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6F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Федеральной службы по надзору в сфере защиты прав потребителей и благополучия человека от 16 января 2</w:t>
        </w:r>
        <w:r>
          <w:rPr>
            <w:rStyle w:val="a4"/>
            <w:b w:val="0"/>
            <w:bCs w:val="0"/>
          </w:rPr>
          <w:t>013 г. N 13</w:t>
        </w:r>
        <w:r>
          <w:rPr>
            <w:rStyle w:val="a4"/>
            <w:b w:val="0"/>
            <w:bCs w:val="0"/>
          </w:rPr>
          <w:br/>
          <w:t>"Об утверждении методических рекомендаций"</w:t>
        </w:r>
      </w:hyperlink>
    </w:p>
    <w:p w:rsidR="00000000" w:rsidRDefault="00DE16F2"/>
    <w:p w:rsidR="00000000" w:rsidRDefault="00DE16F2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26 декабря 2008 года N </w:t>
      </w:r>
      <w: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5 апреля 20</w:t>
      </w:r>
      <w:r>
        <w:t>10 года N 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(Собрание законодательства Российской</w:t>
      </w:r>
      <w:r>
        <w:t xml:space="preserve"> Федерации, 2010, N 15, ст. 1807; 2011, N 13, ст. 1773; 2012, N 13, ст. 1533), приказываю:</w:t>
      </w:r>
    </w:p>
    <w:p w:rsidR="00000000" w:rsidRDefault="00DE16F2">
      <w:bookmarkStart w:id="0" w:name="sub_1"/>
      <w:r>
        <w:t>1. Утвердить методические рекомендации "О подготовке докладов об осуществлении федерального государственного санитарно-эпидемиологического надзора, федерального</w:t>
      </w:r>
      <w:r>
        <w:t xml:space="preserve"> государственного надзора в области защиты прав потребителей, федерального государственного контроля за соблюдением требований законодательства об энергосбережении и о повышении энергетической эффективности" (</w:t>
      </w:r>
      <w:hyperlink w:anchor="sub_1000" w:history="1">
        <w:r>
          <w:rPr>
            <w:rStyle w:val="a4"/>
          </w:rPr>
          <w:t>приложение</w:t>
        </w:r>
      </w:hyperlink>
      <w:r>
        <w:t>) в новой р</w:t>
      </w:r>
      <w:r>
        <w:t>едакции.</w:t>
      </w:r>
    </w:p>
    <w:p w:rsidR="00000000" w:rsidRDefault="00DE16F2">
      <w:bookmarkStart w:id="1" w:name="sub_2"/>
      <w:bookmarkEnd w:id="0"/>
      <w:r>
        <w:t xml:space="preserve">2. Считать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Роспотребнадзора от 12 января 2012 года N 6 "Об утверждении методических рекомендаций по подготовке докладов об осуществлении государственного контроля".</w:t>
      </w:r>
    </w:p>
    <w:p w:rsidR="00000000" w:rsidRDefault="00DE16F2">
      <w:bookmarkStart w:id="2" w:name="sub_3"/>
      <w:bookmarkEnd w:id="1"/>
      <w:r>
        <w:t xml:space="preserve">3. </w:t>
      </w:r>
      <w:r>
        <w:t>Руководителям органов и организаций Федеральной службы по надзору в сфере защиты прав потребителей и благополучия человека внедрить методические рекомендации в работу.</w:t>
      </w:r>
    </w:p>
    <w:p w:rsidR="00000000" w:rsidRDefault="00DE16F2">
      <w:bookmarkStart w:id="3" w:name="sub_4"/>
      <w:bookmarkEnd w:id="2"/>
      <w:r>
        <w:t>4. Контроль за исполнением приказа возложить на заместителя руководителя Федер</w:t>
      </w:r>
      <w:r>
        <w:t>альной службы по надзору в сфере защиты прав потребителей и благополучия человека А.Ю. Попову.</w:t>
      </w:r>
    </w:p>
    <w:bookmarkEnd w:id="3"/>
    <w:p w:rsidR="00000000" w:rsidRDefault="00DE16F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16F2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16F2">
            <w:pPr>
              <w:pStyle w:val="aff7"/>
              <w:jc w:val="right"/>
            </w:pPr>
            <w:r>
              <w:t>Г.Г. Онищенко</w:t>
            </w: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DE16F2"/>
    <w:p w:rsidR="00000000" w:rsidRDefault="00DE16F2">
      <w:pPr>
        <w:pStyle w:val="1"/>
      </w:pPr>
      <w:r>
        <w:t>Государственное санитарно-эпидемиологическое нормирование Российской Федерации</w:t>
      </w:r>
    </w:p>
    <w:p w:rsidR="00000000" w:rsidRDefault="00DE16F2"/>
    <w:p w:rsidR="00000000" w:rsidRDefault="00DE16F2">
      <w:pPr>
        <w:pStyle w:val="1"/>
      </w:pPr>
      <w:r>
        <w:t>5.1. Организация г</w:t>
      </w:r>
      <w:r>
        <w:t>осударственной санитарно-эпидемиологической службы</w:t>
      </w:r>
    </w:p>
    <w:p w:rsidR="00000000" w:rsidRDefault="00DE16F2"/>
    <w:p w:rsidR="00000000" w:rsidRDefault="00DE16F2">
      <w:pPr>
        <w:pStyle w:val="1"/>
      </w:pPr>
      <w:r>
        <w:t>Методические рекомендации</w:t>
      </w:r>
      <w:r>
        <w:br/>
        <w:t>"О подготовке докладов об осуществлении федерального государственного санитарно-эпидемиологического надзора, федерального государственного надзора в области защиты прав потребите</w:t>
      </w:r>
      <w:r>
        <w:t>лей, федерального государственного контроля за соблюдением требований законодательства об энергосбережении и о повышении энергетической эффективности"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надзору в сфере защиты прав потребителей и бл</w:t>
      </w:r>
      <w:r>
        <w:t>агополучия человека от 16 января 2013 г. N 13)</w:t>
      </w:r>
    </w:p>
    <w:p w:rsidR="00000000" w:rsidRDefault="00DE16F2"/>
    <w:p w:rsidR="00000000" w:rsidRDefault="00DE16F2">
      <w:r>
        <w:lastRenderedPageBreak/>
        <w:t xml:space="preserve">О подготовке докладов об осуществлении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контроля за соблюдением требований </w:t>
      </w:r>
      <w:hyperlink r:id="rId8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 - М.: Федеральная служба по надзору в сфере защиты прав потребителей и благополучия человека, 2013 - 37 с.</w:t>
      </w:r>
    </w:p>
    <w:p w:rsidR="00000000" w:rsidRDefault="00DE16F2"/>
    <w:p w:rsidR="00000000" w:rsidRDefault="00DE16F2">
      <w:r>
        <w:t>Разработаны Федеральной службой по надзор</w:t>
      </w:r>
      <w:r>
        <w:t>у в сфере защиты прав потребителей и благополучия человека (А.Ю. Попова, Л.М. Симкалова, О.В. Митрохин, М.В. Хмура), Управлением Роспотребнадзора по Московской области (О.Л. Гавриленко), Управлением Роспотребнадзора по г. Санкт-Петербургу (И.А. Ракитин), У</w:t>
      </w:r>
      <w:r>
        <w:t>правлением Роспотребнадзора по Свердловской области (С.В. Кузьмин), Управлением Роспотребнадзора по Хабаровскому краю В.А. (В.А. Отт).</w:t>
      </w:r>
    </w:p>
    <w:p w:rsidR="00000000" w:rsidRDefault="00DE16F2"/>
    <w:p w:rsidR="00000000" w:rsidRDefault="00DE16F2">
      <w:pPr>
        <w:pStyle w:val="1"/>
      </w:pPr>
      <w:bookmarkStart w:id="5" w:name="sub_1100"/>
      <w:r>
        <w:t>1. Область применения</w:t>
      </w:r>
    </w:p>
    <w:bookmarkEnd w:id="5"/>
    <w:p w:rsidR="00000000" w:rsidRDefault="00DE16F2"/>
    <w:p w:rsidR="00000000" w:rsidRDefault="00DE16F2">
      <w:bookmarkStart w:id="6" w:name="sub_1101"/>
      <w:r>
        <w:t>1.1. Настоящие методические рекомендации (далее - рекомендации) применяют</w:t>
      </w:r>
      <w:r>
        <w:t>ся Федеральной службой по надзору в сфере защиты прав потребителей и благополучия человека, ее территориальными органами в целях подготовки доклада о деятельности Роспотребнадзора по осуществлению федерального государственного санитарно-эпидемиологического</w:t>
      </w:r>
      <w:r>
        <w:t xml:space="preserve"> надзора, федерального государственного надзора в области защиты прав потребителей, федерального государственного контроля за соблюдением требований законодательства об энергосбережении и о повышении энергетической эффективности, в части требований о включ</w:t>
      </w:r>
      <w:r>
        <w:t>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 и эффективности такого контроля (надзора) (далее - доклад), а также о подготовке док</w:t>
      </w:r>
      <w:r>
        <w:t>ладов об осуществлении государственного контроля (надзора) территориальными органами Роспотребнадзора.</w:t>
      </w:r>
    </w:p>
    <w:p w:rsidR="00000000" w:rsidRDefault="00DE16F2">
      <w:bookmarkStart w:id="7" w:name="sub_1102"/>
      <w:bookmarkEnd w:id="6"/>
      <w:r>
        <w:t>1.2. Рекомендации содержат требования к подготовке докладов, порядку сбора и предоставления информации, а также информированию органов го</w:t>
      </w:r>
      <w:r>
        <w:t xml:space="preserve">сударственной власти и граждан об осуществлении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контроля за соблюдением требований </w:t>
      </w:r>
      <w:r>
        <w:t>законодательства об энергосбережении и о повышении энергетической эффективности, в части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</w:t>
      </w:r>
      <w:r>
        <w:t>, прилагаемую к товару (далее - государственного контроля (надзора) в установленных сферах и области деятельности) и анализа эффективности такого контроля (надзора).</w:t>
      </w:r>
    </w:p>
    <w:bookmarkEnd w:id="7"/>
    <w:p w:rsidR="00000000" w:rsidRDefault="00DE16F2"/>
    <w:p w:rsidR="00000000" w:rsidRDefault="00DE16F2">
      <w:pPr>
        <w:pStyle w:val="1"/>
      </w:pPr>
      <w:bookmarkStart w:id="8" w:name="sub_1200"/>
      <w:r>
        <w:t>2. Нормативные ссылки</w:t>
      </w:r>
    </w:p>
    <w:bookmarkEnd w:id="8"/>
    <w:p w:rsidR="00000000" w:rsidRDefault="00DE16F2"/>
    <w:p w:rsidR="00000000" w:rsidRDefault="00DE16F2">
      <w:hyperlink r:id="rId9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21 ноября 2011 г. N 323-ФЗ "Об основах охраны здоровья граждан в Российской Федерации".</w:t>
      </w:r>
    </w:p>
    <w:p w:rsidR="00000000" w:rsidRDefault="00DE16F2">
      <w:hyperlink r:id="rId10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населения".</w:t>
      </w:r>
    </w:p>
    <w:p w:rsidR="00000000" w:rsidRDefault="00DE16F2">
      <w:hyperlink r:id="rId11" w:history="1">
        <w:r>
          <w:rPr>
            <w:rStyle w:val="a4"/>
          </w:rPr>
          <w:t>Закон</w:t>
        </w:r>
      </w:hyperlink>
      <w:r>
        <w:t xml:space="preserve"> Российской Федерации от 07.02.1992 N 2300-1 "О защите прав </w:t>
      </w:r>
      <w:r>
        <w:lastRenderedPageBreak/>
        <w:t>потребителей".</w:t>
      </w:r>
    </w:p>
    <w:p w:rsidR="00000000" w:rsidRDefault="00DE16F2">
      <w:hyperlink r:id="rId12" w:history="1">
        <w:r>
          <w:rPr>
            <w:rStyle w:val="a4"/>
          </w:rPr>
          <w:t>Федеральный закон</w:t>
        </w:r>
      </w:hyperlink>
      <w:r>
        <w:t xml:space="preserve"> от 26.12.2008 N 294-ФЗ "О защите прав юридических лиц и индивидуальных предпринимателей при осуществлении </w:t>
      </w:r>
      <w:r>
        <w:t>государственного контроля (надзора) и муниципального контроля".</w:t>
      </w:r>
    </w:p>
    <w:p w:rsidR="00000000" w:rsidRDefault="00DE16F2">
      <w:hyperlink r:id="rId13" w:history="1">
        <w:r>
          <w:rPr>
            <w:rStyle w:val="a4"/>
          </w:rPr>
          <w:t>Федеральный закон</w:t>
        </w:r>
      </w:hyperlink>
      <w: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</w:t>
      </w:r>
      <w:r>
        <w:t>акты Российской Федерации".</w:t>
      </w:r>
    </w:p>
    <w:p w:rsidR="00000000" w:rsidRDefault="00DE16F2"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000000" w:rsidRDefault="00DE16F2"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05.04.2010 N 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</w:t>
      </w:r>
      <w:r>
        <w:t xml:space="preserve"> и об эффективности такого контроля (надзора)".</w:t>
      </w:r>
    </w:p>
    <w:p w:rsidR="00000000" w:rsidRDefault="00DE16F2"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02.05.2012 N 412 "Об утверждении Положения о федеральном государственном надзоре в области защиты прав потребителей".</w:t>
      </w:r>
    </w:p>
    <w:p w:rsidR="00000000" w:rsidRDefault="00DE16F2"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25.04.2011 N 318 "Об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</w:t>
      </w:r>
      <w:r>
        <w:t>й эффективности и о внесении изменений в некоторые акты правительства Российской Федерации".</w:t>
      </w:r>
    </w:p>
    <w:p w:rsidR="00000000" w:rsidRDefault="00DE16F2"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27.12.2012 N 1443 "Об утверждении Правил формирования и ведения федеральной</w:t>
      </w:r>
      <w:r>
        <w:t xml:space="preserve"> государственной информационной системы "Мониторинг деятельности контрольно-надзорных органов".</w:t>
      </w:r>
    </w:p>
    <w:p w:rsidR="00000000" w:rsidRDefault="00DE16F2"/>
    <w:p w:rsidR="00000000" w:rsidRDefault="00DE16F2">
      <w:pPr>
        <w:pStyle w:val="1"/>
      </w:pPr>
      <w:bookmarkStart w:id="9" w:name="sub_1300"/>
      <w:r>
        <w:t xml:space="preserve">3. Порядок подготовки и представления докладов </w:t>
      </w:r>
    </w:p>
    <w:bookmarkEnd w:id="9"/>
    <w:p w:rsidR="00000000" w:rsidRDefault="00DE16F2"/>
    <w:p w:rsidR="00000000" w:rsidRDefault="00DE16F2">
      <w:bookmarkStart w:id="10" w:name="sub_1301"/>
      <w:r>
        <w:t>3.1. Доклад готовится ежегодно, по итогам деятельности по осуществлению государственно</w:t>
      </w:r>
      <w:r>
        <w:t xml:space="preserve">го контроля (надзора) в установленных сферах и области деятельности каждым территориальным органом Роспотребнадзора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>.</w:t>
      </w:r>
    </w:p>
    <w:p w:rsidR="00000000" w:rsidRDefault="00DE16F2">
      <w:bookmarkStart w:id="11" w:name="sub_1302"/>
      <w:bookmarkEnd w:id="10"/>
      <w:r>
        <w:t>3.2. Доклад подписывается руководителем территориального органа Роспо</w:t>
      </w:r>
      <w:r>
        <w:t>требнадзора и представляется в электронном виде в ФБУЗ "Федеральный центр гигиены и эпидемиологии" Роспотребнадзора до 1 февраля года, следующего за отчетным, для обобщения.</w:t>
      </w:r>
    </w:p>
    <w:p w:rsidR="00000000" w:rsidRDefault="00DE16F2">
      <w:bookmarkStart w:id="12" w:name="sub_1303"/>
      <w:bookmarkEnd w:id="11"/>
      <w:r>
        <w:t>3.3. ФБУЗ "Федеральный центр гигиены и эпидемиологии" Роспотребнад</w:t>
      </w:r>
      <w:r>
        <w:t>зора представляет сводные сведения по докладам в Роспотребнадзор, с перечнем территориальных органов Роспотребнадзора, показатели деятельности которых по вопросам контрольно-надзорной деятельности, значительно отличаются от показателей по Российской Федера</w:t>
      </w:r>
      <w:r>
        <w:t>ции (по каждому из разделов, а также по всем показателям эффективности (</w:t>
      </w:r>
      <w:hyperlink w:anchor="sub_111000" w:history="1">
        <w:r>
          <w:rPr>
            <w:rStyle w:val="a4"/>
          </w:rPr>
          <w:t>таблица 10</w:t>
        </w:r>
      </w:hyperlink>
      <w:r>
        <w:t xml:space="preserve"> приложения) до 20 февраля года, следующего за отчетным, на бумажном носителе с приложением копии в электронном виде.</w:t>
      </w:r>
    </w:p>
    <w:p w:rsidR="00000000" w:rsidRDefault="00DE16F2">
      <w:bookmarkStart w:id="13" w:name="sub_1304"/>
      <w:bookmarkEnd w:id="12"/>
      <w:r>
        <w:t>3.4. К докла</w:t>
      </w:r>
      <w:r>
        <w:t xml:space="preserve">ду прилагается отчет об осуществлении государственного контроля (надзора) по </w:t>
      </w:r>
      <w:hyperlink r:id="rId19" w:history="1">
        <w:r>
          <w:rPr>
            <w:rStyle w:val="a4"/>
          </w:rPr>
          <w:t>форме N 1-контроль</w:t>
        </w:r>
      </w:hyperlink>
      <w:r>
        <w:t xml:space="preserve"> федерального статистического наблюдения "Сведения об осуществлении государственного контроля (надзора) и муниципального конт</w:t>
      </w:r>
      <w:r>
        <w:t xml:space="preserve">роля", утвержденной </w:t>
      </w:r>
      <w:hyperlink r:id="rId20" w:history="1">
        <w:r>
          <w:rPr>
            <w:rStyle w:val="a4"/>
          </w:rPr>
          <w:t>приказом</w:t>
        </w:r>
      </w:hyperlink>
      <w:r>
        <w:t xml:space="preserve"> Росстата от 21.12.2011 N 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</w:t>
      </w:r>
      <w:r>
        <w:t xml:space="preserve"> контроля (надзора) и муниципального контроля".</w:t>
      </w:r>
    </w:p>
    <w:p w:rsidR="00000000" w:rsidRDefault="00DE16F2">
      <w:bookmarkStart w:id="14" w:name="sub_1305"/>
      <w:bookmarkEnd w:id="13"/>
      <w:r>
        <w:lastRenderedPageBreak/>
        <w:t>3.5. На основе сведений докладов территориальных органов Роспотребнадзора готовится доклад Федеральной службой по надзору в сфере защиты прав потребителей и благополучия человека об осуществле</w:t>
      </w:r>
      <w:r>
        <w:t>нии государственного контроля (надзора) в установленных сферах и области деятельности, а также об эффективности такого контроля (надзора).</w:t>
      </w:r>
    </w:p>
    <w:p w:rsidR="00000000" w:rsidRDefault="00DE16F2">
      <w:bookmarkStart w:id="15" w:name="sub_1306"/>
      <w:bookmarkEnd w:id="14"/>
      <w:r>
        <w:t xml:space="preserve">3.6. Доклад Федеральной службой по надзору в сфере защиты прав потребителей и благополучия человека об осуществлении государственного контроля (надзора), в соответствии с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27 декабря 2012 года N 1443 "Об утверждении Правил формирования и ведения федеральной государственной информационной системы "Мониторинг деятельности контрольно-надзорных органов" размещается в федеральной государственной информационной системе ""Мо</w:t>
      </w:r>
      <w:r>
        <w:t>ниторинг деятельности контрольно-надзорных органов".</w:t>
      </w:r>
    </w:p>
    <w:p w:rsidR="00000000" w:rsidRDefault="00DE16F2">
      <w:bookmarkStart w:id="16" w:name="sub_1307"/>
      <w:bookmarkEnd w:id="15"/>
      <w:r>
        <w:t>3.7. Сведения, содержащиеся в докладах, являются открытыми, общедоступными и размещаются на официальных сайтах Роспотребнадзора и его территориальных органов в сети "Интернет", за исключе</w:t>
      </w:r>
      <w:r>
        <w:t>нием сведений, распространение которых ограничено или запрещено в соответствии с законодательством Российской Федерации.</w:t>
      </w:r>
    </w:p>
    <w:bookmarkEnd w:id="16"/>
    <w:p w:rsidR="00000000" w:rsidRDefault="00DE16F2"/>
    <w:p w:rsidR="00000000" w:rsidRDefault="00DE16F2">
      <w:pPr>
        <w:pStyle w:val="1"/>
      </w:pPr>
      <w:bookmarkStart w:id="17" w:name="sub_1400"/>
      <w:r>
        <w:t>4. Структура докладов</w:t>
      </w:r>
    </w:p>
    <w:bookmarkEnd w:id="17"/>
    <w:p w:rsidR="00000000" w:rsidRDefault="00DE16F2"/>
    <w:p w:rsidR="00000000" w:rsidRDefault="00DE16F2">
      <w:bookmarkStart w:id="18" w:name="sub_1401"/>
      <w:r>
        <w:t>4.1. В доклады включаются сведения об организации и проведении государственного</w:t>
      </w:r>
      <w:r>
        <w:t xml:space="preserve"> контроля (надзора) в установленных сферах и области деятельности за отчетный год и его эффективности в целом, а также в разрезе видов осуществляемого государственного контроля (надзора), а именно федерального государственного санитарно-эпидемиологического</w:t>
      </w:r>
      <w:r>
        <w:t xml:space="preserve"> надзора, федерального государственного надзора в области защиты прав потребителей, федерального государственного контроля за соблюдением требований законодательства об энергосбережении и о повышении энергетической эффективности по следующим разделам:</w:t>
      </w:r>
    </w:p>
    <w:p w:rsidR="00000000" w:rsidRDefault="00DE16F2">
      <w:bookmarkStart w:id="19" w:name="sub_14011"/>
      <w:bookmarkEnd w:id="18"/>
      <w:r>
        <w:t>4.1.1. Состояние нормативно-правового регулирования в установленных сферах и области деятельности;</w:t>
      </w:r>
    </w:p>
    <w:p w:rsidR="00000000" w:rsidRDefault="00DE16F2">
      <w:bookmarkStart w:id="20" w:name="sub_14012"/>
      <w:bookmarkEnd w:id="19"/>
      <w:r>
        <w:t>4.1.2. Организация государственного контроля (надзора);</w:t>
      </w:r>
    </w:p>
    <w:p w:rsidR="00000000" w:rsidRDefault="00DE16F2">
      <w:bookmarkStart w:id="21" w:name="sub_14013"/>
      <w:bookmarkEnd w:id="20"/>
      <w:r>
        <w:t>4.1.3. Финансовое и кадровое обеспечение государстве</w:t>
      </w:r>
      <w:r>
        <w:t>нного контроля (надзора);</w:t>
      </w:r>
    </w:p>
    <w:p w:rsidR="00000000" w:rsidRDefault="00DE16F2">
      <w:bookmarkStart w:id="22" w:name="sub_14014"/>
      <w:bookmarkEnd w:id="21"/>
      <w:r>
        <w:t>4.1.4. Проведение государственного контроля (надзора);</w:t>
      </w:r>
    </w:p>
    <w:p w:rsidR="00000000" w:rsidRDefault="00DE16F2">
      <w:bookmarkStart w:id="23" w:name="sub_14015"/>
      <w:bookmarkEnd w:id="22"/>
      <w:r>
        <w:t>4.1.5. Действия территориальных органов Роспотребнадзора по пресечению нарушений обязательных требований и (или) устранению последствий так</w:t>
      </w:r>
      <w:r>
        <w:t>их нарушений;</w:t>
      </w:r>
    </w:p>
    <w:p w:rsidR="00000000" w:rsidRDefault="00DE16F2">
      <w:bookmarkStart w:id="24" w:name="sub_14016"/>
      <w:bookmarkEnd w:id="23"/>
      <w:r>
        <w:t>4.1.6. Анализ и оценка эффективности государственного контроля (надзора);</w:t>
      </w:r>
    </w:p>
    <w:p w:rsidR="00000000" w:rsidRDefault="00DE16F2">
      <w:bookmarkStart w:id="25" w:name="sub_14017"/>
      <w:bookmarkEnd w:id="24"/>
      <w:r>
        <w:t>4.1.7. Выводы и предложения по результатам государственного контроля (надзора).</w:t>
      </w:r>
    </w:p>
    <w:bookmarkEnd w:id="25"/>
    <w:p w:rsidR="00000000" w:rsidRDefault="00DE16F2"/>
    <w:p w:rsidR="00000000" w:rsidRDefault="00DE16F2">
      <w:pPr>
        <w:pStyle w:val="1"/>
      </w:pPr>
      <w:bookmarkStart w:id="26" w:name="sub_1500"/>
      <w:r>
        <w:t>5. Перечень сведений, включаемых в</w:t>
      </w:r>
      <w:r>
        <w:t xml:space="preserve"> доклады об осуществлении государственного контроля (надзора) в установленных сферах и области деятельности и об эффективности такого контроля (надзора)</w:t>
      </w:r>
    </w:p>
    <w:bookmarkEnd w:id="26"/>
    <w:p w:rsidR="00000000" w:rsidRDefault="00DE16F2"/>
    <w:p w:rsidR="00000000" w:rsidRDefault="00DE16F2">
      <w:bookmarkStart w:id="27" w:name="sub_1501"/>
      <w:r>
        <w:t xml:space="preserve">5.1. В разделе "Состояние нормативно-правового регулирования в установленных сферах и </w:t>
      </w:r>
      <w:r>
        <w:t xml:space="preserve">области деятельности" - данные анализа основных нормативных правовых актов, регламентирующих деятельность органов </w:t>
      </w:r>
      <w:r>
        <w:lastRenderedPageBreak/>
        <w:t>Роспотребнадзора и их должностных лиц, устанавливающих обязательные требования к осуществлению деятельности юридических лиц и индивидуальных п</w:t>
      </w:r>
      <w:r>
        <w:t>редпринимателей, соблюдение которых подлежит проверке в процессе осуществления государственного контроля (надзора), в том числе возможности их исполнения и контроля, отсутствия признаков коррупциогенности, а также сведения об опубликовании указанных нормат</w:t>
      </w:r>
      <w:r>
        <w:t>ивных правовых актов в свободном доступе на официальном сайте Роспотребнадзора, его территориальных органов в сети "Интернет".</w:t>
      </w:r>
    </w:p>
    <w:bookmarkEnd w:id="27"/>
    <w:p w:rsidR="00000000" w:rsidRDefault="00DE16F2">
      <w:r>
        <w:t>Сведения по анализу нормативных правовых актов, устанавливающих обязательные требования в области санитарного законодател</w:t>
      </w:r>
      <w:r>
        <w:t xml:space="preserve">ьства и законодательства в сфере защиты прав потребителей к осуществлению деятельности юридических лиц и индивидуальных предпринимателей, представляются до 1 ноября отчетного года территориальными органами Роспотребнадзора в соответствии с </w:t>
      </w:r>
      <w:hyperlink w:anchor="sub_11100" w:history="1">
        <w:r>
          <w:rPr>
            <w:rStyle w:val="a4"/>
          </w:rPr>
          <w:t>таблицей N 1</w:t>
        </w:r>
      </w:hyperlink>
      <w:r>
        <w:t xml:space="preserve"> приложения в ФБУЗ "Федеральный центр гигиены и эпидемиологии" Роспотребнадзора для обобщения.</w:t>
      </w:r>
    </w:p>
    <w:p w:rsidR="00000000" w:rsidRDefault="00DE16F2">
      <w:r>
        <w:t xml:space="preserve">ФБУЗ "Федеральный центр гигиены и эпидемиологии" Роспотребнадзора в соответствии с </w:t>
      </w:r>
      <w:hyperlink w:anchor="sub_11100" w:history="1">
        <w:r>
          <w:rPr>
            <w:rStyle w:val="a4"/>
          </w:rPr>
          <w:t>таблицей N 1</w:t>
        </w:r>
      </w:hyperlink>
      <w:r>
        <w:t xml:space="preserve"> приложения пред</w:t>
      </w:r>
      <w:r>
        <w:t>ставляет обобщенные сведения в Роспотребнадзор не позднее 15 декабря отчетного года.</w:t>
      </w:r>
    </w:p>
    <w:p w:rsidR="00000000" w:rsidRDefault="00DE16F2">
      <w:r>
        <w:t>После проведения анализа нормативных правовых актов специалистами профильных управлений центрального аппарата Роспотребнадзора, указанная информация включается в раздел "С</w:t>
      </w:r>
      <w:r>
        <w:t>остояние нормативно-правового регулирования" сводного доклада Роспотребнадзора об осуществлении государственного контроля (надзора);</w:t>
      </w:r>
    </w:p>
    <w:p w:rsidR="00000000" w:rsidRDefault="00DE16F2">
      <w:bookmarkStart w:id="28" w:name="sub_1502"/>
      <w:r>
        <w:t>5.2. В разделе "Организация государственного контроля (надзора)":</w:t>
      </w:r>
    </w:p>
    <w:p w:rsidR="00000000" w:rsidRDefault="00DE16F2">
      <w:bookmarkStart w:id="29" w:name="sub_15021"/>
      <w:bookmarkEnd w:id="28"/>
      <w:r>
        <w:t>5.2.1. Сведения об организационн</w:t>
      </w:r>
      <w:r>
        <w:t>ой структуре и системе управления территориальными органами Роспотребнадзора - общее количество отделов управления Роспотребнадзора по субъекту Российской Федерации, в том числе количество отделов, осуществляющих функции по контролю (надзору), количество т</w:t>
      </w:r>
      <w:r>
        <w:t>ерриториальных отделов (</w:t>
      </w:r>
      <w:hyperlink w:anchor="sub_11200" w:history="1">
        <w:r>
          <w:rPr>
            <w:rStyle w:val="a4"/>
          </w:rPr>
          <w:t>таблица N 2</w:t>
        </w:r>
      </w:hyperlink>
      <w:r>
        <w:t xml:space="preserve"> приложения )</w:t>
      </w:r>
    </w:p>
    <w:p w:rsidR="00000000" w:rsidRDefault="00DE16F2">
      <w:bookmarkStart w:id="30" w:name="sub_15022"/>
      <w:bookmarkEnd w:id="29"/>
      <w:r>
        <w:t>5.2.2. Подразделы "Перечень и описание основной функции по контролю (надзору) в установленных сферах и области деятельности и вспомогательных (обеспечительных) функций", "Наименования и реквизиты нормативных правовых актов, регламентирующих порядок исполне</w:t>
      </w:r>
      <w:r>
        <w:t>ния указанных функций" (наименование Федеральных законов, Административных регламентов Роспотребнадзора и их реквизитов) готовятся специалистами профильных управлений центрального аппарата Роспотребнадзора.</w:t>
      </w:r>
    </w:p>
    <w:p w:rsidR="00000000" w:rsidRDefault="00DE16F2">
      <w:bookmarkStart w:id="31" w:name="sub_15023"/>
      <w:bookmarkEnd w:id="30"/>
      <w:r>
        <w:t>5.2.3. Информация о взаимодейст</w:t>
      </w:r>
      <w:r>
        <w:t>вии территориальных органов Роспотребнадзора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 (</w:t>
      </w:r>
      <w:hyperlink w:anchor="sub_11300" w:history="1">
        <w:r>
          <w:rPr>
            <w:rStyle w:val="a4"/>
          </w:rPr>
          <w:t>таблица 3</w:t>
        </w:r>
      </w:hyperlink>
      <w:r>
        <w:t xml:space="preserve"> приложения).</w:t>
      </w:r>
    </w:p>
    <w:p w:rsidR="00000000" w:rsidRDefault="00DE16F2">
      <w:bookmarkStart w:id="32" w:name="sub_150231"/>
      <w:bookmarkEnd w:id="31"/>
      <w:r>
        <w:t>5.2.3.1. Количество проведенных территориальными органами Роспотребнадзора совместных с органами государственного контроля (надзора) проверок;</w:t>
      </w:r>
    </w:p>
    <w:p w:rsidR="00000000" w:rsidRDefault="00DE16F2">
      <w:bookmarkStart w:id="33" w:name="sub_150232"/>
      <w:bookmarkEnd w:id="32"/>
      <w:r>
        <w:t>5.2.3.2. Реквизиты и названия заключенных соглашений о порядке и формах взаимодейс</w:t>
      </w:r>
      <w:r>
        <w:t>твия управлений Роспотребнадзора с другими органами государственного контроля (надзора);</w:t>
      </w:r>
    </w:p>
    <w:p w:rsidR="00000000" w:rsidRDefault="00DE16F2">
      <w:bookmarkStart w:id="34" w:name="sub_15024"/>
      <w:bookmarkEnd w:id="33"/>
      <w:r>
        <w:t>5.2.4. Сведения о выполнении функций по обеспечению осуществления государственного контроля (надзора) подведомственными организациями с указанием их</w:t>
      </w:r>
      <w:r>
        <w:t xml:space="preserve"> наименований, организационно-правовой формы, нормативных правовых актов, на основании которых указанные организации осуществляют мероприятия по обеспечению контроля (надзора) (</w:t>
      </w:r>
      <w:hyperlink w:anchor="sub_11400" w:history="1">
        <w:r>
          <w:rPr>
            <w:rStyle w:val="a4"/>
          </w:rPr>
          <w:t>таблица 4</w:t>
        </w:r>
      </w:hyperlink>
      <w:r>
        <w:t xml:space="preserve"> приложения):</w:t>
      </w:r>
    </w:p>
    <w:p w:rsidR="00000000" w:rsidRDefault="00DE16F2">
      <w:bookmarkStart w:id="35" w:name="sub_1503"/>
      <w:bookmarkEnd w:id="34"/>
      <w:r>
        <w:t>5.3. В разде</w:t>
      </w:r>
      <w:r>
        <w:t xml:space="preserve">ле "Финансовое и кадровое обеспечение государственного контроля </w:t>
      </w:r>
      <w:r>
        <w:lastRenderedPageBreak/>
        <w:t>(надзора)", в том числе в динамике (по полугодиям):</w:t>
      </w:r>
    </w:p>
    <w:p w:rsidR="00000000" w:rsidRDefault="00DE16F2">
      <w:bookmarkStart w:id="36" w:name="sub_15031"/>
      <w:bookmarkEnd w:id="35"/>
      <w:r>
        <w:t>5.3.1. Сведения, характеризующие финансовое обеспечение исполнения функций по осуществлению государственного контроля (надз</w:t>
      </w:r>
      <w:r>
        <w:t xml:space="preserve">ора) в установленных сферах и области деятельности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функций, средняя стоимость выполнения одной </w:t>
      </w:r>
      <w:r>
        <w:t>единицы мероприятия по контролю (надзору) (</w:t>
      </w:r>
      <w:hyperlink w:anchor="sub_11510" w:history="1">
        <w:r>
          <w:rPr>
            <w:rStyle w:val="a4"/>
          </w:rPr>
          <w:t>таблицы 5.1</w:t>
        </w:r>
      </w:hyperlink>
      <w:r>
        <w:t xml:space="preserve"> и </w:t>
      </w:r>
      <w:hyperlink w:anchor="sub_11520" w:history="1">
        <w:r>
          <w:rPr>
            <w:rStyle w:val="a4"/>
          </w:rPr>
          <w:t>5.2.</w:t>
        </w:r>
      </w:hyperlink>
      <w:r>
        <w:t xml:space="preserve"> приложения);</w:t>
      </w:r>
    </w:p>
    <w:p w:rsidR="00000000" w:rsidRDefault="00DE16F2">
      <w:bookmarkStart w:id="37" w:name="sub_15032"/>
      <w:bookmarkEnd w:id="36"/>
      <w:r>
        <w:t xml:space="preserve">5.3.2. Данные о штатной численности работников территориальных органов Роспотребнадзора, непосредственно выполняющих функции по контролю, об укомплектованности штатной численности (в соответствии с </w:t>
      </w:r>
      <w:hyperlink r:id="rId22" w:history="1">
        <w:r>
          <w:rPr>
            <w:rStyle w:val="a4"/>
          </w:rPr>
          <w:t>формой N 1-контроль</w:t>
        </w:r>
      </w:hyperlink>
      <w:r>
        <w:t xml:space="preserve">); </w:t>
      </w:r>
      <w:r>
        <w:t>сведения о квалификации работников, о мероприятиях по повышению их квалификации - уровень квалификации работников, в том числе удельный вес работников, имеющих классные чины государственной гражданской службы, количестве работников, прошедших повышение ква</w:t>
      </w:r>
      <w:r>
        <w:t>лификации по специальностям государственной гражданской службы за отчетный период; данные о средней нагрузке на 1 работника - по количеству выполненных в отчетный период проверок, административных расследований (</w:t>
      </w:r>
      <w:hyperlink w:anchor="sub_11600" w:history="1">
        <w:r>
          <w:rPr>
            <w:rStyle w:val="a4"/>
          </w:rPr>
          <w:t>таблица 6</w:t>
        </w:r>
      </w:hyperlink>
      <w:r>
        <w:t xml:space="preserve"> приложе</w:t>
      </w:r>
      <w:r>
        <w:t>ния);</w:t>
      </w:r>
    </w:p>
    <w:p w:rsidR="00000000" w:rsidRDefault="00DE16F2">
      <w:bookmarkStart w:id="38" w:name="sub_15033"/>
      <w:bookmarkEnd w:id="37"/>
      <w:r>
        <w:t>5.3.3. Численность экспертов и представителей экспертных организаций, привлекаемых к проведению мероприятий по контролю и сведения (надзору) о результатах их работы (</w:t>
      </w:r>
      <w:hyperlink w:anchor="sub_11700" w:history="1">
        <w:r>
          <w:rPr>
            <w:rStyle w:val="a4"/>
          </w:rPr>
          <w:t>таблицы 7</w:t>
        </w:r>
      </w:hyperlink>
      <w:r>
        <w:t xml:space="preserve"> и </w:t>
      </w:r>
      <w:hyperlink w:anchor="sub_11800" w:history="1">
        <w:r>
          <w:rPr>
            <w:rStyle w:val="a4"/>
          </w:rPr>
          <w:t>8</w:t>
        </w:r>
      </w:hyperlink>
      <w:r>
        <w:t xml:space="preserve"> приложения);</w:t>
      </w:r>
    </w:p>
    <w:p w:rsidR="00000000" w:rsidRDefault="00DE16F2">
      <w:bookmarkStart w:id="39" w:name="sub_1504"/>
      <w:bookmarkEnd w:id="38"/>
      <w:r>
        <w:t>5.4. В разделе "Проведение государственного контроля (надзора)":</w:t>
      </w:r>
    </w:p>
    <w:p w:rsidR="00000000" w:rsidRDefault="00DE16F2">
      <w:bookmarkStart w:id="40" w:name="sub_15041"/>
      <w:bookmarkEnd w:id="39"/>
      <w:r>
        <w:t>5.4.1. Сведения, характеризующие выполненную в отчетном периоде работу по осуществлению государственного контроля (надзора) в установленных сф</w:t>
      </w:r>
      <w:r>
        <w:t xml:space="preserve">ерах и области деятельности и об эффективности такого контроля (надзора), как в целом, так и раздельно в указанных сферах и области, в том числе в динамике (по полугодиям) (по форме государственного статистического наблюдения </w:t>
      </w:r>
      <w:hyperlink r:id="rId23" w:history="1">
        <w:r>
          <w:rPr>
            <w:rStyle w:val="a4"/>
          </w:rPr>
          <w:t>N 1-контроль</w:t>
        </w:r>
      </w:hyperlink>
      <w:r>
        <w:t xml:space="preserve"> "Сведения об осуществлении государственного контроля (надзора) и муниципального контроля", утвержденной </w:t>
      </w:r>
      <w:hyperlink r:id="rId24" w:history="1">
        <w:r>
          <w:rPr>
            <w:rStyle w:val="a4"/>
          </w:rPr>
          <w:t>приказом</w:t>
        </w:r>
      </w:hyperlink>
      <w:r>
        <w:t xml:space="preserve"> Росстата от 21.12.2011 N 503, по форме отраслевого статистического наблюдения </w:t>
      </w:r>
      <w:hyperlink r:id="rId25" w:history="1">
        <w:r>
          <w:rPr>
            <w:rStyle w:val="a4"/>
          </w:rPr>
          <w:t>N 1-12</w:t>
        </w:r>
      </w:hyperlink>
      <w:r>
        <w:t xml:space="preserve"> "Сведения о результатах осуществления федерального государственного надзора территориальными органами Роспотребнадзора", утвержденной </w:t>
      </w:r>
      <w:hyperlink r:id="rId26" w:history="1">
        <w:r>
          <w:rPr>
            <w:rStyle w:val="a4"/>
          </w:rPr>
          <w:t>приказом</w:t>
        </w:r>
      </w:hyperlink>
      <w:r>
        <w:t xml:space="preserve"> Роспотребнадзора от 11.12.2012 N 1158);</w:t>
      </w:r>
    </w:p>
    <w:p w:rsidR="00000000" w:rsidRDefault="00DE16F2">
      <w:bookmarkStart w:id="41" w:name="sub_15042"/>
      <w:bookmarkEnd w:id="40"/>
      <w:r>
        <w:t>5.4.2. Сведения о поданных заявлениях в органы прокуратуры о проведении внеплановых выездных проверок (</w:t>
      </w:r>
      <w:hyperlink w:anchor="sub_11900" w:history="1">
        <w:r>
          <w:rPr>
            <w:rStyle w:val="a4"/>
          </w:rPr>
          <w:t>таблица 9</w:t>
        </w:r>
      </w:hyperlink>
      <w:r>
        <w:t xml:space="preserve"> приложения);</w:t>
      </w:r>
    </w:p>
    <w:p w:rsidR="00000000" w:rsidRDefault="00DE16F2">
      <w:bookmarkStart w:id="42" w:name="sub_15043"/>
      <w:bookmarkEnd w:id="41"/>
      <w:r>
        <w:t>5.4.3. Сведения о случаях причинения юридическими лицами и индивидуа</w:t>
      </w:r>
      <w:r>
        <w:t>льными предпринимателями, в отношении которых осуществляются контрольно-надзорные мероприятия, вреда жизни и здоровью граждан, безопасности государства, а также о случаях возникновения чрезвычайных ситуаций природного и техногенного характера.</w:t>
      </w:r>
    </w:p>
    <w:p w:rsidR="00000000" w:rsidRDefault="00DE16F2">
      <w:bookmarkStart w:id="43" w:name="sub_1505"/>
      <w:bookmarkEnd w:id="42"/>
      <w:r>
        <w:t>5.5. В разделе "Действия органов государственного контроля (надзора) по пресечению нарушений обязательных требований и (или) устранению последствий таких нарушений":</w:t>
      </w:r>
    </w:p>
    <w:p w:rsidR="00000000" w:rsidRDefault="00DE16F2">
      <w:bookmarkStart w:id="44" w:name="sub_15051"/>
      <w:bookmarkEnd w:id="43"/>
      <w:r>
        <w:t>5.5.1. Сведения о принятых территориальными органами Роспотребнадзор</w:t>
      </w:r>
      <w:r>
        <w:t>а мерах реагирования по фактам выявленных нарушений, в том числе в динамике (по полугодиям) (</w:t>
      </w:r>
      <w:hyperlink w:anchor="sub_11101" w:history="1">
        <w:r>
          <w:rPr>
            <w:rStyle w:val="a4"/>
          </w:rPr>
          <w:t>Таблица 10.1</w:t>
        </w:r>
      </w:hyperlink>
      <w:r>
        <w:t xml:space="preserve"> приложения);</w:t>
      </w:r>
    </w:p>
    <w:p w:rsidR="00000000" w:rsidRDefault="00DE16F2">
      <w:bookmarkStart w:id="45" w:name="sub_15052"/>
      <w:bookmarkEnd w:id="44"/>
      <w:r>
        <w:t xml:space="preserve">5.5.2. Сведения о способах проведения и масштабах методической работы с юридическими лицами </w:t>
      </w:r>
      <w:r>
        <w:t>и индивидуальными предпринимателями, в отношении которых проводятся проверки, направленной на предотвращение нарушений с их стороны (</w:t>
      </w:r>
      <w:hyperlink w:anchor="sub_11102" w:history="1">
        <w:r>
          <w:rPr>
            <w:rStyle w:val="a4"/>
          </w:rPr>
          <w:t>Таблица 10.2</w:t>
        </w:r>
      </w:hyperlink>
      <w:r>
        <w:t xml:space="preserve"> приложения);</w:t>
      </w:r>
    </w:p>
    <w:p w:rsidR="00000000" w:rsidRDefault="00DE16F2">
      <w:bookmarkStart w:id="46" w:name="sub_15053"/>
      <w:bookmarkEnd w:id="45"/>
      <w:r>
        <w:t>5.5.3. Сведения об оспаривании в суде юридическими л</w:t>
      </w:r>
      <w:r>
        <w:t xml:space="preserve">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</w:t>
      </w:r>
      <w:r>
        <w:lastRenderedPageBreak/>
        <w:t>типовые основания для удовлетворения обращений истцов, меры реагирования, принятые в отношении долж</w:t>
      </w:r>
      <w:r>
        <w:t>ностных лиц органов государственного контроля (надзора), муниципального контроля) (</w:t>
      </w:r>
      <w:hyperlink w:anchor="sub_11103" w:history="1">
        <w:r>
          <w:rPr>
            <w:rStyle w:val="a4"/>
          </w:rPr>
          <w:t>Таблица 10.3</w:t>
        </w:r>
      </w:hyperlink>
      <w:r>
        <w:t xml:space="preserve"> приложения).</w:t>
      </w:r>
    </w:p>
    <w:p w:rsidR="00000000" w:rsidRDefault="00DE16F2">
      <w:bookmarkStart w:id="47" w:name="sub_1506"/>
      <w:bookmarkEnd w:id="46"/>
      <w:r>
        <w:t>5.6. В разделе "Анализ и оценка эффективности государственного контроля (надзора)" - показатели эффекти</w:t>
      </w:r>
      <w:r>
        <w:t>вности государственного контроля (надзора), сведения и результаты статистических наблюдений, характеризующих особенности осуществления государственного контроля (надзора) как в установленных сферах и области деятельности, рассчитанные по форме федерального</w:t>
      </w:r>
      <w:r>
        <w:t xml:space="preserve"> статистического наблюдения </w:t>
      </w:r>
      <w:hyperlink r:id="rId27" w:history="1">
        <w:r>
          <w:rPr>
            <w:rStyle w:val="a4"/>
          </w:rPr>
          <w:t>N 1-контроль</w:t>
        </w:r>
      </w:hyperlink>
      <w:r>
        <w:t xml:space="preserve"> "Сведения об осуществлении государственного контроля (надзора) и муниципального контроля", утвержденной </w:t>
      </w:r>
      <w:hyperlink r:id="rId28" w:history="1">
        <w:r>
          <w:rPr>
            <w:rStyle w:val="a4"/>
          </w:rPr>
          <w:t>приказом</w:t>
        </w:r>
      </w:hyperlink>
      <w:r>
        <w:t xml:space="preserve"> Росстата от 21.12.2011 N 503, </w:t>
      </w:r>
      <w:r>
        <w:t xml:space="preserve">по форме отраслевого статистического наблюдения </w:t>
      </w:r>
      <w:hyperlink r:id="rId29" w:history="1">
        <w:r>
          <w:rPr>
            <w:rStyle w:val="a4"/>
          </w:rPr>
          <w:t>N 1-12</w:t>
        </w:r>
      </w:hyperlink>
      <w:r>
        <w:t xml:space="preserve"> "Сведения о результатах осуществления федерального государственного надзора территориальными органами Роспотребнадзора", утвержденной </w:t>
      </w:r>
      <w:hyperlink r:id="rId30" w:history="1">
        <w:r>
          <w:rPr>
            <w:rStyle w:val="a4"/>
          </w:rPr>
          <w:t>приказом</w:t>
        </w:r>
      </w:hyperlink>
      <w:r>
        <w:t xml:space="preserve"> Роспотребнадзора от 11.12.2012 N 1158, а также данные анализа и оценки указанных показателей.</w:t>
      </w:r>
    </w:p>
    <w:p w:rsidR="00000000" w:rsidRDefault="00DE16F2">
      <w:bookmarkStart w:id="48" w:name="sub_15061"/>
      <w:bookmarkEnd w:id="47"/>
      <w:r>
        <w:t>5.6.1. Для анализа и оценки эффективности государственного контроля (надзора) используются следующие показатели, в том числе в д</w:t>
      </w:r>
      <w:r>
        <w:t>инамике (по полугодиям):</w:t>
      </w:r>
    </w:p>
    <w:p w:rsidR="00000000" w:rsidRDefault="00DE16F2">
      <w:bookmarkStart w:id="49" w:name="sub_150611"/>
      <w:bookmarkEnd w:id="48"/>
      <w:r>
        <w:t>5.6.1.1. Выполнение плана проведения проверок (доля проведенных плановых проверок в процентах общего количества запланированных проверок);</w:t>
      </w:r>
    </w:p>
    <w:p w:rsidR="00000000" w:rsidRDefault="00DE16F2">
      <w:bookmarkStart w:id="50" w:name="sub_150612"/>
      <w:bookmarkEnd w:id="49"/>
      <w:r>
        <w:t>5.6.1.2. Доля заявлений, направленных территориальным</w:t>
      </w:r>
      <w:r>
        <w:t>и органами Роспотребнадзора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</w:t>
      </w:r>
      <w:r>
        <w:t>ых в органы прокуратуры заявлений);</w:t>
      </w:r>
    </w:p>
    <w:p w:rsidR="00000000" w:rsidRDefault="00DE16F2">
      <w:bookmarkStart w:id="51" w:name="sub_150613"/>
      <w:bookmarkEnd w:id="50"/>
      <w:r>
        <w:t>5.6.1.3. Доля проверок, результаты которых признаны недействительными (в процентах общего числа проведенных проверок);</w:t>
      </w:r>
    </w:p>
    <w:p w:rsidR="00000000" w:rsidRDefault="00DE16F2">
      <w:bookmarkStart w:id="52" w:name="sub_150614"/>
      <w:bookmarkEnd w:id="51"/>
      <w:r>
        <w:t>5.6.1.4. Доля проверок, проведенных территориальными органами</w:t>
      </w:r>
      <w:r>
        <w:t xml:space="preserve"> Роспотребнадзора с нарушением требований законодательства Российской Федерации о порядке их проведения, по результатам выявления которых, к должностным лицам осуществившим такие проверки, применены меры дисциплинарного, административного наказания (в проц</w:t>
      </w:r>
      <w:r>
        <w:t>ентах от общего числа проведенных проверок);</w:t>
      </w:r>
    </w:p>
    <w:p w:rsidR="00000000" w:rsidRDefault="00DE16F2">
      <w:bookmarkStart w:id="53" w:name="sub_150615"/>
      <w:bookmarkEnd w:id="52"/>
      <w:r>
        <w:t>5.6.1.5. Доля юридических лиц, индивидуальных предпринимателей, в отношении которых территориальными органами Роспотребнадзора были проведены проверки (в процентах от общего количества юридич</w:t>
      </w:r>
      <w:r>
        <w:t>еских лиц, индивидуальных предпринимателей, осуществляющих деятельность на территории Российской Федерации, субъекта Российской Федерации, деятельность которых подлежит государственному контролю (надзору);</w:t>
      </w:r>
    </w:p>
    <w:p w:rsidR="00000000" w:rsidRDefault="00DE16F2">
      <w:bookmarkStart w:id="54" w:name="sub_150616"/>
      <w:bookmarkEnd w:id="53"/>
      <w:r>
        <w:t>5.6.1.6. Среднее количество пр</w:t>
      </w:r>
      <w:r>
        <w:t>оверок, проведенных в отношении одного юридического лица, индивидуального предпринимателя;</w:t>
      </w:r>
    </w:p>
    <w:p w:rsidR="00000000" w:rsidRDefault="00DE16F2">
      <w:bookmarkStart w:id="55" w:name="sub_150617"/>
      <w:bookmarkEnd w:id="54"/>
      <w:r>
        <w:t>5.6.1.7. Доля проведенных внеплановых проверок (в процентах общего количества проведенных проверок);</w:t>
      </w:r>
    </w:p>
    <w:p w:rsidR="00000000" w:rsidRDefault="00DE16F2">
      <w:bookmarkStart w:id="56" w:name="sub_150618"/>
      <w:bookmarkEnd w:id="55"/>
      <w:r>
        <w:t>5.6.1.8. Доля правонаруш</w:t>
      </w:r>
      <w:r>
        <w:t>ений, выявленных по итогам проведения внеплановых проверок (в процентах общего числа правонарушений, выявленных по итогам проверок);</w:t>
      </w:r>
    </w:p>
    <w:p w:rsidR="00000000" w:rsidRDefault="00DE16F2">
      <w:bookmarkStart w:id="57" w:name="sub_150619"/>
      <w:bookmarkEnd w:id="56"/>
      <w:r>
        <w:t>5.6.1.9. Доля внеплановых проверок, проведенных по фактам нарушений, с которыми связано возникновение у</w:t>
      </w:r>
      <w:r>
        <w:t>грозы причинения вреда жизни и здоровью граждан, вреда окружающей среде,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</w:t>
      </w:r>
      <w:r>
        <w:t>а проведенных внеплановых проверок);</w:t>
      </w:r>
    </w:p>
    <w:p w:rsidR="00000000" w:rsidRDefault="00DE16F2">
      <w:bookmarkStart w:id="58" w:name="sub_156110"/>
      <w:bookmarkEnd w:id="57"/>
      <w:r>
        <w:lastRenderedPageBreak/>
        <w:t>5.6.1.10.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окружающей среде, безопасности госуда</w:t>
      </w:r>
      <w:r>
        <w:t>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проверок);</w:t>
      </w:r>
    </w:p>
    <w:p w:rsidR="00000000" w:rsidRDefault="00DE16F2">
      <w:bookmarkStart w:id="59" w:name="sub_156111"/>
      <w:bookmarkEnd w:id="58"/>
      <w:r>
        <w:t>5.6.1.11. Доля проверок, по итогам которых выявлены правонарушения (в процентах общего числа проведенных плановых и внеплановых проверок);</w:t>
      </w:r>
    </w:p>
    <w:p w:rsidR="00000000" w:rsidRDefault="00DE16F2">
      <w:bookmarkStart w:id="60" w:name="sub_156112"/>
      <w:bookmarkEnd w:id="59"/>
      <w:r>
        <w:t xml:space="preserve">5.6.1.12. Доля проверок, по итогам которых по результатам выявленных правонарушений были </w:t>
      </w:r>
      <w:r>
        <w:t>возбуждены дела об административных правонарушениях (в процентах общего числа проверок, по итогам которых были выявлены правонарушения);</w:t>
      </w:r>
    </w:p>
    <w:p w:rsidR="00000000" w:rsidRDefault="00DE16F2">
      <w:bookmarkStart w:id="61" w:name="sub_156113"/>
      <w:bookmarkEnd w:id="60"/>
      <w:r>
        <w:t>5.6.1.13. Доля проверок, по итогам которых по фактам выявленных нарушений наложены административные</w:t>
      </w:r>
      <w:r>
        <w:t xml:space="preserve">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</w:r>
    </w:p>
    <w:p w:rsidR="00000000" w:rsidRDefault="00DE16F2">
      <w:bookmarkStart w:id="62" w:name="sub_156114"/>
      <w:bookmarkEnd w:id="61"/>
      <w:r>
        <w:t>5.6.1.14. Доля юридических лиц, индивидуальных предпринимателей, в деятельно</w:t>
      </w:r>
      <w:r>
        <w:t>сти которых выявлены нарушения обязательных требований, представляющие непосредственную угрозу причинения вреда жизни и здоровью граждан, вреда окружающей среде, безопасности государства, а также угрозу чрезвычайных ситуаций природного и техногенного харак</w:t>
      </w:r>
      <w:r>
        <w:t>тера (в процентах общего числа проверенных лиц);</w:t>
      </w:r>
    </w:p>
    <w:p w:rsidR="00000000" w:rsidRDefault="00DE16F2">
      <w:bookmarkStart w:id="63" w:name="sub_156115"/>
      <w:bookmarkEnd w:id="62"/>
      <w:r>
        <w:t>5.6.1.15.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</w:t>
      </w:r>
      <w:r>
        <w:t>аждан, окружающей среде,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</w:r>
    </w:p>
    <w:p w:rsidR="00000000" w:rsidRDefault="00DE16F2">
      <w:bookmarkStart w:id="64" w:name="sub_156116"/>
      <w:bookmarkEnd w:id="63"/>
      <w:r>
        <w:t xml:space="preserve">5.6.1.16. Количество случаев причинения юридическими лицами, </w:t>
      </w:r>
      <w:r>
        <w:t>индивидуальными предпринимателями вреда жизни и здоровью граждан, вреда окружающей среде, безопасности государства, а также чрезвычайных ситуаций природного и техногенного характера (по видам ущерба);</w:t>
      </w:r>
    </w:p>
    <w:p w:rsidR="00000000" w:rsidRDefault="00DE16F2">
      <w:bookmarkStart w:id="65" w:name="sub_156117"/>
      <w:bookmarkEnd w:id="64"/>
      <w:r>
        <w:t>5.6.1.17. Доля выявленных при прове</w:t>
      </w:r>
      <w:r>
        <w:t>дении проверок правонарушений, связанных с неисполнением предписаний (в процентах общего числа выявленных правонарушений);</w:t>
      </w:r>
    </w:p>
    <w:p w:rsidR="00000000" w:rsidRDefault="00DE16F2">
      <w:bookmarkStart w:id="66" w:name="sub_156118"/>
      <w:bookmarkEnd w:id="65"/>
      <w:r>
        <w:t>5.6.1.18. Помимо указанных показателей в разделе "Анализ и оценка эффективности государственного контроля (надзора)" приводятся показатели, характеризующие особенности осуществления государственного контроля (надзора) в установленных сферах и области деяте</w:t>
      </w:r>
      <w:r>
        <w:t xml:space="preserve">льности, расчет и анализ которых проводится на основании сведений формы отраслевого статистического наблюдения </w:t>
      </w:r>
      <w:hyperlink r:id="rId31" w:history="1">
        <w:r>
          <w:rPr>
            <w:rStyle w:val="a4"/>
          </w:rPr>
          <w:t>N 1-12</w:t>
        </w:r>
      </w:hyperlink>
      <w:r>
        <w:t xml:space="preserve"> (</w:t>
      </w:r>
      <w:hyperlink w:anchor="sub_11110" w:history="1">
        <w:r>
          <w:rPr>
            <w:rStyle w:val="a4"/>
          </w:rPr>
          <w:t>таблица 11</w:t>
        </w:r>
      </w:hyperlink>
      <w:r>
        <w:t xml:space="preserve"> приложения);</w:t>
      </w:r>
    </w:p>
    <w:p w:rsidR="00000000" w:rsidRDefault="00DE16F2">
      <w:bookmarkStart w:id="67" w:name="sub_15062"/>
      <w:bookmarkEnd w:id="66"/>
      <w:r>
        <w:t>5.6.2. Материалы по расчету,</w:t>
      </w:r>
      <w:r>
        <w:t xml:space="preserve"> анализу и оценке показателей эффективности готовятся на основании следующих документов и сведений:</w:t>
      </w:r>
    </w:p>
    <w:p w:rsidR="00000000" w:rsidRDefault="00DE16F2">
      <w:bookmarkStart w:id="68" w:name="sub_150621"/>
      <w:bookmarkEnd w:id="67"/>
      <w:r>
        <w:t xml:space="preserve">5.6.2.1. Число зарегистрированных и фактически осуществляющих деятельность на соответствующей территории (Российской Федерации, субъекта </w:t>
      </w:r>
      <w:r>
        <w:t>Российской Федерации) юридических лиц (их филиалов и представительств) и индивидуальных предпринимателей;</w:t>
      </w:r>
    </w:p>
    <w:p w:rsidR="00000000" w:rsidRDefault="00DE16F2">
      <w:bookmarkStart w:id="69" w:name="sub_150622"/>
      <w:bookmarkEnd w:id="68"/>
      <w:r>
        <w:t>5.6.2.2. Ежегодный план проведения плановых проверок;</w:t>
      </w:r>
    </w:p>
    <w:p w:rsidR="00000000" w:rsidRDefault="00DE16F2">
      <w:bookmarkStart w:id="70" w:name="sub_150623"/>
      <w:bookmarkEnd w:id="69"/>
      <w:r>
        <w:t>5.6.2.3. Приказы (распоряжения) о проведении проверок, з</w:t>
      </w:r>
      <w:r>
        <w:t>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000000" w:rsidRDefault="00DE16F2">
      <w:bookmarkStart w:id="71" w:name="sub_150624"/>
      <w:bookmarkEnd w:id="70"/>
      <w:r>
        <w:lastRenderedPageBreak/>
        <w:t>5.6.2.4. Документы, полученные в результате проведенных за отчетный период проверок юридических л</w:t>
      </w:r>
      <w:r>
        <w:t>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</w:t>
      </w:r>
      <w:r>
        <w:t>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 ответственности и др.);</w:t>
      </w:r>
    </w:p>
    <w:p w:rsidR="00000000" w:rsidRDefault="00DE16F2">
      <w:bookmarkStart w:id="72" w:name="sub_150625"/>
      <w:bookmarkEnd w:id="71"/>
      <w:r>
        <w:t>5.6.2.5. Заявления и обращ</w:t>
      </w:r>
      <w:r>
        <w:t>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 по вопросам, отнесенным к компетенции территориальных органов Роспотребнадзора;</w:t>
      </w:r>
    </w:p>
    <w:p w:rsidR="00000000" w:rsidRDefault="00DE16F2">
      <w:bookmarkStart w:id="73" w:name="sub_150626"/>
      <w:bookmarkEnd w:id="72"/>
      <w:r>
        <w:t>5.6.2.6. Документы, подтверждающие наличие случаев смерти, заболеваний (отравлений, несчастных случаев) людей, загрязнения окружающей среды, аварий, чрезвычайных ситуаций природного и техногенного характера, связанных с деятельностью юридических лиц и и</w:t>
      </w:r>
      <w:r>
        <w:t>ндивидуальных предпринимателей;</w:t>
      </w:r>
    </w:p>
    <w:p w:rsidR="00000000" w:rsidRDefault="00DE16F2">
      <w:bookmarkStart w:id="74" w:name="sub_150627"/>
      <w:bookmarkEnd w:id="73"/>
      <w:r>
        <w:t>5.6.2.7. Сведения об экспертах и экспертных организациях, привлекаемых к проведению мероприятий по контролю;</w:t>
      </w:r>
    </w:p>
    <w:p w:rsidR="00000000" w:rsidRDefault="00DE16F2">
      <w:bookmarkStart w:id="75" w:name="sub_150628"/>
      <w:bookmarkEnd w:id="74"/>
      <w:r>
        <w:t>5.6.2.8. Документы, подтверждающие выполнение юридическими лицами, индивиду</w:t>
      </w:r>
      <w:r>
        <w:t>альными предпринимателями и гражданами предписаний, постановлений, предложений территориальных органов Роспотребнадзора по результатам проведенных проверок.</w:t>
      </w:r>
    </w:p>
    <w:p w:rsidR="00000000" w:rsidRDefault="00DE16F2">
      <w:bookmarkStart w:id="76" w:name="sub_15063"/>
      <w:bookmarkEnd w:id="75"/>
      <w:r>
        <w:t>5.6.3. Значения показателей оценки эффективности государственного контроля (надз</w:t>
      </w:r>
      <w:r>
        <w:t>ора)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</w:t>
      </w:r>
      <w:r>
        <w:t xml:space="preserve"> таких отклонений (</w:t>
      </w:r>
      <w:hyperlink w:anchor="sub_11110" w:history="1">
        <w:r>
          <w:rPr>
            <w:rStyle w:val="a4"/>
          </w:rPr>
          <w:t>таблица 11</w:t>
        </w:r>
      </w:hyperlink>
      <w:r>
        <w:t xml:space="preserve"> приложения).</w:t>
      </w:r>
    </w:p>
    <w:p w:rsidR="00000000" w:rsidRDefault="00DE16F2">
      <w:bookmarkStart w:id="77" w:name="sub_150631"/>
      <w:bookmarkEnd w:id="76"/>
      <w:r>
        <w:t>5.6.3.1. Эффективность государственного контроля (надзора) заключается в достижении территориальными органами Роспотребнадзора значений показателей, характеризующих ул</w:t>
      </w:r>
      <w:r>
        <w:t>учшение состояния исполнения юридическими лицами и индивидуальными предпринимателями обязательных требований в соответствующих сферах деятельности.</w:t>
      </w:r>
    </w:p>
    <w:p w:rsidR="00000000" w:rsidRDefault="00DE16F2">
      <w:bookmarkStart w:id="78" w:name="sub_15064"/>
      <w:bookmarkEnd w:id="77"/>
      <w:r>
        <w:t>5.6.4. В указанном разделе, также, анализируются действия территориальных органов Роспотр</w:t>
      </w:r>
      <w:r>
        <w:t>ебнадзора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установленных сферах и обл</w:t>
      </w:r>
      <w:r>
        <w:t>асти деятельности, а также дается оценка и прогноз состояния исполнения обязательных требований законодательства в указанных сферах и области деятельности.</w:t>
      </w:r>
    </w:p>
    <w:p w:rsidR="00000000" w:rsidRDefault="00DE16F2">
      <w:bookmarkStart w:id="79" w:name="sub_1507"/>
      <w:bookmarkEnd w:id="78"/>
      <w:r>
        <w:t>5.7. В разделе "Выводы и предложения по результатам государственного контроля (надз</w:t>
      </w:r>
      <w:r>
        <w:t>ора)":</w:t>
      </w:r>
    </w:p>
    <w:p w:rsidR="00000000" w:rsidRDefault="00DE16F2">
      <w:bookmarkStart w:id="80" w:name="sub_15071"/>
      <w:bookmarkEnd w:id="79"/>
      <w:r>
        <w:t>5.7.1. Выводы и предложения по результатам осуществления государственного контроля (надзора), в том числе планируемые на текущий год показатели его эффективности;</w:t>
      </w:r>
    </w:p>
    <w:p w:rsidR="00000000" w:rsidRDefault="00DE16F2">
      <w:bookmarkStart w:id="81" w:name="sub_15072"/>
      <w:bookmarkEnd w:id="80"/>
      <w:r>
        <w:t>5.7.2. Предложения по совершенствованию нормативно-</w:t>
      </w:r>
      <w:r>
        <w:t>правового регулирования и осуществления государственного контроля (надзора), в установленных сферах и области деятельности;</w:t>
      </w:r>
    </w:p>
    <w:p w:rsidR="00000000" w:rsidRDefault="00DE16F2">
      <w:bookmarkStart w:id="82" w:name="sub_15073"/>
      <w:bookmarkEnd w:id="81"/>
      <w:r>
        <w:t>5.7.3. Иные предложения, связанные с осуществлением государственного контроля (надзора), направленные на повышение</w:t>
      </w:r>
      <w:r>
        <w:t xml:space="preserve"> эффективности такого контроля </w:t>
      </w:r>
      <w:r>
        <w:lastRenderedPageBreak/>
        <w:t>(надзора) и сокращение административных ограничений в предпринимательской деятельности.</w:t>
      </w:r>
    </w:p>
    <w:bookmarkEnd w:id="82"/>
    <w:p w:rsidR="00000000" w:rsidRDefault="00DE16F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E16F2">
      <w:pPr>
        <w:ind w:firstLine="698"/>
        <w:jc w:val="right"/>
      </w:pPr>
      <w:bookmarkStart w:id="83" w:name="sub_1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rPr>
          <w:rStyle w:val="a3"/>
        </w:rPr>
        <w:t xml:space="preserve"> Федеральной службы по надзору в сфере</w:t>
      </w:r>
      <w:r>
        <w:rPr>
          <w:rStyle w:val="a3"/>
        </w:rPr>
        <w:br/>
        <w:t>защиты прав потребителей и благополучия человека</w:t>
      </w:r>
      <w:r>
        <w:rPr>
          <w:rStyle w:val="a3"/>
        </w:rPr>
        <w:br/>
        <w:t>от 16 января 2013 г. N 13</w:t>
      </w:r>
    </w:p>
    <w:bookmarkEnd w:id="83"/>
    <w:p w:rsidR="00000000" w:rsidRDefault="00DE16F2"/>
    <w:p w:rsidR="00000000" w:rsidRDefault="00DE16F2">
      <w:pPr>
        <w:pStyle w:val="1"/>
      </w:pPr>
      <w:r>
        <w:t>Сведения</w:t>
      </w:r>
      <w:r>
        <w:br/>
        <w:t xml:space="preserve">по разделам доклада об осуществлении федерального государственного санитарно-эпидемиологического надзора, федерального </w:t>
      </w:r>
      <w:r>
        <w:t>государственного надзора в области защиты прав потребителей, федерального государственного контроля за соблюдением требований законодательства об энергосбережении и о повышении энергетической эффективности и об эффективности такого контроля (надзора)</w:t>
      </w:r>
    </w:p>
    <w:p w:rsidR="00000000" w:rsidRDefault="00DE16F2"/>
    <w:p w:rsidR="00000000" w:rsidRDefault="00DE16F2">
      <w:pPr>
        <w:ind w:firstLine="698"/>
        <w:jc w:val="right"/>
      </w:pPr>
      <w:bookmarkStart w:id="84" w:name="sub_11100"/>
      <w:r>
        <w:rPr>
          <w:rStyle w:val="a3"/>
        </w:rPr>
        <w:t>Таблица 1</w:t>
      </w:r>
    </w:p>
    <w:bookmarkEnd w:id="84"/>
    <w:p w:rsidR="00000000" w:rsidRDefault="00DE16F2"/>
    <w:p w:rsidR="00000000" w:rsidRDefault="00DE16F2">
      <w:pPr>
        <w:pStyle w:val="1"/>
      </w:pPr>
      <w:r>
        <w:t>Перечень и критерии оценки нормативных правовых актов (НПА), устанавливающих обязательные требования законодательства к осуществлению деятельности ЮЛ и ИП, подлежащих корректировке в установленных сферах и области деятельности Росп</w:t>
      </w:r>
      <w:r>
        <w:t>отребнадзора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7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Наименование НПА, подлежащего корректировке</w:t>
            </w: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Показатели, характеризующие состояние НПА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Наименование статьи, подлежащей корректировке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Предложения по 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hyperlink r:id="rId3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30.03.1999 N </w:t>
            </w:r>
            <w:r>
              <w:t>52-ФЗ "О санитарно-эпидемиологическом благополучии населения"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hyperlink r:id="rId33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07.02.1992 N 2300-1 "О защите прав потребителей"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hyperlink r:id="rId3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26.12.2008 N </w:t>
            </w:r>
            <w:r>
              <w:t xml:space="preserve">294-ФЗ "О защите прав юридических лиц и индивидуальных предпринимателей при проведении государственного контроля </w:t>
            </w:r>
            <w:r>
              <w:lastRenderedPageBreak/>
              <w:t>(надзора) и муниципального контроля"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hyperlink r:id="rId3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02.01.2000 N 29-ФЗ "О качестве и безопасности </w:t>
            </w:r>
            <w:r>
              <w:t>пищевых продуктов"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hyperlink r:id="rId3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04.05.2011 N 99-ФЗ "О лицензировании отдельных видов деятельности"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hyperlink r:id="rId37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27.12.2002 N 184-ФЗ "О техническом регулировании"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Действующие на отчетный период технические регламенты и другие НПА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85" w:name="sub_11200"/>
      <w:r>
        <w:rPr>
          <w:rStyle w:val="a3"/>
        </w:rPr>
        <w:t>Таблица 2</w:t>
      </w:r>
    </w:p>
    <w:bookmarkEnd w:id="85"/>
    <w:p w:rsidR="00000000" w:rsidRDefault="00DE16F2"/>
    <w:p w:rsidR="00000000" w:rsidRDefault="00DE16F2">
      <w:pPr>
        <w:pStyle w:val="1"/>
      </w:pPr>
      <w:r>
        <w:t>Сведения об общем количестве отделов территориальных органов Роспотребнадзора, в том числе о количестве отделов, осуществляющих функции по контролю (надз</w:t>
      </w:r>
      <w:r>
        <w:t>ору)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4760"/>
        <w:gridCol w:w="378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Общее количество отделов (без учета территориальных отделов)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из них количество отделов, осуществляющих функции по контролю (надзору)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Количество территориальных отделов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  <w:r>
              <w:t>Количество (ед.)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86" w:name="sub_11300"/>
      <w:r>
        <w:rPr>
          <w:rStyle w:val="a3"/>
        </w:rPr>
        <w:t>Таблица 3</w:t>
      </w:r>
    </w:p>
    <w:bookmarkEnd w:id="86"/>
    <w:p w:rsidR="00000000" w:rsidRDefault="00DE16F2"/>
    <w:p w:rsidR="00000000" w:rsidRDefault="00DE16F2">
      <w:pPr>
        <w:pStyle w:val="1"/>
      </w:pPr>
      <w:r>
        <w:t>Информац</w:t>
      </w:r>
      <w:r>
        <w:t>ия о взаимодействии территориальных органов Роспотребнадзора с другими органами государственного контроля (надзора), муниципального контроля, порядке и формах такого взаимодействия в отчетном году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7"/>
        <w:gridCol w:w="10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проверок, проведенных совместно с другими орган</w:t>
            </w:r>
            <w:r>
              <w:t>ами государственного (муниципального) контроля (надзора) (ед.)</w:t>
            </w: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Реквизиты и названия заключенных в течение отчетного года соглашений о порядке и формах взаимодействия территориальных органов Роспотребнадзора с другими органами государственного контроля (над</w:t>
            </w:r>
            <w:r>
              <w:t>зора) (вписать)</w:t>
            </w: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87" w:name="sub_11400"/>
      <w:r>
        <w:rPr>
          <w:rStyle w:val="a3"/>
        </w:rPr>
        <w:t>Таблица 4</w:t>
      </w:r>
    </w:p>
    <w:bookmarkEnd w:id="87"/>
    <w:p w:rsidR="00000000" w:rsidRDefault="00DE16F2"/>
    <w:p w:rsidR="00000000" w:rsidRDefault="00DE16F2">
      <w:pPr>
        <w:pStyle w:val="1"/>
      </w:pPr>
      <w:r>
        <w:t>Сведения о выполнении функций по обеспечению осуществления государственного контроля (надзора) подведомственными организациями Роспотребнадзора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3220"/>
        <w:gridCol w:w="252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Количество проверок, п</w:t>
            </w:r>
            <w:r>
              <w:t>ри обеспечении проведения которых проводились: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Количество проверок, для обеспечения проведения которых привлекались подведомственные организации Роспотребнадзора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Санитарно-эпидемиологические исследования, испытания и иные виды оценок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Санитарно-эпидемиологические экспертизы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 законодательством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Проведение санэпид обследований по у</w:t>
            </w:r>
            <w:r>
              <w:t>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</w:t>
            </w:r>
            <w:r>
              <w:t>вания, технологических процессов, рабочих мест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Проведение гигиенических и санитарно-эпидемиологических оценок по установлению вредного воздействия на человека факторов среды обитания, определению степени этого воздействия и прогнозированию санитарно-эпидем</w:t>
            </w:r>
            <w:r>
              <w:t>иологической обстановки в целях обеспечения государственного контроля (надзора) и защиты прав потребителей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 xml:space="preserve">ФБУЗ "Центр гигиены и эпидемиологии в </w:t>
            </w:r>
            <w:r>
              <w:lastRenderedPageBreak/>
              <w:t>субъектах Российской Федерации, по железнодорожному транспорту"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Иные подведомственные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Всего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pStyle w:val="1"/>
      </w:pPr>
      <w:bookmarkStart w:id="88" w:name="sub_11500"/>
      <w:r>
        <w:t>Сведения, характеризующие финансовое обеспечение исполнения функции по осуществлению государственного контроля (надзора)</w:t>
      </w:r>
    </w:p>
    <w:bookmarkEnd w:id="88"/>
    <w:p w:rsidR="00000000" w:rsidRDefault="00DE16F2"/>
    <w:p w:rsidR="00000000" w:rsidRDefault="00DE16F2">
      <w:pPr>
        <w:ind w:firstLine="698"/>
        <w:jc w:val="right"/>
      </w:pPr>
      <w:bookmarkStart w:id="89" w:name="sub_11510"/>
      <w:r>
        <w:rPr>
          <w:rStyle w:val="a3"/>
        </w:rPr>
        <w:t>Таблица 5.1</w:t>
      </w:r>
    </w:p>
    <w:bookmarkEnd w:id="89"/>
    <w:p w:rsidR="00000000" w:rsidRDefault="00DE16F2"/>
    <w:p w:rsidR="00000000" w:rsidRDefault="00DE16F2">
      <w:pPr>
        <w:pStyle w:val="1"/>
      </w:pPr>
      <w:r>
        <w:t>Выделение бюджетных средств в динамике по полугодиям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940"/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Динамика по полугодиям (за отчетный и предшествующий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предшествующего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предшествующего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Планируемое выделение бюджетных средств (тыс. руб.)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Фактическое выделение бюджетных средств (тыс. руб.)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90" w:name="sub_11520"/>
      <w:r>
        <w:rPr>
          <w:rStyle w:val="a3"/>
        </w:rPr>
        <w:t>Таблица 5.2</w:t>
      </w:r>
    </w:p>
    <w:bookmarkEnd w:id="90"/>
    <w:p w:rsidR="00000000" w:rsidRDefault="00DE16F2"/>
    <w:p w:rsidR="00000000" w:rsidRDefault="00DE16F2">
      <w:pPr>
        <w:pStyle w:val="1"/>
      </w:pPr>
      <w:r>
        <w:t>Расходование бюджетных средств в динамике по полугодиям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940"/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Динамика по полугодиям (за отчетный и предшествующий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предшествующего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предшествующего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Всего</w:t>
            </w:r>
          </w:p>
          <w:p w:rsidR="00000000" w:rsidRDefault="00DE16F2">
            <w:pPr>
              <w:pStyle w:val="afff0"/>
            </w:pPr>
            <w:r>
              <w:t>(тыс. руб.)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из них на объем исполненных в отчетный период контрольных функций (тыс. руб.)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Средняя стоимость вы</w:t>
            </w:r>
            <w:r>
              <w:t>полнения одной проверки (тыс. руб.) без учета обеспечения проверки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Средняя стоимость выполнения одной проверки (тыс. руб.) с учетом обеспечения проверки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91" w:name="sub_11600"/>
      <w:r>
        <w:rPr>
          <w:rStyle w:val="a3"/>
        </w:rPr>
        <w:t>Таблица 6</w:t>
      </w:r>
    </w:p>
    <w:bookmarkEnd w:id="91"/>
    <w:p w:rsidR="00000000" w:rsidRDefault="00DE16F2"/>
    <w:p w:rsidR="00000000" w:rsidRDefault="00DE16F2">
      <w:pPr>
        <w:pStyle w:val="1"/>
      </w:pPr>
      <w:r>
        <w:t>Сведения о штатной численности работник</w:t>
      </w:r>
      <w:r>
        <w:t>ов Роспотребнадзора, выполняющих функции по контролю (надзору), о квалификации работников Роспотребнадзора и о мероприятиях по ее повышению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940"/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Динамика по полугодиям (за отчетный и предшествующий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предшествующего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предшествующего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 xml:space="preserve">Штатная численность должностей (ставок) государственной гражданских служащих, </w:t>
            </w:r>
            <w:r>
              <w:lastRenderedPageBreak/>
              <w:t>непосредственно выполняющих функции по контролю (надзору)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Фактическая численность работников, непосредственно выполняющих функции по контролю (надзору), (человек), из них: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имеющих классные чины государственной гражданской службы (человек)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прошедших повышение квалификации по специальностям государственно</w:t>
            </w:r>
            <w:r>
              <w:t>й гражданской службы за отчетный период, (человек)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 xml:space="preserve">Средняя нагрузка на 1 работника, непосредственно выполняющего функции по контролю (надзору), по количеству выполненных в отчетный период проверок, (количество проверок за отчетный период по </w:t>
            </w:r>
            <w:hyperlink r:id="rId38" w:history="1">
              <w:r>
                <w:rPr>
                  <w:rStyle w:val="a4"/>
                </w:rPr>
                <w:t>форме 1-контроль</w:t>
              </w:r>
            </w:hyperlink>
            <w:r>
              <w:t>):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санитарно-эпидемиологического благополучия населения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защиты прав потребителей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санитарно-эпидемиологического благополучия населения и защиты прав потребителей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Средняя нагрузка на 1 работника, непосредственно выполняющего функции по контролю (надзору), по количеству выполненных в отчетный период проверок, административных расследований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E16F2">
      <w:pPr>
        <w:pStyle w:val="afa"/>
      </w:pPr>
      <w:r>
        <w:t>Нумерация таблиц приводится в соответствии с источником</w:t>
      </w:r>
    </w:p>
    <w:p w:rsidR="00000000" w:rsidRDefault="00DE16F2">
      <w:pPr>
        <w:pStyle w:val="afa"/>
      </w:pPr>
    </w:p>
    <w:p w:rsidR="00000000" w:rsidRDefault="00DE16F2">
      <w:pPr>
        <w:pStyle w:val="1"/>
      </w:pPr>
      <w:bookmarkStart w:id="92" w:name="sub_11700"/>
      <w:r>
        <w:t>Количество проверок, при которых к проведению мероприятий по контролю привлекались экспертные организации, эксперты</w:t>
      </w:r>
    </w:p>
    <w:bookmarkEnd w:id="92"/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Показатель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ФБУЗ "Центр гигиены и эпидемиологии в субъектах РФ", иные подведомственные организации Роспотребнадзора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Иные экспертные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проверок, при которых привлекались экспертные организации, эксперты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93" w:name="sub_11800"/>
      <w:r>
        <w:rPr>
          <w:rStyle w:val="a3"/>
        </w:rPr>
        <w:t>Таблица 8</w:t>
      </w:r>
    </w:p>
    <w:bookmarkEnd w:id="93"/>
    <w:p w:rsidR="00000000" w:rsidRDefault="00DE16F2"/>
    <w:p w:rsidR="00000000" w:rsidRDefault="00DE16F2">
      <w:pPr>
        <w:pStyle w:val="1"/>
      </w:pPr>
      <w:r>
        <w:t>Сведения о результатах работы экспертов и экспертных организаций, привлекаемых к проведению мероприятий по контролю</w:t>
      </w:r>
      <w:r>
        <w:t xml:space="preserve"> в целях обеспечения государственного контроля (надзора)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lastRenderedPageBreak/>
              <w:t>Показатели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ФБУЗ "Центр гигиены и эпидемиологии"</w:t>
            </w:r>
          </w:p>
          <w:p w:rsidR="00000000" w:rsidRDefault="00DE16F2">
            <w:pPr>
              <w:pStyle w:val="aff7"/>
              <w:jc w:val="center"/>
            </w:pPr>
            <w:r>
              <w:t>в субъектах РФ, по железнодорожному транспорту, иные подведомственные организации Роспотребнадзора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Иные экспертные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проведенных рассмотрений документов юридического лица, индивидуального предпринимателя (ед.)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обследований территорий, зданий, строений, сооружений, помещений, оборудования, подобных объектов, транспортных средств и перевозимых указ</w:t>
            </w:r>
            <w:r>
              <w:t>анными лицами грузов используемых ЮЛ и ИП при осуществлении деятельности (ед.)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случаев отбора образцов продукции, объектов окружающей среды, объектов производственной среды (ед.)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расследований, направленных на установление причинно-следственной связи выявленного нарушения обязательных требований и (или) требований (ед.)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проведенных исследований, испытаний (ед.)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проведенных экспертиз (ед.)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94" w:name="sub_11900"/>
      <w:r>
        <w:rPr>
          <w:rStyle w:val="a3"/>
        </w:rPr>
        <w:t>Таблица 9</w:t>
      </w:r>
    </w:p>
    <w:bookmarkEnd w:id="94"/>
    <w:p w:rsidR="00000000" w:rsidRDefault="00DE16F2"/>
    <w:p w:rsidR="00000000" w:rsidRDefault="00DE16F2">
      <w:pPr>
        <w:pStyle w:val="1"/>
      </w:pPr>
      <w:r>
        <w:t>Анализ отклоненных от согласования органы прокуратуры заявлений о проведении внеплановых выездных проверок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260"/>
        <w:gridCol w:w="1820"/>
        <w:gridCol w:w="2100"/>
        <w:gridCol w:w="1680"/>
        <w:gridCol w:w="2240"/>
        <w:gridCol w:w="21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 xml:space="preserve">Направлено в </w:t>
            </w:r>
            <w:r>
              <w:lastRenderedPageBreak/>
              <w:t>органы прокуратуры заявлений о проведении внеплановых выездных проверок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lastRenderedPageBreak/>
              <w:t>Отказан</w:t>
            </w:r>
            <w:r>
              <w:lastRenderedPageBreak/>
              <w:t>о органами прокуратуры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lastRenderedPageBreak/>
              <w:t xml:space="preserve">Причины отказа в согласовании проведения внеплановых выездных проверок, предусмотренных </w:t>
            </w:r>
            <w:hyperlink r:id="rId39" w:history="1">
              <w:r>
                <w:rPr>
                  <w:rStyle w:val="a4"/>
                </w:rPr>
                <w:t xml:space="preserve">ч. 11 </w:t>
              </w:r>
              <w:r>
                <w:rPr>
                  <w:rStyle w:val="a4"/>
                </w:rPr>
                <w:lastRenderedPageBreak/>
                <w:t>ст. 10</w:t>
              </w:r>
            </w:hyperlink>
            <w:r>
              <w:t xml:space="preserve"> Федерального закона N 294-ФЗ: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Отсутствие документов, прилагаемых к заявлению о согласовании проведения внепланово</w:t>
            </w:r>
            <w:r>
              <w:t>й выездной проверки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 xml:space="preserve">Отсутствие оснований для проведения внеплановой выездной проверки, предусмотренных </w:t>
            </w:r>
            <w:hyperlink r:id="rId40" w:history="1">
              <w:r>
                <w:rPr>
                  <w:rStyle w:val="a4"/>
                </w:rPr>
                <w:t>подпунктами "а"</w:t>
              </w:r>
            </w:hyperlink>
            <w:r>
              <w:t xml:space="preserve"> и </w:t>
            </w:r>
            <w:hyperlink r:id="rId41" w:history="1">
              <w:r>
                <w:rPr>
                  <w:rStyle w:val="a4"/>
                </w:rPr>
                <w:t>"б" п. 2 ч. 2 ст. 10</w:t>
              </w:r>
            </w:hyperlink>
            <w:r>
              <w:t xml:space="preserve"> Федерального закона N 294-ФЗ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Несоблю</w:t>
            </w:r>
            <w:r>
              <w:t>дение требований к оформлению решения органа государственного контроля (надзора), муниципального контроля о проведении внеплановой выездной проверки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Осуществление проведения внеплановой выездной проверки, противоречащей федеральным законам, нормативным пра</w:t>
            </w:r>
            <w:r>
              <w:t>вовым актам Президента Российской Федерации и Правительства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Несоответствие предмета внеплановой выездной проверки полномочиям органа государственного контроля (надзора)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Проверка соблюдения одних и тех же обязательных требований и требо</w:t>
            </w:r>
            <w:r>
              <w:t>ваний, в отношении одного юридического лица или одного индивидуального предпринимателя несколькими органами государственного контроля (надзора)</w:t>
            </w: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95" w:name="sub_111000"/>
      <w:r>
        <w:rPr>
          <w:rStyle w:val="a3"/>
        </w:rPr>
        <w:t>Таблицы 10.1.-10.3</w:t>
      </w:r>
    </w:p>
    <w:bookmarkEnd w:id="95"/>
    <w:p w:rsidR="00000000" w:rsidRDefault="00DE16F2"/>
    <w:p w:rsidR="00000000" w:rsidRDefault="00DE16F2">
      <w:r>
        <w:t>Действия территориальных органов Роспотребнадзора по пресечению нарушений обязательных требований и (или) устранению последствий таких нарушений.</w:t>
      </w:r>
    </w:p>
    <w:p w:rsidR="00000000" w:rsidRDefault="00DE16F2"/>
    <w:p w:rsidR="00000000" w:rsidRDefault="00DE16F2">
      <w:pPr>
        <w:pStyle w:val="1"/>
      </w:pPr>
      <w:bookmarkStart w:id="96" w:name="sub_11101"/>
      <w:r>
        <w:t>Таблица 10.1. Сведения о принятых территориальными органами Роспотребнадзора мерах реагирования по ф</w:t>
      </w:r>
      <w:r>
        <w:t xml:space="preserve">актам </w:t>
      </w:r>
      <w:r>
        <w:lastRenderedPageBreak/>
        <w:t>выявленных нарушений, в том числе в динамике (по полугодиям)</w:t>
      </w:r>
    </w:p>
    <w:bookmarkEnd w:id="96"/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940"/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Меры реагирования по фактам выявленных нарушений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Значения показателей в динамике по полугодиям (за отчетный и предшествующий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</w:t>
            </w:r>
            <w:r>
              <w:t>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предшествующего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предшествующего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штрафов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Сумма штрафов (тыс. рублей)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административное приостановление 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дисквалификация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предупреждение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Общее количество проверок, по итогам проведения которых по фактам выявленных нарушений материалы переданы в правоохранительные органы для возбуждения уголовных дел: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pStyle w:val="1"/>
      </w:pPr>
      <w:bookmarkStart w:id="97" w:name="sub_11102"/>
      <w:r>
        <w:t>Таблица 10.2. Сведения о способах проведения и масштабах методической работы с юридическими лицами и индивидуальными предпринима</w:t>
      </w:r>
      <w:r>
        <w:t>телями, в отношении которых проводятся проверки, направленной на предотвращение нарушений с их стороны;</w:t>
      </w:r>
    </w:p>
    <w:bookmarkEnd w:id="97"/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220"/>
        <w:gridCol w:w="560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lastRenderedPageBreak/>
              <w:t>Способы проведения и масштабы методической работы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Значения показателей в динамике по полугодиям (за отчетный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отчетного года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совещаний с объединениями субъектов предпринимательской деятельности (с региональными представителями "Опоры", другими общественными организациями малого и среднего предпринимательства, ассоциациями и т.д.)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совместно принятых решений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заключенных соглашений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pStyle w:val="1"/>
      </w:pPr>
      <w:bookmarkStart w:id="98" w:name="sub_11103"/>
      <w:r>
        <w:t xml:space="preserve">Таблица 10.3.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</w:t>
      </w:r>
      <w:r>
        <w:t xml:space="preserve">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территориальных органов Роспотребнадзора </w:t>
      </w:r>
    </w:p>
    <w:bookmarkEnd w:id="98"/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220"/>
        <w:gridCol w:w="560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Сведения об оспаривании в суде оснований и результатов проведения проверок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Значения показателей в динамике по полугодиям (за отчетный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отчетного года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отчетного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исков поданных субъек</w:t>
            </w:r>
            <w:r>
              <w:t xml:space="preserve">тами предпринимательской </w:t>
            </w:r>
            <w:r>
              <w:lastRenderedPageBreak/>
              <w:t>деятельности в суд по оспариванию оснований и результатов проведения в отношении их мероприятий по контролю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Количество удовлетворенных судом исков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Меры реагирования, принятые в отношении должностных лиц территориальных органов Роспотребнадзора, в том числе: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 xml:space="preserve">количество проведенных служебных проверок по фактам указанного оспаривания в суде оснований и результатов проверок, по результатам которых к </w:t>
            </w:r>
            <w:r>
              <w:t>должностным лицам территориальных органов Роспотребнадзора применены следующие дисциплинарные взыскания: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замечание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выговор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предупреждение о неполном должностном соответствии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освобождение от замещаемой должности гражданской службы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увольнение с гражданской службы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p w:rsidR="00000000" w:rsidRDefault="00DE16F2">
      <w:pPr>
        <w:ind w:firstLine="698"/>
        <w:jc w:val="right"/>
      </w:pPr>
      <w:bookmarkStart w:id="99" w:name="sub_11110"/>
      <w:r>
        <w:rPr>
          <w:rStyle w:val="a3"/>
        </w:rPr>
        <w:t>Таблица 11</w:t>
      </w:r>
    </w:p>
    <w:bookmarkEnd w:id="99"/>
    <w:p w:rsidR="00000000" w:rsidRDefault="00DE16F2"/>
    <w:p w:rsidR="00000000" w:rsidRDefault="00DE16F2">
      <w:pPr>
        <w:pStyle w:val="1"/>
      </w:pPr>
      <w:r>
        <w:t>Результаты проведения проверок, показатели эффективности</w:t>
      </w:r>
    </w:p>
    <w:p w:rsidR="00000000" w:rsidRDefault="00DE16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980"/>
        <w:gridCol w:w="1400"/>
        <w:gridCol w:w="1820"/>
        <w:gridCol w:w="182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Показатели эффективности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N строки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Единицы измерения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Значения показателей в динамике по полугодиям (за отчетный и предшествующий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отчетного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отчетного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1-ое полугодие предшествующего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2-ое полугодие предшествующего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0" w:name="sub_111101"/>
            <w:r>
              <w:t>01</w:t>
            </w:r>
            <w:bookmarkEnd w:id="1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заявлений территориальных органов Роспотребнадзора, направленн</w:t>
            </w:r>
            <w:r>
              <w:t>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1" w:name="sub_111102"/>
            <w:r>
              <w:t>02</w:t>
            </w:r>
            <w:bookmarkEnd w:id="1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2" w:name="sub_111103"/>
            <w:r>
              <w:t>03</w:t>
            </w:r>
            <w:bookmarkEnd w:id="1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 xml:space="preserve">Доля проверок, проведенных территориальными органами </w:t>
            </w:r>
            <w:r>
              <w:lastRenderedPageBreak/>
              <w:t>Роспотребнадзора с нарушениями требований законодательства Росси</w:t>
            </w:r>
            <w:r>
              <w:t>йской Федерации о порядке их проведения, по результатам выявления которых к должностным лицам территориальных органов Роспотребнадзора, осуществившим такие проверки, применены меры дисциплинарного, административного наказания (в процентах общего числа пров</w:t>
            </w:r>
            <w:r>
              <w:t>еденных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3" w:name="sub_111104"/>
            <w:r>
              <w:lastRenderedPageBreak/>
              <w:t>04</w:t>
            </w:r>
            <w:bookmarkEnd w:id="1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Доля юридических лиц, индивидуальных предпринимателей, в отношении которых территориальными органами Роспотребнадзора были проведены проверки (в процентах общего количества юридических лиц, индивидуальных предпринимателей, осуществляющих деятельность на те</w:t>
            </w:r>
            <w:r>
              <w:t>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4" w:name="sub_111105"/>
            <w:r>
              <w:t>05</w:t>
            </w:r>
            <w:bookmarkEnd w:id="1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5" w:name="sub_111106"/>
            <w:r>
              <w:t>06</w:t>
            </w:r>
            <w:bookmarkEnd w:id="1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6" w:name="sub_111107"/>
            <w:r>
              <w:t>07</w:t>
            </w:r>
            <w:bookmarkEnd w:id="1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7" w:name="sub_111108"/>
            <w:r>
              <w:t>08</w:t>
            </w:r>
            <w:bookmarkEnd w:id="1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окружающей среде, безопасности государства, а также угрозы чрезвычайных ситуаций природного и техногенного характ</w:t>
            </w:r>
            <w:r>
              <w:t>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8" w:name="sub_111109"/>
            <w:r>
              <w:t>09</w:t>
            </w:r>
            <w:bookmarkEnd w:id="1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окружающей среде, безопасности государства, а также возникновение чрезвычайных ситуаций природного и техногенн</w:t>
            </w:r>
            <w:r>
              <w:t>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09" w:name="sub_111010"/>
            <w:r>
              <w:t>10</w:t>
            </w:r>
            <w:bookmarkEnd w:id="1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 xml:space="preserve">Доля проверок, по итогам которых выявлены правонарушения (в процентах </w:t>
            </w:r>
            <w:r>
              <w:lastRenderedPageBreak/>
              <w:t>общего числа проведенных плановых и внеплановых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0" w:name="sub_111011"/>
            <w:r>
              <w:lastRenderedPageBreak/>
              <w:t>11</w:t>
            </w:r>
            <w:bookmarkEnd w:id="1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1" w:name="sub_111012"/>
            <w:r>
              <w:t>12</w:t>
            </w:r>
            <w:bookmarkEnd w:id="1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провер</w:t>
            </w:r>
            <w:r>
              <w:t>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2" w:name="sub_111013"/>
            <w:r>
              <w:t>13</w:t>
            </w:r>
            <w:bookmarkEnd w:id="1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окружающей среде, безопасности гос</w:t>
            </w:r>
            <w:r>
              <w:t>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3" w:name="sub_111014"/>
            <w:r>
              <w:t>14</w:t>
            </w:r>
            <w:bookmarkEnd w:id="1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 xml:space="preserve">Доля юридических лиц, индивидуальных предпринимателей, в деятельности которых выявлены нарушения </w:t>
            </w:r>
            <w:r>
              <w:t xml:space="preserve">обязательных требований, явившиеся </w:t>
            </w:r>
            <w:r>
              <w:lastRenderedPageBreak/>
              <w:t>причиной причинения вреда жизни и здоровью граждан, окружающей среде,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4" w:name="sub_111015"/>
            <w:r>
              <w:lastRenderedPageBreak/>
              <w:t>15</w:t>
            </w:r>
            <w:bookmarkEnd w:id="1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lastRenderedPageBreak/>
              <w:t>Количество случаев причинения юридическими лицами, индивидуальными предпринимате</w:t>
            </w:r>
            <w:r>
              <w:t>лями вреда жизни и здоровью граждан, окружающей среде,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5" w:name="sub_111016"/>
            <w:r>
              <w:t>16</w:t>
            </w:r>
            <w:bookmarkEnd w:id="1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6" w:name="sub_111017"/>
            <w:r>
              <w:t>17</w:t>
            </w:r>
            <w:bookmarkEnd w:id="1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Доля внеплановых проверок проведенных в рамках исполнения предписаний, при которых предписания не выполнены (в процентах от общего числа проведенных внеплановых проверок в рамках исполнения предписаний)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7" w:name="sub_111018"/>
            <w:r>
              <w:t>18</w:t>
            </w:r>
            <w:bookmarkEnd w:id="1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проверок, по итогам которых не выявлены нарушения (без учета внеплановых проверок, проведенных в рамках контроля исполнения предписаний, при которых предписания выполнены)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8" w:name="sub_111019"/>
            <w:r>
              <w:t>19</w:t>
            </w:r>
            <w:bookmarkEnd w:id="1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lastRenderedPageBreak/>
              <w:t>Доля плановых проверок, при которых не выявлены нарушения в общем количестве плановых проверок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19" w:name="sub_111020"/>
            <w:r>
              <w:t>20</w:t>
            </w:r>
            <w:bookmarkEnd w:id="1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проверок, при которых не выявлены нарушения в общем количестве внеплановых проверок (без учета внеплановых проверок, проведенных в рамках контроля исполнения предписаний, при которых предписания выполнены)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0" w:name="sub_111021"/>
            <w:r>
              <w:t>21</w:t>
            </w:r>
            <w:bookmarkEnd w:id="1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плановых п</w:t>
            </w:r>
            <w:r>
              <w:t>роверок, при которых выданы предписания от количества плановых проверок с выявленными нарушениями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1" w:name="sub_111022"/>
            <w:r>
              <w:t>22</w:t>
            </w:r>
            <w:bookmarkEnd w:id="1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проведенных внеплановых проверок проведенных в рамках исполнения предписаний (в процентах от общего количества проведенных внеплановых проверок)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2" w:name="sub_111023"/>
            <w:r>
              <w:t>23</w:t>
            </w:r>
            <w:bookmarkEnd w:id="1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3" w:name="sub_111024"/>
            <w:r>
              <w:t>24</w:t>
            </w:r>
            <w:bookmarkEnd w:id="1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4" w:name="sub_111025"/>
            <w:r>
              <w:t>25</w:t>
            </w:r>
            <w:bookmarkEnd w:id="1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lastRenderedPageBreak/>
              <w:t>Количество проведенных проверок в год на 1 должностное лицо, выполняющее функции по контролю (надзору)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5" w:name="sub_111026"/>
            <w:r>
              <w:t>26</w:t>
            </w:r>
            <w:bookmarkEnd w:id="1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f0"/>
            </w:pPr>
            <w:r>
              <w:t>Количество проведенных проверок, административных расследований в год на 1 должностное лицо, выполняющее функции по контролю (надзору)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6" w:name="sub_111027"/>
            <w:r>
              <w:t>27</w:t>
            </w:r>
            <w:bookmarkEnd w:id="1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Среднее количе</w:t>
            </w:r>
            <w:r>
              <w:t>ство выявленных нарушений в ходе одной проверки (из расчета: одно нарушение - один протокол, отношение общего количества нарушений к количеству проверок с выявленными нарушениями)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7" w:name="sub_111028"/>
            <w:r>
              <w:t>28</w:t>
            </w:r>
            <w:bookmarkEnd w:id="1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продукции, производимой, реализуемой с нарушением обязательных требований, изъятой из оборота (в процентах от количества проверенных партий)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8" w:name="sub_111029"/>
            <w:r>
              <w:t>29</w:t>
            </w:r>
            <w:bookmarkEnd w:id="1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Доля принятых судом решений о приостановлении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29" w:name="sub_111030"/>
            <w:r>
              <w:t>30</w:t>
            </w:r>
            <w:bookmarkEnd w:id="1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Сумма наложенных штрафов в расчете на 1 должностное лицо, выполняющее функции по контролю (надзору)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30" w:name="sub_111031"/>
            <w:r>
              <w:t>31</w:t>
            </w:r>
            <w:bookmarkEnd w:id="1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16F2">
            <w:pPr>
              <w:pStyle w:val="afff0"/>
            </w:pPr>
            <w:r>
              <w:t>Количество наложенных штрафов в расчете на 1 должностное лицо, выполняющее функции по контролю (надзору)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bookmarkStart w:id="131" w:name="sub_111032"/>
            <w:r>
              <w:t>32</w:t>
            </w:r>
            <w:bookmarkEnd w:id="1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6F2">
            <w:pPr>
              <w:pStyle w:val="aff7"/>
            </w:pPr>
          </w:p>
        </w:tc>
      </w:tr>
    </w:tbl>
    <w:p w:rsidR="00000000" w:rsidRDefault="00DE16F2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16F2"/>
    <w:rsid w:val="00D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3" TargetMode="External"/><Relationship Id="rId13" Type="http://schemas.openxmlformats.org/officeDocument/2006/relationships/hyperlink" Target="garantF1://12071109.0" TargetMode="External"/><Relationship Id="rId18" Type="http://schemas.openxmlformats.org/officeDocument/2006/relationships/hyperlink" Target="garantF1://70191664.0" TargetMode="External"/><Relationship Id="rId26" Type="http://schemas.openxmlformats.org/officeDocument/2006/relationships/hyperlink" Target="garantF1://70182712.0" TargetMode="External"/><Relationship Id="rId39" Type="http://schemas.openxmlformats.org/officeDocument/2006/relationships/hyperlink" Target="garantF1://12064247.1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664.1000" TargetMode="External"/><Relationship Id="rId34" Type="http://schemas.openxmlformats.org/officeDocument/2006/relationships/hyperlink" Target="garantF1://12064247.0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0016552.0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085272.0" TargetMode="External"/><Relationship Id="rId25" Type="http://schemas.openxmlformats.org/officeDocument/2006/relationships/hyperlink" Target="garantF1://70182712.1000" TargetMode="External"/><Relationship Id="rId33" Type="http://schemas.openxmlformats.org/officeDocument/2006/relationships/hyperlink" Target="garantF1://10006035.0" TargetMode="External"/><Relationship Id="rId38" Type="http://schemas.openxmlformats.org/officeDocument/2006/relationships/hyperlink" Target="garantF1://70011676.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70598.0" TargetMode="External"/><Relationship Id="rId20" Type="http://schemas.openxmlformats.org/officeDocument/2006/relationships/hyperlink" Target="garantF1://70011676.0" TargetMode="External"/><Relationship Id="rId29" Type="http://schemas.openxmlformats.org/officeDocument/2006/relationships/hyperlink" Target="garantF1://70182712.1000" TargetMode="External"/><Relationship Id="rId41" Type="http://schemas.openxmlformats.org/officeDocument/2006/relationships/hyperlink" Target="garantF1://12064247.12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4815.1000" TargetMode="External"/><Relationship Id="rId11" Type="http://schemas.openxmlformats.org/officeDocument/2006/relationships/hyperlink" Target="garantF1://10006035.0" TargetMode="External"/><Relationship Id="rId24" Type="http://schemas.openxmlformats.org/officeDocument/2006/relationships/hyperlink" Target="garantF1://70011676.0" TargetMode="External"/><Relationship Id="rId32" Type="http://schemas.openxmlformats.org/officeDocument/2006/relationships/hyperlink" Target="garantF1://12015118.0" TargetMode="External"/><Relationship Id="rId37" Type="http://schemas.openxmlformats.org/officeDocument/2006/relationships/hyperlink" Target="garantF1://12029354.0" TargetMode="External"/><Relationship Id="rId40" Type="http://schemas.openxmlformats.org/officeDocument/2006/relationships/hyperlink" Target="garantF1://12064247.1221" TargetMode="External"/><Relationship Id="rId5" Type="http://schemas.openxmlformats.org/officeDocument/2006/relationships/hyperlink" Target="garantF1://12064247.0" TargetMode="External"/><Relationship Id="rId15" Type="http://schemas.openxmlformats.org/officeDocument/2006/relationships/hyperlink" Target="garantF1://12074815.0" TargetMode="External"/><Relationship Id="rId23" Type="http://schemas.openxmlformats.org/officeDocument/2006/relationships/hyperlink" Target="garantF1://70011676.4" TargetMode="External"/><Relationship Id="rId28" Type="http://schemas.openxmlformats.org/officeDocument/2006/relationships/hyperlink" Target="garantF1://70011676.0" TargetMode="External"/><Relationship Id="rId36" Type="http://schemas.openxmlformats.org/officeDocument/2006/relationships/hyperlink" Target="garantF1://12085475.0" TargetMode="External"/><Relationship Id="rId10" Type="http://schemas.openxmlformats.org/officeDocument/2006/relationships/hyperlink" Target="garantF1://12015118.0" TargetMode="External"/><Relationship Id="rId19" Type="http://schemas.openxmlformats.org/officeDocument/2006/relationships/hyperlink" Target="garantF1://70011676.4" TargetMode="External"/><Relationship Id="rId31" Type="http://schemas.openxmlformats.org/officeDocument/2006/relationships/hyperlink" Target="garantF1://70182712.1000" TargetMode="External"/><Relationship Id="rId4" Type="http://schemas.openxmlformats.org/officeDocument/2006/relationships/hyperlink" Target="garantF1://70202404.0" TargetMode="External"/><Relationship Id="rId9" Type="http://schemas.openxmlformats.org/officeDocument/2006/relationships/hyperlink" Target="garantF1://12091967.0" TargetMode="External"/><Relationship Id="rId14" Type="http://schemas.openxmlformats.org/officeDocument/2006/relationships/hyperlink" Target="garantF1://12036005.0" TargetMode="External"/><Relationship Id="rId22" Type="http://schemas.openxmlformats.org/officeDocument/2006/relationships/hyperlink" Target="garantF1://70011676.4" TargetMode="External"/><Relationship Id="rId27" Type="http://schemas.openxmlformats.org/officeDocument/2006/relationships/hyperlink" Target="garantF1://70011676.4" TargetMode="External"/><Relationship Id="rId30" Type="http://schemas.openxmlformats.org/officeDocument/2006/relationships/hyperlink" Target="garantF1://70182712.0" TargetMode="External"/><Relationship Id="rId35" Type="http://schemas.openxmlformats.org/officeDocument/2006/relationships/hyperlink" Target="garantF1://12017866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7388</Words>
  <Characters>42113</Characters>
  <Application>Microsoft Office Word</Application>
  <DocSecurity>4</DocSecurity>
  <Lines>350</Lines>
  <Paragraphs>98</Paragraphs>
  <ScaleCrop>false</ScaleCrop>
  <Company>НПП "Гарант-Сервис"</Company>
  <LinksUpToDate>false</LinksUpToDate>
  <CharactersWithSpaces>49403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2015-11-20T08:24:00Z</dcterms:created>
  <dcterms:modified xsi:type="dcterms:W3CDTF">2015-11-20T08:24:00Z</dcterms:modified>
</cp:coreProperties>
</file>