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4DF5">
      <w:pPr>
        <w:pStyle w:val="1"/>
      </w:pPr>
      <w:hyperlink r:id="rId5" w:history="1">
        <w:r>
          <w:rPr>
            <w:rStyle w:val="a4"/>
            <w:b w:val="0"/>
            <w:bCs w:val="0"/>
          </w:rPr>
          <w:t>Указ Президента Республики Саха (Якутия) от 12 октября 2011 г. N 980</w:t>
        </w:r>
        <w:r>
          <w:rPr>
            <w:rStyle w:val="a4"/>
            <w:b w:val="0"/>
            <w:bCs w:val="0"/>
          </w:rPr>
          <w:br/>
          <w:t>"О государственной программе Республики</w:t>
        </w:r>
        <w:r>
          <w:rPr>
            <w:rStyle w:val="a4"/>
            <w:b w:val="0"/>
            <w:bCs w:val="0"/>
          </w:rPr>
          <w:t xml:space="preserve"> Саха (Якутия) "Развитие предпринимательства в Республике Саха (Якутия) на 2012-2019 годы"</w:t>
        </w:r>
      </w:hyperlink>
    </w:p>
    <w:p w:rsidR="00000000" w:rsidRDefault="00DB4DF5">
      <w:pPr>
        <w:pStyle w:val="ac"/>
      </w:pPr>
      <w:r>
        <w:t>С изменениями и дополнениями от:</w:t>
      </w:r>
    </w:p>
    <w:p w:rsidR="00000000" w:rsidRDefault="00DB4DF5">
      <w:pPr>
        <w:pStyle w:val="a6"/>
      </w:pPr>
      <w:r>
        <w:t>12 мая, 13 июля, 11 сентября, 18 декабря 2012 г., 24 мая, 6 октября, 23 декабря 2013 г., 19 июня, 23 с</w:t>
      </w:r>
      <w:r>
        <w:t>ентября 2014 г., 2 июня, 16 октября, 17 декабря 2015 г., 8 апреля, 4 октября, 30 декабря 2016 г., 31 мая, 19, 29 сентября 2017 г.</w:t>
      </w:r>
    </w:p>
    <w:p w:rsidR="00000000" w:rsidRDefault="00DB4DF5"/>
    <w:p w:rsidR="00000000" w:rsidRDefault="00DB4DF5">
      <w:r>
        <w:t xml:space="preserve">В целях реализации </w:t>
      </w:r>
      <w:hyperlink r:id="rId6" w:history="1">
        <w:r>
          <w:rPr>
            <w:rStyle w:val="a4"/>
          </w:rPr>
          <w:t>Федерального закона</w:t>
        </w:r>
      </w:hyperlink>
      <w:r>
        <w:t xml:space="preserve"> от 24 июля 2007 года N 209-ФЗ "О развитии малого и</w:t>
      </w:r>
      <w:r>
        <w:t xml:space="preserve"> среднего предпринимательства в Российской Федерации", </w:t>
      </w:r>
      <w:hyperlink r:id="rId7" w:history="1">
        <w:r>
          <w:rPr>
            <w:rStyle w:val="a4"/>
          </w:rPr>
          <w:t>Закона</w:t>
        </w:r>
      </w:hyperlink>
      <w:r>
        <w:t xml:space="preserve"> Республики Саха (Якутия) от 29 декабря 2008 645-З N 179-IV "О развитии малого и среднего предпринимательства в Республике Саха (Якутия)" постановляю:</w:t>
      </w:r>
    </w:p>
    <w:p w:rsidR="00000000" w:rsidRDefault="00DB4DF5">
      <w:bookmarkStart w:id="0" w:name="sub_1"/>
      <w:r>
        <w:t>1. </w:t>
      </w:r>
      <w:r>
        <w:t xml:space="preserve">Утвердить прилагаемую </w:t>
      </w:r>
      <w:hyperlink w:anchor="sub_1000" w:history="1">
        <w:r>
          <w:rPr>
            <w:rStyle w:val="a4"/>
          </w:rPr>
          <w:t>государственную программу</w:t>
        </w:r>
      </w:hyperlink>
      <w:r>
        <w:t xml:space="preserve"> Республики Саха (Якутия) "Развитие предпринимательства в Республике Саха (Якутия) на 2012-2019 годы".</w:t>
      </w:r>
    </w:p>
    <w:p w:rsidR="00000000" w:rsidRDefault="00DB4DF5">
      <w:pPr>
        <w:pStyle w:val="a8"/>
        <w:rPr>
          <w:color w:val="000000"/>
          <w:sz w:val="16"/>
          <w:szCs w:val="16"/>
        </w:rPr>
      </w:pPr>
      <w:bookmarkStart w:id="1" w:name="sub_21"/>
      <w:bookmarkEnd w:id="0"/>
      <w:r>
        <w:rPr>
          <w:color w:val="000000"/>
          <w:sz w:val="16"/>
          <w:szCs w:val="16"/>
        </w:rPr>
        <w:t>Информация об изменениях:</w:t>
      </w:r>
    </w:p>
    <w:bookmarkEnd w:id="1"/>
    <w:p w:rsidR="00000000" w:rsidRDefault="00DB4DF5">
      <w:pPr>
        <w:pStyle w:val="a9"/>
      </w:pPr>
      <w:r>
        <w:fldChar w:fldCharType="begin"/>
      </w:r>
      <w:r>
        <w:instrText>HYPERLINK "garantF1://48065044.11"</w:instrText>
      </w:r>
      <w:r>
        <w:fldChar w:fldCharType="separate"/>
      </w:r>
      <w:r>
        <w:rPr>
          <w:rStyle w:val="a4"/>
        </w:rPr>
        <w:t>Ука</w:t>
      </w:r>
      <w:r>
        <w:rPr>
          <w:rStyle w:val="a4"/>
        </w:rPr>
        <w:t>зом</w:t>
      </w:r>
      <w:r>
        <w:fldChar w:fldCharType="end"/>
      </w:r>
      <w:r>
        <w:t xml:space="preserve"> Главы Республики Саха (Якутия) от 31 мая 2017 г. N 1924 в пункт 2 внесены изменения</w:t>
      </w:r>
    </w:p>
    <w:p w:rsidR="00000000" w:rsidRDefault="00DB4DF5">
      <w:pPr>
        <w:pStyle w:val="a9"/>
      </w:pPr>
      <w:hyperlink r:id="rId8" w:history="1">
        <w:r>
          <w:rPr>
            <w:rStyle w:val="a4"/>
          </w:rPr>
          <w:t>См. текст пункта в предыдущей редакции</w:t>
        </w:r>
      </w:hyperlink>
    </w:p>
    <w:p w:rsidR="00000000" w:rsidRDefault="00DB4DF5">
      <w:r>
        <w:t xml:space="preserve">2. Правительству Республики Саха (Якутия) (Чекину Е.А.) довести объемы финансирования </w:t>
      </w:r>
      <w:hyperlink w:anchor="sub_1000" w:history="1">
        <w:r>
          <w:rPr>
            <w:rStyle w:val="a4"/>
          </w:rPr>
          <w:t>государственной программы</w:t>
        </w:r>
      </w:hyperlink>
      <w:r>
        <w:t xml:space="preserve"> Республики Саха (Якутия) "Развитие предпринимательства в Республике Саха (Якутия) на 2012-2019 годы" по базовому варианту до объемов финансирования по интенсивному варианту на период реализации программы с 2</w:t>
      </w:r>
      <w:r>
        <w:t>013 по 2019 годы при поступлении дополнительных доходов в государственный бюджет Республики Саха (Якутия).</w:t>
      </w:r>
    </w:p>
    <w:p w:rsidR="00000000" w:rsidRDefault="00DB4DF5">
      <w:pPr>
        <w:pStyle w:val="a8"/>
        <w:rPr>
          <w:color w:val="000000"/>
          <w:sz w:val="16"/>
          <w:szCs w:val="16"/>
        </w:rPr>
      </w:pPr>
      <w:bookmarkStart w:id="2" w:name="sub_2"/>
      <w:r>
        <w:rPr>
          <w:color w:val="000000"/>
          <w:sz w:val="16"/>
          <w:szCs w:val="16"/>
        </w:rPr>
        <w:t>Информация об изменениях:</w:t>
      </w:r>
    </w:p>
    <w:bookmarkEnd w:id="2"/>
    <w:p w:rsidR="00000000" w:rsidRDefault="00DB4DF5">
      <w:pPr>
        <w:pStyle w:val="a9"/>
      </w:pPr>
      <w:r>
        <w:fldChar w:fldCharType="begin"/>
      </w:r>
      <w:r>
        <w:instrText>HYPERLINK "garantF1://48065044.102"</w:instrText>
      </w:r>
      <w:r>
        <w:fldChar w:fldCharType="separate"/>
      </w:r>
      <w:r>
        <w:rPr>
          <w:rStyle w:val="a4"/>
        </w:rPr>
        <w:t>Указом</w:t>
      </w:r>
      <w:r>
        <w:fldChar w:fldCharType="end"/>
      </w:r>
      <w:r>
        <w:t xml:space="preserve"> Главы Республики Саха (Якутия) от 31 мая 2017 г. N 1924 в пункт 3 вн</w:t>
      </w:r>
      <w:r>
        <w:t>есены изменения</w:t>
      </w:r>
    </w:p>
    <w:p w:rsidR="00000000" w:rsidRDefault="00DB4DF5">
      <w:pPr>
        <w:pStyle w:val="a9"/>
      </w:pPr>
      <w:hyperlink r:id="rId9" w:history="1">
        <w:r>
          <w:rPr>
            <w:rStyle w:val="a4"/>
          </w:rPr>
          <w:t>См. текст пункта в предыдущей редакции</w:t>
        </w:r>
      </w:hyperlink>
    </w:p>
    <w:p w:rsidR="00000000" w:rsidRDefault="00DB4DF5">
      <w:r>
        <w:t>3. Контроль исполнения настоящего Указа возложить на Председателя Правительства Республики Саха (Якутия) Чекина Е.А.</w:t>
      </w:r>
    </w:p>
    <w:p w:rsidR="00000000" w:rsidRDefault="00DB4DF5">
      <w:bookmarkStart w:id="3" w:name="sub_3"/>
      <w:r>
        <w:t>4. </w:t>
      </w:r>
      <w:hyperlink r:id="rId10" w:history="1">
        <w:r>
          <w:rPr>
            <w:rStyle w:val="a4"/>
          </w:rPr>
          <w:t>Опублик</w:t>
        </w:r>
        <w:r>
          <w:rPr>
            <w:rStyle w:val="a4"/>
          </w:rPr>
          <w:t>овать</w:t>
        </w:r>
      </w:hyperlink>
      <w:r>
        <w:t xml:space="preserve"> настоящий Указ в официальных средствах массовой информации Республики Саха (Якутия).</w:t>
      </w:r>
    </w:p>
    <w:bookmarkEnd w:id="3"/>
    <w:p w:rsidR="00000000" w:rsidRDefault="00DB4DF5"/>
    <w:tbl>
      <w:tblPr>
        <w:tblW w:w="0" w:type="auto"/>
        <w:tblInd w:w="108" w:type="dxa"/>
        <w:tblLook w:val="000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DB4DF5">
            <w:pPr>
              <w:pStyle w:val="ad"/>
            </w:pPr>
            <w:r>
              <w:t>Президент Республики Саха (Якутия)</w:t>
            </w:r>
          </w:p>
        </w:tc>
        <w:tc>
          <w:tcPr>
            <w:tcW w:w="3332" w:type="dxa"/>
            <w:tcBorders>
              <w:top w:val="nil"/>
              <w:left w:val="nil"/>
              <w:bottom w:val="nil"/>
              <w:right w:val="nil"/>
            </w:tcBorders>
          </w:tcPr>
          <w:p w:rsidR="00000000" w:rsidRDefault="00DB4DF5">
            <w:pPr>
              <w:pStyle w:val="aa"/>
              <w:jc w:val="right"/>
            </w:pPr>
            <w:r>
              <w:t>Е. Борисов</w:t>
            </w:r>
          </w:p>
        </w:tc>
      </w:tr>
    </w:tbl>
    <w:p w:rsidR="00000000" w:rsidRDefault="00DB4DF5"/>
    <w:p w:rsidR="00000000" w:rsidRDefault="00DB4DF5">
      <w:pPr>
        <w:pStyle w:val="ad"/>
      </w:pPr>
      <w:r>
        <w:t>г. Якутск</w:t>
      </w:r>
    </w:p>
    <w:p w:rsidR="00000000" w:rsidRDefault="00DB4DF5">
      <w:pPr>
        <w:pStyle w:val="ad"/>
      </w:pPr>
      <w:r>
        <w:t>12 октября 2011 года</w:t>
      </w:r>
    </w:p>
    <w:p w:rsidR="00000000" w:rsidRDefault="00DB4DF5">
      <w:pPr>
        <w:pStyle w:val="ad"/>
      </w:pPr>
      <w:r>
        <w:t>N 980</w:t>
      </w:r>
    </w:p>
    <w:p w:rsidR="00000000" w:rsidRDefault="00DB4DF5"/>
    <w:p w:rsidR="00000000" w:rsidRDefault="00DB4DF5">
      <w:pPr>
        <w:ind w:firstLine="0"/>
        <w:jc w:val="left"/>
        <w:sectPr w:rsidR="00000000">
          <w:pgSz w:w="11900" w:h="16800"/>
          <w:pgMar w:top="1440" w:right="800" w:bottom="1440" w:left="1100" w:header="720" w:footer="720" w:gutter="0"/>
          <w:cols w:space="720"/>
          <w:noEndnote/>
        </w:sectPr>
      </w:pPr>
    </w:p>
    <w:p w:rsidR="00000000" w:rsidRDefault="00DB4DF5">
      <w:pPr>
        <w:pStyle w:val="1"/>
      </w:pPr>
      <w:bookmarkStart w:id="4" w:name="sub_1000"/>
      <w:r>
        <w:lastRenderedPageBreak/>
        <w:t>Государственная программа</w:t>
      </w:r>
      <w:r>
        <w:br/>
      </w:r>
      <w:r>
        <w:t>Республики Саха (Якутия) "Развитие предпринимательства в Республике Саха (Якутия) на 2012-2019 годы"</w:t>
      </w:r>
    </w:p>
    <w:bookmarkEnd w:id="4"/>
    <w:p w:rsidR="00000000" w:rsidRDefault="00DB4DF5"/>
    <w:p w:rsidR="00000000" w:rsidRDefault="00DB4DF5">
      <w:pPr>
        <w:pStyle w:val="a8"/>
        <w:rPr>
          <w:color w:val="000000"/>
          <w:sz w:val="16"/>
          <w:szCs w:val="16"/>
        </w:rPr>
      </w:pPr>
      <w:bookmarkStart w:id="5" w:name="sub_100"/>
      <w:r>
        <w:rPr>
          <w:color w:val="000000"/>
          <w:sz w:val="16"/>
          <w:szCs w:val="16"/>
        </w:rPr>
        <w:t>Информация об изменениях:</w:t>
      </w:r>
    </w:p>
    <w:bookmarkEnd w:id="5"/>
    <w:p w:rsidR="00000000" w:rsidRDefault="00DB4DF5">
      <w:pPr>
        <w:pStyle w:val="a9"/>
      </w:pPr>
      <w:r>
        <w:fldChar w:fldCharType="begin"/>
      </w:r>
      <w:r>
        <w:instrText>HYPERLINK "garantF1://48068560.11"</w:instrText>
      </w:r>
      <w:r>
        <w:fldChar w:fldCharType="separate"/>
      </w:r>
      <w:r>
        <w:rPr>
          <w:rStyle w:val="a4"/>
        </w:rPr>
        <w:t>Указом</w:t>
      </w:r>
      <w:r>
        <w:fldChar w:fldCharType="end"/>
      </w:r>
      <w:r>
        <w:t xml:space="preserve"> Главы Республики Саха (Якутия) от 19 сентября 2017 г. N 2103 в</w:t>
      </w:r>
      <w:r>
        <w:t xml:space="preserve"> паспорт внесены изменения</w:t>
      </w:r>
    </w:p>
    <w:p w:rsidR="00000000" w:rsidRDefault="00DB4DF5">
      <w:pPr>
        <w:pStyle w:val="a9"/>
      </w:pPr>
      <w:hyperlink r:id="rId11" w:history="1">
        <w:r>
          <w:rPr>
            <w:rStyle w:val="a4"/>
          </w:rPr>
          <w:t>См. текст паспорта в предыдущей редакции</w:t>
        </w:r>
      </w:hyperlink>
    </w:p>
    <w:p w:rsidR="00000000" w:rsidRDefault="00DB4DF5">
      <w:pPr>
        <w:pStyle w:val="1"/>
      </w:pPr>
      <w:r>
        <w:t>Паспорт государственной 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240"/>
        <w:gridCol w:w="3500"/>
        <w:gridCol w:w="3500"/>
      </w:tblGrid>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6" w:name="sub_113411396"/>
            <w:r>
              <w:t>1.</w:t>
            </w:r>
            <w:bookmarkEnd w:id="6"/>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Наименование 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Государственная программа Республики Саха (Якутия) "Развитие пр</w:t>
            </w:r>
            <w:r>
              <w:t>едпринимательства в Республике Саха (Якутия) на 2012-2019 годы"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2.</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Статус 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Государственная программа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3.</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Основание для разработки 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hyperlink r:id="rId12" w:history="1">
              <w:r>
                <w:rPr>
                  <w:rStyle w:val="a4"/>
                </w:rPr>
                <w:t>Федеральный закон</w:t>
              </w:r>
            </w:hyperlink>
            <w:r>
              <w:t xml:space="preserve"> от 24.07.2007 N 209-ФЗ "О развитии малого и среднего предпринимательства в Российской Федерации";</w:t>
            </w:r>
          </w:p>
          <w:p w:rsidR="00000000" w:rsidRDefault="00DB4DF5">
            <w:pPr>
              <w:pStyle w:val="ad"/>
            </w:pPr>
            <w:hyperlink r:id="rId13" w:history="1">
              <w:r>
                <w:rPr>
                  <w:rStyle w:val="a4"/>
                </w:rPr>
                <w:t>Закон</w:t>
              </w:r>
            </w:hyperlink>
            <w:r>
              <w:t xml:space="preserve"> Республики Саха (Якутия) от 29.12.2008 645-З N 179-IV "О развитии малого и среднего предпринимательства в Республик</w:t>
            </w:r>
            <w:r>
              <w:t>е Саха (Якутия)";</w:t>
            </w:r>
          </w:p>
          <w:p w:rsidR="00000000" w:rsidRDefault="00DB4DF5">
            <w:pPr>
              <w:pStyle w:val="ad"/>
            </w:pPr>
            <w:hyperlink r:id="rId14" w:history="1">
              <w:r>
                <w:rPr>
                  <w:rStyle w:val="a4"/>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p>
          <w:p w:rsidR="00000000" w:rsidRDefault="00DB4DF5">
            <w:pPr>
              <w:pStyle w:val="ad"/>
            </w:pPr>
            <w:hyperlink r:id="rId15" w:history="1">
              <w:r>
                <w:rPr>
                  <w:rStyle w:val="a4"/>
                </w:rPr>
                <w:t>Указ</w:t>
              </w:r>
            </w:hyperlink>
            <w:r>
              <w:t xml:space="preserve"> Президента Ре</w:t>
            </w:r>
            <w:r>
              <w:t>спублики Саха (Якутия) от 10.07.2011 N 808 "Об утверждении Перечня государственных программ Республики Саха (Якутия) на 2012-2016 годы"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4.</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bookmarkStart w:id="7" w:name="sub_1004"/>
            <w:r>
              <w:t>Ответственный исполнитель Программы</w:t>
            </w:r>
            <w:bookmarkEnd w:id="7"/>
          </w:p>
        </w:tc>
        <w:tc>
          <w:tcPr>
            <w:tcW w:w="7000" w:type="dxa"/>
            <w:gridSpan w:val="2"/>
            <w:tcBorders>
              <w:top w:val="single" w:sz="4" w:space="0" w:color="auto"/>
              <w:left w:val="single" w:sz="4" w:space="0" w:color="auto"/>
              <w:bottom w:val="single" w:sz="4" w:space="0" w:color="auto"/>
            </w:tcBorders>
          </w:tcPr>
          <w:p w:rsidR="00000000" w:rsidRDefault="00DB4DF5">
            <w:pPr>
              <w:pStyle w:val="ad"/>
            </w:pPr>
            <w:r>
              <w:t>Министерство инвестиционного развития и предпринимательства Республики Саха (Якутия)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8" w:name="sub_1005"/>
            <w:r>
              <w:t>5.</w:t>
            </w:r>
            <w:bookmarkEnd w:id="8"/>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Соисполнители 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Министерство имущественных и земельных отношений Республики Саха (Якутия);</w:t>
            </w:r>
          </w:p>
          <w:p w:rsidR="00000000" w:rsidRDefault="00DB4DF5">
            <w:pPr>
              <w:pStyle w:val="ad"/>
            </w:pPr>
            <w:r>
              <w:t>Министерство по делам молодежи и семейной политике Р</w:t>
            </w:r>
            <w:r>
              <w:t>еспублики Саха (Якутия);</w:t>
            </w:r>
          </w:p>
          <w:p w:rsidR="00000000" w:rsidRDefault="00DB4DF5">
            <w:pPr>
              <w:pStyle w:val="ad"/>
            </w:pPr>
            <w:r>
              <w:t>Министерство сельского хозяйства и продовольственной политики Республики Саха (Якутия);</w:t>
            </w:r>
          </w:p>
          <w:p w:rsidR="00000000" w:rsidRDefault="00DB4DF5">
            <w:pPr>
              <w:pStyle w:val="ad"/>
            </w:pPr>
            <w:r>
              <w:t>Министерство транспорта и дорожного хозяйства Республики Саха (Якутия);</w:t>
            </w:r>
          </w:p>
          <w:p w:rsidR="00000000" w:rsidRDefault="00DB4DF5">
            <w:pPr>
              <w:pStyle w:val="aa"/>
            </w:pPr>
            <w:r>
              <w:t>Департамент по внешним связям</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9" w:name="sub_1006"/>
            <w:r>
              <w:t>6.</w:t>
            </w:r>
            <w:bookmarkEnd w:id="9"/>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Цель и задачи Програм</w:t>
            </w:r>
            <w:r>
              <w:t>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Цель программы:</w:t>
            </w:r>
          </w:p>
          <w:p w:rsidR="00000000" w:rsidRDefault="00DB4DF5">
            <w:pPr>
              <w:pStyle w:val="ad"/>
            </w:pPr>
            <w:r>
              <w:t>Создание и обеспечение благоприятных условий для развития и повышения конкурентоспособности малого и среднего предпринимательства на территории Республики Саха (Якутия).</w:t>
            </w:r>
          </w:p>
          <w:p w:rsidR="00000000" w:rsidRDefault="00DB4DF5">
            <w:pPr>
              <w:pStyle w:val="ad"/>
            </w:pPr>
            <w:r>
              <w:t>Задачи программы:</w:t>
            </w:r>
          </w:p>
          <w:p w:rsidR="00000000" w:rsidRDefault="00DB4DF5">
            <w:pPr>
              <w:pStyle w:val="ad"/>
            </w:pPr>
            <w:r>
              <w:t>1. Создание дополнительных стимулов для вовлечения незанятого населения в сферу малого бизнеса.</w:t>
            </w:r>
          </w:p>
          <w:p w:rsidR="00000000" w:rsidRDefault="00DB4DF5">
            <w:pPr>
              <w:pStyle w:val="ad"/>
            </w:pPr>
            <w:r>
              <w:t xml:space="preserve">2. Обеспечение доступа субъектов малого и среднего </w:t>
            </w:r>
            <w:r>
              <w:lastRenderedPageBreak/>
              <w:t>предпринимательства к финансовой, имущественной поддержке, оказываемой в рамках государственной поддержки мал</w:t>
            </w:r>
            <w:r>
              <w:t>ого и среднего предпринимательства.</w:t>
            </w:r>
          </w:p>
          <w:p w:rsidR="00000000" w:rsidRDefault="00DB4DF5">
            <w:pPr>
              <w:pStyle w:val="ad"/>
            </w:pPr>
            <w:r>
              <w:t>3. Развитие сети инфраструктуры поддержки малого и среднего предпринимательства.</w:t>
            </w:r>
          </w:p>
          <w:p w:rsidR="00000000" w:rsidRDefault="00DB4DF5">
            <w:pPr>
              <w:pStyle w:val="ad"/>
            </w:pPr>
            <w:r>
              <w:t>4. Повышение инвестиционной привлекательности малого предпринимательства в Республике Саха (Якутия).</w:t>
            </w:r>
          </w:p>
          <w:p w:rsidR="00000000" w:rsidRDefault="00DB4DF5">
            <w:pPr>
              <w:pStyle w:val="ad"/>
            </w:pPr>
            <w:r>
              <w:t xml:space="preserve">5. Развитие инновационного потенциала </w:t>
            </w:r>
            <w:r>
              <w:t>субъектов малого и среднего предпринимательства Республики Саха (Якутия).</w:t>
            </w:r>
          </w:p>
          <w:p w:rsidR="00000000" w:rsidRDefault="00DB4DF5">
            <w:pPr>
              <w:pStyle w:val="ad"/>
            </w:pPr>
            <w:r>
              <w:t>6. Реализация концепции кластерного развития малого и среднего предпринимательства в Республике Саха (Якутия).</w:t>
            </w:r>
          </w:p>
          <w:p w:rsidR="00000000" w:rsidRDefault="00DB4DF5">
            <w:pPr>
              <w:pStyle w:val="ad"/>
            </w:pPr>
            <w:r>
              <w:t>7. Создание условий для развития эффективных организационно-правовых фо</w:t>
            </w:r>
            <w:r>
              <w:t>рм взаимодействия крупного бизнеса, государства с малым и средним бизнесом посредством механизмов аутсорсинга и субконтрактации.</w:t>
            </w:r>
          </w:p>
          <w:p w:rsidR="00000000" w:rsidRDefault="00DB4DF5">
            <w:pPr>
              <w:pStyle w:val="ad"/>
            </w:pPr>
            <w:r>
              <w:t>8. Создание условий, стимулирующих органы местного самоуправления и некоммерческие организации, выражающие интересы предпринима</w:t>
            </w:r>
            <w:r>
              <w:t>телей, реализовывать мероприятия, направленные на развитие предпринимательства на территориях муниципальных образований.</w:t>
            </w:r>
          </w:p>
          <w:p w:rsidR="00000000" w:rsidRDefault="00DB4DF5">
            <w:pPr>
              <w:pStyle w:val="ad"/>
            </w:pPr>
            <w:r>
              <w:t>9. Снижение издержек на преодоление административных барьеров.</w:t>
            </w:r>
          </w:p>
          <w:p w:rsidR="00000000" w:rsidRDefault="00DB4DF5">
            <w:pPr>
              <w:pStyle w:val="ad"/>
            </w:pPr>
            <w:bookmarkStart w:id="10" w:name="sub_61"/>
            <w:r>
              <w:t>10. Содействие развитию молодежного предпринимательства</w:t>
            </w:r>
            <w:bookmarkEnd w:id="10"/>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11" w:name="sub_1007"/>
            <w:r>
              <w:lastRenderedPageBreak/>
              <w:t>7.</w:t>
            </w:r>
            <w:bookmarkEnd w:id="11"/>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Целевые индикаторы 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Индикаторы цели:</w:t>
            </w:r>
          </w:p>
          <w:p w:rsidR="00000000" w:rsidRDefault="00DB4DF5">
            <w:pPr>
              <w:pStyle w:val="ad"/>
            </w:pPr>
            <w:r>
              <w:t>1. Объем платных услуг, оказанных субъектами малого предпринимательства.</w:t>
            </w:r>
          </w:p>
          <w:p w:rsidR="00000000" w:rsidRDefault="00DB4DF5">
            <w:pPr>
              <w:pStyle w:val="ad"/>
            </w:pPr>
            <w:r>
              <w:t xml:space="preserve">2. Оборот продукции (услуг), производимой малыми предприятиями, </w:t>
            </w:r>
            <w:r>
              <w:t>в том числе микропредприятиями и индивидуальными предпринимателями.</w:t>
            </w:r>
          </w:p>
          <w:p w:rsidR="00000000" w:rsidRDefault="00DB4DF5">
            <w:pPr>
              <w:pStyle w:val="ad"/>
            </w:pPr>
            <w:r>
              <w:t>Индикаторы подпрограмм:</w:t>
            </w:r>
          </w:p>
          <w:p w:rsidR="00000000" w:rsidRDefault="00DB4DF5">
            <w:pPr>
              <w:pStyle w:val="ad"/>
            </w:pPr>
            <w:r>
              <w:t>1. Количество субъектов малого и среднего предпринимательства, получивших финансовую поддержку.</w:t>
            </w:r>
          </w:p>
          <w:p w:rsidR="00000000" w:rsidRDefault="00DB4DF5">
            <w:pPr>
              <w:pStyle w:val="ad"/>
            </w:pPr>
            <w:r>
              <w:t>2. Количество инновационных компаний, получивших государственную под</w:t>
            </w:r>
            <w:r>
              <w:t>держку.</w:t>
            </w:r>
          </w:p>
          <w:p w:rsidR="00000000" w:rsidRDefault="00DB4DF5">
            <w:pPr>
              <w:pStyle w:val="ad"/>
            </w:pPr>
            <w:r>
              <w:t>3. Количество субъектов малого и среднего предпринимательства, получивших поддержку технологической модернизации.</w:t>
            </w:r>
          </w:p>
          <w:p w:rsidR="00000000" w:rsidRDefault="00DB4DF5">
            <w:pPr>
              <w:pStyle w:val="ad"/>
            </w:pPr>
            <w:r>
              <w:t>4. Количество субъектов малого и среднего предпринимательства, получивших государственную поддержку в целях продвижения товаров на рег</w:t>
            </w:r>
            <w:r>
              <w:t>иональные и международные рынки продукции.</w:t>
            </w:r>
          </w:p>
          <w:p w:rsidR="00000000" w:rsidRDefault="00DB4DF5">
            <w:pPr>
              <w:pStyle w:val="ad"/>
            </w:pPr>
            <w:r>
              <w:t>5. Количество функционирующих Бизнес-инкубаторов в Республике Саха (Якутия).</w:t>
            </w:r>
          </w:p>
          <w:p w:rsidR="00000000" w:rsidRDefault="00DB4DF5">
            <w:pPr>
              <w:pStyle w:val="ad"/>
            </w:pPr>
            <w:r>
              <w:t>6. Объем налоговых поступлений от организаций - резидентов Бизнес-инкубаторов Республики Саха (Якутия).</w:t>
            </w:r>
          </w:p>
          <w:p w:rsidR="00000000" w:rsidRDefault="00DB4DF5">
            <w:pPr>
              <w:pStyle w:val="ad"/>
            </w:pPr>
            <w:r>
              <w:lastRenderedPageBreak/>
              <w:t>7. Количество субъектов малого и</w:t>
            </w:r>
            <w:r>
              <w:t xml:space="preserve"> среднего предпринимательства, получивших поддержку, занятых в сфере производства продукции.</w:t>
            </w:r>
          </w:p>
          <w:p w:rsidR="00000000" w:rsidRDefault="00DB4DF5">
            <w:pPr>
              <w:pStyle w:val="ad"/>
            </w:pPr>
            <w:r>
              <w:t>8. Количество созданных объектов дорожного сервиса на автомобильных дорогах общего пользования.</w:t>
            </w:r>
          </w:p>
          <w:p w:rsidR="00000000" w:rsidRDefault="00DB4DF5">
            <w:pPr>
              <w:pStyle w:val="ad"/>
            </w:pPr>
            <w:r>
              <w:t>9. Количество субъектов малого и среднего предпринимательства, полу</w:t>
            </w:r>
            <w:r>
              <w:t>чивших поддержку, занятых в области ремесел, народных художественных промыслов, сельского и экологического туризма.</w:t>
            </w:r>
          </w:p>
          <w:p w:rsidR="00000000" w:rsidRDefault="00DB4DF5">
            <w:pPr>
              <w:pStyle w:val="ad"/>
            </w:pPr>
            <w:r>
              <w:t>10. Количество субъектов малого и среднего предпринимательства, получивших поддержку, занятых в отрасли бытового обслуживания в сельской мес</w:t>
            </w:r>
            <w:r>
              <w:t>тности.</w:t>
            </w:r>
          </w:p>
          <w:p w:rsidR="00000000" w:rsidRDefault="00DB4DF5">
            <w:pPr>
              <w:pStyle w:val="ad"/>
            </w:pPr>
            <w:r>
              <w:t>11. Количество субъектов малого и среднего предпринимательства, получивших поддержку, осуществляющих деятельность на территории кластерного развития.</w:t>
            </w:r>
          </w:p>
          <w:p w:rsidR="00000000" w:rsidRDefault="00DB4DF5">
            <w:pPr>
              <w:pStyle w:val="ad"/>
            </w:pPr>
            <w:r>
              <w:t>12. Создание условий для развития эффективных</w:t>
            </w:r>
          </w:p>
          <w:p w:rsidR="00000000" w:rsidRDefault="00DB4DF5">
            <w:pPr>
              <w:pStyle w:val="ad"/>
            </w:pPr>
            <w:r>
              <w:t>организационно-правовых форм взаимодействия крупного</w:t>
            </w:r>
            <w:r>
              <w:t xml:space="preserve"> бизнеса, государства с малым и средним бизнесом путем развития аутсорсинга и субконтрактации через проведение бирж субконтрактов.</w:t>
            </w:r>
          </w:p>
          <w:p w:rsidR="00000000" w:rsidRDefault="00DB4DF5">
            <w:pPr>
              <w:pStyle w:val="ad"/>
            </w:pPr>
            <w:r>
              <w:t>13. Количество субъектов малого и среднего предпринимательства, получивших поддержку, занятых в сфере организации групп дневн</w:t>
            </w:r>
            <w:r>
              <w:t>ого времяпрепровождения детей дошкольного возраста и иных подобных им видов деятельности по уходу и присмотру за детьми.</w:t>
            </w:r>
          </w:p>
          <w:p w:rsidR="00000000" w:rsidRDefault="00DB4DF5">
            <w:pPr>
              <w:pStyle w:val="ad"/>
            </w:pPr>
            <w:r>
              <w:t>14. Количество субъектов малого и среднего предпринимательства, получивших поддержку, занятых в сфере социального предпринимательства.</w:t>
            </w:r>
          </w:p>
          <w:p w:rsidR="00000000" w:rsidRDefault="00DB4DF5">
            <w:pPr>
              <w:pStyle w:val="ad"/>
            </w:pPr>
            <w:r>
              <w:t>15. Доля издержек на преодоление административных барьеров в выручке субъектов малого и среднего предпринимательства.</w:t>
            </w:r>
          </w:p>
          <w:p w:rsidR="00000000" w:rsidRDefault="00DB4DF5">
            <w:pPr>
              <w:pStyle w:val="ad"/>
            </w:pPr>
            <w:r>
              <w:t>16. Доля молодых предпринимателей, получивших государственную поддержку, от общего числа получателей поддержки.</w:t>
            </w:r>
          </w:p>
          <w:p w:rsidR="00000000" w:rsidRDefault="00DB4DF5">
            <w:pPr>
              <w:pStyle w:val="ad"/>
            </w:pPr>
            <w:r>
              <w:t>17. Доля граждан, проживаю</w:t>
            </w:r>
            <w:r>
              <w:t>щих на территории Республики Саха (Якутия), желающих начать собственное дело.</w:t>
            </w:r>
          </w:p>
          <w:p w:rsidR="00000000" w:rsidRDefault="00DB4DF5">
            <w:pPr>
              <w:pStyle w:val="ad"/>
            </w:pPr>
            <w:bookmarkStart w:id="12" w:name="sub_718"/>
            <w:r>
              <w:t>18. Количество физических лиц до 30 лет, включая субъектов малого и среднего предпринимательства, получивших образовательную поддержку</w:t>
            </w:r>
            <w:bookmarkEnd w:id="12"/>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13" w:name="sub_113411397"/>
            <w:r>
              <w:lastRenderedPageBreak/>
              <w:t>8.</w:t>
            </w:r>
            <w:bookmarkEnd w:id="13"/>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Сроки реализации (этапы) 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2012-2019 годы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14" w:name="sub_1009"/>
            <w:r>
              <w:t>9.</w:t>
            </w:r>
            <w:bookmarkEnd w:id="14"/>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Наименование подпрограмм (стратегических направлений) 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 xml:space="preserve">1. </w:t>
            </w:r>
            <w:hyperlink w:anchor="sub_11000" w:history="1">
              <w:r>
                <w:rPr>
                  <w:rStyle w:val="a4"/>
                </w:rPr>
                <w:t>Подпрограмма</w:t>
              </w:r>
            </w:hyperlink>
            <w:r>
              <w:t xml:space="preserve"> "Повышение конкурентоспособности субъектов малого и среднего предпринимательст</w:t>
            </w:r>
            <w:r>
              <w:t>ва, производящих и реализующих товары (работы, услуги)".</w:t>
            </w:r>
          </w:p>
          <w:p w:rsidR="00000000" w:rsidRDefault="00DB4DF5">
            <w:pPr>
              <w:pStyle w:val="ad"/>
            </w:pPr>
            <w:r>
              <w:t xml:space="preserve">2. </w:t>
            </w:r>
            <w:hyperlink w:anchor="sub_12000" w:history="1">
              <w:r>
                <w:rPr>
                  <w:rStyle w:val="a4"/>
                </w:rPr>
                <w:t>Подпрограмма</w:t>
              </w:r>
            </w:hyperlink>
            <w:r>
              <w:t xml:space="preserve"> "Создание благоприятной административной среды".</w:t>
            </w:r>
          </w:p>
          <w:p w:rsidR="00000000" w:rsidRDefault="00DB4DF5">
            <w:pPr>
              <w:pStyle w:val="ad"/>
            </w:pPr>
            <w:bookmarkStart w:id="15" w:name="sub_1093"/>
            <w:r>
              <w:t xml:space="preserve">3. </w:t>
            </w:r>
            <w:hyperlink w:anchor="sub_20000" w:history="1">
              <w:r>
                <w:rPr>
                  <w:rStyle w:val="a4"/>
                </w:rPr>
                <w:t>Подпрограмма</w:t>
              </w:r>
            </w:hyperlink>
            <w:r>
              <w:t xml:space="preserve"> "Содействие развитию молодежного </w:t>
            </w:r>
            <w:r>
              <w:lastRenderedPageBreak/>
              <w:t>предпринимательства"</w:t>
            </w:r>
            <w:bookmarkEnd w:id="15"/>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16" w:name="sub_1010"/>
            <w:r>
              <w:lastRenderedPageBreak/>
              <w:t>10.</w:t>
            </w:r>
            <w:bookmarkEnd w:id="16"/>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Предельный объем средств на реализацию Программы с разбивкой по годам</w:t>
            </w:r>
          </w:p>
        </w:tc>
        <w:tc>
          <w:tcPr>
            <w:tcW w:w="3500" w:type="dxa"/>
            <w:tcBorders>
              <w:top w:val="single" w:sz="4" w:space="0" w:color="auto"/>
              <w:left w:val="single" w:sz="4" w:space="0" w:color="auto"/>
              <w:bottom w:val="single" w:sz="4" w:space="0" w:color="auto"/>
              <w:right w:val="single" w:sz="4" w:space="0" w:color="auto"/>
            </w:tcBorders>
          </w:tcPr>
          <w:p w:rsidR="00000000" w:rsidRDefault="00DB4DF5">
            <w:pPr>
              <w:pStyle w:val="ad"/>
            </w:pPr>
            <w:r>
              <w:t>При базовом варианте:</w:t>
            </w:r>
          </w:p>
          <w:p w:rsidR="00000000" w:rsidRDefault="00DB4DF5">
            <w:pPr>
              <w:pStyle w:val="ad"/>
            </w:pPr>
            <w:r>
              <w:t>2012 - 997 498,67 тыс. руб.</w:t>
            </w:r>
          </w:p>
          <w:p w:rsidR="00000000" w:rsidRDefault="00DB4DF5">
            <w:pPr>
              <w:pStyle w:val="ad"/>
            </w:pPr>
            <w:r>
              <w:t>2013 - 1 125 480,75 тыс. руб.</w:t>
            </w:r>
          </w:p>
          <w:p w:rsidR="00000000" w:rsidRDefault="00DB4DF5">
            <w:pPr>
              <w:pStyle w:val="ad"/>
            </w:pPr>
            <w:r>
              <w:t>2014 - 1 062 151,83 тыс. руб.</w:t>
            </w:r>
          </w:p>
          <w:p w:rsidR="00000000" w:rsidRDefault="00DB4DF5">
            <w:pPr>
              <w:pStyle w:val="ad"/>
            </w:pPr>
            <w:r>
              <w:t>2015 - 1 393 606,71 тыс. руб.</w:t>
            </w:r>
          </w:p>
          <w:p w:rsidR="00000000" w:rsidRDefault="00DB4DF5">
            <w:pPr>
              <w:pStyle w:val="ad"/>
            </w:pPr>
            <w:r>
              <w:t>2016 - 1 121 299,66</w:t>
            </w:r>
            <w:r>
              <w:t> тыс. руб.</w:t>
            </w:r>
          </w:p>
          <w:p w:rsidR="00000000" w:rsidRDefault="00DB4DF5">
            <w:pPr>
              <w:pStyle w:val="ad"/>
            </w:pPr>
            <w:r>
              <w:t>2017 - 889 065,32 тыс. руб.</w:t>
            </w:r>
          </w:p>
          <w:p w:rsidR="00000000" w:rsidRDefault="00DB4DF5">
            <w:pPr>
              <w:pStyle w:val="ad"/>
            </w:pPr>
            <w:r>
              <w:t>2018 - 820 230,22 тыс. руб.</w:t>
            </w:r>
          </w:p>
          <w:p w:rsidR="00000000" w:rsidRDefault="00DB4DF5">
            <w:pPr>
              <w:pStyle w:val="ad"/>
            </w:pPr>
            <w:r>
              <w:t>2019 - 820 230,22 тыс. руб.</w:t>
            </w:r>
          </w:p>
        </w:tc>
        <w:tc>
          <w:tcPr>
            <w:tcW w:w="3500" w:type="dxa"/>
            <w:tcBorders>
              <w:top w:val="single" w:sz="4" w:space="0" w:color="auto"/>
              <w:left w:val="single" w:sz="4" w:space="0" w:color="auto"/>
              <w:bottom w:val="single" w:sz="4" w:space="0" w:color="auto"/>
            </w:tcBorders>
          </w:tcPr>
          <w:p w:rsidR="00000000" w:rsidRDefault="00DB4DF5">
            <w:pPr>
              <w:pStyle w:val="ad"/>
            </w:pPr>
            <w:r>
              <w:t>При интенсивном варианте:</w:t>
            </w:r>
          </w:p>
          <w:p w:rsidR="00000000" w:rsidRDefault="00DB4DF5">
            <w:pPr>
              <w:pStyle w:val="ad"/>
            </w:pPr>
            <w:r>
              <w:t>2012 - 1 303 430,02 тыс. руб.</w:t>
            </w:r>
          </w:p>
          <w:p w:rsidR="00000000" w:rsidRDefault="00DB4DF5">
            <w:pPr>
              <w:pStyle w:val="ad"/>
            </w:pPr>
            <w:r>
              <w:t>2013 - 1 720 132,64 тыс. руб.</w:t>
            </w:r>
          </w:p>
          <w:p w:rsidR="00000000" w:rsidRDefault="00DB4DF5">
            <w:pPr>
              <w:pStyle w:val="ad"/>
            </w:pPr>
            <w:r>
              <w:t>2014 - 2 222 768,55 тыс. руб.</w:t>
            </w:r>
          </w:p>
          <w:p w:rsidR="00000000" w:rsidRDefault="00DB4DF5">
            <w:pPr>
              <w:pStyle w:val="ad"/>
            </w:pPr>
            <w:r>
              <w:t>2015 - 2 720 412,70 тыс. руб.</w:t>
            </w:r>
          </w:p>
          <w:p w:rsidR="00000000" w:rsidRDefault="00DB4DF5">
            <w:pPr>
              <w:pStyle w:val="ad"/>
            </w:pPr>
            <w:r>
              <w:t>2016 - 3 105 34</w:t>
            </w:r>
            <w:r>
              <w:t>2,81 тыс. руб.</w:t>
            </w:r>
          </w:p>
          <w:p w:rsidR="00000000" w:rsidRDefault="00DB4DF5">
            <w:pPr>
              <w:pStyle w:val="ad"/>
            </w:pPr>
            <w:r>
              <w:t>2017 - 3 058 178,91 тыс. руб.</w:t>
            </w:r>
          </w:p>
          <w:p w:rsidR="00000000" w:rsidRDefault="00DB4DF5">
            <w:pPr>
              <w:pStyle w:val="ad"/>
            </w:pPr>
            <w:r>
              <w:t>2018 - 3 105 949,78 тыс. руб.</w:t>
            </w:r>
          </w:p>
          <w:p w:rsidR="00000000" w:rsidRDefault="00DB4DF5">
            <w:pPr>
              <w:pStyle w:val="ad"/>
            </w:pPr>
            <w:r>
              <w:t>2019 - 3 106 971,11 тыс. руб.</w:t>
            </w:r>
          </w:p>
        </w:tc>
      </w:tr>
    </w:tbl>
    <w:p w:rsidR="00000000" w:rsidRDefault="00DB4DF5"/>
    <w:p w:rsidR="00000000" w:rsidRDefault="00DB4DF5">
      <w:pPr>
        <w:pStyle w:val="1"/>
      </w:pPr>
      <w:bookmarkStart w:id="17" w:name="sub_200"/>
      <w:r>
        <w:t>Раздел 1. Характеристика текущей ситуации</w:t>
      </w:r>
    </w:p>
    <w:bookmarkEnd w:id="17"/>
    <w:p w:rsidR="00000000" w:rsidRDefault="00DB4DF5"/>
    <w:p w:rsidR="00000000" w:rsidRDefault="00DB4DF5">
      <w:r>
        <w:t>По итогам 2010 года в Республике Саха (Якутия) действует 46976 субъектов малого и среднего предпринимательства, в том числе 5127 - малые и средние предприятия и 41849 зарегистрированных индивидуальных предпринимателей. Увеличение общего числа субъектов мал</w:t>
      </w:r>
      <w:r>
        <w:t>ого и среднего предпринимательства по сравнению с предыдущим годом составляет 4,1% или 1869 единиц (</w:t>
      </w:r>
      <w:hyperlink w:anchor="sub_201" w:history="1">
        <w:r>
          <w:rPr>
            <w:rStyle w:val="a4"/>
          </w:rPr>
          <w:t>Диаграмма 1</w:t>
        </w:r>
      </w:hyperlink>
      <w:r>
        <w:t>).</w:t>
      </w:r>
    </w:p>
    <w:p w:rsidR="00000000" w:rsidRDefault="00DB4DF5"/>
    <w:p w:rsidR="00000000" w:rsidRDefault="00DB4DF5">
      <w:pPr>
        <w:ind w:firstLine="698"/>
        <w:jc w:val="right"/>
      </w:pPr>
      <w:bookmarkStart w:id="18" w:name="sub_201"/>
      <w:r>
        <w:rPr>
          <w:rStyle w:val="a3"/>
        </w:rPr>
        <w:t>Диаграмма 1</w:t>
      </w:r>
    </w:p>
    <w:bookmarkEnd w:id="18"/>
    <w:p w:rsidR="00000000" w:rsidRDefault="00DB4DF5"/>
    <w:p w:rsidR="00000000" w:rsidRDefault="00DB4DF5">
      <w:pPr>
        <w:pStyle w:val="1"/>
      </w:pPr>
      <w:r>
        <w:t>Структурная динамика развития малого и среднего предпринимательства за 2008-2010 годы</w:t>
      </w:r>
    </w:p>
    <w:p w:rsidR="00000000" w:rsidRDefault="00DB4DF5"/>
    <w:p w:rsidR="00000000" w:rsidRDefault="00DB4DF5">
      <w:r>
        <w:rPr>
          <w:noProof/>
        </w:rPr>
        <w:drawing>
          <wp:inline distT="0" distB="0" distL="0" distR="0">
            <wp:extent cx="5876925" cy="4191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876925" cy="4191000"/>
                    </a:xfrm>
                    <a:prstGeom prst="rect">
                      <a:avLst/>
                    </a:prstGeom>
                    <a:noFill/>
                    <a:ln w="9525">
                      <a:noFill/>
                      <a:miter lim="800000"/>
                      <a:headEnd/>
                      <a:tailEnd/>
                    </a:ln>
                  </pic:spPr>
                </pic:pic>
              </a:graphicData>
            </a:graphic>
          </wp:inline>
        </w:drawing>
      </w:r>
      <w:r>
        <w:t>Наибольшее число малых предприятий сосредоточено в г. Якутске (44,4% от общего количества), г. Нерюнгри (10,7%), Мирнинском (5,5%) и Алданском (4,8%) районах. При этом в расчете на 1000 человек населения наибольшее количество малых предприятий приходится н</w:t>
      </w:r>
      <w:r>
        <w:t>а жителей Жиганского, Усть-Янского, Усть-Майского улусов, г. Нерюнгри с прилегающей территорией и г. Якутска с прилегающей территорией.</w:t>
      </w:r>
    </w:p>
    <w:p w:rsidR="00000000" w:rsidRDefault="00DB4DF5"/>
    <w:p w:rsidR="00000000" w:rsidRDefault="00DB4DF5">
      <w:pPr>
        <w:ind w:firstLine="698"/>
        <w:jc w:val="right"/>
      </w:pPr>
      <w:bookmarkStart w:id="19" w:name="sub_202"/>
      <w:r>
        <w:rPr>
          <w:rStyle w:val="a3"/>
        </w:rPr>
        <w:t>Таблица 1</w:t>
      </w:r>
    </w:p>
    <w:bookmarkEnd w:id="19"/>
    <w:p w:rsidR="00000000" w:rsidRDefault="00DB4DF5"/>
    <w:p w:rsidR="00000000" w:rsidRDefault="00DB4DF5">
      <w:pPr>
        <w:pStyle w:val="1"/>
      </w:pPr>
      <w:r>
        <w:t>Основные показатели, характеризующие состояние ма</w:t>
      </w:r>
      <w:r>
        <w:t>лого и среднего предпринимательства в Республике Саха (Якутия)</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1400"/>
        <w:gridCol w:w="1400"/>
        <w:gridCol w:w="1400"/>
        <w:gridCol w:w="1680"/>
        <w:gridCol w:w="1680"/>
      </w:tblGrid>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a"/>
              <w:jc w:val="center"/>
            </w:pPr>
            <w: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Факт январь - декабрь 2008 г.</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Факт январь - декабрь 2009 г.</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Факт январь - декабрь 2010 г.</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Динамика, % 2009/2008</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Динамика, % 2010/2009</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1. Число субъектов малого и средн</w:t>
            </w:r>
            <w:r>
              <w:t>его предпринимательства, 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40361</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45107</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46976</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111,8</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104,1</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в том числе:</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68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малые и средние предприятия, 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4487</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5067</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5127</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112,9</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101,2</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малые предприятия, 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4275</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4952</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5012</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115,8</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101,2</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средние предприятия, 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212</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115</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115</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54,2</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100,0</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индивидуальные предприниматели, 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35874</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40040</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41849</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111,6</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104,5</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2. Среднесписочная численность работников, чел.</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157222</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169953</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179242</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108,1</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105,5</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малые и средние предприятия, чел.</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49600</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49833</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53695</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100,5</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107,7</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малые предприятия, чел.</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37995</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42464</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44536</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111,8</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104,9</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средние предприятия, чел.</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11605</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8148</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9159</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70,2</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112,4</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индивидуальные предприниматели, чел.</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107622</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120120</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125547</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111,6</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104,5</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 xml:space="preserve">3. Доля занятых в малом и среднем бизнесе от общего числа занятых в экономике (экспертная оценка с учетом наемных работников </w:t>
            </w:r>
            <w:r>
              <w:lastRenderedPageBreak/>
              <w:t>индивидуальных предпринимателей), %</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lastRenderedPageBreak/>
              <w:t>35</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35,3</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40,1</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100,9</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113,6</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lastRenderedPageBreak/>
              <w:t>4. Инвестиции в основной капитал, млн. руб.</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861,2</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1728,5</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1537,5</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200,7</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88,9</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5. Оборот организаций (малые и средние предприятия), млн. руб., в том числе:</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67658,3</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77998,8</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99931,4</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115,3</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128,1</w:t>
            </w:r>
          </w:p>
        </w:tc>
      </w:tr>
      <w:tr w:rsidR="00000000">
        <w:tblPrEx>
          <w:tblCellMar>
            <w:top w:w="0" w:type="dxa"/>
            <w:bottom w:w="0" w:type="dxa"/>
          </w:tblCellMar>
        </w:tblPrEx>
        <w:tc>
          <w:tcPr>
            <w:tcW w:w="2660" w:type="dxa"/>
            <w:tcBorders>
              <w:top w:val="single" w:sz="4" w:space="0" w:color="auto"/>
              <w:bottom w:val="single" w:sz="4" w:space="0" w:color="auto"/>
              <w:right w:val="single" w:sz="4" w:space="0" w:color="auto"/>
            </w:tcBorders>
          </w:tcPr>
          <w:p w:rsidR="00000000" w:rsidRDefault="00DB4DF5">
            <w:pPr>
              <w:pStyle w:val="ad"/>
            </w:pPr>
            <w:r>
              <w:t>отгружено товаров собственного производства, выполнено работ и услуг собственными силами, млн. руб.</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37657,3</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43539,3</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61745,4</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115,6</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141,8</w:t>
            </w:r>
          </w:p>
        </w:tc>
      </w:tr>
    </w:tbl>
    <w:p w:rsidR="00000000" w:rsidRDefault="00DB4DF5"/>
    <w:p w:rsidR="00000000" w:rsidRDefault="00DB4DF5">
      <w:r>
        <w:t>Наибольшее число малых предприятий приходится на вид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- 26,4% от общего числа малых предприятий. В сфе</w:t>
      </w:r>
      <w:r>
        <w:t>ре строительства занято 18% малых предприятий, "Операции с недвижимым имуществом, аренда и предоставление услуг" - 14,8%, "Сельское хозяйство, охота и лесное хозяйство" - 14%, "Обрабатывающие производства" - 7%, "Транспорт и связь" - 6,2%, "Финансовая деят</w:t>
      </w:r>
      <w:r>
        <w:t>ельность" - 4%, "Гостиницы и рестораны" - 2%, "Предоставление прочих коммунальных, социальных и персональных услуг" - 2%, "Добыча полезных ископаемых" - 1,6%, "Рыболовство, рыбоводство" - 1,4%, "Производство и распределение электроэнергии, газа и воды" - 1</w:t>
      </w:r>
      <w:r>
        <w:t>,2%, "Здравоохранение и предоставление социальных услуг" - 1,1%, "Образование" - 0,3%.</w:t>
      </w:r>
    </w:p>
    <w:p w:rsidR="00000000" w:rsidRDefault="00DB4DF5"/>
    <w:p w:rsidR="00000000" w:rsidRDefault="00DB4DF5">
      <w:pPr>
        <w:ind w:firstLine="1397"/>
        <w:jc w:val="right"/>
      </w:pPr>
      <w:bookmarkStart w:id="20" w:name="sub_203"/>
      <w:r>
        <w:rPr>
          <w:rStyle w:val="a3"/>
        </w:rPr>
        <w:t>Диаграмма 2</w:t>
      </w:r>
    </w:p>
    <w:bookmarkEnd w:id="20"/>
    <w:p w:rsidR="00000000" w:rsidRDefault="00DB4DF5"/>
    <w:p w:rsidR="00000000" w:rsidRDefault="00DB4DF5">
      <w:pPr>
        <w:pStyle w:val="1"/>
      </w:pPr>
      <w:r>
        <w:t>Доля малых предприятий в разрезе видов экономической деятельности</w:t>
      </w:r>
    </w:p>
    <w:p w:rsidR="00000000" w:rsidRDefault="00DB4DF5"/>
    <w:p w:rsidR="00000000" w:rsidRDefault="00DB4DF5">
      <w:r>
        <w:rPr>
          <w:noProof/>
        </w:rPr>
        <w:lastRenderedPageBreak/>
        <w:drawing>
          <wp:inline distT="0" distB="0" distL="0" distR="0">
            <wp:extent cx="5772150" cy="3790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772150" cy="3790950"/>
                    </a:xfrm>
                    <a:prstGeom prst="rect">
                      <a:avLst/>
                    </a:prstGeom>
                    <a:noFill/>
                    <a:ln w="9525">
                      <a:noFill/>
                      <a:miter lim="800000"/>
                      <a:headEnd/>
                      <a:tailEnd/>
                    </a:ln>
                  </pic:spPr>
                </pic:pic>
              </a:graphicData>
            </a:graphic>
          </wp:inline>
        </w:drawing>
      </w:r>
      <w:r>
        <w:t>По сравнению с 2009 годом отраслевая структура малых предприятий значительно не изменилась, но наблюдается динамика сокращения малых предприятий, занятых добычей полезных ископаемых, обрабатывающими производствами, строит</w:t>
      </w:r>
      <w:r>
        <w:t>ельством, оптовой и розничной торговлей, финансовой деятельностью (</w:t>
      </w:r>
      <w:hyperlink w:anchor="sub_204" w:history="1">
        <w:r>
          <w:rPr>
            <w:rStyle w:val="a4"/>
          </w:rPr>
          <w:t>Таблица 2</w:t>
        </w:r>
      </w:hyperlink>
      <w:r>
        <w:t>).</w:t>
      </w:r>
    </w:p>
    <w:p w:rsidR="00000000" w:rsidRDefault="00DB4DF5"/>
    <w:p w:rsidR="00000000" w:rsidRDefault="00DB4DF5">
      <w:pPr>
        <w:ind w:firstLine="698"/>
        <w:jc w:val="right"/>
      </w:pPr>
      <w:bookmarkStart w:id="21" w:name="sub_204"/>
      <w:r>
        <w:rPr>
          <w:rStyle w:val="a3"/>
        </w:rPr>
        <w:t>Таблица 2</w:t>
      </w:r>
    </w:p>
    <w:bookmarkEnd w:id="21"/>
    <w:p w:rsidR="00000000" w:rsidRDefault="00DB4DF5"/>
    <w:p w:rsidR="00000000" w:rsidRDefault="00DB4DF5">
      <w:pPr>
        <w:pStyle w:val="1"/>
      </w:pPr>
      <w:r>
        <w:t>Распределение малых предприятий по видам деятельности</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29"/>
        <w:gridCol w:w="1771"/>
        <w:gridCol w:w="1510"/>
        <w:gridCol w:w="1462"/>
        <w:gridCol w:w="1384"/>
      </w:tblGrid>
      <w:tr w:rsidR="00000000">
        <w:tblPrEx>
          <w:tblCellMar>
            <w:top w:w="0" w:type="dxa"/>
            <w:bottom w:w="0" w:type="dxa"/>
          </w:tblCellMar>
        </w:tblPrEx>
        <w:tc>
          <w:tcPr>
            <w:tcW w:w="4029" w:type="dxa"/>
            <w:vMerge w:val="restart"/>
            <w:tcBorders>
              <w:top w:val="single" w:sz="4" w:space="0" w:color="auto"/>
              <w:bottom w:val="single" w:sz="4" w:space="0" w:color="auto"/>
              <w:right w:val="single" w:sz="4" w:space="0" w:color="auto"/>
            </w:tcBorders>
          </w:tcPr>
          <w:p w:rsidR="00000000" w:rsidRDefault="00DB4DF5">
            <w:pPr>
              <w:pStyle w:val="aa"/>
              <w:jc w:val="center"/>
            </w:pPr>
            <w:r>
              <w:t>Наименование вида экономической деятельности</w:t>
            </w:r>
          </w:p>
        </w:tc>
        <w:tc>
          <w:tcPr>
            <w:tcW w:w="3281" w:type="dxa"/>
            <w:gridSpan w:val="2"/>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Количество малых предприят</w:t>
            </w:r>
            <w:r>
              <w:t>ий, ед.</w:t>
            </w:r>
          </w:p>
        </w:tc>
        <w:tc>
          <w:tcPr>
            <w:tcW w:w="2846" w:type="dxa"/>
            <w:gridSpan w:val="2"/>
            <w:tcBorders>
              <w:top w:val="single" w:sz="4" w:space="0" w:color="auto"/>
              <w:left w:val="single" w:sz="4" w:space="0" w:color="auto"/>
              <w:bottom w:val="single" w:sz="4" w:space="0" w:color="auto"/>
            </w:tcBorders>
          </w:tcPr>
          <w:p w:rsidR="00000000" w:rsidRDefault="00DB4DF5">
            <w:pPr>
              <w:pStyle w:val="aa"/>
              <w:jc w:val="center"/>
            </w:pPr>
            <w:r>
              <w:t>Доля занятых по данному виду деятельности, %</w:t>
            </w:r>
          </w:p>
        </w:tc>
      </w:tr>
      <w:tr w:rsidR="00000000">
        <w:tblPrEx>
          <w:tblCellMar>
            <w:top w:w="0" w:type="dxa"/>
            <w:bottom w:w="0" w:type="dxa"/>
          </w:tblCellMar>
        </w:tblPrEx>
        <w:tc>
          <w:tcPr>
            <w:tcW w:w="4029" w:type="dxa"/>
            <w:vMerge/>
            <w:tcBorders>
              <w:top w:val="single" w:sz="4" w:space="0" w:color="auto"/>
              <w:bottom w:val="single" w:sz="4" w:space="0" w:color="auto"/>
              <w:right w:val="single" w:sz="4" w:space="0" w:color="auto"/>
            </w:tcBorders>
          </w:tcPr>
          <w:p w:rsidR="00000000" w:rsidRDefault="00DB4DF5">
            <w:pPr>
              <w:pStyle w:val="aa"/>
            </w:pP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2010</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Сельское хозяйство, охота и лесное хозяйство</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651,0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707,0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13,1</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Рыболовство, рыбоводство</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63,0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69,0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1,4</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Добыча полезных ископаемых</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86,0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80,0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1,6</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Обрабатывающие производства</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373,0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357,0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7,5</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6,0</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Производство и распределение электроэнергии, газа и воды</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55,0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61,0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1,2</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Строительство</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929,0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899,0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18,8</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17,9</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Оптовая и розничная торговля, ремонт автотранспортных средств, мотоциклов, бытовых изделий и предметов личного пользования</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1379,0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1324,0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27,8</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26,4</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Гостиницы и рестораны</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93,0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96,0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1,9</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1,9</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lastRenderedPageBreak/>
              <w:t>Транспорт и связь</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274,0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310,0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5,5</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6,2</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Финансовая деятельность</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224,0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198,0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4,5</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4,0</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Операции с недвижимым имуществом, аренда и предоставление услуг</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680,0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742,0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13,7</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14,8</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tcPr>
          <w:p w:rsidR="00000000" w:rsidRDefault="00DB4DF5">
            <w:pPr>
              <w:pStyle w:val="ad"/>
            </w:pPr>
            <w:r>
              <w:t>Образование</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14,0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0,2</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0,3</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vAlign w:val="center"/>
          </w:tcPr>
          <w:p w:rsidR="00000000" w:rsidRDefault="00DB4DF5">
            <w:pPr>
              <w:pStyle w:val="ad"/>
            </w:pPr>
            <w:r>
              <w:t>Здравоохранение и предоставление социальных услуг</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50,0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57,0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1,1</w:t>
            </w:r>
          </w:p>
        </w:tc>
      </w:tr>
      <w:tr w:rsidR="00000000">
        <w:tblPrEx>
          <w:tblCellMar>
            <w:top w:w="0" w:type="dxa"/>
            <w:bottom w:w="0" w:type="dxa"/>
          </w:tblCellMar>
        </w:tblPrEx>
        <w:tc>
          <w:tcPr>
            <w:tcW w:w="4029" w:type="dxa"/>
            <w:tcBorders>
              <w:top w:val="single" w:sz="4" w:space="0" w:color="auto"/>
              <w:bottom w:val="single" w:sz="4" w:space="0" w:color="auto"/>
              <w:right w:val="single" w:sz="4" w:space="0" w:color="auto"/>
            </w:tcBorders>
            <w:vAlign w:val="center"/>
          </w:tcPr>
          <w:p w:rsidR="00000000" w:rsidRDefault="00DB4DF5">
            <w:pPr>
              <w:pStyle w:val="ad"/>
            </w:pPr>
            <w:r>
              <w:t>Предоставление п</w:t>
            </w:r>
            <w:r>
              <w:t>рочих коммунальных, социальных и персональных услуг</w:t>
            </w:r>
          </w:p>
        </w:tc>
        <w:tc>
          <w:tcPr>
            <w:tcW w:w="177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84,0</w:t>
            </w:r>
          </w:p>
        </w:tc>
        <w:tc>
          <w:tcPr>
            <w:tcW w:w="151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98,0</w:t>
            </w:r>
          </w:p>
        </w:tc>
        <w:tc>
          <w:tcPr>
            <w:tcW w:w="14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w:t>
            </w:r>
          </w:p>
        </w:tc>
        <w:tc>
          <w:tcPr>
            <w:tcW w:w="1384" w:type="dxa"/>
            <w:tcBorders>
              <w:top w:val="single" w:sz="4" w:space="0" w:color="auto"/>
              <w:left w:val="single" w:sz="4" w:space="0" w:color="auto"/>
              <w:bottom w:val="single" w:sz="4" w:space="0" w:color="auto"/>
            </w:tcBorders>
          </w:tcPr>
          <w:p w:rsidR="00000000" w:rsidRDefault="00DB4DF5">
            <w:pPr>
              <w:pStyle w:val="aa"/>
              <w:jc w:val="center"/>
            </w:pPr>
            <w:r>
              <w:t>2,0</w:t>
            </w:r>
          </w:p>
        </w:tc>
      </w:tr>
    </w:tbl>
    <w:p w:rsidR="00000000" w:rsidRDefault="00DB4DF5"/>
    <w:p w:rsidR="00000000" w:rsidRDefault="00DB4DF5">
      <w:r>
        <w:t>Среднесписочная численность работников малых и средних предприятий, индивидуальных предпринимателей по итогам 2010 года составит 179242 человека. По сравнению с 2009 годом рост среднес</w:t>
      </w:r>
      <w:r>
        <w:t>писочной численности работников составил 5,5%.</w:t>
      </w:r>
    </w:p>
    <w:p w:rsidR="00000000" w:rsidRDefault="00DB4DF5">
      <w:r>
        <w:t>Согласно экспертной оценке (с учетом наемных работников индивидуальных предпринимателей) доля занятых в малом и среднем бизнесе в общем числе занятых в экономике составляет по итогам 2010 года 40,1%.</w:t>
      </w:r>
    </w:p>
    <w:p w:rsidR="00000000" w:rsidRDefault="00DB4DF5">
      <w:r>
        <w:t>Оборот ма</w:t>
      </w:r>
      <w:r>
        <w:t>лых предприятий за 2010 год составляет 80 753,7 млн. руб., оборот средних предприятий - 19177,6 млн. руб. Темп роста в действующих ценах к 2009 году соответственно составил 124,9% и 143,5%. При этом по малым предприятиям наблюдается снижение доли оборота м</w:t>
      </w:r>
      <w:r>
        <w:t>алых предприятий в общем обороте организаций на 6,8%, по средним предприятиям - увеличение доли оборота средних предприятий в общем обороте организаций на 7,1% (</w:t>
      </w:r>
      <w:hyperlink w:anchor="sub_205" w:history="1">
        <w:r>
          <w:rPr>
            <w:rStyle w:val="a4"/>
          </w:rPr>
          <w:t>Таблица 3</w:t>
        </w:r>
      </w:hyperlink>
      <w:r>
        <w:t>). При этом динамика показателя оборота за 2009 год сравнител</w:t>
      </w:r>
      <w:r>
        <w:t>ьно с 2008 годом малых предприятий составляет всего 102,5%, средних предприятий - 118,3%.</w:t>
      </w:r>
    </w:p>
    <w:p w:rsidR="00000000" w:rsidRDefault="00DB4DF5"/>
    <w:p w:rsidR="00000000" w:rsidRDefault="00DB4DF5">
      <w:pPr>
        <w:ind w:firstLine="698"/>
        <w:jc w:val="right"/>
      </w:pPr>
      <w:bookmarkStart w:id="22" w:name="sub_205"/>
      <w:r>
        <w:rPr>
          <w:rStyle w:val="a3"/>
        </w:rPr>
        <w:t>Таблица 3</w:t>
      </w:r>
    </w:p>
    <w:bookmarkEnd w:id="22"/>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260"/>
        <w:gridCol w:w="1260"/>
        <w:gridCol w:w="1120"/>
        <w:gridCol w:w="1680"/>
        <w:gridCol w:w="1680"/>
      </w:tblGrid>
      <w:tr w:rsidR="00000000">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2008</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 2009/2008</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 2010/2009</w:t>
            </w:r>
          </w:p>
        </w:tc>
      </w:tr>
      <w:tr w:rsidR="00000000">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Default="00DB4DF5">
            <w:pPr>
              <w:pStyle w:val="ad"/>
            </w:pPr>
            <w:r>
              <w:t>Общий оборот организаций в Республике Саха (Якутия), млн. руб.</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328589,4</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333257,5</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446565</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101,4</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134</w:t>
            </w:r>
          </w:p>
        </w:tc>
      </w:tr>
      <w:tr w:rsidR="00000000">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Default="00DB4DF5">
            <w:pPr>
              <w:pStyle w:val="ad"/>
            </w:pPr>
            <w:r>
              <w:t>Оборот средних предприятий, млн. руб.</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13046,1</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13367</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19177,6</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102,5</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143,5</w:t>
            </w:r>
          </w:p>
        </w:tc>
      </w:tr>
      <w:tr w:rsidR="00000000">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Default="00DB4DF5">
            <w:pPr>
              <w:pStyle w:val="ad"/>
            </w:pPr>
            <w:r>
              <w:t>Оборот малых предприятий, млн. руб.</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54612,3</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64631,7</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80753,7</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118,3</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124,9</w:t>
            </w:r>
          </w:p>
        </w:tc>
      </w:tr>
      <w:tr w:rsidR="00000000">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Default="00DB4DF5">
            <w:pPr>
              <w:pStyle w:val="ad"/>
            </w:pPr>
            <w:r>
              <w:t>Доля оборота средних предприятий в общем обороте организаций, в %</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4,01</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4,29</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101,02</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107,1</w:t>
            </w:r>
          </w:p>
        </w:tc>
      </w:tr>
      <w:tr w:rsidR="00000000">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Default="00DB4DF5">
            <w:pPr>
              <w:pStyle w:val="ad"/>
            </w:pPr>
            <w:r>
              <w:t>Доля оборота малых предприятий в общем обороте организаций, в %</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16,6</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19,4</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18,1</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116,7</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93,2</w:t>
            </w:r>
          </w:p>
        </w:tc>
      </w:tr>
    </w:tbl>
    <w:p w:rsidR="00000000" w:rsidRDefault="00DB4DF5"/>
    <w:p w:rsidR="00000000" w:rsidRDefault="00DB4DF5">
      <w:r>
        <w:t>Оборот малых и средних предприятий в основном обеспечивается предприятиями строительного комплекса, обрабатывающих производств, оптовой и розничной торговли. Так, на вид деятельности "Оптовая и розничная торговля, ремонт автотранспортных средств, мотоцикло</w:t>
      </w:r>
      <w:r>
        <w:t xml:space="preserve">в, бытовых изделий и предметов личного пользования" приходится 36% оборота малых и средних предприятий, "Строительство" </w:t>
      </w:r>
      <w:r>
        <w:lastRenderedPageBreak/>
        <w:t>- 27%, "Обрабатывающие производства" - 10%, "Добыча полезных ископаемых" - 7%, "Операции с недвижимым имуществом, аренда и предоставлени</w:t>
      </w:r>
      <w:r>
        <w:t>е услуг" - 8%, "Транспорт и связь" - 6,6%, и т.д.</w:t>
      </w:r>
    </w:p>
    <w:p w:rsidR="00000000" w:rsidRDefault="00DB4DF5">
      <w:r>
        <w:t>Объем отгруженных товаров собственного производства, выполненных работ и услуг собственными силами за 2010 год составил 61745,4 млн. руб. или на 41,8% больше, чем за 2009 год.</w:t>
      </w:r>
    </w:p>
    <w:p w:rsidR="00000000" w:rsidRDefault="00DB4DF5">
      <w:r>
        <w:t>Наблюдается снижение инвестици</w:t>
      </w:r>
      <w:r>
        <w:t>й в основной капитал малых и средних предприятий - за январь-декабрь 2010 года осуществлено инвестиций на сумму 1537,5 млн. руб., что ниже уровня прошлого года в действующих ценах на 11,1%.</w:t>
      </w:r>
    </w:p>
    <w:p w:rsidR="00000000" w:rsidRDefault="00DB4DF5">
      <w:r>
        <w:t>Наибольшее число индивидуальных предпринимателей приходится на вид</w:t>
      </w:r>
      <w:r>
        <w:t xml:space="preserve">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- 34% от общего числа зарегистрированных индивидуальных предпринимателей, "Транспорт и связь" - 18,6%, </w:t>
      </w:r>
      <w:r>
        <w:t>"Сельское хозяйство, охота и лесное хозяйство" - 13%, "Операции с недвижимым имуществом, аренда и предоставление услуг" - 11%, "Обрабатывающие производства" - 7,2%, "Строительство" - 6,3%, "Предоставление прочих коммунальных, социальных и персональных услу</w:t>
      </w:r>
      <w:r>
        <w:t>г" - 5,3%, "Гостиницы и рестораны" - 2%, "Здравоохранение и предоставление социальных услуг" - 0,8%, "Финансовая деятельность" - 0,6%, "Рыболовство, рыбоводство" - 0,5%, "Образование" - 0,5%, "Производство и распределение электроэнергии, газа и воды" - 0,2</w:t>
      </w:r>
      <w:r>
        <w:t>%, "Добыча полезных ископаемых" - 0,1%, "Предоставление услуг по ведению домашнего хозяйства" - 0,04%, Прочие - 0,02%, "Государственное управление и обеспечение военной безопасности, обязательное социальное обеспечение" - 0,02%.</w:t>
      </w:r>
    </w:p>
    <w:p w:rsidR="00000000" w:rsidRDefault="00DB4DF5"/>
    <w:p w:rsidR="00000000" w:rsidRDefault="00DB4DF5">
      <w:pPr>
        <w:ind w:firstLine="698"/>
        <w:jc w:val="right"/>
      </w:pPr>
      <w:bookmarkStart w:id="23" w:name="sub_206"/>
      <w:r>
        <w:rPr>
          <w:rStyle w:val="a3"/>
        </w:rPr>
        <w:t>Диаграмма 3</w:t>
      </w:r>
    </w:p>
    <w:bookmarkEnd w:id="23"/>
    <w:p w:rsidR="00000000" w:rsidRDefault="00DB4DF5"/>
    <w:p w:rsidR="00000000" w:rsidRDefault="00DB4DF5">
      <w:pPr>
        <w:pStyle w:val="1"/>
      </w:pPr>
      <w:r>
        <w:t>Доля индивидуальных предпринимателей в разрезе видов экономической деятельности</w:t>
      </w:r>
    </w:p>
    <w:p w:rsidR="00000000" w:rsidRDefault="00DB4DF5"/>
    <w:p w:rsidR="00000000" w:rsidRDefault="00DB4DF5">
      <w:r>
        <w:rPr>
          <w:noProof/>
        </w:rPr>
        <w:lastRenderedPageBreak/>
        <w:drawing>
          <wp:inline distT="0" distB="0" distL="0" distR="0">
            <wp:extent cx="5543550" cy="3714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543550" cy="3714750"/>
                    </a:xfrm>
                    <a:prstGeom prst="rect">
                      <a:avLst/>
                    </a:prstGeom>
                    <a:noFill/>
                    <a:ln w="9525">
                      <a:noFill/>
                      <a:miter lim="800000"/>
                      <a:headEnd/>
                      <a:tailEnd/>
                    </a:ln>
                  </pic:spPr>
                </pic:pic>
              </a:graphicData>
            </a:graphic>
          </wp:inline>
        </w:drawing>
      </w:r>
      <w:r>
        <w:t>По сравнению с 2009 годом отраслевая структура индивидуальных предпринимателей значительно не изменилась, но наблюдается динамика сокращения индивидуальных предпринимателей, занятых добычей полезных ископаемых, транспорто</w:t>
      </w:r>
      <w:r>
        <w:t>м и связью, предоставлением прочих коммунальных, социальных и персональных услуг (</w:t>
      </w:r>
      <w:hyperlink w:anchor="sub_207" w:history="1">
        <w:r>
          <w:rPr>
            <w:rStyle w:val="a4"/>
          </w:rPr>
          <w:t>Таблица 4</w:t>
        </w:r>
      </w:hyperlink>
      <w:r>
        <w:t>).</w:t>
      </w:r>
    </w:p>
    <w:p w:rsidR="00000000" w:rsidRDefault="00DB4DF5"/>
    <w:p w:rsidR="00000000" w:rsidRDefault="00DB4DF5">
      <w:pPr>
        <w:ind w:firstLine="698"/>
        <w:jc w:val="right"/>
      </w:pPr>
      <w:bookmarkStart w:id="24" w:name="sub_207"/>
      <w:r>
        <w:rPr>
          <w:rStyle w:val="a3"/>
        </w:rPr>
        <w:t>Таблица 4</w:t>
      </w:r>
    </w:p>
    <w:bookmarkEnd w:id="24"/>
    <w:p w:rsidR="00000000" w:rsidRDefault="00DB4DF5"/>
    <w:p w:rsidR="00000000" w:rsidRDefault="00DB4DF5">
      <w:pPr>
        <w:pStyle w:val="1"/>
      </w:pPr>
      <w:r>
        <w:t>Распределение индивидуальных предпринимателей по видам деятельности</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1400"/>
        <w:gridCol w:w="1680"/>
        <w:gridCol w:w="1260"/>
        <w:gridCol w:w="1120"/>
        <w:gridCol w:w="1120"/>
      </w:tblGrid>
      <w:tr w:rsidR="00000000">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000000" w:rsidRDefault="00DB4DF5">
            <w:pPr>
              <w:pStyle w:val="aa"/>
              <w:jc w:val="center"/>
            </w:pPr>
            <w:r>
              <w:t>Наименование вида экономической деятельнос</w:t>
            </w:r>
            <w:r>
              <w:t>ти</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Количество ИП, ед.</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 2010/2009</w:t>
            </w:r>
          </w:p>
        </w:tc>
        <w:tc>
          <w:tcPr>
            <w:tcW w:w="2240" w:type="dxa"/>
            <w:gridSpan w:val="2"/>
            <w:tcBorders>
              <w:top w:val="single" w:sz="4" w:space="0" w:color="auto"/>
              <w:left w:val="single" w:sz="4" w:space="0" w:color="auto"/>
              <w:bottom w:val="single" w:sz="4" w:space="0" w:color="auto"/>
            </w:tcBorders>
          </w:tcPr>
          <w:p w:rsidR="00000000" w:rsidRDefault="00DB4DF5">
            <w:pPr>
              <w:pStyle w:val="aa"/>
              <w:jc w:val="center"/>
            </w:pPr>
            <w:r>
              <w:t xml:space="preserve">Доля занятых </w:t>
            </w:r>
            <w:hyperlink r:id="rId19" w:history="1">
              <w:r>
                <w:rPr>
                  <w:rStyle w:val="a4"/>
                </w:rPr>
                <w:t>ОКВЭД</w:t>
              </w:r>
            </w:hyperlink>
            <w:r>
              <w:t>, %</w:t>
            </w:r>
          </w:p>
        </w:tc>
      </w:tr>
      <w:tr w:rsidR="00000000">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000000" w:rsidRDefault="00DB4DF5">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2010</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Сельское хозяйство, охота и лесное хозяйство</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4887,0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5235,0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107,1</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12,2</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12,52</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Рыболовство, рыбоводство</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176,0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229,0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130,1</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0,4</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0,55</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Добыча полезных ископаемых</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35,0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30,0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85,7</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0,1</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0,07</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Обрабатывающие производства</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2476,0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3026,0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122,2</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6,2</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7,24</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Производство и распределение электроэнергии, газа и воды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69,0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88,0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127,5</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0,2</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0,21</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Строительство</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2274,0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2651,0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116,6</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5,7</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6,34</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 xml:space="preserve">Оптовая и розничная торговля, ремонт автотранспортных средств, мотоциклов, бытовых изделий </w:t>
            </w:r>
            <w:r>
              <w:lastRenderedPageBreak/>
              <w:t>и предметов личного пользования</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lastRenderedPageBreak/>
              <w:t>14185,0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14412,0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101,6</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35,5</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34,46</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lastRenderedPageBreak/>
              <w:t>Гостиницы и рестораны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707,0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760,0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107,5</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1,8</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1,82</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Транспорт и связь</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8001,0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7793,0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97,4</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18,63</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Финансовая деятельность</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248,0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253,0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102,0</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0,6</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0,60</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Операции с недвижимым имуществом, аренда и предоставление услуг</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4090,0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4578,0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111,9</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10,2</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10,95</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Образование</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150,0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206,0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137,3</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0,4</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0,49</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Здравоохранение и предоставление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308,0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335,0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108,8</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0,8</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0,80</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Предоставление прочих коммунальных, социальных и персональных услуг</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2404,0</w:t>
            </w:r>
          </w:p>
        </w:tc>
        <w:tc>
          <w:tcPr>
            <w:tcW w:w="16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2224,0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92,5</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6,0</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5,32</w:t>
            </w:r>
          </w:p>
        </w:tc>
      </w:tr>
    </w:tbl>
    <w:p w:rsidR="00000000" w:rsidRDefault="00DB4DF5"/>
    <w:p w:rsidR="00000000" w:rsidRDefault="00DB4DF5">
      <w:r>
        <w:t>Производством промышленной продукции в 2010 году занималось 680 индивидуальных предпринимателей в 34 улусах республики. Наибольшее количество предпринимателей приходится на г. Якутск с прилегающей территорией (11,8% от общего количества), Олекминский (6,8%</w:t>
      </w:r>
      <w:r>
        <w:t>) и Кобяйский (6,3%) районы. Всего индивидуальными предпринимателями производится около 44 видов промышленной продукции, при этом большинство предпринимателей занимаются производством хлеба и хлебобулочных изделий, древесины необработанной и кондитерских и</w:t>
      </w:r>
      <w:r>
        <w:t>зделий.</w:t>
      </w:r>
    </w:p>
    <w:p w:rsidR="00000000" w:rsidRDefault="00DB4DF5">
      <w:r>
        <w:t>Вклад индивидуальных предпринимателей наиболее значителен в объеме производителей республики таких видов товаров, как колбасные изделия (13262,48 тонн или 99,2%), изделия и полуфабрикаты мясные (мясосодержащие) (3537,6 тонн (95%), верхняя одежда (0</w:t>
      </w:r>
      <w:r>
        <w:t>,751 тыс. шт. или 85%), мороженое и десерты замороженные прочие (378,5 тонн или 91,3%), бумага туалетная (2352 тыс. рулонов или 100%) и т.д.</w:t>
      </w:r>
    </w:p>
    <w:p w:rsidR="00000000" w:rsidRDefault="00DB4DF5">
      <w:r>
        <w:t>Таким образом, по заключению Территориального органа Федеральной службы государственной статистики по Республике Са</w:t>
      </w:r>
      <w:r>
        <w:t>ха (Якутия) основные производственные показатели деятельности субъектов малого и среднего предпринимательства за январь-декабрь 2010 года свидетельствуют о стабильном развитии данного сектора экономики.</w:t>
      </w:r>
    </w:p>
    <w:p w:rsidR="00000000" w:rsidRDefault="00DB4DF5">
      <w:r>
        <w:t>Несмотря на позитивные изменения состояния развития м</w:t>
      </w:r>
      <w:r>
        <w:t>алого и среднего предпринимательства в Республике Саха (Якутия) за рассматриваемый период 2008-2010 гг. на 1 тыс. населения республики приходится всего 5,3 малых предприятий, по Дальневосточному федеральному округу этот показатель составляет 10,1 малых пре</w:t>
      </w:r>
      <w:r>
        <w:t>дприятий на 1 тыс. населения, в Российской Федерации на 1 тыс. населения приходится 11,29 малых предприятий.</w:t>
      </w:r>
    </w:p>
    <w:p w:rsidR="00000000" w:rsidRDefault="00DB4DF5">
      <w:r>
        <w:t>Объем выручки (с учетом налогов и других обязательных платежей) в среднем в расчете на 1 индивидуального предпринимателя Республики Саха (Якутия) с</w:t>
      </w:r>
      <w:r>
        <w:t>оставил в 2009 году - 3,65 млн. рублей, аналогичный показатель по ДВФО составил - 3,81 млн. рублей, в РФ - 2,7 млн. руб.</w:t>
      </w:r>
    </w:p>
    <w:p w:rsidR="00000000" w:rsidRDefault="00DB4DF5">
      <w:r>
        <w:t>До сих пор остается низким вклад малых предприятий республики в валовой региональный продукт: в Российской Федерации вклад малых предпр</w:t>
      </w:r>
      <w:r>
        <w:t>иятий в валовой региональный продукт составляет порядка 17%, в Республике Саха (Якутия) этот показатель не превышает и 7%.</w:t>
      </w:r>
    </w:p>
    <w:p w:rsidR="00000000" w:rsidRDefault="00DB4DF5">
      <w:r>
        <w:t>Проблемы развития малого и среднего предпринимательства в республике обусловлены рядом причин, в первую очередь, выраженными диспропо</w:t>
      </w:r>
      <w:r>
        <w:t xml:space="preserve">рциями в уровне развития муниципальных образований региона. Особенностью пространственной </w:t>
      </w:r>
      <w:r>
        <w:lastRenderedPageBreak/>
        <w:t>структуры размещения демографического и производственного потенциала республики является его концентрация в Западном, Южном и Центральном районах республики. Так, сох</w:t>
      </w:r>
      <w:r>
        <w:t>раняется значительная дифференциация объема платных бытовых услуг населению по районам республики, что обусловлено концентрацией сферы услуг в городской местности. За период с 2003 года количество предприятий бытового обслуживания выросло в 2,7 раза, в сел</w:t>
      </w:r>
      <w:r>
        <w:t>ьской местности - снизилось на 8,9%. Уменьшение количества предприятий бытового обслуживания населения в сельской местности наблюдалось до 2006 года (115 единиц). При этом доля предприятий бытового обслуживания населения в сельской местности составляла в 2</w:t>
      </w:r>
      <w:r>
        <w:t>003 и 2006 годах соответственно 40,7% и 40,9%.</w:t>
      </w:r>
    </w:p>
    <w:p w:rsidR="00000000" w:rsidRDefault="00DB4DF5">
      <w:r>
        <w:t>На развитие малого бизнеса республики влияет высокая степень монополизированности экономики при высокой себестоимости и низкой конкурентоспособности продукции (товаров, услуг) субъектов малого и среднего предп</w:t>
      </w:r>
      <w:r>
        <w:t>ринимательства.</w:t>
      </w:r>
    </w:p>
    <w:p w:rsidR="00000000" w:rsidRDefault="00DB4DF5">
      <w:r>
        <w:t>За 2010 год сократилось производство продовольственных потребительских товаров индивидуальными предпринимателями (98,8% от показателя прошлого года). Незначительным остается рост производства непродовольственных потребительских товаров инди</w:t>
      </w:r>
      <w:r>
        <w:t>видуальными предпринимателями (100,1%).</w:t>
      </w:r>
    </w:p>
    <w:p w:rsidR="00000000" w:rsidRDefault="00DB4DF5"/>
    <w:p w:rsidR="00000000" w:rsidRDefault="00DB4DF5">
      <w:pPr>
        <w:ind w:firstLine="698"/>
        <w:jc w:val="right"/>
      </w:pPr>
      <w:bookmarkStart w:id="25" w:name="sub_208"/>
      <w:r>
        <w:rPr>
          <w:rStyle w:val="a3"/>
        </w:rPr>
        <w:t>Таблица 5</w:t>
      </w:r>
    </w:p>
    <w:bookmarkEnd w:id="25"/>
    <w:p w:rsidR="00000000" w:rsidRDefault="00DB4DF5"/>
    <w:p w:rsidR="00000000" w:rsidRDefault="00DB4DF5">
      <w:pPr>
        <w:pStyle w:val="1"/>
      </w:pPr>
      <w:r>
        <w:t>Производство потребительских товаров в Республике Саха (Якутия) за 2009-2010 годы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260"/>
        <w:gridCol w:w="1540"/>
        <w:gridCol w:w="1120"/>
        <w:gridCol w:w="1120"/>
        <w:gridCol w:w="1260"/>
        <w:gridCol w:w="1400"/>
      </w:tblGrid>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a"/>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Продовольственные потребительские товары</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Непродовольственные потребительские товары</w:t>
            </w:r>
          </w:p>
        </w:tc>
        <w:tc>
          <w:tcPr>
            <w:tcW w:w="2660" w:type="dxa"/>
            <w:gridSpan w:val="2"/>
            <w:tcBorders>
              <w:top w:val="single" w:sz="4" w:space="0" w:color="auto"/>
              <w:left w:val="single" w:sz="4" w:space="0" w:color="auto"/>
              <w:bottom w:val="single" w:sz="4" w:space="0" w:color="auto"/>
            </w:tcBorders>
          </w:tcPr>
          <w:p w:rsidR="00000000" w:rsidRDefault="00DB4DF5">
            <w:pPr>
              <w:pStyle w:val="aa"/>
              <w:jc w:val="center"/>
            </w:pPr>
            <w:r>
              <w:t>Итого:</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2010</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1400" w:type="dxa"/>
            <w:tcBorders>
              <w:top w:val="single" w:sz="4" w:space="0" w:color="auto"/>
              <w:left w:val="single" w:sz="4" w:space="0" w:color="auto"/>
              <w:bottom w:val="single" w:sz="4" w:space="0" w:color="auto"/>
            </w:tcBorders>
          </w:tcPr>
          <w:p w:rsidR="00000000" w:rsidRDefault="00DB4DF5">
            <w:pPr>
              <w:pStyle w:val="aa"/>
              <w:jc w:val="center"/>
            </w:pPr>
            <w:r>
              <w:t>2010</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Крупные и средние предприятия</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2808891</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2942159,4</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1113807</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1059290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4106121</w:t>
            </w:r>
          </w:p>
        </w:tc>
        <w:tc>
          <w:tcPr>
            <w:tcW w:w="1400" w:type="dxa"/>
            <w:tcBorders>
              <w:top w:val="single" w:sz="4" w:space="0" w:color="auto"/>
              <w:left w:val="single" w:sz="4" w:space="0" w:color="auto"/>
              <w:bottom w:val="single" w:sz="4" w:space="0" w:color="auto"/>
            </w:tcBorders>
          </w:tcPr>
          <w:p w:rsidR="00000000" w:rsidRDefault="00DB4DF5">
            <w:pPr>
              <w:pStyle w:val="aa"/>
              <w:jc w:val="center"/>
            </w:pPr>
            <w:r>
              <w:t>4212079,4</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Малые предприятия</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1023582</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1253086,7</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544197</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747017</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1567779</w:t>
            </w:r>
          </w:p>
        </w:tc>
        <w:tc>
          <w:tcPr>
            <w:tcW w:w="1400" w:type="dxa"/>
            <w:tcBorders>
              <w:top w:val="single" w:sz="4" w:space="0" w:color="auto"/>
              <w:left w:val="single" w:sz="4" w:space="0" w:color="auto"/>
              <w:bottom w:val="single" w:sz="4" w:space="0" w:color="auto"/>
            </w:tcBorders>
          </w:tcPr>
          <w:p w:rsidR="00000000" w:rsidRDefault="00DB4DF5">
            <w:pPr>
              <w:pStyle w:val="aa"/>
              <w:jc w:val="center"/>
            </w:pPr>
            <w:r>
              <w:t>2000104</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ИП</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1746644</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1726097,3</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255498</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255672</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2002142</w:t>
            </w:r>
          </w:p>
        </w:tc>
        <w:tc>
          <w:tcPr>
            <w:tcW w:w="1400" w:type="dxa"/>
            <w:tcBorders>
              <w:top w:val="single" w:sz="4" w:space="0" w:color="auto"/>
              <w:left w:val="single" w:sz="4" w:space="0" w:color="auto"/>
              <w:bottom w:val="single" w:sz="4" w:space="0" w:color="auto"/>
            </w:tcBorders>
          </w:tcPr>
          <w:p w:rsidR="00000000" w:rsidRDefault="00DB4DF5">
            <w:pPr>
              <w:pStyle w:val="aa"/>
              <w:jc w:val="center"/>
            </w:pPr>
            <w:r>
              <w:t>1981769,3</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Неформальный объем</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161114</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152797,7</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192731</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200247</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353845,3</w:t>
            </w:r>
          </w:p>
        </w:tc>
        <w:tc>
          <w:tcPr>
            <w:tcW w:w="1400" w:type="dxa"/>
            <w:tcBorders>
              <w:top w:val="single" w:sz="4" w:space="0" w:color="auto"/>
              <w:left w:val="single" w:sz="4" w:space="0" w:color="auto"/>
              <w:bottom w:val="single" w:sz="4" w:space="0" w:color="auto"/>
            </w:tcBorders>
          </w:tcPr>
          <w:p w:rsidR="00000000" w:rsidRDefault="00DB4DF5">
            <w:pPr>
              <w:pStyle w:val="aa"/>
              <w:jc w:val="center"/>
            </w:pPr>
            <w:r>
              <w:t>353044,8</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Сельхозпродукция</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4711773</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5167135,2</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4711773</w:t>
            </w:r>
          </w:p>
        </w:tc>
        <w:tc>
          <w:tcPr>
            <w:tcW w:w="1400" w:type="dxa"/>
            <w:tcBorders>
              <w:top w:val="single" w:sz="4" w:space="0" w:color="auto"/>
              <w:left w:val="single" w:sz="4" w:space="0" w:color="auto"/>
              <w:bottom w:val="single" w:sz="4" w:space="0" w:color="auto"/>
            </w:tcBorders>
          </w:tcPr>
          <w:p w:rsidR="00000000" w:rsidRDefault="00DB4DF5">
            <w:pPr>
              <w:pStyle w:val="aa"/>
              <w:jc w:val="center"/>
            </w:pPr>
            <w:r>
              <w:t>5167135,2</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Итого:</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10452004</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11241276,3</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2106234</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2262226</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12741660</w:t>
            </w:r>
          </w:p>
        </w:tc>
        <w:tc>
          <w:tcPr>
            <w:tcW w:w="1400" w:type="dxa"/>
            <w:tcBorders>
              <w:top w:val="single" w:sz="4" w:space="0" w:color="auto"/>
              <w:left w:val="single" w:sz="4" w:space="0" w:color="auto"/>
              <w:bottom w:val="single" w:sz="4" w:space="0" w:color="auto"/>
            </w:tcBorders>
          </w:tcPr>
          <w:p w:rsidR="00000000" w:rsidRDefault="00DB4DF5">
            <w:pPr>
              <w:pStyle w:val="aa"/>
              <w:jc w:val="center"/>
            </w:pPr>
            <w:r>
              <w:t>13714133</w:t>
            </w:r>
          </w:p>
        </w:tc>
      </w:tr>
    </w:tbl>
    <w:p w:rsidR="00000000" w:rsidRDefault="00DB4DF5"/>
    <w:p w:rsidR="00000000" w:rsidRDefault="00DB4DF5">
      <w:r>
        <w:t>Низкая конкурентоспособность также обусловлена ограниченным рынком сбыта при низкой производительности труда.</w:t>
      </w:r>
    </w:p>
    <w:p w:rsidR="00000000" w:rsidRDefault="00DB4DF5">
      <w:r>
        <w:t>Проблема привлечения финансовых ресурсов характеризуется высокими процентными ставками, необходимостью залогового обеспечения, что является неприе</w:t>
      </w:r>
      <w:r>
        <w:t>млемым для стартующего и производственного бизнеса. Негативное влияние оказывает неразвитость и дороговизна привлечения долгосрочных кредитов.</w:t>
      </w:r>
    </w:p>
    <w:p w:rsidR="00000000" w:rsidRDefault="00DB4DF5">
      <w:r>
        <w:t>Несмотря на принятые государством меры по снижению административных барьеров, по экспертным данным Общероссийской</w:t>
      </w:r>
      <w:r>
        <w:t xml:space="preserve"> Общественной организации малого и среднего бизнеса "ОПОРА РОССИИ" расходы субъектов малого и среднего предпринимательства, связанные с преодолением административных барьеров, </w:t>
      </w:r>
      <w:r>
        <w:lastRenderedPageBreak/>
        <w:t>по-прежнему остаются на высоком уровне и достигают 10% выручки от реализации. Та</w:t>
      </w:r>
      <w:r>
        <w:t>к, значительные средства затрачиваются на прохождение длительной и дорогостоящей процедуры обязательной сертификации, паспортизации. Кроме того, немалую долю в расходах все еще занимают и "неналоговые платежи", взимаемые контролирующими и надзорными органа</w:t>
      </w:r>
      <w:r>
        <w:t>ми, государственными и муниципальными учреждениями за выдачу различных разрешений и справок. Такие тенденции имеют место и в Республике Саха (Якутия).</w:t>
      </w:r>
    </w:p>
    <w:p w:rsidR="00000000" w:rsidRDefault="00DB4DF5">
      <w:r>
        <w:t>Тарифная политика естественных монополий, вызванная отсутствием конкурентной среды на рынке сбыта энергор</w:t>
      </w:r>
      <w:r>
        <w:t>есурсов, приводит к проблемам доступа субъектов малого и среднего предпринимательства к технологическим сетям, усложненности процедуры присоединения и отсутствия дифференцированного ценообразования в данном секторе.</w:t>
      </w:r>
    </w:p>
    <w:p w:rsidR="00000000" w:rsidRDefault="00DB4DF5">
      <w:r>
        <w:t>Несмотря на принимаемые государством мер</w:t>
      </w:r>
      <w:r>
        <w:t>ы по снижению налоговой нагрузки на субъекты малого и среднего предпринимательства в данном направлении по-прежнему остается ряд проблем. В частности, предусмотренный переход к страховым принципам формирования государственных внебюджетных фондов. Данный фа</w:t>
      </w:r>
      <w:r>
        <w:t>кт может привести к значительному снижению количества официально зарегистрированных субъектов малого и среднего предпринимательства, прозрачности их деятельности и окажет дестимулирующее воздействие на развитие субъектов малого и среднего предпринимательст</w:t>
      </w:r>
      <w:r>
        <w:t>ва, осуществляющих вовлечение результатов научно-технической деятельности в хозяйственный оборот.</w:t>
      </w:r>
    </w:p>
    <w:p w:rsidR="00000000" w:rsidRDefault="00DB4DF5">
      <w:r>
        <w:t>Остаются низкими показател</w:t>
      </w:r>
      <w:r>
        <w:t xml:space="preserve">и, характеризующие процессы модернизации действующего производства и внедрения новых, в том числе энергосберегающих технологий. Достаточно высоким является износ основных средств в сфере производства и агропромышленном комплексе. Коэффициент их обновления </w:t>
      </w:r>
      <w:r>
        <w:t>по отраслям местного производства в целом не превышает 4 процентов.</w:t>
      </w:r>
    </w:p>
    <w:p w:rsidR="00000000" w:rsidRDefault="00DB4DF5">
      <w:r>
        <w:t>Основными ограничивающими факторами, сдерживающими динамику развития малого и среднего предпринимательства в Республике Саха (Якутия), являются:</w:t>
      </w:r>
    </w:p>
    <w:p w:rsidR="00000000" w:rsidRDefault="00DB4DF5">
      <w:r>
        <w:t>- высокая степень монополизированности экон</w:t>
      </w:r>
      <w:r>
        <w:t>омики при высокой себестоимости и низкой конкурентоспособности продукции (товаров, услуг) субъектов малого и среднего предпринимательства;</w:t>
      </w:r>
    </w:p>
    <w:p w:rsidR="00000000" w:rsidRDefault="00DB4DF5">
      <w:r>
        <w:t>- низкая внутренняя транспортная доступность, зависимость от сезонного фактора, которые во многих районах осложнены т</w:t>
      </w:r>
      <w:r>
        <w:t>руднодоступностью и отдаленностью наслегов;</w:t>
      </w:r>
    </w:p>
    <w:p w:rsidR="00000000" w:rsidRDefault="00DB4DF5">
      <w:r>
        <w:t>- недостаток финансовых ресурсов для развития бизнеса;</w:t>
      </w:r>
    </w:p>
    <w:p w:rsidR="00000000" w:rsidRDefault="00DB4DF5">
      <w:r>
        <w:t>- недостаток квалифицированных кадров, знаний и информации для ведения предпринимательской деятельности;</w:t>
      </w:r>
    </w:p>
    <w:p w:rsidR="00000000" w:rsidRDefault="00DB4DF5">
      <w:r>
        <w:t>- административные барьеры;</w:t>
      </w:r>
    </w:p>
    <w:p w:rsidR="00000000" w:rsidRDefault="00DB4DF5">
      <w:r>
        <w:t>- тарифная политика есте</w:t>
      </w:r>
      <w:r>
        <w:t>ственных монополий и т.д.</w:t>
      </w:r>
    </w:p>
    <w:p w:rsidR="00000000" w:rsidRDefault="00DB4DF5">
      <w:r>
        <w:t>Подводя итоги развития малого и среднего бизнеса в Республике Саха (Якутия), приведем краткий анализ основных конкурентных преимуществ и проблем развития малого и среднего предпринимательства (SWOT-анализ).</w:t>
      </w:r>
    </w:p>
    <w:p w:rsidR="00000000" w:rsidRDefault="00DB4DF5"/>
    <w:p w:rsidR="00000000" w:rsidRDefault="00DB4DF5">
      <w:pPr>
        <w:ind w:firstLine="698"/>
        <w:jc w:val="right"/>
      </w:pPr>
      <w:bookmarkStart w:id="26" w:name="sub_209"/>
      <w:r>
        <w:rPr>
          <w:rStyle w:val="a3"/>
        </w:rPr>
        <w:t>Таблица 6</w:t>
      </w:r>
    </w:p>
    <w:bookmarkEnd w:id="26"/>
    <w:p w:rsidR="00000000" w:rsidRDefault="00DB4DF5"/>
    <w:p w:rsidR="00000000" w:rsidRDefault="00DB4DF5">
      <w:pPr>
        <w:pStyle w:val="1"/>
      </w:pPr>
      <w:r>
        <w:t>Таблица</w:t>
      </w:r>
      <w:r>
        <w:br/>
        <w:t>стратегического малого и среднего бизнеса (SWOT) анализа развития в Республике Саха (Якутия)</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DB4DF5">
            <w:pPr>
              <w:pStyle w:val="aa"/>
              <w:jc w:val="center"/>
            </w:pPr>
            <w:r>
              <w:lastRenderedPageBreak/>
              <w:t>Сильные стороны</w:t>
            </w:r>
          </w:p>
        </w:tc>
        <w:tc>
          <w:tcPr>
            <w:tcW w:w="5180" w:type="dxa"/>
            <w:tcBorders>
              <w:top w:val="single" w:sz="4" w:space="0" w:color="auto"/>
              <w:left w:val="single" w:sz="4" w:space="0" w:color="auto"/>
              <w:bottom w:val="single" w:sz="4" w:space="0" w:color="auto"/>
            </w:tcBorders>
          </w:tcPr>
          <w:p w:rsidR="00000000" w:rsidRDefault="00DB4DF5">
            <w:pPr>
              <w:pStyle w:val="aa"/>
              <w:jc w:val="center"/>
            </w:pPr>
            <w:r>
              <w:t>Слабые стороны</w:t>
            </w:r>
          </w:p>
        </w:tc>
      </w:tr>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DB4DF5">
            <w:pPr>
              <w:pStyle w:val="ad"/>
            </w:pPr>
            <w:r>
              <w:t>- Развитие малого и среднего предпринимательства является одним из приоритетных направлений развития экономики Республики Саха (Якутия).</w:t>
            </w:r>
          </w:p>
          <w:p w:rsidR="00000000" w:rsidRDefault="00DB4DF5">
            <w:pPr>
              <w:pStyle w:val="ad"/>
            </w:pPr>
            <w:r>
              <w:t>- Рост количества субъектов малого и среднего предпринимательства в республике.</w:t>
            </w:r>
          </w:p>
          <w:p w:rsidR="00000000" w:rsidRDefault="00DB4DF5">
            <w:pPr>
              <w:pStyle w:val="ad"/>
            </w:pPr>
            <w:r>
              <w:t>- Положительная динамика оборота субъек</w:t>
            </w:r>
            <w:r>
              <w:t>тов малого и среднего предпринимательства.</w:t>
            </w:r>
          </w:p>
          <w:p w:rsidR="00000000" w:rsidRDefault="00DB4DF5">
            <w:pPr>
              <w:pStyle w:val="ad"/>
            </w:pPr>
            <w:r>
              <w:t>- Рост среднесписочной численности работников сферы малого и среднего предпринимательства.</w:t>
            </w:r>
          </w:p>
          <w:p w:rsidR="00000000" w:rsidRDefault="00DB4DF5">
            <w:pPr>
              <w:pStyle w:val="ad"/>
            </w:pPr>
            <w:r>
              <w:t>- Рост числа занятых в малом и среднем бизнесе.</w:t>
            </w:r>
          </w:p>
          <w:p w:rsidR="00000000" w:rsidRDefault="00DB4DF5">
            <w:pPr>
              <w:pStyle w:val="ad"/>
            </w:pPr>
            <w:r>
              <w:t>- Рост инвестиций в основной капитал субъектов малого и среднего предприни</w:t>
            </w:r>
            <w:r>
              <w:t>мательства.</w:t>
            </w:r>
          </w:p>
          <w:p w:rsidR="00000000" w:rsidRDefault="00DB4DF5">
            <w:pPr>
              <w:pStyle w:val="ad"/>
            </w:pPr>
            <w:r>
              <w:t>- Увеличение показателей производства продовольственных товаров.</w:t>
            </w:r>
          </w:p>
          <w:p w:rsidR="00000000" w:rsidRDefault="00DB4DF5">
            <w:pPr>
              <w:pStyle w:val="ad"/>
            </w:pPr>
            <w:r>
              <w:t>- Развитая инфраструктура поддержки малого и среднего предпринимательства.</w:t>
            </w:r>
          </w:p>
          <w:p w:rsidR="00000000" w:rsidRDefault="00DB4DF5">
            <w:pPr>
              <w:pStyle w:val="ad"/>
            </w:pPr>
            <w:r>
              <w:t>- Наличие муниципальных программ развития предпринимательства во всех муниципальных образованиях республ</w:t>
            </w:r>
            <w:r>
              <w:t>ики.</w:t>
            </w:r>
          </w:p>
          <w:p w:rsidR="00000000" w:rsidRDefault="00DB4DF5">
            <w:pPr>
              <w:pStyle w:val="ad"/>
            </w:pPr>
            <w:r>
              <w:t>- Принятие Плана по реализации Стратегии развития малого и среднего бизнеса на период до 2020 года</w:t>
            </w:r>
          </w:p>
        </w:tc>
        <w:tc>
          <w:tcPr>
            <w:tcW w:w="5180" w:type="dxa"/>
            <w:tcBorders>
              <w:top w:val="single" w:sz="4" w:space="0" w:color="auto"/>
              <w:left w:val="single" w:sz="4" w:space="0" w:color="auto"/>
              <w:bottom w:val="single" w:sz="4" w:space="0" w:color="auto"/>
            </w:tcBorders>
          </w:tcPr>
          <w:p w:rsidR="00000000" w:rsidRDefault="00DB4DF5">
            <w:pPr>
              <w:pStyle w:val="ad"/>
            </w:pPr>
            <w:r>
              <w:t>- Экстремальные природно-климатические условия.</w:t>
            </w:r>
          </w:p>
          <w:p w:rsidR="00000000" w:rsidRDefault="00DB4DF5">
            <w:pPr>
              <w:pStyle w:val="ad"/>
            </w:pPr>
            <w:r>
              <w:t>- Низкая плотность населения, очаговый характер расселения, значительно влияющие на спрос, а также обусл</w:t>
            </w:r>
            <w:r>
              <w:t>авливающие ограниченный рынок сбыта.</w:t>
            </w:r>
          </w:p>
          <w:p w:rsidR="00000000" w:rsidRDefault="00DB4DF5">
            <w:pPr>
              <w:pStyle w:val="ad"/>
            </w:pPr>
            <w:r>
              <w:t>- Отсутствие необходимой транспортной инфраструктуры, обуславливающее изолированность республики от магистральных транспортных сетей и слабую внутреннюю доступность с сильной зависимостью от сезонного фактора.</w:t>
            </w:r>
          </w:p>
          <w:p w:rsidR="00000000" w:rsidRDefault="00DB4DF5">
            <w:pPr>
              <w:pStyle w:val="ad"/>
            </w:pPr>
            <w:r>
              <w:t>- Выражен</w:t>
            </w:r>
            <w:r>
              <w:t>ные диспропорции в уровне развития муниципальных образований республики.</w:t>
            </w:r>
          </w:p>
          <w:p w:rsidR="00000000" w:rsidRDefault="00DB4DF5">
            <w:pPr>
              <w:pStyle w:val="ad"/>
            </w:pPr>
            <w:r>
              <w:t>- Низкая конкурентоспособность товаров и услуг субъектов малого и среднего предпринимательства, обусловленная высокими затратами субъектов малого и среднего предпринимательства за теп</w:t>
            </w:r>
            <w:r>
              <w:t>ло-, электроэнергию, влияющими в дальнейшем на высокую себестоимость товаров и услуг.</w:t>
            </w:r>
          </w:p>
          <w:p w:rsidR="00000000" w:rsidRDefault="00DB4DF5">
            <w:pPr>
              <w:pStyle w:val="ad"/>
            </w:pPr>
            <w:r>
              <w:t>- Износ основных фондов.</w:t>
            </w:r>
          </w:p>
          <w:p w:rsidR="00000000" w:rsidRDefault="00DB4DF5">
            <w:pPr>
              <w:pStyle w:val="ad"/>
            </w:pPr>
            <w:r>
              <w:t>- Дефицит свободных площадей для размещения объектов малого бизнеса.</w:t>
            </w:r>
          </w:p>
          <w:p w:rsidR="00000000" w:rsidRDefault="00DB4DF5">
            <w:pPr>
              <w:pStyle w:val="ad"/>
            </w:pPr>
            <w:r>
              <w:t>- Повышенные затраты в капитальном строительстве.</w:t>
            </w:r>
          </w:p>
          <w:p w:rsidR="00000000" w:rsidRDefault="00DB4DF5">
            <w:pPr>
              <w:pStyle w:val="ad"/>
            </w:pPr>
            <w:r>
              <w:t>- Недостаток финансовых ресурсов для субъектов малого и среднего бизнеса.</w:t>
            </w:r>
          </w:p>
          <w:p w:rsidR="00000000" w:rsidRDefault="00DB4DF5">
            <w:pPr>
              <w:pStyle w:val="ad"/>
            </w:pPr>
            <w:r>
              <w:t>- Низкий удельный вес инновационной продукции в общем объеме производства.</w:t>
            </w:r>
          </w:p>
          <w:p w:rsidR="00000000" w:rsidRDefault="00DB4DF5">
            <w:pPr>
              <w:pStyle w:val="ad"/>
            </w:pPr>
            <w:r>
              <w:t>- Недостаток квалифицированных кадров</w:t>
            </w:r>
          </w:p>
        </w:tc>
      </w:tr>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DB4DF5">
            <w:pPr>
              <w:pStyle w:val="aa"/>
              <w:jc w:val="center"/>
            </w:pPr>
            <w:r>
              <w:t>Возможности</w:t>
            </w:r>
          </w:p>
        </w:tc>
        <w:tc>
          <w:tcPr>
            <w:tcW w:w="5180" w:type="dxa"/>
            <w:tcBorders>
              <w:top w:val="single" w:sz="4" w:space="0" w:color="auto"/>
              <w:left w:val="single" w:sz="4" w:space="0" w:color="auto"/>
              <w:bottom w:val="single" w:sz="4" w:space="0" w:color="auto"/>
            </w:tcBorders>
          </w:tcPr>
          <w:p w:rsidR="00000000" w:rsidRDefault="00DB4DF5">
            <w:pPr>
              <w:pStyle w:val="aa"/>
              <w:jc w:val="center"/>
            </w:pPr>
            <w:r>
              <w:t>Угрозы</w:t>
            </w:r>
          </w:p>
        </w:tc>
      </w:tr>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DB4DF5">
            <w:pPr>
              <w:pStyle w:val="ad"/>
            </w:pPr>
            <w:r>
              <w:t>- Наличие незанятого в экономике трудоспособного</w:t>
            </w:r>
            <w:r>
              <w:t xml:space="preserve"> населения и возможность его вовлечения в производственную деятельность.</w:t>
            </w:r>
          </w:p>
          <w:p w:rsidR="00000000" w:rsidRDefault="00DB4DF5">
            <w:pPr>
              <w:pStyle w:val="ad"/>
            </w:pPr>
            <w:r>
              <w:t>- Увеличение вклада субъектов малого и среднего предпринимательства в ВРП до 15% к концу 2020 года.</w:t>
            </w:r>
          </w:p>
          <w:p w:rsidR="00000000" w:rsidRDefault="00DB4DF5">
            <w:pPr>
              <w:pStyle w:val="ad"/>
            </w:pPr>
            <w:r>
              <w:t>- Создание рабочих мест, снижение уровня безработицы.</w:t>
            </w:r>
          </w:p>
          <w:p w:rsidR="00000000" w:rsidRDefault="00DB4DF5">
            <w:pPr>
              <w:pStyle w:val="ad"/>
            </w:pPr>
            <w:r>
              <w:t>- Увеличение доли занятых в м</w:t>
            </w:r>
            <w:r>
              <w:t>алом бизнес до 59% к концу 2020 года.</w:t>
            </w:r>
          </w:p>
          <w:p w:rsidR="00000000" w:rsidRDefault="00DB4DF5">
            <w:pPr>
              <w:pStyle w:val="ad"/>
            </w:pPr>
            <w:r>
              <w:t>- Реализация инновационных проектов малым бизнесом республики.</w:t>
            </w:r>
          </w:p>
          <w:p w:rsidR="00000000" w:rsidRDefault="00DB4DF5">
            <w:pPr>
              <w:pStyle w:val="ad"/>
            </w:pPr>
            <w:r>
              <w:t xml:space="preserve">- Привлечение малого бизнеса к </w:t>
            </w:r>
            <w:r>
              <w:lastRenderedPageBreak/>
              <w:t>совместной работе с крупными предприятиями на основе аутсорсинга и субконтрактации.</w:t>
            </w:r>
          </w:p>
          <w:p w:rsidR="00000000" w:rsidRDefault="00DB4DF5">
            <w:pPr>
              <w:pStyle w:val="ad"/>
            </w:pPr>
            <w:r>
              <w:t>- Повышение качества производимой продук</w:t>
            </w:r>
            <w:r>
              <w:t>ции.</w:t>
            </w:r>
          </w:p>
          <w:p w:rsidR="00000000" w:rsidRDefault="00DB4DF5">
            <w:pPr>
              <w:pStyle w:val="ad"/>
            </w:pPr>
            <w:r>
              <w:t>- Рост эффективности производства</w:t>
            </w:r>
          </w:p>
        </w:tc>
        <w:tc>
          <w:tcPr>
            <w:tcW w:w="5180" w:type="dxa"/>
            <w:tcBorders>
              <w:top w:val="single" w:sz="4" w:space="0" w:color="auto"/>
              <w:left w:val="single" w:sz="4" w:space="0" w:color="auto"/>
              <w:bottom w:val="single" w:sz="4" w:space="0" w:color="auto"/>
            </w:tcBorders>
          </w:tcPr>
          <w:p w:rsidR="00000000" w:rsidRDefault="00DB4DF5">
            <w:pPr>
              <w:pStyle w:val="ad"/>
            </w:pPr>
            <w:r>
              <w:lastRenderedPageBreak/>
              <w:t>- Рост числа безработных граждан.</w:t>
            </w:r>
          </w:p>
          <w:p w:rsidR="00000000" w:rsidRDefault="00DB4DF5">
            <w:pPr>
              <w:pStyle w:val="ad"/>
            </w:pPr>
            <w:r>
              <w:t>- Отток населения, в т.ч. молодежи, из сельских населенных пунктов из-за отсутствия работы.</w:t>
            </w:r>
          </w:p>
          <w:p w:rsidR="00000000" w:rsidRDefault="00DB4DF5">
            <w:pPr>
              <w:pStyle w:val="ad"/>
            </w:pPr>
            <w:r>
              <w:t>- Уменьшение производства потребительских товаров, в том числе социально значимых товаров, производимых субъектами малого и среднего предпринимательства</w:t>
            </w:r>
          </w:p>
          <w:p w:rsidR="00000000" w:rsidRDefault="00DB4DF5">
            <w:pPr>
              <w:pStyle w:val="ad"/>
            </w:pPr>
            <w:r>
              <w:t>- Повышение инвестиционных рисков</w:t>
            </w:r>
          </w:p>
        </w:tc>
      </w:tr>
    </w:tbl>
    <w:p w:rsidR="00000000" w:rsidRDefault="00DB4DF5"/>
    <w:p w:rsidR="00000000" w:rsidRDefault="00DB4DF5">
      <w:r>
        <w:t>За последние годы малое и среднее предпринимательство стало неотъем</w:t>
      </w:r>
      <w:r>
        <w:t>лемой частью рыночной системы хозяйства Республики Саха (Якутия). В новых экономических условиях, продиктованных необходимостью модернизации экономики, перехода от ресурсно-сырьевой к высокотехнологичной производственной экономике с развитой инфраструктуро</w:t>
      </w:r>
      <w:r>
        <w:t>й, малому и среднему бизнесу отводится особое место. Предпринимательство является важным инструментом для улучшения инвестиционного климата, ресурсосбережения и радикального повышения энергоэффективности, преодоления бедности населения, создания цивилизова</w:t>
      </w:r>
      <w:r>
        <w:t>нной конкурентной среды и обладает стабилизирующим эффектом для экономики. Оно характеризуется гибкостью и моментальной приспособляемостью к конъюнктуре рынка, способностью быстро изменять структуру производства, оперативно создавать и применять новые техн</w:t>
      </w:r>
      <w:r>
        <w:t>ологии и научные разработки.</w:t>
      </w:r>
    </w:p>
    <w:p w:rsidR="00000000" w:rsidRDefault="00DB4DF5">
      <w:r>
        <w:t xml:space="preserve">В Схеме комплексного развития производительных сил, транспорта и энергетики Республики Саха (Якутия), утвержденной </w:t>
      </w:r>
      <w:hyperlink r:id="rId20" w:history="1">
        <w:r>
          <w:rPr>
            <w:rStyle w:val="a4"/>
          </w:rPr>
          <w:t>постановлением</w:t>
        </w:r>
      </w:hyperlink>
      <w:r>
        <w:t xml:space="preserve"> Правительства Республики Саха (Якутия) от 6.09.2006 N 411 "О </w:t>
      </w:r>
      <w:r>
        <w:t>Схеме комплексного развития производительных сил, транспорта и энергетики Республики Саха (Якутия) до 2020 года", развитие малого и среднего предпринимательства отнесено к приоритетным направлениям развития экономики Республики Саха (Якутия).</w:t>
      </w:r>
    </w:p>
    <w:p w:rsidR="00000000" w:rsidRDefault="00DB4DF5"/>
    <w:p w:rsidR="00000000" w:rsidRDefault="00DB4DF5">
      <w:pPr>
        <w:pStyle w:val="a8"/>
        <w:rPr>
          <w:color w:val="000000"/>
          <w:sz w:val="16"/>
          <w:szCs w:val="16"/>
        </w:rPr>
      </w:pPr>
      <w:bookmarkStart w:id="27" w:name="sub_300"/>
      <w:r>
        <w:rPr>
          <w:color w:val="000000"/>
          <w:sz w:val="16"/>
          <w:szCs w:val="16"/>
        </w:rPr>
        <w:t>Инфор</w:t>
      </w:r>
      <w:r>
        <w:rPr>
          <w:color w:val="000000"/>
          <w:sz w:val="16"/>
          <w:szCs w:val="16"/>
        </w:rPr>
        <w:t>мация об изменениях:</w:t>
      </w:r>
    </w:p>
    <w:bookmarkEnd w:id="27"/>
    <w:p w:rsidR="00000000" w:rsidRDefault="00DB4DF5">
      <w:pPr>
        <w:pStyle w:val="a9"/>
      </w:pPr>
      <w:r>
        <w:fldChar w:fldCharType="begin"/>
      </w:r>
      <w:r>
        <w:instrText>HYPERLINK "garantF1://48065044.132"</w:instrText>
      </w:r>
      <w:r>
        <w:fldChar w:fldCharType="separate"/>
      </w:r>
      <w:r>
        <w:rPr>
          <w:rStyle w:val="a4"/>
        </w:rPr>
        <w:t>Указом</w:t>
      </w:r>
      <w:r>
        <w:fldChar w:fldCharType="end"/>
      </w:r>
      <w:r>
        <w:t xml:space="preserve"> Главы Республики Саха (Якутия) от 31 мая 2017 г. N 1924 раздел 2 изложен в новой редакции</w:t>
      </w:r>
    </w:p>
    <w:p w:rsidR="00000000" w:rsidRDefault="00DB4DF5">
      <w:pPr>
        <w:pStyle w:val="a9"/>
      </w:pPr>
      <w:hyperlink r:id="rId21" w:history="1">
        <w:r>
          <w:rPr>
            <w:rStyle w:val="a4"/>
          </w:rPr>
          <w:t>См. текст раздела в предыдущей редакции</w:t>
        </w:r>
      </w:hyperlink>
    </w:p>
    <w:p w:rsidR="00000000" w:rsidRDefault="00DB4DF5">
      <w:pPr>
        <w:pStyle w:val="1"/>
      </w:pPr>
      <w:r>
        <w:t xml:space="preserve">Раздел 2. Цель </w:t>
      </w:r>
      <w:r>
        <w:t>и стратегические направления государственной программы</w:t>
      </w:r>
    </w:p>
    <w:p w:rsidR="00000000" w:rsidRDefault="00DB4DF5"/>
    <w:p w:rsidR="00000000" w:rsidRDefault="00DB4DF5">
      <w:r>
        <w:t>Целью государственной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на территории Республики Саха</w:t>
      </w:r>
      <w:r>
        <w:t xml:space="preserve"> (Якутия).</w:t>
      </w:r>
    </w:p>
    <w:p w:rsidR="00000000" w:rsidRDefault="00DB4DF5">
      <w:r>
        <w:t>Для достижения указанной цели необходимо решить следующие основные задачи:</w:t>
      </w:r>
    </w:p>
    <w:p w:rsidR="00000000" w:rsidRDefault="00DB4DF5">
      <w:bookmarkStart w:id="28" w:name="sub_301"/>
      <w:r>
        <w:t>1. Создание дополнительных стимулов для вовлечения незанятого населения в сферу малого бизнеса.</w:t>
      </w:r>
    </w:p>
    <w:p w:rsidR="00000000" w:rsidRDefault="00DB4DF5">
      <w:bookmarkStart w:id="29" w:name="sub_302"/>
      <w:bookmarkEnd w:id="28"/>
      <w:r>
        <w:t>2. Обеспечение доступа субъектов малого и среднего предпринимательства к финансовой, имущественной поддержке, оказываемой в рамках государственной поддержки малого и среднего предпринимательства.</w:t>
      </w:r>
    </w:p>
    <w:p w:rsidR="00000000" w:rsidRDefault="00DB4DF5">
      <w:bookmarkStart w:id="30" w:name="sub_303"/>
      <w:bookmarkEnd w:id="29"/>
      <w:r>
        <w:t>3. Развитие сети инфраструктуры поддержки мало</w:t>
      </w:r>
      <w:r>
        <w:t>го и среднего предпринимательства.</w:t>
      </w:r>
    </w:p>
    <w:p w:rsidR="00000000" w:rsidRDefault="00DB4DF5">
      <w:bookmarkStart w:id="31" w:name="sub_304"/>
      <w:bookmarkEnd w:id="30"/>
      <w:r>
        <w:t>4. Повышение инвестиционной привлекательности малого предпринимательства в Республике Саха (Якутия).</w:t>
      </w:r>
    </w:p>
    <w:p w:rsidR="00000000" w:rsidRDefault="00DB4DF5">
      <w:bookmarkStart w:id="32" w:name="sub_305"/>
      <w:bookmarkEnd w:id="31"/>
      <w:r>
        <w:t>5. Развитие инновационного потенциала субъектов малого и среднего предпринимательства Респуб</w:t>
      </w:r>
      <w:r>
        <w:t>лики Саха (Якутия).</w:t>
      </w:r>
    </w:p>
    <w:p w:rsidR="00000000" w:rsidRDefault="00DB4DF5">
      <w:bookmarkStart w:id="33" w:name="sub_306"/>
      <w:bookmarkEnd w:id="32"/>
      <w:r>
        <w:t xml:space="preserve">6. Реализация концепции кластерного развития малого и среднего </w:t>
      </w:r>
      <w:r>
        <w:lastRenderedPageBreak/>
        <w:t>предпринимательства в Республике Саха (Якутия).</w:t>
      </w:r>
    </w:p>
    <w:p w:rsidR="00000000" w:rsidRDefault="00DB4DF5">
      <w:bookmarkStart w:id="34" w:name="sub_307"/>
      <w:bookmarkEnd w:id="33"/>
      <w:r>
        <w:t>7. Создание условий для развития эффективных организационно-правовых форм взаимодействия крупного</w:t>
      </w:r>
      <w:r>
        <w:t xml:space="preserve"> бизнеса, государства с малым и средним бизнесом посредством механизмов аутсорсинга и субконтрактации.</w:t>
      </w:r>
    </w:p>
    <w:p w:rsidR="00000000" w:rsidRDefault="00DB4DF5">
      <w:bookmarkStart w:id="35" w:name="sub_308"/>
      <w:bookmarkEnd w:id="34"/>
      <w:r>
        <w:t>8. Создание условий, стимулирующих органы местного самоуправления и некоммерческие организации, выражающие интересы предпринимателей, реали</w:t>
      </w:r>
      <w:r>
        <w:t>зовывать мероприятия, направленные на развитие предпринимательства на территориях муниципальных образований.</w:t>
      </w:r>
    </w:p>
    <w:p w:rsidR="00000000" w:rsidRDefault="00DB4DF5">
      <w:bookmarkStart w:id="36" w:name="sub_3090"/>
      <w:bookmarkEnd w:id="35"/>
      <w:r>
        <w:t>9. Снижение издержек на преодоление административных барьеров.</w:t>
      </w:r>
    </w:p>
    <w:p w:rsidR="00000000" w:rsidRDefault="00DB4DF5">
      <w:bookmarkStart w:id="37" w:name="sub_310"/>
      <w:bookmarkEnd w:id="36"/>
      <w:r>
        <w:t>10. Содействие развитию молодежного предпринимательств</w:t>
      </w:r>
      <w:r>
        <w:t>а.</w:t>
      </w:r>
    </w:p>
    <w:bookmarkEnd w:id="37"/>
    <w:p w:rsidR="00000000" w:rsidRDefault="00DB4DF5">
      <w:r>
        <w:t xml:space="preserve">В соответствии со </w:t>
      </w:r>
      <w:hyperlink r:id="rId22" w:history="1">
        <w:r>
          <w:rPr>
            <w:rStyle w:val="a4"/>
          </w:rPr>
          <w:t>Стратегией</w:t>
        </w:r>
      </w:hyperlink>
      <w:r>
        <w:t xml:space="preserve"> развития малого и среднего предпринимательства в Республике Саха (Якутия) на 2011 - 2020 годы, утвержденной </w:t>
      </w:r>
      <w:hyperlink r:id="rId23" w:history="1">
        <w:r>
          <w:rPr>
            <w:rStyle w:val="a4"/>
          </w:rPr>
          <w:t>постановлением</w:t>
        </w:r>
      </w:hyperlink>
      <w:r>
        <w:t xml:space="preserve"> Правительства Респу</w:t>
      </w:r>
      <w:r>
        <w:t>блики Саха (Якутия) от 28 декабря 2010 г. N 594, Посланием Президента Республики Саха (Якутия) Государственному Собранию (Ил Тумэн) Республики Саха (Якутия) от 11 ноября 2010 года, основными направлениями социально-экономического развития Республики Саха (</w:t>
      </w:r>
      <w:r>
        <w:t>Якутия), определенными в Схеме комплексного развития производительных сил, транспорта и энергетики Республики Саха (Якутия), в Программе определены три стратегических направления (подпрограммы), направленных на достижение основной цели государственной прог</w:t>
      </w:r>
      <w:r>
        <w:t>раммы:</w:t>
      </w:r>
    </w:p>
    <w:p w:rsidR="00000000" w:rsidRDefault="00DB4DF5">
      <w:bookmarkStart w:id="38" w:name="sub_311"/>
      <w:r>
        <w:t>1) повышение конкурентоспособности субъектов малого и среднего предпринимательства, производящих и реализующих товары (работы, услуги).</w:t>
      </w:r>
    </w:p>
    <w:bookmarkEnd w:id="38"/>
    <w:p w:rsidR="00000000" w:rsidRDefault="00DB4DF5">
      <w:r>
        <w:t xml:space="preserve">Ключевым инструментом достижения целей социально-экономического развития Республики Саха (Якутия), </w:t>
      </w:r>
      <w:r>
        <w:t>Российской Федерации является конкурентная политика.</w:t>
      </w:r>
    </w:p>
    <w:p w:rsidR="00000000" w:rsidRDefault="00DB4DF5">
      <w:r>
        <w:t>Она направлена на повышение эффективности и конкурентоспособности экономики, модернизацию предприятий и на создание условий для обеспечения потребностей граждан республики в товарах и услугах экономическ</w:t>
      </w:r>
      <w:r>
        <w:t>и эффективным образом.</w:t>
      </w:r>
    </w:p>
    <w:p w:rsidR="00000000" w:rsidRDefault="00DB4DF5">
      <w:r>
        <w:t>Конкурентная политика является инструментом создания условий для повышения качества и уровня жизни населения, инновационного развития, снижения инфляции, развития национальной конкурентоспособности.</w:t>
      </w:r>
    </w:p>
    <w:p w:rsidR="00000000" w:rsidRDefault="00DB4DF5">
      <w:bookmarkStart w:id="39" w:name="sub_312"/>
      <w:r>
        <w:t>2) создание благоприятной а</w:t>
      </w:r>
      <w:r>
        <w:t>дминистративной среды.</w:t>
      </w:r>
    </w:p>
    <w:bookmarkEnd w:id="39"/>
    <w:p w:rsidR="00000000" w:rsidRDefault="00DB4DF5">
      <w:r>
        <w:t>Стабильное развитие предпринимательской инициативы невозможно без создания благоприятной предпринимательской среды, которая представляет собой совокупность институционально-правовых, налоговых, организационных и др. факторов и</w:t>
      </w:r>
      <w:r>
        <w:t xml:space="preserve"> условий, обусловленных экономической политикой, и реализуется посредством системы мер поддержки малого предпринимательства.</w:t>
      </w:r>
    </w:p>
    <w:p w:rsidR="00000000" w:rsidRDefault="00DB4DF5">
      <w:r>
        <w:t>В результате реализации Программы ожидается увеличение количества субъектов малого и среднего предпринимательства в расчете на 10 0</w:t>
      </w:r>
      <w:r>
        <w:t>00 человек до 558,2 единиц по базовому варианту, до 788,3 единиц по интенсивному варианту.</w:t>
      </w:r>
    </w:p>
    <w:p w:rsidR="00000000" w:rsidRDefault="00DB4DF5">
      <w:bookmarkStart w:id="40" w:name="sub_313"/>
      <w:r>
        <w:t>3) содействие развитию молодежного предпринимательства.</w:t>
      </w:r>
    </w:p>
    <w:bookmarkEnd w:id="40"/>
    <w:p w:rsidR="00000000" w:rsidRDefault="00DB4DF5">
      <w:r>
        <w:t>В целях популяризации и поддержки молодежного предпринимательства в Республике Саха (Якутия) не</w:t>
      </w:r>
      <w:r>
        <w:t>обходимо создать условия для вовлечения молодежи в социально-экономические процессы региона и организовать системную работу на содействие развитию интереса у молодых людей к самостоятельной деловой активности посредством образовательных мероприятий.</w:t>
      </w:r>
    </w:p>
    <w:p w:rsidR="00000000" w:rsidRDefault="00DB4DF5"/>
    <w:p w:rsidR="00000000" w:rsidRDefault="00DB4DF5">
      <w:pPr>
        <w:pStyle w:val="a8"/>
        <w:rPr>
          <w:color w:val="000000"/>
          <w:sz w:val="16"/>
          <w:szCs w:val="16"/>
        </w:rPr>
      </w:pPr>
      <w:bookmarkStart w:id="41" w:name="sub_400"/>
      <w:r>
        <w:rPr>
          <w:color w:val="000000"/>
          <w:sz w:val="16"/>
          <w:szCs w:val="16"/>
        </w:rPr>
        <w:t>Информация об изменениях:</w:t>
      </w:r>
    </w:p>
    <w:bookmarkEnd w:id="41"/>
    <w:p w:rsidR="00000000" w:rsidRDefault="00DB4DF5">
      <w:pPr>
        <w:pStyle w:val="a9"/>
      </w:pPr>
      <w:r>
        <w:fldChar w:fldCharType="begin"/>
      </w:r>
      <w:r>
        <w:instrText>HYPERLINK "garantF1://48068560.12"</w:instrText>
      </w:r>
      <w:r>
        <w:fldChar w:fldCharType="separate"/>
      </w:r>
      <w:r>
        <w:rPr>
          <w:rStyle w:val="a4"/>
        </w:rPr>
        <w:t>Указом</w:t>
      </w:r>
      <w:r>
        <w:fldChar w:fldCharType="end"/>
      </w:r>
      <w:r>
        <w:t xml:space="preserve"> Главы Республики Саха (Якутия) от 19 сентября 2017 г. N 2103 в раздел 3 внесены изменения</w:t>
      </w:r>
    </w:p>
    <w:p w:rsidR="00000000" w:rsidRDefault="00DB4DF5">
      <w:pPr>
        <w:pStyle w:val="a9"/>
      </w:pPr>
      <w:hyperlink r:id="rId24" w:history="1">
        <w:r>
          <w:rPr>
            <w:rStyle w:val="a4"/>
          </w:rPr>
          <w:t>См. текст раздела в предыдущей редакции</w:t>
        </w:r>
      </w:hyperlink>
    </w:p>
    <w:p w:rsidR="00000000" w:rsidRDefault="00DB4DF5">
      <w:pPr>
        <w:pStyle w:val="1"/>
      </w:pPr>
      <w:r>
        <w:t>Раздел 3.</w:t>
      </w:r>
      <w:r>
        <w:t> Ресурсное обеспечение государственной программы</w:t>
      </w:r>
    </w:p>
    <w:p w:rsidR="00000000" w:rsidRDefault="00DB4DF5"/>
    <w:p w:rsidR="00000000" w:rsidRDefault="00DB4DF5">
      <w:r>
        <w:t>Финансирование мероприятий Программы предусматривается осуществлять за счет средств федерального бюджета, государственного бюджета Республики Саха (Якутия) и внебюджетных источников.</w:t>
      </w:r>
    </w:p>
    <w:p w:rsidR="00000000" w:rsidRDefault="00DB4DF5">
      <w:r>
        <w:t>Бюджетные источники:</w:t>
      </w:r>
    </w:p>
    <w:p w:rsidR="00000000" w:rsidRDefault="00DB4DF5">
      <w:bookmarkStart w:id="42" w:name="sub_41"/>
      <w:r>
        <w:t xml:space="preserve">1. </w:t>
      </w:r>
      <w:r>
        <w:rPr>
          <w:rStyle w:val="a3"/>
        </w:rPr>
        <w:t>Федеральный бюджет</w:t>
      </w:r>
      <w:r>
        <w:t xml:space="preserve"> - средства, предоставляемые на конкурсной основе субъектам Российской Федерации на реализацию мероприятий государственной поддержки малого и среднего предпринимательства в соответствии с федеральными нормативными правовыми актами</w:t>
      </w:r>
      <w:r>
        <w:t xml:space="preserve"> (прогнозируются как возможный источник финансирования).</w:t>
      </w:r>
    </w:p>
    <w:bookmarkEnd w:id="42"/>
    <w:p w:rsidR="00000000" w:rsidRDefault="00DB4DF5">
      <w:r>
        <w:t>В настоящее время проект федеральной программы "Развитие предпринимательства в Российской Федерации" находится в стадии разработки, софинансирование региональных программ осуществляется на конк</w:t>
      </w:r>
      <w:r>
        <w:t>урсной основе в соответствии с ежегодным приказом Министерства экономического развития Российской Федерации.</w:t>
      </w:r>
    </w:p>
    <w:p w:rsidR="00000000" w:rsidRDefault="00DB4DF5">
      <w:r>
        <w:t xml:space="preserve">2. </w:t>
      </w:r>
      <w:r>
        <w:rPr>
          <w:rStyle w:val="a3"/>
        </w:rPr>
        <w:t>Государственный бюджет Республики Саха (Якутия)</w:t>
      </w:r>
      <w:r>
        <w:t xml:space="preserve"> - средства, предусмотренные на исполнение мероприятий настоящей Программы в Законе Республики Са</w:t>
      </w:r>
      <w:r>
        <w:t>ха (Якутия) о государственном бюджете.</w:t>
      </w:r>
    </w:p>
    <w:p w:rsidR="00000000" w:rsidRDefault="00DB4DF5">
      <w:bookmarkStart w:id="43" w:name="sub_403"/>
      <w:r>
        <w:t xml:space="preserve">3. </w:t>
      </w:r>
      <w:r>
        <w:rPr>
          <w:rStyle w:val="a3"/>
        </w:rPr>
        <w:t>Бюджеты муниципальных образований</w:t>
      </w:r>
      <w:r>
        <w:t xml:space="preserve"> - средства, предусмотренные в бюджетах муниципальных образований на реализацию мероприятий муниципальных программ развития предпринимательства.</w:t>
      </w:r>
    </w:p>
    <w:bookmarkEnd w:id="43"/>
    <w:p w:rsidR="00000000" w:rsidRDefault="00DB4DF5">
      <w:r>
        <w:t>Внебюджетные источники</w:t>
      </w:r>
      <w:r>
        <w:t xml:space="preserve"> (прогнозируются как возможные источники финансирования) - средства рефинансирования НО "Фонд развития малого предпринимательства Республики Саха (Якутия)".</w:t>
      </w:r>
    </w:p>
    <w:p w:rsidR="00000000" w:rsidRDefault="00DB4DF5">
      <w:bookmarkStart w:id="44" w:name="sub_113411328"/>
      <w:r>
        <w:t>Общий объем финансирования мероприятий программы на 2012-2019 годы составит:</w:t>
      </w:r>
    </w:p>
    <w:p w:rsidR="00000000" w:rsidRDefault="00DB4DF5">
      <w:bookmarkStart w:id="45" w:name="sub_309"/>
      <w:bookmarkEnd w:id="44"/>
      <w:r>
        <w:t>По базовому варианту - 8 229 563,38 тыс. рублей, в том числе из государственного бюджета Республики Саха (Якутия) - 2 645 741,97 тыс. рублей, из федерального бюджета - 1 346 317,71 тыс. рублей, из внебюджетных источников - 4 140 000,00 тыс. рубл</w:t>
      </w:r>
      <w:r>
        <w:t>ей, из местных бюджетов - 97 503,70 тыс. рублей.</w:t>
      </w:r>
    </w:p>
    <w:p w:rsidR="00000000" w:rsidRDefault="00DB4DF5">
      <w:bookmarkStart w:id="46" w:name="sub_4035"/>
      <w:bookmarkEnd w:id="45"/>
      <w:r>
        <w:t>По интенсивному варианту - 20 343 186,53 тыс. рублей, в том числе из государственного бюджета Республики Саха (Якутия) - 5 469 078,41 тыс. рублей, из федерального бюджета - 4 515 188,77 тыс. р</w:t>
      </w:r>
      <w:r>
        <w:t>ублей, из внебюджетных источников - 10 358 919,36 тыс. рублей.</w:t>
      </w:r>
    </w:p>
    <w:p w:rsidR="00000000" w:rsidRDefault="00DB4DF5">
      <w:bookmarkStart w:id="47" w:name="sub_113411398"/>
      <w:bookmarkEnd w:id="46"/>
      <w:r>
        <w:t xml:space="preserve">В </w:t>
      </w:r>
      <w:hyperlink w:anchor="sub_401" w:history="1">
        <w:r>
          <w:rPr>
            <w:rStyle w:val="a4"/>
          </w:rPr>
          <w:t>таблице 7</w:t>
        </w:r>
      </w:hyperlink>
      <w:r>
        <w:t xml:space="preserve"> приведено ресурсное обеспечение программы по базовому и интенсивному вариантам формирования государственной программы:</w:t>
      </w:r>
    </w:p>
    <w:bookmarkEnd w:id="47"/>
    <w:p w:rsidR="00000000" w:rsidRDefault="00DB4DF5"/>
    <w:p w:rsidR="00000000" w:rsidRDefault="00DB4DF5">
      <w:pPr>
        <w:ind w:firstLine="698"/>
        <w:jc w:val="right"/>
      </w:pPr>
      <w:bookmarkStart w:id="48" w:name="sub_401"/>
      <w:r>
        <w:rPr>
          <w:rStyle w:val="a3"/>
        </w:rPr>
        <w:t>Таблица 7</w:t>
      </w:r>
    </w:p>
    <w:bookmarkEnd w:id="48"/>
    <w:p w:rsidR="00000000" w:rsidRDefault="00DB4DF5"/>
    <w:p w:rsidR="00000000" w:rsidRDefault="00DB4DF5">
      <w:pPr>
        <w:pStyle w:val="1"/>
      </w:pPr>
      <w:r>
        <w:t>Ресурсное обеспечение 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2660"/>
        <w:gridCol w:w="2660"/>
      </w:tblGrid>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a"/>
              <w:jc w:val="center"/>
            </w:pPr>
            <w:r>
              <w:t>Варианты</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Базовый вариант</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Интенсивный вариант</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rPr>
                <w:rStyle w:val="a3"/>
              </w:rPr>
              <w:t>Всего</w:t>
            </w:r>
            <w:r>
              <w:t>:</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8 229 563,38</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20 343 186,53</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t>Федеральный бюджет</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1 346 317,71</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4 515 188,77</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t xml:space="preserve">Государственный бюджет Республики </w:t>
            </w:r>
            <w:r>
              <w:lastRenderedPageBreak/>
              <w:t>Саха (Якутия)</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lastRenderedPageBreak/>
              <w:t>2 645 741,97</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5 469 078,41</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lastRenderedPageBreak/>
              <w:t>- бюджетные ассигнования</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2 645 741,97</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5 469 078,41</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t>- бюджетные кредиты</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t>Местные бюджеты</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97 503,70</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t>Внебюджетные источники</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4 140 000,00</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10 358 919,36</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t>- государственные гарантии</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t>Инвестиционная надбавка</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2660" w:type="dxa"/>
            <w:tcBorders>
              <w:top w:val="single" w:sz="4" w:space="0" w:color="auto"/>
              <w:left w:val="single" w:sz="4" w:space="0" w:color="auto"/>
              <w:bottom w:val="single" w:sz="4" w:space="0" w:color="auto"/>
            </w:tcBorders>
          </w:tcPr>
          <w:p w:rsidR="00000000" w:rsidRDefault="00DB4DF5">
            <w:pPr>
              <w:pStyle w:val="aa"/>
              <w:jc w:val="center"/>
            </w:pPr>
            <w:r>
              <w:t>0</w:t>
            </w:r>
          </w:p>
        </w:tc>
      </w:tr>
    </w:tbl>
    <w:p w:rsidR="00000000" w:rsidRDefault="00DB4DF5"/>
    <w:p w:rsidR="00000000" w:rsidRDefault="00DB4DF5">
      <w:bookmarkStart w:id="49" w:name="sub_113411399"/>
      <w:r>
        <w:t>Прогнозная оценка необходимых ресурсов на реализацию государственной программы "Развитие предпринимательства в Республике Саха (Якутия)" на 2012 - 2019 годы" в разрезе источников финансирования стратегических направлений базового и интенсивного вариантов п</w:t>
      </w:r>
      <w:r>
        <w:t>редставлены в приложении N 1 к Программе.</w:t>
      </w:r>
    </w:p>
    <w:bookmarkEnd w:id="49"/>
    <w:p w:rsidR="00000000" w:rsidRDefault="00DB4DF5">
      <w:pPr>
        <w:pStyle w:val="a8"/>
        <w:rPr>
          <w:color w:val="000000"/>
          <w:sz w:val="16"/>
          <w:szCs w:val="16"/>
        </w:rPr>
      </w:pPr>
      <w:r>
        <w:rPr>
          <w:color w:val="000000"/>
          <w:sz w:val="16"/>
          <w:szCs w:val="16"/>
        </w:rPr>
        <w:t>ГАРАНТ:</w:t>
      </w:r>
    </w:p>
    <w:p w:rsidR="00000000" w:rsidRDefault="00DB4DF5">
      <w:pPr>
        <w:pStyle w:val="a8"/>
      </w:pPr>
      <w:r>
        <w:t xml:space="preserve">По-видимому, в тексте предыдущего абзаца допущена опечатка. Имеется в виду </w:t>
      </w:r>
      <w:hyperlink w:anchor="sub_13000" w:history="1">
        <w:r>
          <w:rPr>
            <w:rStyle w:val="a4"/>
          </w:rPr>
          <w:t>приложение N 3</w:t>
        </w:r>
      </w:hyperlink>
      <w:r>
        <w:t xml:space="preserve"> к настоящей Государственной программе</w:t>
      </w:r>
    </w:p>
    <w:p w:rsidR="00000000" w:rsidRDefault="00DB4DF5">
      <w:pPr>
        <w:pStyle w:val="a8"/>
      </w:pPr>
    </w:p>
    <w:p w:rsidR="00000000" w:rsidRDefault="00DB4DF5">
      <w:pPr>
        <w:pStyle w:val="a8"/>
        <w:rPr>
          <w:color w:val="000000"/>
          <w:sz w:val="16"/>
          <w:szCs w:val="16"/>
        </w:rPr>
      </w:pPr>
      <w:bookmarkStart w:id="50" w:name="sub_410"/>
      <w:r>
        <w:rPr>
          <w:color w:val="000000"/>
          <w:sz w:val="16"/>
          <w:szCs w:val="16"/>
        </w:rPr>
        <w:t>Информация об изменениях:</w:t>
      </w:r>
    </w:p>
    <w:bookmarkEnd w:id="50"/>
    <w:p w:rsidR="00000000" w:rsidRDefault="00DB4DF5">
      <w:pPr>
        <w:pStyle w:val="a9"/>
      </w:pPr>
      <w:r>
        <w:fldChar w:fldCharType="begin"/>
      </w:r>
      <w:r>
        <w:instrText>HYPERLINK "garantF1://48065044.134"</w:instrText>
      </w:r>
      <w:r>
        <w:fldChar w:fldCharType="separate"/>
      </w:r>
      <w:r>
        <w:rPr>
          <w:rStyle w:val="a4"/>
        </w:rPr>
        <w:t>Указом</w:t>
      </w:r>
      <w:r>
        <w:fldChar w:fldCharType="end"/>
      </w:r>
      <w:r>
        <w:t xml:space="preserve"> Главы Республики Саха (Якутия) от 31 мая 2017 г. N 1924 в раздел 3.1 внесены изменения</w:t>
      </w:r>
    </w:p>
    <w:p w:rsidR="00000000" w:rsidRDefault="00DB4DF5">
      <w:pPr>
        <w:pStyle w:val="a9"/>
      </w:pPr>
      <w:hyperlink r:id="rId25" w:history="1">
        <w:r>
          <w:rPr>
            <w:rStyle w:val="a4"/>
          </w:rPr>
          <w:t>См. текст раздела в предыдущей редакции</w:t>
        </w:r>
      </w:hyperlink>
    </w:p>
    <w:p w:rsidR="00000000" w:rsidRDefault="00DB4DF5">
      <w:pPr>
        <w:pStyle w:val="1"/>
      </w:pPr>
      <w:r>
        <w:t>Раздел 3.1. Управление программой</w:t>
      </w:r>
    </w:p>
    <w:p w:rsidR="00000000" w:rsidRDefault="00DB4DF5"/>
    <w:p w:rsidR="00000000" w:rsidRDefault="00DB4DF5">
      <w:bookmarkStart w:id="51" w:name="sub_4101"/>
      <w:r>
        <w:t xml:space="preserve">Оценка расходов на содержание Министерства инвестиционного развития и предпринимательства Республики Саха (Якутия) осуществляется в соответствии с </w:t>
      </w:r>
      <w:hyperlink r:id="rId26" w:history="1">
        <w:r>
          <w:rPr>
            <w:rStyle w:val="a4"/>
          </w:rPr>
          <w:t>Законом</w:t>
        </w:r>
      </w:hyperlink>
      <w:r>
        <w:t xml:space="preserve"> Российской Федерации от 06.10.1999 N 184-ФЗ "Об общих принцип</w:t>
      </w:r>
      <w:r>
        <w:t xml:space="preserve">ах организации законодательных (представительных) и исполнительных органов государственной власти субъектов Российской Федерации", </w:t>
      </w:r>
      <w:hyperlink r:id="rId27" w:history="1">
        <w:r>
          <w:rPr>
            <w:rStyle w:val="a4"/>
          </w:rPr>
          <w:t>Законом</w:t>
        </w:r>
      </w:hyperlink>
      <w:r>
        <w:t xml:space="preserve"> Республики Саха (Якутия) от 12.07.2007 494-З N 1003-III "Об оплате труда государс</w:t>
      </w:r>
      <w:r>
        <w:t xml:space="preserve">твенных гражданских служащих Республики Саха (Якутия)", </w:t>
      </w:r>
      <w:hyperlink r:id="rId28" w:history="1">
        <w:r>
          <w:rPr>
            <w:rStyle w:val="a4"/>
          </w:rPr>
          <w:t>Законом</w:t>
        </w:r>
      </w:hyperlink>
      <w:r>
        <w:t xml:space="preserve"> Республики Саха (Якутия) от 08.11.2007 510-З N 1035-III "Об оплате труда работников органов государственной власти Республики Саха (Якутия), замещающих долж</w:t>
      </w:r>
      <w:r>
        <w:t>ности, не являющиеся должностями государственной гражданской службы Республики Саха (Якутия)".</w:t>
      </w:r>
    </w:p>
    <w:p w:rsidR="00000000" w:rsidRDefault="00DB4DF5">
      <w:bookmarkStart w:id="52" w:name="sub_113411400"/>
      <w:bookmarkEnd w:id="51"/>
      <w:r>
        <w:t>Базовый вариант представлен главным распорядителем бюджетных средств в соответствии с действующими расходными обязательствами с учетом индек</w:t>
      </w:r>
      <w:r>
        <w:t>сации заработной платы за период 2012-2019 годы.</w:t>
      </w:r>
    </w:p>
    <w:bookmarkEnd w:id="52"/>
    <w:p w:rsidR="00000000" w:rsidRDefault="00DB4DF5"/>
    <w:p w:rsidR="00000000" w:rsidRDefault="00DB4DF5">
      <w:pPr>
        <w:pStyle w:val="a8"/>
        <w:rPr>
          <w:color w:val="000000"/>
          <w:sz w:val="16"/>
          <w:szCs w:val="16"/>
        </w:rPr>
      </w:pPr>
      <w:bookmarkStart w:id="53" w:name="sub_500"/>
      <w:r>
        <w:rPr>
          <w:color w:val="000000"/>
          <w:sz w:val="16"/>
          <w:szCs w:val="16"/>
        </w:rPr>
        <w:t>Информация об изменениях:</w:t>
      </w:r>
    </w:p>
    <w:bookmarkEnd w:id="53"/>
    <w:p w:rsidR="00000000" w:rsidRDefault="00DB4DF5">
      <w:pPr>
        <w:pStyle w:val="a9"/>
      </w:pPr>
      <w:r>
        <w:fldChar w:fldCharType="begin"/>
      </w:r>
      <w:r>
        <w:instrText>HYPERLINK "garantF1://48065044.135"</w:instrText>
      </w:r>
      <w:r>
        <w:fldChar w:fldCharType="separate"/>
      </w:r>
      <w:r>
        <w:rPr>
          <w:rStyle w:val="a4"/>
        </w:rPr>
        <w:t>Указом</w:t>
      </w:r>
      <w:r>
        <w:fldChar w:fldCharType="end"/>
      </w:r>
      <w:r>
        <w:t xml:space="preserve"> Главы Республики Саха (Якутия) от 31 мая 2017 г. N 1924 в раздел 4 внесены изменения</w:t>
      </w:r>
    </w:p>
    <w:p w:rsidR="00000000" w:rsidRDefault="00DB4DF5">
      <w:pPr>
        <w:pStyle w:val="a9"/>
      </w:pPr>
      <w:hyperlink r:id="rId29" w:history="1">
        <w:r>
          <w:rPr>
            <w:rStyle w:val="a4"/>
          </w:rPr>
          <w:t>См. текст раздела в предыдущей редакции</w:t>
        </w:r>
      </w:hyperlink>
    </w:p>
    <w:p w:rsidR="00000000" w:rsidRDefault="00DB4DF5">
      <w:pPr>
        <w:pStyle w:val="1"/>
      </w:pPr>
      <w:r>
        <w:t>Раздел 4. Перечень целевых индикаторов и показателей</w:t>
      </w:r>
    </w:p>
    <w:p w:rsidR="00000000" w:rsidRDefault="00DB4DF5"/>
    <w:p w:rsidR="00000000" w:rsidRDefault="00DB4DF5">
      <w:r>
        <w:t>Индикаторами цели Программы установлены следующие показатели: "Объем платных услуг, оказанных субъектами малого предпринимательства", "Оборот проду</w:t>
      </w:r>
      <w:r>
        <w:t>кции (услуг), производимой малыми предприятиями, в том числе микропредприятиями и индивидуальными предпринимателями".</w:t>
      </w:r>
    </w:p>
    <w:p w:rsidR="00000000" w:rsidRDefault="00DB4DF5">
      <w:r>
        <w:t xml:space="preserve">В рамках реализации </w:t>
      </w:r>
      <w:hyperlink r:id="rId30" w:history="1">
        <w:r>
          <w:rPr>
            <w:rStyle w:val="a4"/>
          </w:rPr>
          <w:t>республиканской целевой программы</w:t>
        </w:r>
      </w:hyperlink>
      <w:r>
        <w:t xml:space="preserve"> "Развитие </w:t>
      </w:r>
      <w:r>
        <w:lastRenderedPageBreak/>
        <w:t>предпринимательства и туризма в Рес</w:t>
      </w:r>
      <w:r>
        <w:t>публике Саха (Якутия) на 2009-2011 годы" оценочно достигнуты показатели по индикаторам "Доля продукции, произведенной малыми предприятиями, в общем объеме ВРП", "Доля издержек на преодоление административных барьеров в выручке субъектов малого и среднего п</w:t>
      </w:r>
      <w:r>
        <w:t>редпринимательства":</w:t>
      </w:r>
    </w:p>
    <w:p w:rsidR="00000000" w:rsidRDefault="00DB4DF5">
      <w:r>
        <w:t>- Увеличение оборота малых и средних предприятий на 39 550,0 млн. рублей за период 2008-2011 гг. или увеличение доли оборота малых и средних предприятий с 20,6% до 22,5% в общем обороте организаций республики. Среднероссийский показате</w:t>
      </w:r>
      <w:r>
        <w:t>ль доли оборота малых и средних предприятий равен 34,8%. Разница среднероссийского показателя со среднереспубликанским показателем доли оборота малых и средних предприятий связана с особенностями экономики региона: в отраслевой структуре валового региональ</w:t>
      </w:r>
      <w:r>
        <w:t>ного продукта республики более 40% приходится на промышленность. Близкий показатель доли оборота малых и средних предприятий в общем обороте организаций будет достигнут по интенсивному варианту подпрограммы по итогам 2016 года (32,9%).</w:t>
      </w:r>
    </w:p>
    <w:p w:rsidR="00000000" w:rsidRDefault="00DB4DF5">
      <w:r>
        <w:t>- Доля издержек субъ</w:t>
      </w:r>
      <w:r>
        <w:t>ектов малого и среднего предпринимательства на преодоление административных издержек сократится в текущем году (оценочно) до 4%.</w:t>
      </w:r>
    </w:p>
    <w:p w:rsidR="00000000" w:rsidRDefault="00DB4DF5"/>
    <w:p w:rsidR="00000000" w:rsidRDefault="00DB4DF5">
      <w:pPr>
        <w:ind w:firstLine="698"/>
        <w:jc w:val="right"/>
      </w:pPr>
      <w:bookmarkStart w:id="54" w:name="sub_501"/>
      <w:r>
        <w:rPr>
          <w:rStyle w:val="a3"/>
        </w:rPr>
        <w:t>Таблица 8</w:t>
      </w:r>
    </w:p>
    <w:bookmarkEnd w:id="54"/>
    <w:p w:rsidR="00000000" w:rsidRDefault="00DB4DF5"/>
    <w:p w:rsidR="00000000" w:rsidRDefault="00DB4DF5">
      <w:pPr>
        <w:pStyle w:val="1"/>
      </w:pPr>
      <w:r>
        <w:t>Оценка реализации 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0"/>
        <w:gridCol w:w="1260"/>
        <w:gridCol w:w="840"/>
        <w:gridCol w:w="840"/>
        <w:gridCol w:w="700"/>
        <w:gridCol w:w="1260"/>
      </w:tblGrid>
      <w:tr w:rsidR="00000000">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00000" w:rsidRDefault="00DB4DF5">
            <w:pPr>
              <w:pStyle w:val="aa"/>
              <w:jc w:val="center"/>
            </w:pPr>
            <w:r>
              <w:t>Наименование подпрограммы</w:t>
            </w:r>
          </w:p>
        </w:tc>
        <w:tc>
          <w:tcPr>
            <w:tcW w:w="280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Наименование целевого индикатора</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Единица измер</w:t>
            </w:r>
            <w:r>
              <w:t>ения</w:t>
            </w:r>
          </w:p>
        </w:tc>
        <w:tc>
          <w:tcPr>
            <w:tcW w:w="2380" w:type="dxa"/>
            <w:gridSpan w:val="3"/>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отчетный период</w:t>
            </w:r>
          </w:p>
        </w:tc>
        <w:tc>
          <w:tcPr>
            <w:tcW w:w="1260" w:type="dxa"/>
            <w:vMerge w:val="restart"/>
            <w:tcBorders>
              <w:top w:val="single" w:sz="4" w:space="0" w:color="auto"/>
              <w:left w:val="single" w:sz="4" w:space="0" w:color="auto"/>
              <w:bottom w:val="single" w:sz="4" w:space="0" w:color="auto"/>
            </w:tcBorders>
          </w:tcPr>
          <w:p w:rsidR="00000000" w:rsidRDefault="00DB4DF5">
            <w:pPr>
              <w:pStyle w:val="aa"/>
              <w:jc w:val="center"/>
            </w:pPr>
            <w:r>
              <w:t>Текущий год 2011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DB4DF5">
            <w:pPr>
              <w:pStyle w:val="aa"/>
            </w:pPr>
          </w:p>
        </w:tc>
        <w:tc>
          <w:tcPr>
            <w:tcW w:w="280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2008</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2010</w:t>
            </w:r>
          </w:p>
        </w:tc>
        <w:tc>
          <w:tcPr>
            <w:tcW w:w="1260" w:type="dxa"/>
            <w:vMerge/>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hyperlink w:anchor="sub_11000" w:history="1">
              <w:r>
                <w:rPr>
                  <w:rStyle w:val="a4"/>
                </w:rPr>
                <w:t>Повышение конкурентоспособности субъектов малого и среднего предпринимательства, производящих товары (работы, услуги)</w:t>
              </w:r>
            </w:hyperlink>
          </w:p>
        </w:tc>
        <w:tc>
          <w:tcPr>
            <w:tcW w:w="2800" w:type="dxa"/>
            <w:tcBorders>
              <w:top w:val="single" w:sz="4" w:space="0" w:color="auto"/>
              <w:left w:val="single" w:sz="4" w:space="0" w:color="auto"/>
              <w:bottom w:val="single" w:sz="4" w:space="0" w:color="auto"/>
              <w:right w:val="single" w:sz="4" w:space="0" w:color="auto"/>
            </w:tcBorders>
          </w:tcPr>
          <w:p w:rsidR="00000000" w:rsidRDefault="00DB4DF5">
            <w:pPr>
              <w:pStyle w:val="ad"/>
            </w:pPr>
            <w:r>
              <w:t>Доля продукции, произведенной малыми предприятиями, в общем объеме ВРП</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6,1</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6,6</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6,7</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6,8</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hyperlink w:anchor="sub_12000" w:history="1">
              <w:r>
                <w:rPr>
                  <w:rStyle w:val="a4"/>
                </w:rPr>
                <w:t>Создание благоприятной административной среды</w:t>
              </w:r>
            </w:hyperlink>
          </w:p>
        </w:tc>
        <w:tc>
          <w:tcPr>
            <w:tcW w:w="2800" w:type="dxa"/>
            <w:tcBorders>
              <w:top w:val="single" w:sz="4" w:space="0" w:color="auto"/>
              <w:left w:val="single" w:sz="4" w:space="0" w:color="auto"/>
              <w:bottom w:val="single" w:sz="4" w:space="0" w:color="auto"/>
              <w:right w:val="single" w:sz="4" w:space="0" w:color="auto"/>
            </w:tcBorders>
          </w:tcPr>
          <w:p w:rsidR="00000000" w:rsidRDefault="00DB4DF5">
            <w:pPr>
              <w:pStyle w:val="ad"/>
            </w:pPr>
            <w:r>
              <w:t>Доля издержек на преодоление административных барьеров в выручке субъектов малого и среднего предпринимательства</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4,0</w:t>
            </w:r>
          </w:p>
        </w:tc>
      </w:tr>
    </w:tbl>
    <w:p w:rsidR="00000000" w:rsidRDefault="00DB4DF5"/>
    <w:p w:rsidR="00000000" w:rsidRDefault="00DB4DF5">
      <w:r>
        <w:t>Состав показателей для каждой подпрограммы определен таким образом, чтобы обеспечить:</w:t>
      </w:r>
    </w:p>
    <w:p w:rsidR="00000000" w:rsidRDefault="00DB4DF5">
      <w:r>
        <w:t>- наблюдаемость значений показателей в течение срока выполнения Программы (подпрограмм);</w:t>
      </w:r>
    </w:p>
    <w:p w:rsidR="00000000" w:rsidRDefault="00DB4DF5">
      <w:r>
        <w:t>- охват всех наиболее значимых результатов выполнения мероприятий;</w:t>
      </w:r>
    </w:p>
    <w:p w:rsidR="00000000" w:rsidRDefault="00DB4DF5">
      <w:r>
        <w:t>- минимизацию числа показателей;</w:t>
      </w:r>
    </w:p>
    <w:p w:rsidR="00000000" w:rsidRDefault="00DB4DF5">
      <w:r>
        <w:t>- наличие формализованных методик расчета (или наблюдения) значений</w:t>
      </w:r>
      <w:r>
        <w:t xml:space="preserve"> показателей.</w:t>
      </w:r>
    </w:p>
    <w:p w:rsidR="00000000" w:rsidRDefault="00DB4DF5">
      <w:bookmarkStart w:id="55" w:name="sub_510"/>
      <w:r>
        <w:lastRenderedPageBreak/>
        <w:t>Для оценки хода реализации государственной программы по годам определены целевые индикаторы и показатели по двум вариантам реализации Программы в приложениях N 5 и N 6 к Программе.</w:t>
      </w:r>
    </w:p>
    <w:bookmarkEnd w:id="55"/>
    <w:p w:rsidR="00000000" w:rsidRDefault="00DB4DF5">
      <w:pPr>
        <w:pStyle w:val="a8"/>
        <w:rPr>
          <w:color w:val="000000"/>
          <w:sz w:val="16"/>
          <w:szCs w:val="16"/>
        </w:rPr>
      </w:pPr>
      <w:r>
        <w:rPr>
          <w:color w:val="000000"/>
          <w:sz w:val="16"/>
          <w:szCs w:val="16"/>
        </w:rPr>
        <w:t>ГАРАНТ:</w:t>
      </w:r>
    </w:p>
    <w:p w:rsidR="00000000" w:rsidRDefault="00DB4DF5">
      <w:pPr>
        <w:pStyle w:val="a8"/>
      </w:pPr>
      <w:r>
        <w:t>По-видимому, в тексте предыдущего абзац</w:t>
      </w:r>
      <w:r>
        <w:t xml:space="preserve">а допущена опечатка. Имеются в виду </w:t>
      </w:r>
      <w:hyperlink w:anchor="sub_14000" w:history="1">
        <w:r>
          <w:rPr>
            <w:rStyle w:val="a4"/>
          </w:rPr>
          <w:t>приложения N 4</w:t>
        </w:r>
      </w:hyperlink>
      <w:r>
        <w:t xml:space="preserve"> и </w:t>
      </w:r>
      <w:hyperlink w:anchor="sub_15000" w:history="1">
        <w:r>
          <w:rPr>
            <w:rStyle w:val="a4"/>
          </w:rPr>
          <w:t xml:space="preserve">N 5 </w:t>
        </w:r>
      </w:hyperlink>
      <w:r>
        <w:t>к Программе к настоящей Государственной программе</w:t>
      </w:r>
    </w:p>
    <w:p w:rsidR="00000000" w:rsidRDefault="00DB4DF5">
      <w:pPr>
        <w:pStyle w:val="a8"/>
      </w:pPr>
    </w:p>
    <w:p w:rsidR="00000000" w:rsidRDefault="00DB4DF5">
      <w:pPr>
        <w:ind w:firstLine="0"/>
        <w:jc w:val="right"/>
      </w:pPr>
      <w:bookmarkStart w:id="56" w:name="sub_581"/>
      <w:r>
        <w:rPr>
          <w:rStyle w:val="a3"/>
        </w:rPr>
        <w:t>Таблица 8.1.</w:t>
      </w:r>
    </w:p>
    <w:bookmarkEnd w:id="56"/>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660"/>
        <w:gridCol w:w="1260"/>
        <w:gridCol w:w="1400"/>
        <w:gridCol w:w="1260"/>
        <w:gridCol w:w="1260"/>
      </w:tblGrid>
      <w:tr w:rsidR="00000000">
        <w:tblPrEx>
          <w:tblCellMar>
            <w:top w:w="0" w:type="dxa"/>
            <w:bottom w:w="0" w:type="dxa"/>
          </w:tblCellMar>
        </w:tblPrEx>
        <w:tc>
          <w:tcPr>
            <w:tcW w:w="2380" w:type="dxa"/>
            <w:vMerge w:val="restart"/>
            <w:tcBorders>
              <w:top w:val="single" w:sz="4" w:space="0" w:color="auto"/>
              <w:bottom w:val="nil"/>
              <w:right w:val="single" w:sz="4" w:space="0" w:color="auto"/>
            </w:tcBorders>
          </w:tcPr>
          <w:p w:rsidR="00000000" w:rsidRDefault="00DB4DF5">
            <w:pPr>
              <w:pStyle w:val="aa"/>
              <w:jc w:val="center"/>
            </w:pPr>
            <w:r>
              <w:t>Наименование подпрограммы</w:t>
            </w:r>
          </w:p>
        </w:tc>
        <w:tc>
          <w:tcPr>
            <w:tcW w:w="2660" w:type="dxa"/>
            <w:vMerge w:val="restart"/>
            <w:tcBorders>
              <w:top w:val="single" w:sz="4" w:space="0" w:color="auto"/>
              <w:left w:val="single" w:sz="4" w:space="0" w:color="auto"/>
              <w:bottom w:val="nil"/>
              <w:right w:val="single" w:sz="4" w:space="0" w:color="auto"/>
            </w:tcBorders>
          </w:tcPr>
          <w:p w:rsidR="00000000" w:rsidRDefault="00DB4DF5">
            <w:pPr>
              <w:pStyle w:val="aa"/>
              <w:jc w:val="center"/>
            </w:pPr>
            <w:r>
              <w:t>Наименование целевого индикатора</w:t>
            </w:r>
          </w:p>
        </w:tc>
        <w:tc>
          <w:tcPr>
            <w:tcW w:w="1260" w:type="dxa"/>
            <w:vMerge w:val="restart"/>
            <w:tcBorders>
              <w:top w:val="single" w:sz="4" w:space="0" w:color="auto"/>
              <w:left w:val="single" w:sz="4" w:space="0" w:color="auto"/>
              <w:bottom w:val="nil"/>
              <w:right w:val="single" w:sz="4" w:space="0" w:color="auto"/>
            </w:tcBorders>
          </w:tcPr>
          <w:p w:rsidR="00000000" w:rsidRDefault="00DB4DF5">
            <w:pPr>
              <w:pStyle w:val="aa"/>
              <w:jc w:val="center"/>
            </w:pPr>
            <w:r>
              <w:t>Единица</w:t>
            </w:r>
            <w:r>
              <w:t xml:space="preserve"> измерения</w:t>
            </w:r>
          </w:p>
        </w:tc>
        <w:tc>
          <w:tcPr>
            <w:tcW w:w="3920" w:type="dxa"/>
            <w:gridSpan w:val="3"/>
            <w:tcBorders>
              <w:top w:val="single" w:sz="4" w:space="0" w:color="auto"/>
              <w:left w:val="single" w:sz="4" w:space="0" w:color="auto"/>
              <w:bottom w:val="single" w:sz="4" w:space="0" w:color="auto"/>
            </w:tcBorders>
          </w:tcPr>
          <w:p w:rsidR="00000000" w:rsidRDefault="00DB4DF5">
            <w:pPr>
              <w:pStyle w:val="aa"/>
              <w:jc w:val="center"/>
            </w:pPr>
            <w:r>
              <w:t>Отчетный период</w:t>
            </w:r>
          </w:p>
        </w:tc>
      </w:tr>
      <w:tr w:rsidR="00000000">
        <w:tblPrEx>
          <w:tblCellMar>
            <w:top w:w="0" w:type="dxa"/>
            <w:bottom w:w="0" w:type="dxa"/>
          </w:tblCellMar>
        </w:tblPrEx>
        <w:tc>
          <w:tcPr>
            <w:tcW w:w="2380" w:type="dxa"/>
            <w:vMerge/>
            <w:tcBorders>
              <w:top w:val="nil"/>
              <w:bottom w:val="single" w:sz="4" w:space="0" w:color="auto"/>
              <w:right w:val="single" w:sz="4" w:space="0" w:color="auto"/>
            </w:tcBorders>
          </w:tcPr>
          <w:p w:rsidR="00000000" w:rsidRDefault="00DB4DF5">
            <w:pPr>
              <w:pStyle w:val="aa"/>
            </w:pPr>
          </w:p>
        </w:tc>
        <w:tc>
          <w:tcPr>
            <w:tcW w:w="26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2017</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2018</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2019</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DB4DF5">
            <w:pPr>
              <w:pStyle w:val="ad"/>
            </w:pPr>
            <w:hyperlink w:anchor="sub_20000" w:history="1">
              <w:r>
                <w:rPr>
                  <w:rStyle w:val="a4"/>
                </w:rPr>
                <w:t>Содействие развитию молодежного предпринимательства</w:t>
              </w:r>
            </w:hyperlink>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d"/>
            </w:pPr>
            <w:r>
              <w:t>Количество физических лиц до 30 лет, включая субъектов малого и среднего предпринимательства, получивших образовательную поддержку</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Ед.</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1500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1800</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1800</w:t>
            </w:r>
          </w:p>
        </w:tc>
      </w:tr>
    </w:tbl>
    <w:p w:rsidR="00000000" w:rsidRDefault="00DB4DF5"/>
    <w:p w:rsidR="00000000" w:rsidRDefault="00DB4DF5">
      <w:pPr>
        <w:pStyle w:val="1"/>
      </w:pPr>
      <w:bookmarkStart w:id="57" w:name="sub_600"/>
      <w:r>
        <w:t>Раздел 5. Организация управления Программой и контроль за ходом ее реализации, в том числе управление рисками с целью минимизации их влияния на достижение целей Программы</w:t>
      </w:r>
    </w:p>
    <w:bookmarkEnd w:id="57"/>
    <w:p w:rsidR="00000000" w:rsidRDefault="00DB4DF5"/>
    <w:p w:rsidR="00000000" w:rsidRDefault="00DB4DF5">
      <w:pPr>
        <w:pStyle w:val="a8"/>
        <w:rPr>
          <w:color w:val="000000"/>
          <w:sz w:val="16"/>
          <w:szCs w:val="16"/>
        </w:rPr>
      </w:pPr>
      <w:bookmarkStart w:id="58" w:name="sub_610"/>
      <w:r>
        <w:rPr>
          <w:color w:val="000000"/>
          <w:sz w:val="16"/>
          <w:szCs w:val="16"/>
        </w:rPr>
        <w:t>Информация об изменениях:</w:t>
      </w:r>
    </w:p>
    <w:bookmarkEnd w:id="58"/>
    <w:p w:rsidR="00000000" w:rsidRDefault="00DB4DF5">
      <w:pPr>
        <w:pStyle w:val="a9"/>
      </w:pPr>
      <w:r>
        <w:fldChar w:fldCharType="begin"/>
      </w:r>
      <w:r>
        <w:instrText>HYPERLINK "garantF1://48065044.136"</w:instrText>
      </w:r>
      <w:r>
        <w:fldChar w:fldCharType="separate"/>
      </w:r>
      <w:r>
        <w:rPr>
          <w:rStyle w:val="a4"/>
        </w:rPr>
        <w:t>Указом</w:t>
      </w:r>
      <w:r>
        <w:fldChar w:fldCharType="end"/>
      </w:r>
      <w:r>
        <w:t xml:space="preserve"> Главы Республики Саха (Якутия) от 31 мая 2017 г. N 1924 в раздел 5.1 внесены изменения</w:t>
      </w:r>
    </w:p>
    <w:p w:rsidR="00000000" w:rsidRDefault="00DB4DF5">
      <w:pPr>
        <w:pStyle w:val="a9"/>
      </w:pPr>
      <w:hyperlink r:id="rId31" w:history="1">
        <w:r>
          <w:rPr>
            <w:rStyle w:val="a4"/>
          </w:rPr>
          <w:t>См. текст раздела в предыдущей редакции</w:t>
        </w:r>
      </w:hyperlink>
    </w:p>
    <w:p w:rsidR="00000000" w:rsidRDefault="00DB4DF5">
      <w:pPr>
        <w:pStyle w:val="1"/>
      </w:pPr>
      <w:r>
        <w:t xml:space="preserve">Раздел 5.1. Организация управления Программой </w:t>
      </w:r>
      <w:r>
        <w:t>и контроль за ходом ее реализации</w:t>
      </w:r>
    </w:p>
    <w:p w:rsidR="00000000" w:rsidRDefault="00DB4DF5"/>
    <w:p w:rsidR="00000000" w:rsidRDefault="00DB4DF5">
      <w:bookmarkStart w:id="59" w:name="sub_6101"/>
      <w:r>
        <w:t>Ответственным исполнителем Программы является Министерство инвестиционного развития и предпринимательства Республики Саха (Якутия).</w:t>
      </w:r>
    </w:p>
    <w:bookmarkEnd w:id="59"/>
    <w:p w:rsidR="00000000" w:rsidRDefault="00DB4DF5">
      <w:r>
        <w:t>Соисполнители II типа: исполнительным органом государственной власти, ока</w:t>
      </w:r>
      <w:r>
        <w:t>зывающим регулятивное или консультационное воздействие на выполнение раздела "Имущественная поддержка субъектов малого и среднего предпринимательства" является Министерство имущественных и земельных отношений Республики Саха (Якутия); мероприятия "Содейств</w:t>
      </w:r>
      <w:r>
        <w:t>ие развитию молодежного предпринимательства" - Министерство по делам молодежи и семейной политике Республики Саха (Якутия); мероприятия "Поддержка субъектов малого и среднего предпринимательства, занятых в сфере производства продукции" - Министерство сельс</w:t>
      </w:r>
      <w:r>
        <w:t>кого хозяйства и продовольственной политики Республики Саха (Якутия); мероприятия "Развитие объектов дорожного сервиса на автомобильных дорогах общего пользования" - Министерство транспорта и дорожного хозяйства Республики Саха (Якутия); раздела "Продвижен</w:t>
      </w:r>
      <w:r>
        <w:t xml:space="preserve">ие товаров на региональные и международные рынки продукции" - </w:t>
      </w:r>
      <w:r>
        <w:lastRenderedPageBreak/>
        <w:t>Министерство по федеративным отношениям и внешним связям Республики Саха (Якутия).</w:t>
      </w:r>
    </w:p>
    <w:p w:rsidR="00000000" w:rsidRDefault="00DB4DF5">
      <w:r>
        <w:t>Механизм реализации Программы предусматривает взаимодействие государственного заказчика-координатора государств</w:t>
      </w:r>
      <w:r>
        <w:t>енной программы с субъектами трех уровней бюджетного процесса:</w:t>
      </w:r>
    </w:p>
    <w:p w:rsidR="00000000" w:rsidRDefault="00DB4DF5">
      <w:r>
        <w:t>1. На федеральном уровне предусматр</w:t>
      </w:r>
      <w:r>
        <w:t>ивается заключение соглашений с федеральными органами исполнительной власти, учреждениями и организациями федерального уровня по предоставлению прямого субсидирования из федерального бюджета, установлению льгот, созданию благоприятного инвестиционного клим</w:t>
      </w:r>
      <w:r>
        <w:t>ата. Также предусматривается участие в разработке и совершенствовании нормативно-правовой базы в сфере развития предпринимательства.</w:t>
      </w:r>
    </w:p>
    <w:p w:rsidR="00000000" w:rsidRDefault="00DB4DF5">
      <w:r>
        <w:t>Одним из основных документов является соглашение с Министерством экономического развития Российской Федерации о предоставле</w:t>
      </w:r>
      <w:r>
        <w:t>нии субсидии из федерального бюджета государственному бюджету Республики Саха (Якутия) на государственную поддержку малого и среднего предпринимательства.</w:t>
      </w:r>
    </w:p>
    <w:p w:rsidR="00000000" w:rsidRDefault="00DB4DF5">
      <w:r>
        <w:t>2. На региональном уровне осуществляются финансирование программных мероприятий из средств государств</w:t>
      </w:r>
      <w:r>
        <w:t>енного бюджета Республики Саха (Якутия), предоставление льгот по налогам и тарифам, установленным в соответствии с нормативно-правовыми актами Республики Саха (Якутия).</w:t>
      </w:r>
    </w:p>
    <w:p w:rsidR="00000000" w:rsidRDefault="00DB4DF5">
      <w:r>
        <w:t xml:space="preserve">3. На уровне органов местного самоуправления предусматривается заключение Соглашений с </w:t>
      </w:r>
      <w:r>
        <w:t>администрациями муниципальных районов (городских округов) Республики Саха (Якутия) по софинансированию мероприятий и выполнению параметров Программы.</w:t>
      </w:r>
    </w:p>
    <w:p w:rsidR="00000000" w:rsidRDefault="00DB4DF5">
      <w:bookmarkStart w:id="60" w:name="sub_618"/>
      <w:r>
        <w:t>Распорядителем средств государственного бюджета Республики Саха (Якутия) и субсидий федерального бю</w:t>
      </w:r>
      <w:r>
        <w:t>джета, направляемых на финансирование реализации мероприятий Программы, является Министерство инвестиционного развития и предпринимательства Республики Саха (Якутия) (далее - Министерство).</w:t>
      </w:r>
    </w:p>
    <w:bookmarkEnd w:id="60"/>
    <w:p w:rsidR="00000000" w:rsidRDefault="00DB4DF5">
      <w:r>
        <w:t>Порядок финансирования реализации мероприятий Программы уст</w:t>
      </w:r>
      <w:r>
        <w:t>анавливается нормативными правовыми актами Российской Федерации, нормативными правовыми актами Республики Саха (Якутия), иными документами, определенными в Программе.</w:t>
      </w:r>
    </w:p>
    <w:p w:rsidR="00000000" w:rsidRDefault="00DB4DF5">
      <w:bookmarkStart w:id="61" w:name="sub_6110"/>
      <w:r>
        <w:t>Принцип и критерии выбора получателей государственных и муниципальных услуг по ме</w:t>
      </w:r>
      <w:r>
        <w:t>роприятиям, Правила предоставления и распределения субсидий из государственного бюджета Республики Саха (Якутия) местным бюджетам определены в приложении N 10 к Программе "Условия и порядок оказания государственной поддержки".</w:t>
      </w:r>
    </w:p>
    <w:bookmarkEnd w:id="61"/>
    <w:p w:rsidR="00000000" w:rsidRDefault="00DB4DF5">
      <w:pPr>
        <w:pStyle w:val="a8"/>
        <w:rPr>
          <w:color w:val="000000"/>
          <w:sz w:val="16"/>
          <w:szCs w:val="16"/>
        </w:rPr>
      </w:pPr>
      <w:r>
        <w:rPr>
          <w:color w:val="000000"/>
          <w:sz w:val="16"/>
          <w:szCs w:val="16"/>
        </w:rPr>
        <w:t>ГАРАНТ:</w:t>
      </w:r>
    </w:p>
    <w:p w:rsidR="00000000" w:rsidRDefault="00DB4DF5">
      <w:pPr>
        <w:pStyle w:val="a8"/>
      </w:pPr>
      <w:r>
        <w:t xml:space="preserve">По-видимому, </w:t>
      </w:r>
      <w:r>
        <w:t xml:space="preserve">в тексте предыдущего абзаца допущена опечатка. Имеется в виду </w:t>
      </w:r>
      <w:hyperlink w:anchor="sub_19000" w:history="1">
        <w:r>
          <w:rPr>
            <w:rStyle w:val="a4"/>
          </w:rPr>
          <w:t>приложение N 9</w:t>
        </w:r>
      </w:hyperlink>
      <w:r>
        <w:t xml:space="preserve"> к настоящей Государственной программе</w:t>
      </w:r>
    </w:p>
    <w:p w:rsidR="00000000" w:rsidRDefault="00DB4DF5">
      <w:r>
        <w:t>Получателями средств государственного бюджета Республики Саха (Якутия) и субсидий федерального бюджета в рамках Пр</w:t>
      </w:r>
      <w:r>
        <w:t>ограммы являются:</w:t>
      </w:r>
    </w:p>
    <w:p w:rsidR="00000000" w:rsidRDefault="00DB4DF5">
      <w:r>
        <w:t>бюджеты муниципальных образований;</w:t>
      </w:r>
    </w:p>
    <w:p w:rsidR="00000000" w:rsidRDefault="00DB4DF5">
      <w:r>
        <w:t>индивидуальные предприниматели и юридические лица, соответствующие критериям Программы;</w:t>
      </w:r>
    </w:p>
    <w:p w:rsidR="00000000" w:rsidRDefault="00DB4DF5">
      <w:r>
        <w:t>организации инфраструктуры поддержки субъектов малого и среднего предпринимательства.</w:t>
      </w:r>
    </w:p>
    <w:p w:rsidR="00000000" w:rsidRDefault="00DB4DF5">
      <w:bookmarkStart w:id="62" w:name="sub_6115"/>
      <w:r>
        <w:t>Координацию деятельно</w:t>
      </w:r>
      <w:r>
        <w:t>сти исполнителей по реализации Программы осуществляет ответственный исполнитель - Министерство инвестиционного развития и предпринимательства Республики Саха (Якутия), которое:</w:t>
      </w:r>
    </w:p>
    <w:bookmarkEnd w:id="62"/>
    <w:p w:rsidR="00000000" w:rsidRDefault="00DB4DF5">
      <w:r>
        <w:t>1. Ежеквартально осуществляет сбор информации от исполнителей Программы</w:t>
      </w:r>
      <w:r>
        <w:t xml:space="preserve">, которая должна содержать общий объем фактически произведенных расходов, и в том </w:t>
      </w:r>
      <w:r>
        <w:lastRenderedPageBreak/>
        <w:t>числе по источникам финансирования, отчетную информацию об исполнении каждого мероприятия.</w:t>
      </w:r>
    </w:p>
    <w:p w:rsidR="00000000" w:rsidRDefault="00DB4DF5">
      <w:r>
        <w:t>2. Осуществляет обобщение отчетных материалов и подготовку годовой информации о ход</w:t>
      </w:r>
      <w:r>
        <w:t>е реализации мероприятий Программы.</w:t>
      </w:r>
    </w:p>
    <w:p w:rsidR="00000000" w:rsidRDefault="00DB4DF5">
      <w:bookmarkStart w:id="63" w:name="sub_113411401"/>
      <w:r>
        <w:t>3. Предоставляет информацию о кассовом исполнении Программы в Министерство финансов Республики Саха (Якутия) для подготовки сводной информации в Министерство экономики Республики Саха (Якутия).</w:t>
      </w:r>
    </w:p>
    <w:bookmarkEnd w:id="63"/>
    <w:p w:rsidR="00000000" w:rsidRDefault="00DB4DF5">
      <w:r>
        <w:t>4. Доводит до сведения всех заинтересованных лиц указанную информацию, в том числе посредством размещения (ежеквартально) на Интернет-сайте Министерства.</w:t>
      </w:r>
    </w:p>
    <w:p w:rsidR="00000000" w:rsidRDefault="00DB4DF5">
      <w:r>
        <w:t>5. Осуществляет контроль за целевым и эффективным использованием средств федерального бюджета и госуда</w:t>
      </w:r>
      <w:r>
        <w:t>рственного бюджета Республики Саха (Якутия), выделенных на реализацию мероприятий настоящей Программы.</w:t>
      </w:r>
    </w:p>
    <w:p w:rsidR="00000000" w:rsidRDefault="00DB4DF5">
      <w:r>
        <w:t>6. Готовит аналитические материалы о состоянии и развитии малого и среднего предпринимательства и ежеквартально размещает их на сайте Министерства.</w:t>
      </w:r>
    </w:p>
    <w:p w:rsidR="00000000" w:rsidRDefault="00DB4DF5">
      <w:r>
        <w:t>7. Од</w:t>
      </w:r>
      <w:r>
        <w:t>новременно с отчетом об исполнении государственного бюджета Республики Саха (Якутия) за соответствующий финансовый год готовит ежегодный отчет о ходе выполнения программных мероприятий, направляет его в Правительство Республики Саха (Якутия) в установленно</w:t>
      </w:r>
      <w:r>
        <w:t>м порядке для сведения и контроля.</w:t>
      </w:r>
    </w:p>
    <w:p w:rsidR="00000000" w:rsidRDefault="00DB4DF5">
      <w:r>
        <w:t>Министерство проводит анализ выполнения мероприятий Программы. На основе аналитических данных мероприятия и объемы финансирования мероприятий Программы могут корректироваться.</w:t>
      </w:r>
    </w:p>
    <w:p w:rsidR="00000000" w:rsidRDefault="00DB4DF5"/>
    <w:p w:rsidR="00000000" w:rsidRDefault="00DB4DF5">
      <w:pPr>
        <w:pStyle w:val="1"/>
      </w:pPr>
      <w:bookmarkStart w:id="64" w:name="sub_620"/>
      <w:r>
        <w:t xml:space="preserve">Раздел 5.2. Анализ рисков реализации </w:t>
      </w:r>
      <w:r>
        <w:t>Программы, управление рисками</w:t>
      </w:r>
    </w:p>
    <w:bookmarkEnd w:id="64"/>
    <w:p w:rsidR="00000000" w:rsidRDefault="00DB4DF5"/>
    <w:p w:rsidR="00000000" w:rsidRDefault="00DB4DF5">
      <w:r>
        <w:t xml:space="preserve">Анализ рисков, причин их возникновения и мероприятий по их минимизации при реализации Программы приведен в </w:t>
      </w:r>
      <w:hyperlink w:anchor="sub_621" w:history="1">
        <w:r>
          <w:rPr>
            <w:rStyle w:val="a4"/>
          </w:rPr>
          <w:t>таблице 9</w:t>
        </w:r>
      </w:hyperlink>
      <w:r>
        <w:t>.</w:t>
      </w:r>
    </w:p>
    <w:p w:rsidR="00000000" w:rsidRDefault="00DB4DF5">
      <w:r>
        <w:t>Весь процесс управления рисками можно свести к трем фазам: оценке вероятнос</w:t>
      </w:r>
      <w:r>
        <w:t>ти, оценке силы влияния фактора и оценке путей снижения рисков.</w:t>
      </w:r>
    </w:p>
    <w:p w:rsidR="00000000" w:rsidRDefault="00DB4DF5"/>
    <w:p w:rsidR="00000000" w:rsidRDefault="00DB4DF5">
      <w:pPr>
        <w:ind w:firstLine="698"/>
        <w:jc w:val="right"/>
      </w:pPr>
      <w:bookmarkStart w:id="65" w:name="sub_621"/>
      <w:r>
        <w:rPr>
          <w:rStyle w:val="a3"/>
        </w:rPr>
        <w:t>Таблица 9</w:t>
      </w:r>
    </w:p>
    <w:bookmarkEnd w:id="65"/>
    <w:p w:rsidR="00000000" w:rsidRDefault="00DB4DF5"/>
    <w:p w:rsidR="00000000" w:rsidRDefault="00DB4DF5">
      <w:pPr>
        <w:pStyle w:val="1"/>
      </w:pPr>
      <w:r>
        <w:t>Риски невыполнения 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400"/>
        <w:gridCol w:w="1540"/>
        <w:gridCol w:w="4480"/>
      </w:tblGrid>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a"/>
              <w:jc w:val="center"/>
            </w:pPr>
            <w:r>
              <w:t>Наименование рисков</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Вероятность</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Сила влияния</w:t>
            </w:r>
          </w:p>
        </w:tc>
        <w:tc>
          <w:tcPr>
            <w:tcW w:w="4480" w:type="dxa"/>
            <w:tcBorders>
              <w:top w:val="single" w:sz="4" w:space="0" w:color="auto"/>
              <w:left w:val="single" w:sz="4" w:space="0" w:color="auto"/>
              <w:bottom w:val="single" w:sz="4" w:space="0" w:color="auto"/>
            </w:tcBorders>
          </w:tcPr>
          <w:p w:rsidR="00000000" w:rsidRDefault="00DB4DF5">
            <w:pPr>
              <w:pStyle w:val="aa"/>
              <w:jc w:val="center"/>
            </w:pPr>
            <w:r>
              <w:t>Способ преодоления риска</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недофинансированием программы</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Недофинансирование со стороны государственного бюджета Республики Саха (Якутия)</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Определение приоритетов для первоочередного финансирования.</w:t>
            </w:r>
          </w:p>
          <w:p w:rsidR="00000000" w:rsidRDefault="00DB4DF5">
            <w:pPr>
              <w:pStyle w:val="ad"/>
            </w:pPr>
            <w:r>
              <w:t>Оценка эффективности бюджетных вложений.</w:t>
            </w:r>
          </w:p>
          <w:p w:rsidR="00000000" w:rsidRDefault="00DB4DF5">
            <w:pPr>
              <w:pStyle w:val="ad"/>
            </w:pPr>
            <w:r>
              <w:t>Пропаганда эффективности мероприятий Программы, успешного о</w:t>
            </w:r>
            <w:r>
              <w:t>пыта других регионов в развитии малого предпринимательства, приведших к качественному росту экономики.</w:t>
            </w:r>
          </w:p>
          <w:p w:rsidR="00000000" w:rsidRDefault="00DB4DF5">
            <w:pPr>
              <w:pStyle w:val="ad"/>
            </w:pPr>
            <w:r>
              <w:t>Вовлечение в развитие МП всего государственного механизма</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lastRenderedPageBreak/>
              <w:t>в том числе из-за резкого сжатия налогооблагаемой базы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Снижение финансирования на 15% по базовому варианту реализации программы и на 30% по интенсивному варианту реализации программы</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Недофинансирование со стороны федерального бюджета</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Определение приоритетов для первоочередного финансирования.</w:t>
            </w:r>
          </w:p>
          <w:p w:rsidR="00000000" w:rsidRDefault="00DB4DF5">
            <w:pPr>
              <w:pStyle w:val="ad"/>
            </w:pPr>
            <w:r>
              <w:t>Оценка эффективности бюджетных вложений</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Недософинансирование со стороны местных бюджетов</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Использование принципа паритетности финансирования.</w:t>
            </w:r>
          </w:p>
          <w:p w:rsidR="00000000" w:rsidRDefault="00DB4DF5">
            <w:pPr>
              <w:pStyle w:val="ad"/>
            </w:pPr>
            <w:r>
              <w:t>Пропаганда эффективности вложений в развитие предпринимательства.</w:t>
            </w:r>
          </w:p>
          <w:p w:rsidR="00000000" w:rsidRDefault="00DB4DF5">
            <w:pPr>
              <w:pStyle w:val="ad"/>
            </w:pPr>
            <w:r>
              <w:t>Анализ эффективности бюджетных вложений.</w:t>
            </w:r>
          </w:p>
          <w:p w:rsidR="00000000" w:rsidRDefault="00DB4DF5">
            <w:pPr>
              <w:pStyle w:val="ad"/>
            </w:pPr>
            <w:r>
              <w:t>Увеличение количества субъектов малого и среднего предпринимательства, что приведет к увеличению налоговых поступлений в местный бюджет</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изменением внешней среды</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Значительные изменения налоговых правил</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Разработка предложений по системе расчета и обоснования ставок налогообложения.</w:t>
            </w:r>
          </w:p>
          <w:p w:rsidR="00000000" w:rsidRDefault="00DB4DF5">
            <w:pPr>
              <w:pStyle w:val="ad"/>
            </w:pPr>
            <w:r>
              <w:t>Взаимодействие с общественными и профессиональными организациями и объединениями предпринимателей</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Изменения порядка определения малых предприятий</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Разработка и внедрение предложений по порядку отнесения предприятий к субъектам малого предпринимательства</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Устаревание мероприятий программы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Ежегодный анализ эффективности мер</w:t>
            </w:r>
            <w:r>
              <w:t>оприятий программы.</w:t>
            </w:r>
          </w:p>
          <w:p w:rsidR="00000000" w:rsidRDefault="00DB4DF5">
            <w:pPr>
              <w:pStyle w:val="ad"/>
            </w:pPr>
            <w:r>
              <w:t>Перераспределение средств внутри разделов Программы с утверждением изменений Указом Президента Республики Саха (Якутия)</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человеческим фактором</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Недоверие со стороны предпринимателей в полезности и доступности мероприятий Программы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Повышение открытости за счёт постоянного информирования предпринимательской среды об осуществляемых мероприятиях с использованием разнообразных каналов к</w:t>
            </w:r>
            <w:r>
              <w:t>оммуникаций передачи информации.</w:t>
            </w:r>
          </w:p>
          <w:p w:rsidR="00000000" w:rsidRDefault="00DB4DF5">
            <w:pPr>
              <w:pStyle w:val="ad"/>
            </w:pPr>
            <w:r>
              <w:t xml:space="preserve">Пропаганда успешных проектов и </w:t>
            </w:r>
            <w:r>
              <w:lastRenderedPageBreak/>
              <w:t>начинаний</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lastRenderedPageBreak/>
              <w:t>Отказ от участия в предлагаемых мероприятиях из-за неверия предпринимателей в свои силы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Проведение обучающих и разъясняющих мероприятий среди предпринимателей</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выпуском неконкурентоспособной продукции</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Увеличение объема выпуска неконкурентоспособной продукции</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Обучение субъектов малого и среднего предпринимательства, сертифицирование продукции по стандартам ISO9000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Возникновение угрозы для малых предприятий появления крупных игроков с других территорий</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Выработка скоординированных действий региональных органов власти, исполнительной власти муниципальных образований, общественных объединений и организац</w:t>
            </w:r>
            <w:r>
              <w:t>ий предпринимателей. Эффективная работа Республиканского Агентства субконтрактации</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недостоверностью информации (статистической, налоговой и т.д.)</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Неправильная оценка перспектив в развитии предпринимательства и эффективности реализации мероприятий программы из-за получения недостоверной информации</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Разработка методик оценки развития субъектов малого и среднего предпринимательства в усл</w:t>
            </w:r>
            <w:r>
              <w:t>овиях неопределённости информации, а также подписание соглашений с муниципальными образованиями о перечне индикативных показателей субъектов малого и среднего предпринимательства и информационном обмене.</w:t>
            </w:r>
          </w:p>
          <w:p w:rsidR="00000000" w:rsidRDefault="00DB4DF5">
            <w:pPr>
              <w:pStyle w:val="ad"/>
            </w:pPr>
            <w:r>
              <w:t xml:space="preserve">Проведение исследований предпринимательской среды в </w:t>
            </w:r>
            <w:r>
              <w:t>разрезе муниципальных образований.</w:t>
            </w:r>
          </w:p>
          <w:p w:rsidR="00000000" w:rsidRDefault="00DB4DF5">
            <w:pPr>
              <w:pStyle w:val="ad"/>
            </w:pPr>
            <w:r>
              <w:t>Возможность корректировки программных мероприятий</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негативными природными явлениями</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Форс-мажорные обстоятельства - стихийные бедствия (лесные пожары, засухи, наводнения, землетрясения)</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Стимулирование спроса</w:t>
            </w:r>
          </w:p>
        </w:tc>
      </w:tr>
    </w:tbl>
    <w:p w:rsidR="00000000" w:rsidRDefault="00DB4DF5"/>
    <w:p w:rsidR="00000000" w:rsidRDefault="00DB4DF5">
      <w:pPr>
        <w:pStyle w:val="1"/>
      </w:pPr>
      <w:bookmarkStart w:id="66" w:name="sub_700"/>
      <w:r>
        <w:lastRenderedPageBreak/>
        <w:t>Раздел 6. Методика оценки достижения конечных результатов Программы</w:t>
      </w:r>
    </w:p>
    <w:bookmarkEnd w:id="66"/>
    <w:p w:rsidR="00000000" w:rsidRDefault="00DB4DF5"/>
    <w:p w:rsidR="00000000" w:rsidRDefault="00DB4DF5">
      <w:bookmarkStart w:id="67" w:name="sub_113411402"/>
      <w:r>
        <w:t>Оценка эффективности реализации государственной программы производится ежегодно за отчетный год и за весь период реализации государствен</w:t>
      </w:r>
      <w:r>
        <w:t>ной программы с 2012 по 2019 год.</w:t>
      </w:r>
    </w:p>
    <w:bookmarkEnd w:id="67"/>
    <w:p w:rsidR="00000000" w:rsidRDefault="00DB4DF5">
      <w:r>
        <w:t>Оценка эффективности реализации Программы осуществляется ее государственным заказчиком-координатором путем установления степени достижения ожидаемых результатов, а также путем сравнения текущих значений показа</w:t>
      </w:r>
      <w:r>
        <w:t>телей и индикаторов с их целевыми значениями либо значениями на момент начала реализации Программы.</w:t>
      </w:r>
    </w:p>
    <w:p w:rsidR="00000000" w:rsidRDefault="00DB4DF5">
      <w:r>
        <w:t>Эффективность реализации Программы оценивается путем соотнесения степени достижения основных целевых показателей Программы с уровнем ее финансирования с нач</w:t>
      </w:r>
      <w:r>
        <w:t>ала реализации.</w:t>
      </w:r>
    </w:p>
    <w:p w:rsidR="00000000" w:rsidRDefault="00DB4DF5"/>
    <w:p w:rsidR="00000000" w:rsidRDefault="00DB4DF5">
      <w:bookmarkStart w:id="68" w:name="sub_710"/>
      <w:r>
        <w:rPr>
          <w:rStyle w:val="a3"/>
        </w:rPr>
        <w:t>I. Расчет фактического выполнения цели подпрограммы:</w:t>
      </w:r>
    </w:p>
    <w:bookmarkEnd w:id="68"/>
    <w:p w:rsidR="00000000" w:rsidRDefault="00DB4DF5"/>
    <w:p w:rsidR="00000000" w:rsidRDefault="00DB4DF5">
      <w:r>
        <w:rPr>
          <w:noProof/>
        </w:rPr>
        <w:drawing>
          <wp:inline distT="0" distB="0" distL="0" distR="0">
            <wp:extent cx="1428750" cy="647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1428750" cy="647700"/>
                    </a:xfrm>
                    <a:prstGeom prst="rect">
                      <a:avLst/>
                    </a:prstGeom>
                    <a:noFill/>
                    <a:ln w="9525">
                      <a:noFill/>
                      <a:miter lim="800000"/>
                      <a:headEnd/>
                      <a:tailEnd/>
                    </a:ln>
                  </pic:spPr>
                </pic:pic>
              </a:graphicData>
            </a:graphic>
          </wp:inline>
        </w:drawing>
      </w:r>
      <w:r>
        <w:t>, где:</w:t>
      </w:r>
    </w:p>
    <w:p w:rsidR="00000000" w:rsidRDefault="00DB4DF5"/>
    <w:p w:rsidR="00000000" w:rsidRDefault="00DB4DF5">
      <w:r>
        <w:rPr>
          <w:noProof/>
        </w:rPr>
        <w:drawing>
          <wp:inline distT="0" distB="0" distL="0" distR="0">
            <wp:extent cx="371475"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371475" cy="304800"/>
                    </a:xfrm>
                    <a:prstGeom prst="rect">
                      <a:avLst/>
                    </a:prstGeom>
                    <a:noFill/>
                    <a:ln w="9525">
                      <a:noFill/>
                      <a:miter lim="800000"/>
                      <a:headEnd/>
                      <a:tailEnd/>
                    </a:ln>
                  </pic:spPr>
                </pic:pic>
              </a:graphicData>
            </a:graphic>
          </wp:inline>
        </w:drawing>
      </w:r>
      <w:r>
        <w:t xml:space="preserve"> - фактическое значение индикатора;</w:t>
      </w:r>
    </w:p>
    <w:p w:rsidR="00000000" w:rsidRDefault="00DB4DF5">
      <w:r>
        <w:rPr>
          <w:noProof/>
        </w:rPr>
        <w:drawing>
          <wp:inline distT="0" distB="0" distL="0" distR="0">
            <wp:extent cx="371475"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371475" cy="304800"/>
                    </a:xfrm>
                    <a:prstGeom prst="rect">
                      <a:avLst/>
                    </a:prstGeom>
                    <a:noFill/>
                    <a:ln w="9525">
                      <a:noFill/>
                      <a:miter lim="800000"/>
                      <a:headEnd/>
                      <a:tailEnd/>
                    </a:ln>
                  </pic:spPr>
                </pic:pic>
              </a:graphicData>
            </a:graphic>
          </wp:inline>
        </w:drawing>
      </w:r>
      <w:r>
        <w:t xml:space="preserve"> - плановое значение индикатора.</w:t>
      </w:r>
    </w:p>
    <w:p w:rsidR="00000000" w:rsidRDefault="00DB4DF5"/>
    <w:p w:rsidR="00000000" w:rsidRDefault="00DB4DF5">
      <w:bookmarkStart w:id="69" w:name="sub_720"/>
      <w:r>
        <w:rPr>
          <w:rStyle w:val="a3"/>
        </w:rPr>
        <w:t>II. Расчет выполнения задач подпрограммы:</w:t>
      </w:r>
    </w:p>
    <w:bookmarkEnd w:id="69"/>
    <w:p w:rsidR="00000000" w:rsidRDefault="00DB4DF5">
      <w:r>
        <w:t>1 шаг. Фактическое выполнение задач подпрограммы:</w:t>
      </w:r>
    </w:p>
    <w:p w:rsidR="00000000" w:rsidRDefault="00DB4DF5"/>
    <w:p w:rsidR="00000000" w:rsidRDefault="00DB4DF5">
      <w:r>
        <w:rPr>
          <w:noProof/>
        </w:rPr>
        <w:drawing>
          <wp:inline distT="0" distB="0" distL="0" distR="0">
            <wp:extent cx="1428750" cy="647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1428750" cy="647700"/>
                    </a:xfrm>
                    <a:prstGeom prst="rect">
                      <a:avLst/>
                    </a:prstGeom>
                    <a:noFill/>
                    <a:ln w="9525">
                      <a:noFill/>
                      <a:miter lim="800000"/>
                      <a:headEnd/>
                      <a:tailEnd/>
                    </a:ln>
                  </pic:spPr>
                </pic:pic>
              </a:graphicData>
            </a:graphic>
          </wp:inline>
        </w:drawing>
      </w:r>
      <w:r>
        <w:t>, где</w:t>
      </w:r>
    </w:p>
    <w:p w:rsidR="00000000" w:rsidRDefault="00DB4DF5"/>
    <w:p w:rsidR="00000000" w:rsidRDefault="00DB4DF5">
      <w:r>
        <w:rPr>
          <w:noProof/>
        </w:rPr>
        <w:drawing>
          <wp:inline distT="0" distB="0" distL="0" distR="0">
            <wp:extent cx="37147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srcRect/>
                    <a:stretch>
                      <a:fillRect/>
                    </a:stretch>
                  </pic:blipFill>
                  <pic:spPr bwMode="auto">
                    <a:xfrm>
                      <a:off x="0" y="0"/>
                      <a:ext cx="371475" cy="304800"/>
                    </a:xfrm>
                    <a:prstGeom prst="rect">
                      <a:avLst/>
                    </a:prstGeom>
                    <a:noFill/>
                    <a:ln w="9525">
                      <a:noFill/>
                      <a:miter lim="800000"/>
                      <a:headEnd/>
                      <a:tailEnd/>
                    </a:ln>
                  </pic:spPr>
                </pic:pic>
              </a:graphicData>
            </a:graphic>
          </wp:inline>
        </w:drawing>
      </w:r>
      <w:r>
        <w:t xml:space="preserve"> - фактическое значение показателя;</w:t>
      </w:r>
    </w:p>
    <w:p w:rsidR="00000000" w:rsidRDefault="00DB4DF5">
      <w:r>
        <w:rPr>
          <w:noProof/>
        </w:rPr>
        <w:drawing>
          <wp:inline distT="0" distB="0" distL="0" distR="0">
            <wp:extent cx="371475"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srcRect/>
                    <a:stretch>
                      <a:fillRect/>
                    </a:stretch>
                  </pic:blipFill>
                  <pic:spPr bwMode="auto">
                    <a:xfrm>
                      <a:off x="0" y="0"/>
                      <a:ext cx="371475" cy="304800"/>
                    </a:xfrm>
                    <a:prstGeom prst="rect">
                      <a:avLst/>
                    </a:prstGeom>
                    <a:noFill/>
                    <a:ln w="9525">
                      <a:noFill/>
                      <a:miter lim="800000"/>
                      <a:headEnd/>
                      <a:tailEnd/>
                    </a:ln>
                  </pic:spPr>
                </pic:pic>
              </a:graphicData>
            </a:graphic>
          </wp:inline>
        </w:drawing>
      </w:r>
      <w:r>
        <w:t xml:space="preserve"> - плановое значение показателя.</w:t>
      </w:r>
    </w:p>
    <w:p w:rsidR="00000000" w:rsidRDefault="00DB4DF5">
      <w:r>
        <w:t>2 шаг. Среднее значение выполнения задач подпрограммы</w:t>
      </w:r>
    </w:p>
    <w:p w:rsidR="00000000" w:rsidRDefault="00DB4DF5"/>
    <w:p w:rsidR="00000000" w:rsidRDefault="00DB4DF5">
      <w:r>
        <w:rPr>
          <w:noProof/>
        </w:rPr>
        <w:drawing>
          <wp:inline distT="0" distB="0" distL="0" distR="0">
            <wp:extent cx="1257300" cy="7524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srcRect/>
                    <a:stretch>
                      <a:fillRect/>
                    </a:stretch>
                  </pic:blipFill>
                  <pic:spPr bwMode="auto">
                    <a:xfrm>
                      <a:off x="0" y="0"/>
                      <a:ext cx="1257300" cy="752475"/>
                    </a:xfrm>
                    <a:prstGeom prst="rect">
                      <a:avLst/>
                    </a:prstGeom>
                    <a:noFill/>
                    <a:ln w="9525">
                      <a:noFill/>
                      <a:miter lim="800000"/>
                      <a:headEnd/>
                      <a:tailEnd/>
                    </a:ln>
                  </pic:spPr>
                </pic:pic>
              </a:graphicData>
            </a:graphic>
          </wp:inline>
        </w:drawing>
      </w:r>
      <w:r>
        <w:t>, где:</w:t>
      </w:r>
    </w:p>
    <w:p w:rsidR="00000000" w:rsidRDefault="00DB4DF5"/>
    <w:p w:rsidR="00000000" w:rsidRDefault="00DB4DF5">
      <w:r>
        <w:rPr>
          <w:noProof/>
        </w:rPr>
        <w:drawing>
          <wp:inline distT="0" distB="0" distL="0" distR="0">
            <wp:extent cx="466725"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 значение выполнения задачи подпрограмм;</w:t>
      </w:r>
    </w:p>
    <w:p w:rsidR="00000000" w:rsidRDefault="00DB4DF5">
      <w:r>
        <w:rPr>
          <w:noProof/>
        </w:rPr>
        <w:drawing>
          <wp:inline distT="0" distB="0" distL="0" distR="0">
            <wp:extent cx="161925" cy="2667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srcRect/>
                    <a:stretch>
                      <a:fillRect/>
                    </a:stretch>
                  </pic:blipFill>
                  <pic:spPr bwMode="auto">
                    <a:xfrm>
                      <a:off x="0" y="0"/>
                      <a:ext cx="161925" cy="266700"/>
                    </a:xfrm>
                    <a:prstGeom prst="rect">
                      <a:avLst/>
                    </a:prstGeom>
                    <a:noFill/>
                    <a:ln w="9525">
                      <a:noFill/>
                      <a:miter lim="800000"/>
                      <a:headEnd/>
                      <a:tailEnd/>
                    </a:ln>
                  </pic:spPr>
                </pic:pic>
              </a:graphicData>
            </a:graphic>
          </wp:inline>
        </w:drawing>
      </w:r>
      <w:r>
        <w:t xml:space="preserve"> - количество задач.</w:t>
      </w:r>
    </w:p>
    <w:p w:rsidR="00000000" w:rsidRDefault="00DB4DF5"/>
    <w:p w:rsidR="00000000" w:rsidRDefault="00DB4DF5">
      <w:bookmarkStart w:id="70" w:name="sub_730"/>
      <w:r>
        <w:rPr>
          <w:rStyle w:val="a3"/>
        </w:rPr>
        <w:lastRenderedPageBreak/>
        <w:t>III. Сравнение среднего значения выполнения цели подпрограммы со средним значением выполнения за</w:t>
      </w:r>
      <w:r>
        <w:rPr>
          <w:rStyle w:val="a3"/>
        </w:rPr>
        <w:t>дач подпрограммы:</w:t>
      </w:r>
    </w:p>
    <w:bookmarkEnd w:id="70"/>
    <w:p w:rsidR="00000000" w:rsidRDefault="00DB4DF5">
      <w:r>
        <w:t>В случае, если разница между средним значением выполнения цели подпрограммы (</w:t>
      </w:r>
      <w:r>
        <w:rPr>
          <w:noProof/>
        </w:rPr>
        <w:drawing>
          <wp:inline distT="0" distB="0" distL="0" distR="0">
            <wp:extent cx="161925"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srcRect/>
                    <a:stretch>
                      <a:fillRect/>
                    </a:stretch>
                  </pic:blipFill>
                  <pic:spPr bwMode="auto">
                    <a:xfrm>
                      <a:off x="0" y="0"/>
                      <a:ext cx="161925" cy="304800"/>
                    </a:xfrm>
                    <a:prstGeom prst="rect">
                      <a:avLst/>
                    </a:prstGeom>
                    <a:noFill/>
                    <a:ln w="9525">
                      <a:noFill/>
                      <a:miter lim="800000"/>
                      <a:headEnd/>
                      <a:tailEnd/>
                    </a:ln>
                  </pic:spPr>
                </pic:pic>
              </a:graphicData>
            </a:graphic>
          </wp:inline>
        </w:drawing>
      </w:r>
      <w:r>
        <w:t>) и средним значением выполнения задач подпрограммы (</w:t>
      </w:r>
      <w:r>
        <w:rPr>
          <w:noProof/>
        </w:rPr>
        <w:drawing>
          <wp:inline distT="0" distB="0" distL="0" distR="0">
            <wp:extent cx="133350" cy="3048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srcRect/>
                    <a:stretch>
                      <a:fillRect/>
                    </a:stretch>
                  </pic:blipFill>
                  <pic:spPr bwMode="auto">
                    <a:xfrm>
                      <a:off x="0" y="0"/>
                      <a:ext cx="133350" cy="304800"/>
                    </a:xfrm>
                    <a:prstGeom prst="rect">
                      <a:avLst/>
                    </a:prstGeom>
                    <a:noFill/>
                    <a:ln w="9525">
                      <a:noFill/>
                      <a:miter lim="800000"/>
                      <a:headEnd/>
                      <a:tailEnd/>
                    </a:ln>
                  </pic:spPr>
                </pic:pic>
              </a:graphicData>
            </a:graphic>
          </wp:inline>
        </w:drawing>
      </w:r>
      <w:r>
        <w:t>) составляет не более 10%, то п</w:t>
      </w:r>
      <w:r>
        <w:t>оказатели задач в полной мере способствуют достижению цели подпрограммы.</w:t>
      </w:r>
    </w:p>
    <w:p w:rsidR="00000000" w:rsidRDefault="00DB4DF5">
      <w:r>
        <w:t>В случае, если разница между средним значением выполнения цели подпрограммы (</w:t>
      </w:r>
      <w:r>
        <w:rPr>
          <w:noProof/>
        </w:rPr>
        <w:drawing>
          <wp:inline distT="0" distB="0" distL="0" distR="0">
            <wp:extent cx="161925"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srcRect/>
                    <a:stretch>
                      <a:fillRect/>
                    </a:stretch>
                  </pic:blipFill>
                  <pic:spPr bwMode="auto">
                    <a:xfrm>
                      <a:off x="0" y="0"/>
                      <a:ext cx="161925" cy="304800"/>
                    </a:xfrm>
                    <a:prstGeom prst="rect">
                      <a:avLst/>
                    </a:prstGeom>
                    <a:noFill/>
                    <a:ln w="9525">
                      <a:noFill/>
                      <a:miter lim="800000"/>
                      <a:headEnd/>
                      <a:tailEnd/>
                    </a:ln>
                  </pic:spPr>
                </pic:pic>
              </a:graphicData>
            </a:graphic>
          </wp:inline>
        </w:drawing>
      </w:r>
      <w:r>
        <w:t>) и средним значением выполнения задач подпрограммы (</w:t>
      </w:r>
      <w:r>
        <w:rPr>
          <w:noProof/>
        </w:rPr>
        <w:drawing>
          <wp:inline distT="0" distB="0" distL="0" distR="0">
            <wp:extent cx="133350" cy="3048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srcRect/>
                    <a:stretch>
                      <a:fillRect/>
                    </a:stretch>
                  </pic:blipFill>
                  <pic:spPr bwMode="auto">
                    <a:xfrm>
                      <a:off x="0" y="0"/>
                      <a:ext cx="133350" cy="304800"/>
                    </a:xfrm>
                    <a:prstGeom prst="rect">
                      <a:avLst/>
                    </a:prstGeom>
                    <a:noFill/>
                    <a:ln w="9525">
                      <a:noFill/>
                      <a:miter lim="800000"/>
                      <a:headEnd/>
                      <a:tailEnd/>
                    </a:ln>
                  </pic:spPr>
                </pic:pic>
              </a:graphicData>
            </a:graphic>
          </wp:inline>
        </w:drawing>
      </w:r>
      <w:r>
        <w:t>) составляет свыше 10%, то показатели задач не способствуют достижению цели подпрограммы.</w:t>
      </w:r>
    </w:p>
    <w:p w:rsidR="00000000" w:rsidRDefault="00DB4DF5"/>
    <w:p w:rsidR="00000000" w:rsidRDefault="00DB4DF5">
      <w:bookmarkStart w:id="71" w:name="sub_740"/>
      <w:r>
        <w:rPr>
          <w:rStyle w:val="a3"/>
        </w:rPr>
        <w:t>IV. Интегральная оценка достижения цели государственной программы:</w:t>
      </w:r>
    </w:p>
    <w:bookmarkEnd w:id="71"/>
    <w:p w:rsidR="00000000" w:rsidRDefault="00DB4DF5"/>
    <w:p w:rsidR="00000000" w:rsidRDefault="00DB4DF5">
      <w:r>
        <w:rPr>
          <w:noProof/>
        </w:rPr>
        <w:drawing>
          <wp:inline distT="0" distB="0" distL="0" distR="0">
            <wp:extent cx="2524125" cy="3143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srcRect/>
                    <a:stretch>
                      <a:fillRect/>
                    </a:stretch>
                  </pic:blipFill>
                  <pic:spPr bwMode="auto">
                    <a:xfrm>
                      <a:off x="0" y="0"/>
                      <a:ext cx="2524125" cy="314325"/>
                    </a:xfrm>
                    <a:prstGeom prst="rect">
                      <a:avLst/>
                    </a:prstGeom>
                    <a:noFill/>
                    <a:ln w="9525">
                      <a:noFill/>
                      <a:miter lim="800000"/>
                      <a:headEnd/>
                      <a:tailEnd/>
                    </a:ln>
                  </pic:spPr>
                </pic:pic>
              </a:graphicData>
            </a:graphic>
          </wp:inline>
        </w:drawing>
      </w:r>
      <w:r>
        <w:t>, где:</w:t>
      </w:r>
    </w:p>
    <w:p w:rsidR="00000000" w:rsidRDefault="00DB4DF5"/>
    <w:p w:rsidR="00000000" w:rsidRDefault="00DB4DF5">
      <w:r>
        <w:rPr>
          <w:noProof/>
        </w:rPr>
        <w:drawing>
          <wp:inline distT="0" distB="0" distL="0" distR="0">
            <wp:extent cx="352425"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srcRect/>
                    <a:stretch>
                      <a:fillRect/>
                    </a:stretch>
                  </pic:blipFill>
                  <pic:spPr bwMode="auto">
                    <a:xfrm>
                      <a:off x="0" y="0"/>
                      <a:ext cx="352425" cy="304800"/>
                    </a:xfrm>
                    <a:prstGeom prst="rect">
                      <a:avLst/>
                    </a:prstGeom>
                    <a:noFill/>
                    <a:ln w="9525">
                      <a:noFill/>
                      <a:miter lim="800000"/>
                      <a:headEnd/>
                      <a:tailEnd/>
                    </a:ln>
                  </pic:spPr>
                </pic:pic>
              </a:graphicData>
            </a:graphic>
          </wp:inline>
        </w:drawing>
      </w:r>
      <w:r>
        <w:t xml:space="preserve"> - значение выполнения цели подпрограммы;</w:t>
      </w:r>
    </w:p>
    <w:p w:rsidR="00000000" w:rsidRDefault="00DB4DF5">
      <w:r>
        <w:rPr>
          <w:noProof/>
        </w:rPr>
        <w:drawing>
          <wp:inline distT="0" distB="0" distL="0" distR="0">
            <wp:extent cx="838200" cy="3048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srcRect/>
                    <a:stretch>
                      <a:fillRect/>
                    </a:stretch>
                  </pic:blipFill>
                  <pic:spPr bwMode="auto">
                    <a:xfrm>
                      <a:off x="0" y="0"/>
                      <a:ext cx="838200" cy="304800"/>
                    </a:xfrm>
                    <a:prstGeom prst="rect">
                      <a:avLst/>
                    </a:prstGeom>
                    <a:noFill/>
                    <a:ln w="9525">
                      <a:noFill/>
                      <a:miter lim="800000"/>
                      <a:headEnd/>
                      <a:tailEnd/>
                    </a:ln>
                  </pic:spPr>
                </pic:pic>
              </a:graphicData>
            </a:graphic>
          </wp:inline>
        </w:drawing>
      </w:r>
      <w:r>
        <w:t xml:space="preserve"> - весовой коэффициент, присваиваемый для каждой цели подпрограммы. При этом суммарное значение весовых коэффициентов должно быть равно 1.</w:t>
      </w:r>
    </w:p>
    <w:p w:rsidR="00000000" w:rsidRDefault="00DB4DF5">
      <w:r>
        <w:t>Среднее значение выполнени</w:t>
      </w:r>
      <w:r>
        <w:t>я целей подпрограмм будет являться расчетной оценкой выполнения цели Программы.</w:t>
      </w:r>
    </w:p>
    <w:p w:rsidR="00000000" w:rsidRDefault="00DB4DF5">
      <w:r>
        <w:t xml:space="preserve">В случае, если </w:t>
      </w:r>
      <w:r>
        <w:rPr>
          <w:noProof/>
        </w:rPr>
        <w:drawing>
          <wp:inline distT="0" distB="0" distL="0" distR="0">
            <wp:extent cx="695325"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a:srcRect/>
                    <a:stretch>
                      <a:fillRect/>
                    </a:stretch>
                  </pic:blipFill>
                  <pic:spPr bwMode="auto">
                    <a:xfrm>
                      <a:off x="0" y="0"/>
                      <a:ext cx="695325" cy="304800"/>
                    </a:xfrm>
                    <a:prstGeom prst="rect">
                      <a:avLst/>
                    </a:prstGeom>
                    <a:noFill/>
                    <a:ln w="9525">
                      <a:noFill/>
                      <a:miter lim="800000"/>
                      <a:headEnd/>
                      <a:tailEnd/>
                    </a:ln>
                  </pic:spPr>
                </pic:pic>
              </a:graphicData>
            </a:graphic>
          </wp:inline>
        </w:drawing>
      </w:r>
      <w:r>
        <w:t>, цель реализации Программы выполняется.</w:t>
      </w:r>
    </w:p>
    <w:p w:rsidR="00000000" w:rsidRDefault="00DB4DF5">
      <w:r>
        <w:t xml:space="preserve">В случае, если </w:t>
      </w:r>
      <w:r>
        <w:rPr>
          <w:noProof/>
        </w:rPr>
        <w:drawing>
          <wp:inline distT="0" distB="0" distL="0" distR="0">
            <wp:extent cx="695325"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srcRect/>
                    <a:stretch>
                      <a:fillRect/>
                    </a:stretch>
                  </pic:blipFill>
                  <pic:spPr bwMode="auto">
                    <a:xfrm>
                      <a:off x="0" y="0"/>
                      <a:ext cx="695325" cy="304800"/>
                    </a:xfrm>
                    <a:prstGeom prst="rect">
                      <a:avLst/>
                    </a:prstGeom>
                    <a:noFill/>
                    <a:ln w="9525">
                      <a:noFill/>
                      <a:miter lim="800000"/>
                      <a:headEnd/>
                      <a:tailEnd/>
                    </a:ln>
                  </pic:spPr>
                </pic:pic>
              </a:graphicData>
            </a:graphic>
          </wp:inline>
        </w:drawing>
      </w:r>
      <w:r>
        <w:t>, цель реализации Программы не выполняется. При расчете эффективности реализации Программы используются следующие основные целевы</w:t>
      </w:r>
      <w:r>
        <w:t>е показатели и их весовые коэффициенты: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0"/>
        <w:gridCol w:w="2520"/>
        <w:gridCol w:w="1680"/>
      </w:tblGrid>
      <w:tr w:rsidR="00000000">
        <w:tblPrEx>
          <w:tblCellMar>
            <w:top w:w="0" w:type="dxa"/>
            <w:bottom w:w="0" w:type="dxa"/>
          </w:tblCellMar>
        </w:tblPrEx>
        <w:tc>
          <w:tcPr>
            <w:tcW w:w="6020" w:type="dxa"/>
            <w:tcBorders>
              <w:top w:val="single" w:sz="4" w:space="0" w:color="auto"/>
              <w:bottom w:val="single" w:sz="4" w:space="0" w:color="auto"/>
              <w:right w:val="single" w:sz="4" w:space="0" w:color="auto"/>
            </w:tcBorders>
          </w:tcPr>
          <w:p w:rsidR="00000000" w:rsidRDefault="00DB4DF5">
            <w:pPr>
              <w:pStyle w:val="aa"/>
              <w:jc w:val="center"/>
            </w:pPr>
            <w:r>
              <w:t>Наименование показателя</w:t>
            </w:r>
          </w:p>
        </w:tc>
        <w:tc>
          <w:tcPr>
            <w:tcW w:w="25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Значение весового коэффициента</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i</w:t>
            </w:r>
          </w:p>
        </w:tc>
      </w:tr>
      <w:tr w:rsidR="00000000">
        <w:tblPrEx>
          <w:tblCellMar>
            <w:top w:w="0" w:type="dxa"/>
            <w:bottom w:w="0" w:type="dxa"/>
          </w:tblCellMar>
        </w:tblPrEx>
        <w:tc>
          <w:tcPr>
            <w:tcW w:w="602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3</w:t>
            </w:r>
          </w:p>
        </w:tc>
      </w:tr>
      <w:tr w:rsidR="00000000">
        <w:tblPrEx>
          <w:tblCellMar>
            <w:top w:w="0" w:type="dxa"/>
            <w:bottom w:w="0" w:type="dxa"/>
          </w:tblCellMar>
        </w:tblPrEx>
        <w:tc>
          <w:tcPr>
            <w:tcW w:w="6020" w:type="dxa"/>
            <w:tcBorders>
              <w:top w:val="single" w:sz="4" w:space="0" w:color="auto"/>
              <w:bottom w:val="single" w:sz="4" w:space="0" w:color="auto"/>
              <w:right w:val="single" w:sz="4" w:space="0" w:color="auto"/>
            </w:tcBorders>
          </w:tcPr>
          <w:p w:rsidR="00000000" w:rsidRDefault="00DB4DF5">
            <w:pPr>
              <w:pStyle w:val="ad"/>
            </w:pPr>
            <w:r>
              <w:t>Доля продукции, произведенной малыми предприятиями, в общем объеме ВРП</w:t>
            </w:r>
          </w:p>
        </w:tc>
        <w:tc>
          <w:tcPr>
            <w:tcW w:w="25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0,5</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n=1</w:t>
            </w:r>
          </w:p>
        </w:tc>
      </w:tr>
      <w:tr w:rsidR="00000000">
        <w:tblPrEx>
          <w:tblCellMar>
            <w:top w:w="0" w:type="dxa"/>
            <w:bottom w:w="0" w:type="dxa"/>
          </w:tblCellMar>
        </w:tblPrEx>
        <w:tc>
          <w:tcPr>
            <w:tcW w:w="6020" w:type="dxa"/>
            <w:tcBorders>
              <w:top w:val="single" w:sz="4" w:space="0" w:color="auto"/>
              <w:bottom w:val="single" w:sz="4" w:space="0" w:color="auto"/>
              <w:right w:val="single" w:sz="4" w:space="0" w:color="auto"/>
            </w:tcBorders>
          </w:tcPr>
          <w:p w:rsidR="00000000" w:rsidRDefault="00DB4DF5">
            <w:pPr>
              <w:pStyle w:val="ad"/>
            </w:pPr>
            <w:r>
              <w:t>Доля издержек на преодоление административных барьеров в выручке субъектов малого и среднего предпринимательства</w:t>
            </w:r>
          </w:p>
        </w:tc>
        <w:tc>
          <w:tcPr>
            <w:tcW w:w="25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0,5</w:t>
            </w:r>
          </w:p>
        </w:tc>
        <w:tc>
          <w:tcPr>
            <w:tcW w:w="1680" w:type="dxa"/>
            <w:tcBorders>
              <w:top w:val="single" w:sz="4" w:space="0" w:color="auto"/>
              <w:left w:val="single" w:sz="4" w:space="0" w:color="auto"/>
              <w:bottom w:val="single" w:sz="4" w:space="0" w:color="auto"/>
            </w:tcBorders>
          </w:tcPr>
          <w:p w:rsidR="00000000" w:rsidRDefault="00DB4DF5">
            <w:pPr>
              <w:pStyle w:val="aa"/>
              <w:jc w:val="center"/>
            </w:pPr>
            <w:r>
              <w:t>n=2</w:t>
            </w:r>
          </w:p>
        </w:tc>
      </w:tr>
      <w:tr w:rsidR="00000000">
        <w:tblPrEx>
          <w:tblCellMar>
            <w:top w:w="0" w:type="dxa"/>
            <w:bottom w:w="0" w:type="dxa"/>
          </w:tblCellMar>
        </w:tblPrEx>
        <w:tc>
          <w:tcPr>
            <w:tcW w:w="6020" w:type="dxa"/>
            <w:tcBorders>
              <w:top w:val="single" w:sz="4" w:space="0" w:color="auto"/>
              <w:bottom w:val="single" w:sz="4" w:space="0" w:color="auto"/>
              <w:right w:val="single" w:sz="4" w:space="0" w:color="auto"/>
            </w:tcBorders>
          </w:tcPr>
          <w:p w:rsidR="00000000" w:rsidRDefault="00DB4DF5">
            <w:pPr>
              <w:pStyle w:val="ad"/>
            </w:pPr>
            <w:r>
              <w:t>Итого</w:t>
            </w:r>
          </w:p>
        </w:tc>
        <w:tc>
          <w:tcPr>
            <w:tcW w:w="25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w:t>
            </w:r>
          </w:p>
        </w:tc>
        <w:tc>
          <w:tcPr>
            <w:tcW w:w="1680" w:type="dxa"/>
            <w:tcBorders>
              <w:top w:val="single" w:sz="4" w:space="0" w:color="auto"/>
              <w:left w:val="single" w:sz="4" w:space="0" w:color="auto"/>
              <w:bottom w:val="single" w:sz="4" w:space="0" w:color="auto"/>
            </w:tcBorders>
          </w:tcPr>
          <w:p w:rsidR="00000000" w:rsidRDefault="00DB4DF5">
            <w:pPr>
              <w:pStyle w:val="aa"/>
            </w:pPr>
          </w:p>
        </w:tc>
      </w:tr>
    </w:tbl>
    <w:p w:rsidR="00000000" w:rsidRDefault="00DB4DF5"/>
    <w:p w:rsidR="00000000" w:rsidRDefault="00DB4DF5">
      <w:pPr>
        <w:ind w:firstLine="698"/>
        <w:jc w:val="right"/>
      </w:pPr>
      <w:bookmarkStart w:id="72" w:name="sub_11000"/>
      <w:r>
        <w:rPr>
          <w:rStyle w:val="a3"/>
        </w:rPr>
        <w:t>Приложение N 1</w:t>
      </w:r>
      <w:r>
        <w:rPr>
          <w:rStyle w:val="a3"/>
        </w:rPr>
        <w:br/>
        <w:t xml:space="preserve">к </w:t>
      </w:r>
      <w:hyperlink w:anchor="sub_1000" w:history="1">
        <w:r>
          <w:rPr>
            <w:rStyle w:val="a4"/>
          </w:rPr>
          <w:t>государственной программе</w:t>
        </w:r>
      </w:hyperlink>
      <w:r>
        <w:rPr>
          <w:rStyle w:val="a3"/>
        </w:rPr>
        <w:t xml:space="preserve"> "Развитие предпринимательства</w:t>
      </w:r>
      <w:r>
        <w:rPr>
          <w:rStyle w:val="a3"/>
        </w:rPr>
        <w:br/>
      </w:r>
      <w:r>
        <w:rPr>
          <w:rStyle w:val="a3"/>
        </w:rPr>
        <w:t>в Республике Саха (Якутия) на 2012-2017 годы"</w:t>
      </w:r>
    </w:p>
    <w:bookmarkEnd w:id="72"/>
    <w:p w:rsidR="00000000" w:rsidRDefault="00DB4DF5"/>
    <w:p w:rsidR="00000000" w:rsidRDefault="00DB4DF5">
      <w:pPr>
        <w:pStyle w:val="1"/>
      </w:pPr>
      <w:r>
        <w:t>Подпрограмма</w:t>
      </w:r>
      <w:r>
        <w:br/>
        <w:t>"Повышение конкурентоспособности субъектов малого и среднего предпринимательства, производящих и реализующих товары (работы, услуги)"</w:t>
      </w:r>
    </w:p>
    <w:p w:rsidR="00000000" w:rsidRDefault="00DB4DF5"/>
    <w:p w:rsidR="00000000" w:rsidRDefault="00DB4DF5">
      <w:pPr>
        <w:pStyle w:val="a8"/>
        <w:rPr>
          <w:color w:val="000000"/>
          <w:sz w:val="16"/>
          <w:szCs w:val="16"/>
        </w:rPr>
      </w:pPr>
      <w:bookmarkStart w:id="73" w:name="sub_11100"/>
      <w:r>
        <w:rPr>
          <w:color w:val="000000"/>
          <w:sz w:val="16"/>
          <w:szCs w:val="16"/>
        </w:rPr>
        <w:t>Информация об изменениях:</w:t>
      </w:r>
    </w:p>
    <w:bookmarkEnd w:id="73"/>
    <w:p w:rsidR="00000000" w:rsidRDefault="00DB4DF5">
      <w:pPr>
        <w:pStyle w:val="a9"/>
      </w:pPr>
      <w:r>
        <w:fldChar w:fldCharType="begin"/>
      </w:r>
      <w:r>
        <w:instrText>HYPERLINK "garantF1://48068560.131"</w:instrText>
      </w:r>
      <w:r>
        <w:fldChar w:fldCharType="separate"/>
      </w:r>
      <w:r>
        <w:rPr>
          <w:rStyle w:val="a4"/>
        </w:rPr>
        <w:t>Указом</w:t>
      </w:r>
      <w:r>
        <w:fldChar w:fldCharType="end"/>
      </w:r>
      <w:r>
        <w:t xml:space="preserve"> Главы Республики Саха (Якутия) от 19 сентября 2017 г. N 2103 в паспорт внесены изменения</w:t>
      </w:r>
    </w:p>
    <w:p w:rsidR="00000000" w:rsidRDefault="00DB4DF5">
      <w:pPr>
        <w:pStyle w:val="a9"/>
      </w:pPr>
      <w:hyperlink r:id="rId50" w:history="1">
        <w:r>
          <w:rPr>
            <w:rStyle w:val="a4"/>
          </w:rPr>
          <w:t>См. текст паспорта в предыдущей редакции</w:t>
        </w:r>
      </w:hyperlink>
    </w:p>
    <w:p w:rsidR="00000000" w:rsidRDefault="00DB4DF5">
      <w:pPr>
        <w:pStyle w:val="1"/>
      </w:pPr>
      <w:r>
        <w:t>Паспорт подпрограммы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380"/>
        <w:gridCol w:w="3360"/>
        <w:gridCol w:w="140"/>
        <w:gridCol w:w="3360"/>
      </w:tblGrid>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N</w:t>
            </w:r>
          </w:p>
        </w:tc>
        <w:tc>
          <w:tcPr>
            <w:tcW w:w="23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33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Базовый вариант</w:t>
            </w:r>
          </w:p>
        </w:tc>
        <w:tc>
          <w:tcPr>
            <w:tcW w:w="3500" w:type="dxa"/>
            <w:gridSpan w:val="2"/>
            <w:tcBorders>
              <w:top w:val="single" w:sz="4" w:space="0" w:color="auto"/>
              <w:left w:val="single" w:sz="4" w:space="0" w:color="auto"/>
              <w:bottom w:val="single" w:sz="4" w:space="0" w:color="auto"/>
            </w:tcBorders>
          </w:tcPr>
          <w:p w:rsidR="00000000" w:rsidRDefault="00DB4DF5">
            <w:pPr>
              <w:pStyle w:val="aa"/>
              <w:jc w:val="center"/>
            </w:pPr>
            <w:r>
              <w:t>Интенсивный вариант</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2380" w:type="dxa"/>
            <w:tcBorders>
              <w:top w:val="single" w:sz="4" w:space="0" w:color="auto"/>
              <w:left w:val="single" w:sz="4" w:space="0" w:color="auto"/>
              <w:bottom w:val="single" w:sz="4" w:space="0" w:color="auto"/>
              <w:right w:val="single" w:sz="4" w:space="0" w:color="auto"/>
            </w:tcBorders>
          </w:tcPr>
          <w:p w:rsidR="00000000" w:rsidRDefault="00DB4DF5">
            <w:pPr>
              <w:pStyle w:val="ad"/>
            </w:pPr>
            <w:r>
              <w:t>Наименование подпрограммы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r>
              <w:t>Повышение конкурентоспособности субъектов малого и среднего предпринимательства, производящих и реализующих товары (работы, услуги)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2</w:t>
            </w:r>
          </w:p>
        </w:tc>
        <w:tc>
          <w:tcPr>
            <w:tcW w:w="2380" w:type="dxa"/>
            <w:tcBorders>
              <w:top w:val="single" w:sz="4" w:space="0" w:color="auto"/>
              <w:left w:val="single" w:sz="4" w:space="0" w:color="auto"/>
              <w:bottom w:val="single" w:sz="4" w:space="0" w:color="auto"/>
              <w:right w:val="single" w:sz="4" w:space="0" w:color="auto"/>
            </w:tcBorders>
          </w:tcPr>
          <w:p w:rsidR="00000000" w:rsidRDefault="00DB4DF5">
            <w:pPr>
              <w:pStyle w:val="ad"/>
            </w:pPr>
            <w:r>
              <w:t>Основание для разработки государственной 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hyperlink r:id="rId51" w:history="1">
              <w:r>
                <w:rPr>
                  <w:rStyle w:val="a4"/>
                </w:rPr>
                <w:t>Федеральный закон</w:t>
              </w:r>
            </w:hyperlink>
            <w:r>
              <w:t xml:space="preserve"> от 24.07.2007 N 209-ФЗ "О развитии малого и среднего предпринимательства в Российской Федерации";</w:t>
            </w:r>
          </w:p>
          <w:p w:rsidR="00000000" w:rsidRDefault="00DB4DF5">
            <w:pPr>
              <w:pStyle w:val="ad"/>
            </w:pPr>
            <w:hyperlink r:id="rId52" w:history="1">
              <w:r>
                <w:rPr>
                  <w:rStyle w:val="a4"/>
                </w:rPr>
                <w:t>Закон</w:t>
              </w:r>
            </w:hyperlink>
            <w:r>
              <w:t xml:space="preserve"> Республики Саха (Якутия) от 29.12.2008 года 645-З N 179-IV "О </w:t>
            </w:r>
            <w:r>
              <w:t>развитии малого и среднего предпринимательства в Республике Саха (Якутия)";</w:t>
            </w:r>
          </w:p>
          <w:p w:rsidR="00000000" w:rsidRDefault="00DB4DF5">
            <w:pPr>
              <w:pStyle w:val="ad"/>
            </w:pPr>
            <w:hyperlink r:id="rId53" w:history="1">
              <w:r>
                <w:rPr>
                  <w:rStyle w:val="a4"/>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r>
              <w:t>)";</w:t>
            </w:r>
          </w:p>
          <w:p w:rsidR="00000000" w:rsidRDefault="00DB4DF5">
            <w:pPr>
              <w:pStyle w:val="ad"/>
            </w:pPr>
            <w:hyperlink r:id="rId54" w:history="1">
              <w:r>
                <w:rPr>
                  <w:rStyle w:val="a4"/>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2012-2016 годы"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3</w:t>
            </w:r>
          </w:p>
        </w:tc>
        <w:tc>
          <w:tcPr>
            <w:tcW w:w="2380" w:type="dxa"/>
            <w:tcBorders>
              <w:top w:val="single" w:sz="4" w:space="0" w:color="auto"/>
              <w:left w:val="single" w:sz="4" w:space="0" w:color="auto"/>
              <w:bottom w:val="single" w:sz="4" w:space="0" w:color="auto"/>
              <w:right w:val="single" w:sz="4" w:space="0" w:color="auto"/>
            </w:tcBorders>
          </w:tcPr>
          <w:p w:rsidR="00000000" w:rsidRDefault="00DB4DF5">
            <w:pPr>
              <w:pStyle w:val="ad"/>
            </w:pPr>
            <w:r>
              <w:t>Соисполнитель подпрограммы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r>
              <w:t>Министерство имущественных и зем</w:t>
            </w:r>
            <w:r>
              <w:t>ельных отношений Республики Саха (Якутия);</w:t>
            </w:r>
          </w:p>
          <w:p w:rsidR="00000000" w:rsidRDefault="00DB4DF5">
            <w:pPr>
              <w:pStyle w:val="ad"/>
            </w:pPr>
            <w:r>
              <w:t>Министерство сельского хозяйства и продовольственной политики Республики Саха (Якутия);</w:t>
            </w:r>
          </w:p>
          <w:p w:rsidR="00000000" w:rsidRDefault="00DB4DF5">
            <w:pPr>
              <w:pStyle w:val="ad"/>
            </w:pPr>
            <w:r>
              <w:t>Министерство транспорта и дорожного хозяйства Республики Саха (Якутия);</w:t>
            </w:r>
          </w:p>
          <w:p w:rsidR="00000000" w:rsidRDefault="00DB4DF5">
            <w:pPr>
              <w:pStyle w:val="ad"/>
            </w:pPr>
            <w:r>
              <w:t>Министерство по федеративным отношениям и внешним свя</w:t>
            </w:r>
            <w:r>
              <w:t>зям Республики Саха (Якутия)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4</w:t>
            </w:r>
          </w:p>
        </w:tc>
        <w:tc>
          <w:tcPr>
            <w:tcW w:w="2380" w:type="dxa"/>
            <w:tcBorders>
              <w:top w:val="single" w:sz="4" w:space="0" w:color="auto"/>
              <w:left w:val="single" w:sz="4" w:space="0" w:color="auto"/>
              <w:bottom w:val="single" w:sz="4" w:space="0" w:color="auto"/>
              <w:right w:val="single" w:sz="4" w:space="0" w:color="auto"/>
            </w:tcBorders>
          </w:tcPr>
          <w:p w:rsidR="00000000" w:rsidRDefault="00DB4DF5">
            <w:pPr>
              <w:pStyle w:val="ad"/>
            </w:pPr>
            <w:r>
              <w:t>Цель и задачи подпрограммы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r>
              <w:t>Цель подпрограммы:</w:t>
            </w:r>
          </w:p>
          <w:p w:rsidR="00000000" w:rsidRDefault="00DB4DF5">
            <w:pPr>
              <w:pStyle w:val="ad"/>
            </w:pPr>
            <w:r>
              <w:t>Повышение конкурентоспособности субъектов малого и среднего предпринимательства Республики Саха (Якутия), производящих и реализующих товары (работы, услуги).</w:t>
            </w:r>
          </w:p>
          <w:p w:rsidR="00000000" w:rsidRDefault="00DB4DF5">
            <w:pPr>
              <w:pStyle w:val="ad"/>
            </w:pPr>
            <w:r>
              <w:t>Задачи подпрограммы:</w:t>
            </w:r>
          </w:p>
          <w:p w:rsidR="00000000" w:rsidRDefault="00DB4DF5">
            <w:pPr>
              <w:pStyle w:val="ad"/>
            </w:pPr>
            <w:r>
              <w:t>1. Обеспечение доступа субъектов малого и среднего предпринимательства к финансовой, имущественной поддержке, оказываемой в рамках государственной поддержки малого и среднего предпринимательства.</w:t>
            </w:r>
          </w:p>
          <w:p w:rsidR="00000000" w:rsidRDefault="00DB4DF5">
            <w:pPr>
              <w:pStyle w:val="ad"/>
            </w:pPr>
            <w:r>
              <w:t>2. Развитие инновационного потенциала малого бизнеса Респуб</w:t>
            </w:r>
            <w:r>
              <w:t>лики Саха (Якутия).</w:t>
            </w:r>
          </w:p>
          <w:p w:rsidR="00000000" w:rsidRDefault="00DB4DF5">
            <w:pPr>
              <w:pStyle w:val="ad"/>
            </w:pPr>
            <w:r>
              <w:t>3. Реализация мероприятий по поддержке технологической модернизации.</w:t>
            </w:r>
          </w:p>
          <w:p w:rsidR="00000000" w:rsidRDefault="00DB4DF5">
            <w:pPr>
              <w:pStyle w:val="ad"/>
            </w:pPr>
            <w:r>
              <w:t>4. Продвижение товаров на региональные и международные рынки продукции.</w:t>
            </w:r>
          </w:p>
          <w:p w:rsidR="00000000" w:rsidRDefault="00DB4DF5">
            <w:pPr>
              <w:pStyle w:val="ad"/>
            </w:pPr>
            <w:r>
              <w:t>5. Развитие сети объектов инфраструктуры поддержки малого и среднего предпринимательства.</w:t>
            </w:r>
          </w:p>
          <w:p w:rsidR="00000000" w:rsidRDefault="00DB4DF5">
            <w:pPr>
              <w:pStyle w:val="ad"/>
            </w:pPr>
            <w:r>
              <w:lastRenderedPageBreak/>
              <w:t>6. Им</w:t>
            </w:r>
            <w:r>
              <w:t>ущественная поддержка субъектов малого и среднего предпринимательства.</w:t>
            </w:r>
          </w:p>
          <w:p w:rsidR="00000000" w:rsidRDefault="00DB4DF5">
            <w:pPr>
              <w:pStyle w:val="ad"/>
            </w:pPr>
            <w:r>
              <w:t>7. Реализация приоритетных направлений развития малого и среднего предпринимательства в Республике Саха (Якутия)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74" w:name="sub_11105"/>
            <w:r>
              <w:lastRenderedPageBreak/>
              <w:t>5</w:t>
            </w:r>
            <w:bookmarkEnd w:id="74"/>
          </w:p>
        </w:tc>
        <w:tc>
          <w:tcPr>
            <w:tcW w:w="2380" w:type="dxa"/>
            <w:tcBorders>
              <w:top w:val="single" w:sz="4" w:space="0" w:color="auto"/>
              <w:left w:val="single" w:sz="4" w:space="0" w:color="auto"/>
              <w:bottom w:val="single" w:sz="4" w:space="0" w:color="auto"/>
              <w:right w:val="single" w:sz="4" w:space="0" w:color="auto"/>
            </w:tcBorders>
          </w:tcPr>
          <w:p w:rsidR="00000000" w:rsidRDefault="00DB4DF5">
            <w:pPr>
              <w:pStyle w:val="ad"/>
            </w:pPr>
            <w:r>
              <w:t>Целевые индикаторы подпрограммы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r>
              <w:t>1. Индикаторы задач подпрограммы:</w:t>
            </w:r>
          </w:p>
          <w:p w:rsidR="00000000" w:rsidRDefault="00DB4DF5">
            <w:pPr>
              <w:pStyle w:val="ad"/>
            </w:pPr>
            <w:r>
              <w:t>1.1. Количество субъектов малого и среднего предпринимательства, получивших финансовую поддержку.</w:t>
            </w:r>
          </w:p>
          <w:p w:rsidR="00000000" w:rsidRDefault="00DB4DF5">
            <w:pPr>
              <w:pStyle w:val="ad"/>
            </w:pPr>
            <w:r>
              <w:t>1.2. Количество инновационных компаний, получивших государственную поддержку.</w:t>
            </w:r>
          </w:p>
          <w:p w:rsidR="00000000" w:rsidRDefault="00DB4DF5">
            <w:pPr>
              <w:pStyle w:val="ad"/>
            </w:pPr>
            <w:r>
              <w:t>1.3. Количество субъектов малого и среднего пр</w:t>
            </w:r>
            <w:r>
              <w:t>едпринимательства, получивших поддержку технологической модернизации.</w:t>
            </w:r>
          </w:p>
          <w:p w:rsidR="00000000" w:rsidRDefault="00DB4DF5">
            <w:pPr>
              <w:pStyle w:val="ad"/>
            </w:pPr>
            <w:r>
              <w:t>1.4. Количество субъектов малого и среднего предпринимательства, получивших государственную поддержку в целях продвижения товаров на региональные и международные рынки продукции.</w:t>
            </w:r>
          </w:p>
          <w:p w:rsidR="00000000" w:rsidRDefault="00DB4DF5">
            <w:pPr>
              <w:pStyle w:val="ad"/>
            </w:pPr>
            <w:r>
              <w:t>1.5. Ко</w:t>
            </w:r>
            <w:r>
              <w:t>личество функционирующих Бизнес-инкубаторов в Республике Саха (Якутия).</w:t>
            </w:r>
          </w:p>
          <w:p w:rsidR="00000000" w:rsidRDefault="00DB4DF5">
            <w:pPr>
              <w:pStyle w:val="ad"/>
            </w:pPr>
            <w:r>
              <w:t>1.6. Объем налоговых поступлений от организаций - резидентов Бизнес-инкубаторов Республики Саха (Якутия).</w:t>
            </w:r>
          </w:p>
          <w:p w:rsidR="00000000" w:rsidRDefault="00DB4DF5">
            <w:pPr>
              <w:pStyle w:val="ad"/>
            </w:pPr>
            <w:r>
              <w:t>1.7. Количество субъектов малого и среднего предпринимательства, получивших по</w:t>
            </w:r>
            <w:r>
              <w:t>ддержку, занятых в сфере производства продукции.</w:t>
            </w:r>
          </w:p>
          <w:p w:rsidR="00000000" w:rsidRDefault="00DB4DF5">
            <w:pPr>
              <w:pStyle w:val="ad"/>
            </w:pPr>
            <w:r>
              <w:t>1.8. Количество созданных объектов дорожного сервиса на автомобильных дорогах общего пользования.</w:t>
            </w:r>
          </w:p>
          <w:p w:rsidR="00000000" w:rsidRDefault="00DB4DF5">
            <w:pPr>
              <w:pStyle w:val="ad"/>
            </w:pPr>
            <w:r>
              <w:t>1.9. Количество субъектов малого и среднего предпринимательства, получивших поддержку, занятых в области реме</w:t>
            </w:r>
            <w:r>
              <w:t>сел, народных художественных промыслов, сельского и экологического туризма.</w:t>
            </w:r>
          </w:p>
          <w:p w:rsidR="00000000" w:rsidRDefault="00DB4DF5">
            <w:pPr>
              <w:pStyle w:val="ad"/>
            </w:pPr>
            <w:r>
              <w:t>1.10. Количество субъектов малого и среднего предпринимательства, получивших поддержку, занятых в отрасли бытового обслуживания в сельской местности.</w:t>
            </w:r>
          </w:p>
          <w:p w:rsidR="00000000" w:rsidRDefault="00DB4DF5">
            <w:pPr>
              <w:pStyle w:val="ad"/>
            </w:pPr>
            <w:r>
              <w:t>1.11. Количество субъектов малого и среднего предпринимательства, получивших поддержку, осуществляющих деятельность на территории кластерного развития.</w:t>
            </w:r>
          </w:p>
          <w:p w:rsidR="00000000" w:rsidRDefault="00DB4DF5">
            <w:pPr>
              <w:pStyle w:val="ad"/>
            </w:pPr>
            <w:r>
              <w:t>1.12. Создание условий для развития эффективных организационно-правовых форм взаимодействия крупного биз</w:t>
            </w:r>
            <w:r>
              <w:t>неса, государства с малым и средним бизнесом путем развития аутсорсинга и субконтрактации через проведение бирж субконтрактов.</w:t>
            </w:r>
          </w:p>
          <w:p w:rsidR="00000000" w:rsidRDefault="00DB4DF5">
            <w:pPr>
              <w:pStyle w:val="ad"/>
            </w:pPr>
            <w:r>
              <w:t>1.13. Количество субъектов малого и среднего предпринимательства, получивших поддержку, занятых в сфере организации групп дневног</w:t>
            </w:r>
            <w:r>
              <w:t>о времяпрепровождения детей дошкольного возраста и иных подобных им видов деятельности по уходу и присмотру за детьми.</w:t>
            </w:r>
          </w:p>
          <w:p w:rsidR="00000000" w:rsidRDefault="00DB4DF5">
            <w:pPr>
              <w:pStyle w:val="ad"/>
            </w:pPr>
            <w:r>
              <w:t xml:space="preserve">1.14. Количество субъектов малого и среднего </w:t>
            </w:r>
            <w:r>
              <w:lastRenderedPageBreak/>
              <w:t>предпринимательства, получивших поддержку, занятых в сфере социального предпринимательства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75" w:name="sub_113411403"/>
            <w:r>
              <w:lastRenderedPageBreak/>
              <w:t>6</w:t>
            </w:r>
            <w:bookmarkEnd w:id="75"/>
          </w:p>
        </w:tc>
        <w:tc>
          <w:tcPr>
            <w:tcW w:w="238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Сроки реализации (этапы) подпрограммы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r>
              <w:t>2012-2019 годы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76" w:name="sub_113411333"/>
            <w:r>
              <w:t>7.</w:t>
            </w:r>
            <w:bookmarkEnd w:id="76"/>
          </w:p>
        </w:tc>
        <w:tc>
          <w:tcPr>
            <w:tcW w:w="2380" w:type="dxa"/>
            <w:tcBorders>
              <w:top w:val="single" w:sz="4" w:space="0" w:color="auto"/>
              <w:left w:val="single" w:sz="4" w:space="0" w:color="auto"/>
              <w:bottom w:val="single" w:sz="4" w:space="0" w:color="auto"/>
              <w:right w:val="single" w:sz="4" w:space="0" w:color="auto"/>
            </w:tcBorders>
          </w:tcPr>
          <w:p w:rsidR="00000000" w:rsidRDefault="00DB4DF5">
            <w:pPr>
              <w:pStyle w:val="ad"/>
            </w:pPr>
            <w:r>
              <w:t>Предельный объем средств на реализацию подпрограммы с разбивкой по годам</w:t>
            </w:r>
          </w:p>
        </w:tc>
        <w:tc>
          <w:tcPr>
            <w:tcW w:w="3500" w:type="dxa"/>
            <w:gridSpan w:val="2"/>
            <w:tcBorders>
              <w:top w:val="single" w:sz="4" w:space="0" w:color="auto"/>
              <w:left w:val="single" w:sz="4" w:space="0" w:color="auto"/>
              <w:bottom w:val="single" w:sz="4" w:space="0" w:color="auto"/>
              <w:right w:val="single" w:sz="4" w:space="0" w:color="auto"/>
            </w:tcBorders>
          </w:tcPr>
          <w:p w:rsidR="00000000" w:rsidRDefault="00DB4DF5">
            <w:pPr>
              <w:pStyle w:val="ad"/>
            </w:pPr>
            <w:r>
              <w:t>При базовом варианте:</w:t>
            </w:r>
          </w:p>
          <w:p w:rsidR="00000000" w:rsidRDefault="00DB4DF5">
            <w:pPr>
              <w:pStyle w:val="ad"/>
            </w:pPr>
            <w:r>
              <w:t>2012 - 905 536,08 тыс. руб.</w:t>
            </w:r>
          </w:p>
          <w:p w:rsidR="00000000" w:rsidRDefault="00DB4DF5">
            <w:pPr>
              <w:pStyle w:val="ad"/>
            </w:pPr>
            <w:r>
              <w:t>2013 - 1 012 829,50 </w:t>
            </w:r>
            <w:r>
              <w:t>тыс. руб.</w:t>
            </w:r>
          </w:p>
          <w:p w:rsidR="00000000" w:rsidRDefault="00DB4DF5">
            <w:pPr>
              <w:pStyle w:val="ad"/>
            </w:pPr>
            <w:r>
              <w:t>2014 - 934 561,89 тыс. руб.</w:t>
            </w:r>
          </w:p>
          <w:p w:rsidR="00000000" w:rsidRDefault="00DB4DF5">
            <w:pPr>
              <w:pStyle w:val="ad"/>
            </w:pPr>
            <w:r>
              <w:t>2015 - 1 268 805,70 тыс. руб.</w:t>
            </w:r>
          </w:p>
          <w:p w:rsidR="00000000" w:rsidRDefault="00DB4DF5">
            <w:pPr>
              <w:pStyle w:val="ad"/>
            </w:pPr>
            <w:r>
              <w:t>2016 - 1 006 331,09 тыс. руб.</w:t>
            </w:r>
          </w:p>
          <w:p w:rsidR="00000000" w:rsidRDefault="00DB4DF5">
            <w:pPr>
              <w:pStyle w:val="ad"/>
            </w:pPr>
            <w:r>
              <w:t>2017 - 727 163,67 тыс. руб.</w:t>
            </w:r>
          </w:p>
          <w:p w:rsidR="00000000" w:rsidRDefault="00DB4DF5">
            <w:pPr>
              <w:pStyle w:val="ad"/>
            </w:pPr>
            <w:r>
              <w:t>2018 - 685 698,23 тыс. руб.</w:t>
            </w:r>
          </w:p>
          <w:p w:rsidR="00000000" w:rsidRDefault="00DB4DF5">
            <w:pPr>
              <w:pStyle w:val="ad"/>
            </w:pPr>
            <w:r>
              <w:t>2019 - 685 698,23 тыс. руб.</w:t>
            </w:r>
          </w:p>
        </w:tc>
        <w:tc>
          <w:tcPr>
            <w:tcW w:w="3360" w:type="dxa"/>
            <w:tcBorders>
              <w:top w:val="single" w:sz="4" w:space="0" w:color="auto"/>
              <w:left w:val="single" w:sz="4" w:space="0" w:color="auto"/>
              <w:bottom w:val="single" w:sz="4" w:space="0" w:color="auto"/>
            </w:tcBorders>
          </w:tcPr>
          <w:p w:rsidR="00000000" w:rsidRDefault="00DB4DF5">
            <w:pPr>
              <w:pStyle w:val="ad"/>
            </w:pPr>
            <w:r>
              <w:t>При интенсивном варианте:</w:t>
            </w:r>
          </w:p>
          <w:p w:rsidR="00000000" w:rsidRDefault="00DB4DF5">
            <w:pPr>
              <w:pStyle w:val="ad"/>
            </w:pPr>
            <w:r>
              <w:t>2012 - 1 196 899,86 тыс. руб.</w:t>
            </w:r>
          </w:p>
          <w:p w:rsidR="00000000" w:rsidRDefault="00DB4DF5">
            <w:pPr>
              <w:pStyle w:val="ad"/>
            </w:pPr>
            <w:r>
              <w:t>2013 - 1 592 672,6</w:t>
            </w:r>
            <w:r>
              <w:t>9 тыс. руб.</w:t>
            </w:r>
          </w:p>
          <w:p w:rsidR="00000000" w:rsidRDefault="00DB4DF5">
            <w:pPr>
              <w:pStyle w:val="ad"/>
            </w:pPr>
            <w:r>
              <w:t>2014 - 2 081 151,80 тыс. руб.</w:t>
            </w:r>
          </w:p>
          <w:p w:rsidR="00000000" w:rsidRDefault="00DB4DF5">
            <w:pPr>
              <w:pStyle w:val="ad"/>
            </w:pPr>
            <w:r>
              <w:t>2015 - 2 575 746,54 тыс. руб.</w:t>
            </w:r>
          </w:p>
          <w:p w:rsidR="00000000" w:rsidRDefault="00DB4DF5">
            <w:pPr>
              <w:pStyle w:val="ad"/>
            </w:pPr>
            <w:r>
              <w:t>2016 - 2 957 225,50 тыс. руб.</w:t>
            </w:r>
          </w:p>
          <w:p w:rsidR="00000000" w:rsidRDefault="00DB4DF5">
            <w:pPr>
              <w:pStyle w:val="ad"/>
            </w:pPr>
            <w:r>
              <w:t>2017 - 2 908 002,54 тыс. руб.</w:t>
            </w:r>
          </w:p>
          <w:p w:rsidR="00000000" w:rsidRDefault="00DB4DF5">
            <w:pPr>
              <w:pStyle w:val="ad"/>
            </w:pPr>
            <w:r>
              <w:t>2018 - 2 959 002,54 тыс. руб.</w:t>
            </w:r>
          </w:p>
          <w:p w:rsidR="00000000" w:rsidRDefault="00DB4DF5">
            <w:pPr>
              <w:pStyle w:val="ad"/>
            </w:pPr>
            <w:r>
              <w:t>2019 - 2 959 002,54 тыс. руб.</w:t>
            </w:r>
          </w:p>
        </w:tc>
      </w:tr>
    </w:tbl>
    <w:p w:rsidR="00000000" w:rsidRDefault="00DB4DF5"/>
    <w:p w:rsidR="00000000" w:rsidRDefault="00DB4DF5">
      <w:pPr>
        <w:pStyle w:val="1"/>
      </w:pPr>
      <w:bookmarkStart w:id="77" w:name="sub_11200"/>
      <w:r>
        <w:t>Раздел 1. Характеристика текущего состояния</w:t>
      </w:r>
    </w:p>
    <w:bookmarkEnd w:id="77"/>
    <w:p w:rsidR="00000000" w:rsidRDefault="00DB4DF5"/>
    <w:p w:rsidR="00000000" w:rsidRDefault="00DB4DF5">
      <w:r>
        <w:t>Ключевым инструментом достижения целей социально-экономического развития Республики Саха (Якутия), Российской Федерации является конкурентная политика.</w:t>
      </w:r>
    </w:p>
    <w:p w:rsidR="00000000" w:rsidRDefault="00DB4DF5">
      <w:r>
        <w:t>Она направлена на повышение эффективности и конкурентоспособности экономики, модернизацию предприятий и</w:t>
      </w:r>
      <w:r>
        <w:t xml:space="preserve"> на создание условий для обеспечения потребностей граждан республики в товарах и услугах экономически эффективным образом.</w:t>
      </w:r>
    </w:p>
    <w:p w:rsidR="00000000" w:rsidRDefault="00DB4DF5">
      <w:r>
        <w:t>Конкурентная политика является инструментом создания условий для повышения качества и уровня жизни населения, инновационного развития</w:t>
      </w:r>
      <w:r>
        <w:t>, снижения инфляции, развития национальной конкурентоспособности.</w:t>
      </w:r>
    </w:p>
    <w:p w:rsidR="00000000" w:rsidRDefault="00DB4DF5">
      <w:r>
        <w:t>Малый бизнес в Республике Саха (Якутия) приобретает все большее значение в экономике, становится одним из важных факторов социальной и политической стабильности, стратегическим ресурсом разв</w:t>
      </w:r>
      <w:r>
        <w:t>ития региона.</w:t>
      </w:r>
    </w:p>
    <w:p w:rsidR="00000000" w:rsidRDefault="00DB4DF5">
      <w:r>
        <w:t>По итогам 2010 года в республике действует 5127 малых и средних предприятий, 41 849 индивидуальных предпринимателей, которые обеспечивают 40,1% занятых в экономике республике, 22,4% общего оборота предприятий в Республике Саха (Якутия), 20,9%</w:t>
      </w:r>
      <w:r>
        <w:t xml:space="preserve"> оборота розничной торговли, 18,5% оборота общественного питания, 5,9% объема платных услуг в Республике Саха (Якутия).</w:t>
      </w:r>
    </w:p>
    <w:p w:rsidR="00000000" w:rsidRDefault="00DB4DF5">
      <w:r>
        <w:t>Благодаря мерам государственной поддержки развития предпринимательства в Республике Саха (Якутия) за 2009-2010 годы создано 6615 субъект</w:t>
      </w:r>
      <w:r>
        <w:t>ов малого и среднего предпринимательства, что позволило за этот период увеличить показатели оборота малых и средних предприятий республике на 32,2%. При этом наибольшее увеличение количества субъектов малого и среднего предпринимательства наблюдалось по ит</w:t>
      </w:r>
      <w:r>
        <w:t>огам 2009 года - 4746 единиц, увеличение оборота малых и средних предприятий по итогам 2010 года - 21 932,6 млн. руб.</w:t>
      </w:r>
    </w:p>
    <w:p w:rsidR="00000000" w:rsidRDefault="00DB4DF5">
      <w:r>
        <w:lastRenderedPageBreak/>
        <w:t>В стратегии развития малого и среднего предпринимательства в Республике Саха (Якутия) до 2020 года главной задачей развития малого и средн</w:t>
      </w:r>
      <w:r>
        <w:t>его предпринимательства в республике является изменение отраслевой структуры малого бизнеса в пользу инновационно-производственной, повышение его конкурентоспособности.</w:t>
      </w:r>
    </w:p>
    <w:p w:rsidR="00000000" w:rsidRDefault="00DB4DF5">
      <w:r>
        <w:t>Итоговыми индикаторами реализации Стратегии к 2016 году определены: рост количества суб</w:t>
      </w:r>
      <w:r>
        <w:t>ъектов малого и среднего предпринимательства до 77000, увеличение доли малого и среднего бизнеса в общем обороте организаций до 38%, обеспечение вклада малого и среднего предпринимательства в валовом региональном продукте в размере 12%, увеличение доли зан</w:t>
      </w:r>
      <w:r>
        <w:t>ятых в малом и среднем бизнесе до 52%, рост оборота организаций малого и среднего бизнеса в 2,4 раза, обеспечение поступлений налогов в бюджеты всех уровней ежегодно до 4400 млн. руб., увеличение инвестиций в основной капитал к 2016 году в 2,6 раз, увеличе</w:t>
      </w:r>
      <w:r>
        <w:t>ние доли производственных и инновационных компаний в 1,8 раза, увеличение доли объема реализации инновационных товаров (работ, услуг) в общем объеме реализации в 3,3 раза.</w:t>
      </w:r>
    </w:p>
    <w:p w:rsidR="00000000" w:rsidRDefault="00DB4DF5">
      <w:r>
        <w:t>Потенциал развития малого и среднего предпринимательства обусловлен ограничениями "с</w:t>
      </w:r>
      <w:r>
        <w:t>проса" (уровень насыщенности локальных рынков, наличие платежеспособного спроса населения на товары и услуги субъектов малого и среднего предпринимательства и т.п. факторами).</w:t>
      </w:r>
    </w:p>
    <w:p w:rsidR="00000000" w:rsidRDefault="00DB4DF5">
      <w:r>
        <w:t>Производимая в республике продукция в настоящий момент является неконкурентоспос</w:t>
      </w:r>
      <w:r>
        <w:t>обной по основным позициям на национальном рынке сбыта и ограниченно конкурентоспособной на глобальных рынках сбыта.</w:t>
      </w:r>
    </w:p>
    <w:p w:rsidR="00000000" w:rsidRDefault="00DB4DF5">
      <w:r>
        <w:t>При этом кроме макроэкономических показателей, вли</w:t>
      </w:r>
      <w:r>
        <w:t>яющих на потенциал развития предпринимательства в республике, к существующим ограничениям необходимо отнести:</w:t>
      </w:r>
    </w:p>
    <w:p w:rsidR="00000000" w:rsidRDefault="00DB4DF5">
      <w:r>
        <w:t>-низкую внутреннюю транспортную доступность, зависимость от сезонного фактора, которые во многих районах осложнены труднодоступностью и отдаленнос</w:t>
      </w:r>
      <w:r>
        <w:t>тью наслегов;</w:t>
      </w:r>
    </w:p>
    <w:p w:rsidR="00000000" w:rsidRDefault="00DB4DF5">
      <w:r>
        <w:t>- высокую степень монополизированности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000000" w:rsidRDefault="00DB4DF5">
      <w:r>
        <w:t>- недостаток финансовых ресурсов для развития бизнеса;</w:t>
      </w:r>
    </w:p>
    <w:p w:rsidR="00000000" w:rsidRDefault="00DB4DF5">
      <w:r>
        <w:t>- нед</w:t>
      </w:r>
      <w:r>
        <w:t>остаток квалифицированных кадров, знаний и информации для ведения предпринимательской деятельности;</w:t>
      </w:r>
    </w:p>
    <w:p w:rsidR="00000000" w:rsidRDefault="00DB4DF5">
      <w:r>
        <w:t>- административные барьеры;</w:t>
      </w:r>
    </w:p>
    <w:p w:rsidR="00000000" w:rsidRDefault="00DB4DF5">
      <w:r>
        <w:t>- тарифную политику естественных монополий и т.д.</w:t>
      </w:r>
    </w:p>
    <w:p w:rsidR="00000000" w:rsidRDefault="00DB4DF5"/>
    <w:p w:rsidR="00000000" w:rsidRDefault="00DB4DF5">
      <w:pPr>
        <w:ind w:firstLine="698"/>
        <w:jc w:val="right"/>
      </w:pPr>
      <w:bookmarkStart w:id="78" w:name="sub_11201"/>
      <w:r>
        <w:rPr>
          <w:rStyle w:val="a3"/>
        </w:rPr>
        <w:t>Таблица 10</w:t>
      </w:r>
    </w:p>
    <w:bookmarkEnd w:id="78"/>
    <w:p w:rsidR="00000000" w:rsidRDefault="00DB4DF5"/>
    <w:p w:rsidR="00000000" w:rsidRDefault="00DB4DF5">
      <w:pPr>
        <w:pStyle w:val="1"/>
      </w:pPr>
      <w:r>
        <w:t>Таблица стратегического (SWOT) анализа</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5320"/>
      </w:tblGrid>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a"/>
              <w:jc w:val="center"/>
            </w:pPr>
            <w:r>
              <w:t>Сильные</w:t>
            </w:r>
            <w:r>
              <w:t xml:space="preserve"> стороны</w:t>
            </w:r>
          </w:p>
        </w:tc>
        <w:tc>
          <w:tcPr>
            <w:tcW w:w="5320" w:type="dxa"/>
            <w:tcBorders>
              <w:top w:val="single" w:sz="4" w:space="0" w:color="auto"/>
              <w:left w:val="single" w:sz="4" w:space="0" w:color="auto"/>
              <w:bottom w:val="single" w:sz="4" w:space="0" w:color="auto"/>
            </w:tcBorders>
          </w:tcPr>
          <w:p w:rsidR="00000000" w:rsidRDefault="00DB4DF5">
            <w:pPr>
              <w:pStyle w:val="aa"/>
              <w:jc w:val="center"/>
            </w:pPr>
            <w:r>
              <w:t>Слабые стороны</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t>- Развитая инфраструктура поддержки малого и среднего предпринимательства.</w:t>
            </w:r>
          </w:p>
          <w:p w:rsidR="00000000" w:rsidRDefault="00DB4DF5">
            <w:pPr>
              <w:pStyle w:val="ad"/>
            </w:pPr>
            <w:r>
              <w:t>- Наличие муниципальных программ развития предпринимательства во всех муниципальных образованиях республики.</w:t>
            </w:r>
          </w:p>
          <w:p w:rsidR="00000000" w:rsidRDefault="00DB4DF5">
            <w:pPr>
              <w:pStyle w:val="ad"/>
            </w:pPr>
            <w:r>
              <w:lastRenderedPageBreak/>
              <w:t>- Благополучная экологическая ситуация.</w:t>
            </w:r>
          </w:p>
          <w:p w:rsidR="00000000" w:rsidRDefault="00DB4DF5">
            <w:pPr>
              <w:pStyle w:val="ad"/>
            </w:pPr>
            <w:r>
              <w:t>- Уникальные природные богатства, полезные ископаемые.</w:t>
            </w:r>
          </w:p>
          <w:p w:rsidR="00000000" w:rsidRDefault="00DB4DF5">
            <w:pPr>
              <w:pStyle w:val="ad"/>
            </w:pPr>
            <w:r>
              <w:t>- Инновационный потенциал.</w:t>
            </w:r>
          </w:p>
          <w:p w:rsidR="00000000" w:rsidRDefault="00DB4DF5">
            <w:pPr>
              <w:pStyle w:val="ad"/>
            </w:pPr>
            <w:r>
              <w:t>- Наличие сырья для производства натуральных экологических продовольственных товаров (рыба, мясо, молочная продукция, продукция растениеводства).</w:t>
            </w:r>
          </w:p>
          <w:p w:rsidR="00000000" w:rsidRDefault="00DB4DF5">
            <w:pPr>
              <w:pStyle w:val="ad"/>
            </w:pPr>
            <w:r>
              <w:t>- Развитие ювелирного произв</w:t>
            </w:r>
            <w:r>
              <w:t>одства.</w:t>
            </w:r>
          </w:p>
          <w:p w:rsidR="00000000" w:rsidRDefault="00DB4DF5">
            <w:pPr>
              <w:pStyle w:val="ad"/>
            </w:pPr>
            <w:r>
              <w:t>- Создание транспортно-логистического узла в Южной Якутии, позволяющего реализовать экспортный потенциал, удешевить цены на продукцию.</w:t>
            </w:r>
          </w:p>
          <w:p w:rsidR="00000000" w:rsidRDefault="00DB4DF5">
            <w:pPr>
              <w:pStyle w:val="ad"/>
            </w:pPr>
            <w:r>
              <w:t>- Наличие туристического потенциала, в том числе экологического</w:t>
            </w:r>
          </w:p>
        </w:tc>
        <w:tc>
          <w:tcPr>
            <w:tcW w:w="5320" w:type="dxa"/>
            <w:tcBorders>
              <w:top w:val="single" w:sz="4" w:space="0" w:color="auto"/>
              <w:left w:val="single" w:sz="4" w:space="0" w:color="auto"/>
              <w:bottom w:val="single" w:sz="4" w:space="0" w:color="auto"/>
            </w:tcBorders>
          </w:tcPr>
          <w:p w:rsidR="00000000" w:rsidRDefault="00DB4DF5">
            <w:pPr>
              <w:pStyle w:val="ad"/>
            </w:pPr>
            <w:r>
              <w:lastRenderedPageBreak/>
              <w:t>- Экстремальные природно-климатические условия.</w:t>
            </w:r>
          </w:p>
          <w:p w:rsidR="00000000" w:rsidRDefault="00DB4DF5">
            <w:pPr>
              <w:pStyle w:val="ad"/>
            </w:pPr>
            <w:r>
              <w:t>-</w:t>
            </w:r>
            <w:r>
              <w:t xml:space="preserve"> Низкая плотность населения, очаговый характер расселения, значительно влияющие на спрос, также обуславливающие ограниченный рынок сбыта.</w:t>
            </w:r>
          </w:p>
          <w:p w:rsidR="00000000" w:rsidRDefault="00DB4DF5">
            <w:pPr>
              <w:pStyle w:val="ad"/>
            </w:pPr>
            <w:r>
              <w:lastRenderedPageBreak/>
              <w:t>- Отсутствие необходимой транспортной инфраструктуры, обуславливающее изолированность республики от магистральных тран</w:t>
            </w:r>
            <w:r>
              <w:t>спортных сетей и слабую внутреннюю доступность с сильной зависимостью от сезонного фактора.</w:t>
            </w:r>
          </w:p>
          <w:p w:rsidR="00000000" w:rsidRDefault="00DB4DF5">
            <w:pPr>
              <w:pStyle w:val="ad"/>
            </w:pPr>
            <w:r>
              <w:t>- Высокие затраты субъектов малого и среднего предпринимательства за тепло-, электроэнергию, влияющие в дальнейшем на высокую себестоимость товаров и услуг.</w:t>
            </w:r>
          </w:p>
          <w:p w:rsidR="00000000" w:rsidRDefault="00DB4DF5">
            <w:pPr>
              <w:pStyle w:val="ad"/>
            </w:pPr>
            <w:r>
              <w:t>- Износ</w:t>
            </w:r>
            <w:r>
              <w:t xml:space="preserve"> основных фондов.</w:t>
            </w:r>
          </w:p>
          <w:p w:rsidR="00000000" w:rsidRDefault="00DB4DF5">
            <w:pPr>
              <w:pStyle w:val="ad"/>
            </w:pPr>
            <w:r>
              <w:t>- Дефицит свободных площадей для размещения объектов малого бизнеса.</w:t>
            </w:r>
          </w:p>
          <w:p w:rsidR="00000000" w:rsidRDefault="00DB4DF5">
            <w:pPr>
              <w:pStyle w:val="ad"/>
            </w:pPr>
            <w:r>
              <w:t>- Повышенные затраты в капитальном строительстве.</w:t>
            </w:r>
          </w:p>
          <w:p w:rsidR="00000000" w:rsidRDefault="00DB4DF5">
            <w:pPr>
              <w:pStyle w:val="ad"/>
            </w:pPr>
            <w:r>
              <w:t>- Недостаток финансовых ресурсов для субъектов малого и среднего бизнеса.</w:t>
            </w:r>
          </w:p>
          <w:p w:rsidR="00000000" w:rsidRDefault="00DB4DF5">
            <w:pPr>
              <w:pStyle w:val="ad"/>
            </w:pPr>
            <w:r>
              <w:t>- Низкий удельный вес инновационной продукции в общем объеме производства</w:t>
            </w:r>
          </w:p>
          <w:p w:rsidR="00000000" w:rsidRDefault="00DB4DF5">
            <w:pPr>
              <w:pStyle w:val="ad"/>
            </w:pPr>
            <w:r>
              <w:t>- Недостаток квалифицированных кадров</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a"/>
              <w:jc w:val="center"/>
            </w:pPr>
            <w:r>
              <w:lastRenderedPageBreak/>
              <w:t>Возможности</w:t>
            </w:r>
          </w:p>
        </w:tc>
        <w:tc>
          <w:tcPr>
            <w:tcW w:w="5320" w:type="dxa"/>
            <w:tcBorders>
              <w:top w:val="single" w:sz="4" w:space="0" w:color="auto"/>
              <w:left w:val="single" w:sz="4" w:space="0" w:color="auto"/>
              <w:bottom w:val="single" w:sz="4" w:space="0" w:color="auto"/>
            </w:tcBorders>
          </w:tcPr>
          <w:p w:rsidR="00000000" w:rsidRDefault="00DB4DF5">
            <w:pPr>
              <w:pStyle w:val="aa"/>
              <w:jc w:val="center"/>
            </w:pPr>
            <w:r>
              <w:t>Угрозы</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DB4DF5">
            <w:pPr>
              <w:pStyle w:val="ad"/>
            </w:pPr>
            <w:r>
              <w:t>- Наличие незанятого в экономике трудоспособного населения и возможность его вовлечения в производственную деятельность.</w:t>
            </w:r>
          </w:p>
          <w:p w:rsidR="00000000" w:rsidRDefault="00DB4DF5">
            <w:pPr>
              <w:pStyle w:val="ad"/>
            </w:pPr>
            <w:r>
              <w:t xml:space="preserve">- </w:t>
            </w:r>
            <w:r>
              <w:t>Реализация инновационных проектов малым бизнесом республики.</w:t>
            </w:r>
          </w:p>
          <w:p w:rsidR="00000000" w:rsidRDefault="00DB4DF5">
            <w:pPr>
              <w:pStyle w:val="ad"/>
            </w:pPr>
            <w:r>
              <w:t>- Привлечение малого бизнеса к совместной работе с крупными предприятиями на основе аутсорсинга и субконтрактации.</w:t>
            </w:r>
          </w:p>
          <w:p w:rsidR="00000000" w:rsidRDefault="00DB4DF5">
            <w:pPr>
              <w:pStyle w:val="ad"/>
            </w:pPr>
            <w:r>
              <w:t>- Рост производства потребительских товаров для внутреннего и внешнего рынка.</w:t>
            </w:r>
          </w:p>
          <w:p w:rsidR="00000000" w:rsidRDefault="00DB4DF5">
            <w:pPr>
              <w:pStyle w:val="ad"/>
            </w:pPr>
            <w:r>
              <w:t xml:space="preserve">- </w:t>
            </w:r>
            <w:r>
              <w:t>Повышение качества производимой продукции.</w:t>
            </w:r>
          </w:p>
          <w:p w:rsidR="00000000" w:rsidRDefault="00DB4DF5">
            <w:pPr>
              <w:pStyle w:val="ad"/>
            </w:pPr>
            <w:r>
              <w:t>- Рост эффективности производства.</w:t>
            </w:r>
          </w:p>
          <w:p w:rsidR="00000000" w:rsidRDefault="00DB4DF5">
            <w:pPr>
              <w:pStyle w:val="ad"/>
            </w:pPr>
            <w:r>
              <w:t>- Реализация экспортного потенциала республики (ювелирные изделия, натуральные продовольственные товары - рыба, мясная продукция и пр.)</w:t>
            </w:r>
          </w:p>
          <w:p w:rsidR="00000000" w:rsidRDefault="00DB4DF5">
            <w:pPr>
              <w:pStyle w:val="ad"/>
            </w:pPr>
            <w:r>
              <w:t>- Развитие туристического бизнеса, имеющег</w:t>
            </w:r>
            <w:r>
              <w:t>о мультипликативный эффект для развития общественного питания, гостиниц, сувенирного производства</w:t>
            </w:r>
          </w:p>
        </w:tc>
        <w:tc>
          <w:tcPr>
            <w:tcW w:w="5320" w:type="dxa"/>
            <w:tcBorders>
              <w:top w:val="single" w:sz="4" w:space="0" w:color="auto"/>
              <w:left w:val="single" w:sz="4" w:space="0" w:color="auto"/>
              <w:bottom w:val="single" w:sz="4" w:space="0" w:color="auto"/>
            </w:tcBorders>
          </w:tcPr>
          <w:p w:rsidR="00000000" w:rsidRDefault="00DB4DF5">
            <w:pPr>
              <w:pStyle w:val="ad"/>
            </w:pPr>
            <w:r>
              <w:t>- Рост числа безработных граждан.</w:t>
            </w:r>
          </w:p>
          <w:p w:rsidR="00000000" w:rsidRDefault="00DB4DF5">
            <w:pPr>
              <w:pStyle w:val="ad"/>
            </w:pPr>
            <w:r>
              <w:t>- Отток населения, в т.ч. молодежи, из сельских населенных пунктов из-за отсутствия работы.</w:t>
            </w:r>
          </w:p>
          <w:p w:rsidR="00000000" w:rsidRDefault="00DB4DF5">
            <w:pPr>
              <w:pStyle w:val="ad"/>
            </w:pPr>
            <w:r>
              <w:t>- Увеличение ввоза продовольственной продукции из-за пределов республики (мясо, колбасные изделия, молочная продукция, хлебобулочные изделия).</w:t>
            </w:r>
          </w:p>
          <w:p w:rsidR="00000000" w:rsidRDefault="00DB4DF5">
            <w:pPr>
              <w:pStyle w:val="ad"/>
            </w:pPr>
            <w:r>
              <w:t>- Сокращение производства хлеба и хлебобулочных изделий.</w:t>
            </w:r>
          </w:p>
          <w:p w:rsidR="00000000" w:rsidRDefault="00DB4DF5">
            <w:pPr>
              <w:pStyle w:val="ad"/>
            </w:pPr>
            <w:r>
              <w:t>- Увеличение числа нерентабельных предприятий.</w:t>
            </w:r>
          </w:p>
          <w:p w:rsidR="00000000" w:rsidRDefault="00DB4DF5">
            <w:pPr>
              <w:pStyle w:val="ad"/>
            </w:pPr>
            <w:r>
              <w:t>- Рост со</w:t>
            </w:r>
            <w:r>
              <w:t>циальной напряженности</w:t>
            </w:r>
          </w:p>
        </w:tc>
      </w:tr>
    </w:tbl>
    <w:p w:rsidR="00000000" w:rsidRDefault="00DB4DF5"/>
    <w:p w:rsidR="00000000" w:rsidRDefault="00DB4DF5">
      <w:pPr>
        <w:pStyle w:val="1"/>
      </w:pPr>
      <w:bookmarkStart w:id="79" w:name="sub_11300"/>
      <w:r>
        <w:t>Раздел 2. Цели, задачи и мероприятия подпрограммы</w:t>
      </w:r>
    </w:p>
    <w:bookmarkEnd w:id="79"/>
    <w:p w:rsidR="00000000" w:rsidRDefault="00DB4DF5"/>
    <w:p w:rsidR="00000000" w:rsidRDefault="00DB4DF5">
      <w:r>
        <w:t xml:space="preserve">Основной целью подпрограммы является увеличение вклада субъектов малого и </w:t>
      </w:r>
      <w:r>
        <w:lastRenderedPageBreak/>
        <w:t>среднего предпринимательства в экономику Республики Саха (Якутия).</w:t>
      </w:r>
    </w:p>
    <w:p w:rsidR="00000000" w:rsidRDefault="00DB4DF5">
      <w:r>
        <w:t>Для достижения указан</w:t>
      </w:r>
      <w:r>
        <w:t>ной цели с учетом факторов развития конкурентоспособности необходимо решить следующие основные задачи:</w:t>
      </w:r>
    </w:p>
    <w:p w:rsidR="00000000" w:rsidRDefault="00DB4DF5">
      <w:r>
        <w:t>1. Обеспечение доступа субъектов малого и среднего предпринимательства к финансовой, имущественной поддержке, оказываемой в рамках государственной поддер</w:t>
      </w:r>
      <w:r>
        <w:t>жки малого и среднего предпринимательства.</w:t>
      </w:r>
    </w:p>
    <w:p w:rsidR="00000000" w:rsidRDefault="00DB4DF5">
      <w:r>
        <w:t>2. Развитие инновационного потенциала малого бизнеса Республики Саха (Якутия).</w:t>
      </w:r>
    </w:p>
    <w:p w:rsidR="00000000" w:rsidRDefault="00DB4DF5">
      <w:r>
        <w:t>3. Реализация мероприятий по поддержке технологической модернизации.</w:t>
      </w:r>
    </w:p>
    <w:p w:rsidR="00000000" w:rsidRDefault="00DB4DF5">
      <w:r>
        <w:t>4. Продвижение товаров на региональные и международные рынки прод</w:t>
      </w:r>
      <w:r>
        <w:t>укции.</w:t>
      </w:r>
    </w:p>
    <w:p w:rsidR="00000000" w:rsidRDefault="00DB4DF5">
      <w:r>
        <w:t>5. Развитие сети объектов инфраструктуры поддержки малого и среднего предпринимательства, специализирующихся на предоставлении услуг различным категориям субъектов предпринимательской деятельности.</w:t>
      </w:r>
    </w:p>
    <w:p w:rsidR="00000000" w:rsidRDefault="00DB4DF5">
      <w:r>
        <w:t>6. Имущественная поддержка субъектов малого и средн</w:t>
      </w:r>
      <w:r>
        <w:t>его предпринимательства.</w:t>
      </w:r>
    </w:p>
    <w:p w:rsidR="00000000" w:rsidRDefault="00DB4DF5">
      <w:r>
        <w:t>7. Реализация приоритетных направлений развития малого и среднего предпринимательства в Республике Саха (Якутия).</w:t>
      </w:r>
    </w:p>
    <w:p w:rsidR="00000000" w:rsidRDefault="00DB4DF5">
      <w:r>
        <w:t>К ключевым факторам развития конкурентоспособности относятся: финансовое положение предприятия, наличие передовой технологии, обеспеченность высококвалифицированными кадрами, способность к продуктовому (и ценовому) маневрированию, наличие сбытовой сети и о</w:t>
      </w:r>
      <w:r>
        <w:t>пытных кадров сбытовиков, состояние технического обслуживания, возможности по кредитованию своего экспорта (в том числе с помощью государственных организаций), действенность рекламы и системы связей с общественностью, обеспеченность информацией, кредитоспо</w:t>
      </w:r>
      <w:r>
        <w:t>собность основных покупателей.</w:t>
      </w:r>
    </w:p>
    <w:p w:rsidR="00000000" w:rsidRDefault="00DB4DF5">
      <w:r>
        <w:t>Программные мероприятия подпрограммы сгруппированы в соответствии с указанными задачами по четырем основным направлениям:</w:t>
      </w:r>
    </w:p>
    <w:p w:rsidR="00000000" w:rsidRDefault="00DB4DF5">
      <w:hyperlink w:anchor="sub_11310" w:history="1">
        <w:r>
          <w:rPr>
            <w:rStyle w:val="a4"/>
          </w:rPr>
          <w:t>I. Развитие системы финансовой поддержки малого и среднего предпринимательства</w:t>
        </w:r>
      </w:hyperlink>
      <w:r>
        <w:t>.</w:t>
      </w:r>
    </w:p>
    <w:p w:rsidR="00000000" w:rsidRDefault="00DB4DF5">
      <w:hyperlink w:anchor="sub_11320" w:history="1">
        <w:r>
          <w:rPr>
            <w:rStyle w:val="a4"/>
          </w:rPr>
          <w:t>II. Развитие инфраструктуры поддержки малого и среднего предпринимательства</w:t>
        </w:r>
      </w:hyperlink>
      <w:r>
        <w:t>.</w:t>
      </w:r>
    </w:p>
    <w:p w:rsidR="00000000" w:rsidRDefault="00DB4DF5">
      <w:hyperlink w:anchor="sub_113300" w:history="1">
        <w:r>
          <w:rPr>
            <w:rStyle w:val="a4"/>
          </w:rPr>
          <w:t>III. Имущественная поддержка субъектов малого и среднего предпринимательства</w:t>
        </w:r>
      </w:hyperlink>
      <w:r>
        <w:t>.</w:t>
      </w:r>
    </w:p>
    <w:p w:rsidR="00000000" w:rsidRDefault="00DB4DF5">
      <w:hyperlink w:anchor="sub_11340" w:history="1">
        <w:r>
          <w:rPr>
            <w:rStyle w:val="a4"/>
          </w:rPr>
          <w:t>IV. Реализация при</w:t>
        </w:r>
        <w:r>
          <w:rPr>
            <w:rStyle w:val="a4"/>
          </w:rPr>
          <w:t>оритетных направлений развития малого и среднего предпринимательства</w:t>
        </w:r>
      </w:hyperlink>
      <w:r>
        <w:t>.</w:t>
      </w:r>
    </w:p>
    <w:p w:rsidR="00000000" w:rsidRDefault="00DB4DF5"/>
    <w:p w:rsidR="00000000" w:rsidRDefault="00DB4DF5">
      <w:pPr>
        <w:pStyle w:val="1"/>
      </w:pPr>
      <w:bookmarkStart w:id="80" w:name="sub_11310"/>
      <w:r>
        <w:t>I. Развитие системы финансовой поддержки малого и среднего предпринимательства</w:t>
      </w:r>
    </w:p>
    <w:bookmarkEnd w:id="80"/>
    <w:p w:rsidR="00000000" w:rsidRDefault="00DB4DF5"/>
    <w:p w:rsidR="00000000" w:rsidRDefault="00DB4DF5">
      <w:r>
        <w:t>В рамках данного раздела, исходя из цели и поставленных задач Программы, предусмотре</w:t>
      </w:r>
      <w:r>
        <w:t>на реализация комплекса программных мероприятий:</w:t>
      </w:r>
    </w:p>
    <w:p w:rsidR="00000000" w:rsidRDefault="00DB4DF5">
      <w:r>
        <w:t>- мероприятия по упрощению доступа субъектов малого и среднего предпринимательства к финансовым средствам;</w:t>
      </w:r>
    </w:p>
    <w:p w:rsidR="00000000" w:rsidRDefault="00DB4DF5">
      <w:r>
        <w:t>- мероприятия по поддержке инноваций;</w:t>
      </w:r>
    </w:p>
    <w:p w:rsidR="00000000" w:rsidRDefault="00DB4DF5">
      <w:r>
        <w:t>- мероприятия по поддержке технологической модернизации;</w:t>
      </w:r>
    </w:p>
    <w:p w:rsidR="00000000" w:rsidRDefault="00DB4DF5">
      <w:r>
        <w:t>- мер</w:t>
      </w:r>
      <w:r>
        <w:t>оприятия по продвижению товаров на региональные и международные рынки продукции.</w:t>
      </w:r>
    </w:p>
    <w:p w:rsidR="00000000" w:rsidRDefault="00DB4DF5"/>
    <w:p w:rsidR="00000000" w:rsidRDefault="00DB4DF5">
      <w:pPr>
        <w:pStyle w:val="1"/>
      </w:pPr>
      <w:bookmarkStart w:id="81" w:name="sub_11311"/>
      <w:r>
        <w:t>Мероприятия по упрощению доступа субъектов малого и среднего предпринимательства к финансовым средствам</w:t>
      </w:r>
    </w:p>
    <w:bookmarkEnd w:id="81"/>
    <w:p w:rsidR="00000000" w:rsidRDefault="00DB4DF5"/>
    <w:p w:rsidR="00000000" w:rsidRDefault="00DB4DF5">
      <w:r>
        <w:t xml:space="preserve">Цели направления - обеспечение и упрощение доступа </w:t>
      </w:r>
      <w:r>
        <w:t>субъектов малого и среднего предпринимательства к финансовым ресурсам. Эффективное использование государственных и муниципальных финансовых ресурсов, направленных на развитие предпринимательства, а также государственное стимулирование развития предпринимат</w:t>
      </w:r>
      <w:r>
        <w:t>ельства в приоритетных отраслях экономики.</w:t>
      </w:r>
    </w:p>
    <w:p w:rsidR="00000000" w:rsidRDefault="00DB4DF5">
      <w:r>
        <w:t>Для достижения поставленной цели в рамках реализации подпрограммы будут реализованы следующие мероприятия:</w:t>
      </w:r>
    </w:p>
    <w:p w:rsidR="00000000" w:rsidRDefault="00DB4DF5">
      <w:r>
        <w:t>1) предоставление поручительств субъектам малого и среднего предпринимательства и организациям инфраструкт</w:t>
      </w:r>
      <w:r>
        <w:t>уры поддержки субъектов малого и среднего предпринимательства;</w:t>
      </w:r>
    </w:p>
    <w:p w:rsidR="00000000" w:rsidRDefault="00DB4DF5">
      <w:r>
        <w:t>2) предоставление поручительств (обеспечение исполнения контракта) субъектам малого и среднего предпринимательства при участии в государственном и муниципальном заказе;</w:t>
      </w:r>
    </w:p>
    <w:p w:rsidR="00000000" w:rsidRDefault="00DB4DF5">
      <w:r>
        <w:t xml:space="preserve">3) субсидирование части </w:t>
      </w:r>
      <w:r>
        <w:t>затрат, связанных с уплатой страховых взносов субъектами малого и среднего предпринимательства;</w:t>
      </w:r>
    </w:p>
    <w:p w:rsidR="00000000" w:rsidRDefault="00DB4DF5">
      <w:r>
        <w:t>4) субсидирование части затрат субъектов малого и среднего предпринимательства, осуществляющих деятельность в сельских населенных пунктах в сфере производства п</w:t>
      </w:r>
      <w:r>
        <w:t>родукции, оказания социально значимых услуг населению по уплате процентов по кредитам, полученным в кредитных организациях, по займам, полученным в кредитных потребительских кооперативах, по лизинговым платежам в части доходов лизингодателя;</w:t>
      </w:r>
    </w:p>
    <w:p w:rsidR="00000000" w:rsidRDefault="00DB4DF5">
      <w:r>
        <w:t>5) предоставле</w:t>
      </w:r>
      <w:r>
        <w:t>ние грантов начинающим субъектам малого предпринимательства;</w:t>
      </w:r>
    </w:p>
    <w:p w:rsidR="00000000" w:rsidRDefault="00DB4DF5">
      <w:r>
        <w:t>6) создание и развитие системы микрофинансирования;</w:t>
      </w:r>
    </w:p>
    <w:p w:rsidR="00000000" w:rsidRDefault="00DB4DF5">
      <w:r>
        <w:t>7) предоставление микрозаймов субъектам малого и среднего предпринимательства на срок до трех лет;</w:t>
      </w:r>
    </w:p>
    <w:p w:rsidR="00000000" w:rsidRDefault="00DB4DF5">
      <w:r>
        <w:t>8) предоставление инвестиционных займов субъ</w:t>
      </w:r>
      <w:r>
        <w:t>ектам малого и среднего предпринимательства;</w:t>
      </w:r>
    </w:p>
    <w:p w:rsidR="00000000" w:rsidRDefault="00DB4DF5">
      <w:r>
        <w:t>9) предоставление экспресс-займов субъектам малого и среднего предпринимательства;</w:t>
      </w:r>
    </w:p>
    <w:p w:rsidR="00000000" w:rsidRDefault="00DB4DF5">
      <w:r>
        <w:t>10) софинансирование муниципальных программ развития предпринимательства.</w:t>
      </w:r>
    </w:p>
    <w:p w:rsidR="00000000" w:rsidRDefault="00DB4DF5"/>
    <w:p w:rsidR="00000000" w:rsidRDefault="00DB4DF5">
      <w:pPr>
        <w:pStyle w:val="1"/>
      </w:pPr>
      <w:bookmarkStart w:id="82" w:name="sub_11312"/>
      <w:r>
        <w:t>Мероприятия по поддержке инноваций</w:t>
      </w:r>
    </w:p>
    <w:bookmarkEnd w:id="82"/>
    <w:p w:rsidR="00000000" w:rsidRDefault="00DB4DF5"/>
    <w:p w:rsidR="00000000" w:rsidRDefault="00DB4DF5">
      <w:r>
        <w:t>Цель направления - нововведения в области техники, технологии, организации управления, основанные на использовании достижений науки и передового опыта, а также использование этих новшеств в самых разных областях и сферах деятельности.</w:t>
      </w:r>
    </w:p>
    <w:p w:rsidR="00000000" w:rsidRDefault="00DB4DF5">
      <w:r>
        <w:t xml:space="preserve">Поддержка инноваций </w:t>
      </w:r>
      <w:r>
        <w:t>включает в себя следующие мероприятия:</w:t>
      </w:r>
    </w:p>
    <w:p w:rsidR="00000000" w:rsidRDefault="00DB4DF5">
      <w:r>
        <w:t>1) поддержка начинающих малых инновационных компаний - гранты инновационным компаниям;</w:t>
      </w:r>
    </w:p>
    <w:p w:rsidR="00000000" w:rsidRDefault="00DB4DF5">
      <w:r>
        <w:t>2) поддержка действующих инновационных компаний - субсидии субъектам малого и среднего предпринимательства, в том числе участникам</w:t>
      </w:r>
      <w:r>
        <w:t xml:space="preserve"> инновационных территориальных кластеров, в целях возмещения затрат или недополученных доходов в связи с производством (реализацией) товаров, выполнением работ, оказанием услуг.</w:t>
      </w:r>
    </w:p>
    <w:p w:rsidR="00000000" w:rsidRDefault="00DB4DF5"/>
    <w:p w:rsidR="00000000" w:rsidRDefault="00DB4DF5">
      <w:pPr>
        <w:pStyle w:val="1"/>
      </w:pPr>
      <w:bookmarkStart w:id="83" w:name="sub_11313"/>
      <w:r>
        <w:t>Мероприятия по поддержке технологической модернизации</w:t>
      </w:r>
    </w:p>
    <w:bookmarkEnd w:id="83"/>
    <w:p w:rsidR="00000000" w:rsidRDefault="00DB4DF5"/>
    <w:p w:rsidR="00000000" w:rsidRDefault="00DB4DF5">
      <w:r>
        <w:t>Цель</w:t>
      </w:r>
      <w:r>
        <w:t xml:space="preserve"> направления - обеспечение доступа субъектов малого и среднего </w:t>
      </w:r>
      <w:r>
        <w:lastRenderedPageBreak/>
        <w:t xml:space="preserve">предпринимательства к высокотехнологичному оборудованию, необходимому для реализации инновационных проектов, а также переоборудования, обновления, приобретения оборудования, машин, механизмов, </w:t>
      </w:r>
      <w:r>
        <w:t>установок, транспортных средств, инвентаря, инструментов.</w:t>
      </w:r>
    </w:p>
    <w:p w:rsidR="00000000" w:rsidRDefault="00DB4DF5">
      <w:r>
        <w:t>Поддержка технологической модернизации включает в себя следующие мероприятия:</w:t>
      </w:r>
    </w:p>
    <w:p w:rsidR="00000000" w:rsidRDefault="00DB4DF5">
      <w:r>
        <w:t>1) создание и (или) развитие технопарков;</w:t>
      </w:r>
    </w:p>
    <w:p w:rsidR="00000000" w:rsidRDefault="00DB4DF5">
      <w:r>
        <w:rPr>
          <w:rStyle w:val="a3"/>
        </w:rPr>
        <w:t>Технопарк</w:t>
      </w:r>
      <w:r>
        <w:t xml:space="preserve"> - имущественный комплекс, созданный для осуществления деятельности в</w:t>
      </w:r>
      <w:r>
        <w:t xml:space="preserve"> сфере высоких технологий. Резидентами технопарка станут малые и средние предприятия, научные организации, проектно-конструкторские бюро, учебные заведения, организации инновационной инфраструктуры, производственные предприятия или их подразделения, научно</w:t>
      </w:r>
      <w:r>
        <w:t>-исследовательские центры и иные объекты инфраструктуры поддержки субъектов малого и среднего предпринимательства;</w:t>
      </w:r>
    </w:p>
    <w:p w:rsidR="00000000" w:rsidRDefault="00DB4DF5">
      <w:r>
        <w:t>2) содействие развитию лизинга оборудования, устройств, механизмов, транспортных средств (за исключением легковых автомобилей), станков, приб</w:t>
      </w:r>
      <w:r>
        <w:t>оров, аппаратов, агрегатов, установок, машин, средств и технологий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w:t>
      </w:r>
      <w:r>
        <w:t xml:space="preserve">хся ко второй и выше амортизационным группам </w:t>
      </w:r>
      <w:hyperlink r:id="rId55" w:history="1">
        <w:r>
          <w:rPr>
            <w:rStyle w:val="a4"/>
          </w:rPr>
          <w:t>Классификации</w:t>
        </w:r>
      </w:hyperlink>
      <w:r>
        <w:t xml:space="preserve"> основных средств, включаемых в амортизационные группы, утвержденной </w:t>
      </w:r>
      <w:hyperlink r:id="rId56" w:history="1">
        <w:r>
          <w:rPr>
            <w:rStyle w:val="a4"/>
          </w:rPr>
          <w:t>постановлением</w:t>
        </w:r>
      </w:hyperlink>
      <w:r>
        <w:t xml:space="preserve"> Правительства Российской Федерации от 1</w:t>
      </w:r>
      <w:r>
        <w:t xml:space="preserve"> января 2002 г. N 1 "О классификации основных средств, включаемых в амортизационные группы";</w:t>
      </w:r>
    </w:p>
    <w:p w:rsidR="00000000" w:rsidRDefault="00DB4DF5">
      <w:r>
        <w:t>3) субсидии субъектам малого и среднего предпринимательства на технологическое присоединение к объектам электросетевого хозяйства.</w:t>
      </w:r>
    </w:p>
    <w:p w:rsidR="00000000" w:rsidRDefault="00DB4DF5"/>
    <w:p w:rsidR="00000000" w:rsidRDefault="00DB4DF5">
      <w:pPr>
        <w:pStyle w:val="1"/>
      </w:pPr>
      <w:bookmarkStart w:id="84" w:name="sub_11314"/>
      <w:r>
        <w:t>Мероприятия по продвиж</w:t>
      </w:r>
      <w:r>
        <w:t>ению товаров на региональные и международные рынки продукции</w:t>
      </w:r>
    </w:p>
    <w:bookmarkEnd w:id="84"/>
    <w:p w:rsidR="00000000" w:rsidRDefault="00DB4DF5"/>
    <w:p w:rsidR="00000000" w:rsidRDefault="00DB4DF5">
      <w:r>
        <w:t>Мероприятия по продвижению товаров на региональные и международные рынки продукции - комплекс мероприятий поддержки малого и среднего предпринимательства, направленных на содействие в п</w:t>
      </w:r>
      <w:r>
        <w:t>родвижении товаров (работ, услуг), результатов интеллектуальной деятельности на российские и иностранные рынки, а также на создание благоприятных условий:</w:t>
      </w:r>
    </w:p>
    <w:p w:rsidR="00000000" w:rsidRDefault="00DB4DF5">
      <w:r>
        <w:t>1) предоставление субсидий на поддержку экспортно ориентированных и действующих экспортеров - субъект</w:t>
      </w:r>
      <w:r>
        <w:t>ов малого и среднего предпринимательства, производящих и реализующих товары (работы, услуги), предназначенные для экспорта;</w:t>
      </w:r>
    </w:p>
    <w:p w:rsidR="00000000" w:rsidRDefault="00DB4DF5">
      <w:r>
        <w:t>2) поддержка субъектов малого и среднего предпринимательства, производящих и (или) реализующих товары (работы, услуги), предназначен</w:t>
      </w:r>
      <w:r>
        <w:t>ные для экспорта;</w:t>
      </w:r>
    </w:p>
    <w:p w:rsidR="00000000" w:rsidRDefault="00DB4DF5">
      <w:r>
        <w:t>3) субсидирование части затрат субъектов малого и среднего предпринимательства, связанных с участием в выставочно-ярмарочных и конгрессных мероприятиях, на проведение презентации республиканской промышленной продукции субъектов малого и с</w:t>
      </w:r>
      <w:r>
        <w:t>реднего предпринимательства;</w:t>
      </w:r>
    </w:p>
    <w:p w:rsidR="00000000" w:rsidRDefault="00DB4DF5">
      <w:r>
        <w:t>4) выделение грантов на создание экспортно-ориентированных компаний согласно бизнес-проекту.</w:t>
      </w:r>
    </w:p>
    <w:p w:rsidR="00000000" w:rsidRDefault="00DB4DF5"/>
    <w:p w:rsidR="00000000" w:rsidRDefault="00DB4DF5">
      <w:pPr>
        <w:pStyle w:val="1"/>
      </w:pPr>
      <w:bookmarkStart w:id="85" w:name="sub_11320"/>
      <w:r>
        <w:t>II. Развитие инфраструктуры поддержки малого и среднего предпринимательства</w:t>
      </w:r>
    </w:p>
    <w:bookmarkEnd w:id="85"/>
    <w:p w:rsidR="00000000" w:rsidRDefault="00DB4DF5"/>
    <w:p w:rsidR="00000000" w:rsidRDefault="00DB4DF5">
      <w:bookmarkStart w:id="86" w:name="sub_113201"/>
      <w:r>
        <w:t>1. Организации инфраструктур</w:t>
      </w:r>
      <w:r>
        <w:t>ы поддержки субъектов малого и среднего предпринимательства по видам предоставления услуг делятся на:</w:t>
      </w:r>
    </w:p>
    <w:p w:rsidR="00000000" w:rsidRDefault="00DB4DF5">
      <w:bookmarkStart w:id="87" w:name="sub_113211"/>
      <w:bookmarkEnd w:id="86"/>
      <w:r>
        <w:lastRenderedPageBreak/>
        <w:t>1.1. Организации инфраструктуры поддержки субъектов малого и среднего предпринимательства, оказывающие финансовую поддержку субъектов малого и среднего предпринимательства (микрофинансовая организация, гарантийная организация).</w:t>
      </w:r>
    </w:p>
    <w:p w:rsidR="00000000" w:rsidRDefault="00DB4DF5">
      <w:bookmarkStart w:id="88" w:name="sub_113212"/>
      <w:bookmarkEnd w:id="87"/>
      <w:r>
        <w:t>1.2. Орг</w:t>
      </w:r>
      <w:r>
        <w:t>анизации инфраструктуры поддержки субъектов малого и среднего предпринимательства, оказывающие образовательную поддержку, подготовку, переподготовку и повышение квалификации субъектов малого и среднего предпринимательства.</w:t>
      </w:r>
    </w:p>
    <w:p w:rsidR="00000000" w:rsidRDefault="00DB4DF5">
      <w:bookmarkStart w:id="89" w:name="sub_113213"/>
      <w:bookmarkEnd w:id="88"/>
      <w:r>
        <w:t>1.3. Организа</w:t>
      </w:r>
      <w:r>
        <w:t>ции инфраструктуры поддержки субъектов малого и среднего предпринимательства, оказывающие информационно-консультационную поддержку субъектов малого и среднего предпринимательства.</w:t>
      </w:r>
    </w:p>
    <w:p w:rsidR="00000000" w:rsidRDefault="00DB4DF5">
      <w:bookmarkStart w:id="90" w:name="sub_113214"/>
      <w:bookmarkEnd w:id="89"/>
      <w:r>
        <w:t>1.4. Организации инфраструктуры поддержки субъектов мало</w:t>
      </w:r>
      <w:r>
        <w:t>го и среднего предпринимательства, оказывающие имущественную поддержку субъектов малого и среднего предпринимательства.</w:t>
      </w:r>
    </w:p>
    <w:p w:rsidR="00000000" w:rsidRDefault="00DB4DF5">
      <w:bookmarkStart w:id="91" w:name="sub_113202"/>
      <w:bookmarkEnd w:id="90"/>
      <w:r>
        <w:t>2. Требования к организациям инфраструктуры.</w:t>
      </w:r>
    </w:p>
    <w:bookmarkEnd w:id="91"/>
    <w:p w:rsidR="00000000" w:rsidRDefault="00DB4DF5">
      <w:r>
        <w:t>Общие требования ко всем видам организаций инфраструктуры под</w:t>
      </w:r>
      <w:r>
        <w:t>держки субъектов малого и среднего предпринимательства:</w:t>
      </w:r>
    </w:p>
    <w:p w:rsidR="00000000" w:rsidRDefault="00DB4DF5">
      <w:r>
        <w:t>- деятельность должна быть отражена в уставе организации и направлена на содействие развитию и поддержке субъектов малого и среднего предпринимательства;</w:t>
      </w:r>
    </w:p>
    <w:p w:rsidR="00000000" w:rsidRDefault="00DB4DF5">
      <w:r>
        <w:t>- организация не должна находиться в стадии ли</w:t>
      </w:r>
      <w:r>
        <w:t>квидации и банкротства;</w:t>
      </w:r>
    </w:p>
    <w:p w:rsidR="00000000" w:rsidRDefault="00DB4DF5">
      <w:r>
        <w:t>- у организации должна отсутствовать задолженность по страховым взносам в государственные внебюджетные фонды, налогам и сборам в бюджеты всех уровней, а также отсутствовать задолженность по заработной плате перед работниками;</w:t>
      </w:r>
    </w:p>
    <w:p w:rsidR="00000000" w:rsidRDefault="00DB4DF5">
      <w:r>
        <w:t>- орга</w:t>
      </w:r>
      <w:r>
        <w:t xml:space="preserve">низация должна осуществлять деятельность на территории Республики Саха (Якутия) и состоять на учете в налоговом органе в установленном </w:t>
      </w:r>
      <w:hyperlink r:id="rId57" w:history="1">
        <w:r>
          <w:rPr>
            <w:rStyle w:val="a4"/>
          </w:rPr>
          <w:t>законодательством</w:t>
        </w:r>
      </w:hyperlink>
      <w:r>
        <w:t xml:space="preserve"> порядке.</w:t>
      </w:r>
    </w:p>
    <w:p w:rsidR="00000000" w:rsidRDefault="00DB4DF5">
      <w:bookmarkStart w:id="92" w:name="sub_1132021"/>
      <w:r>
        <w:t>2.1. Организации инфраструктуры поддержки субъ</w:t>
      </w:r>
      <w:r>
        <w:t>ектов малого и среднего предпринимательства, оказывающие финансовую поддержку субъектов малого и среднего предпринимательства (микрофинансовая организация):</w:t>
      </w:r>
    </w:p>
    <w:p w:rsidR="00000000" w:rsidRDefault="00DB4DF5">
      <w:bookmarkStart w:id="93" w:name="sub_11320211"/>
      <w:bookmarkEnd w:id="92"/>
      <w:r>
        <w:t xml:space="preserve">2.1.1. Микрофинансовая деятельность - деятельность юридических лиц, имеющих </w:t>
      </w:r>
      <w:r>
        <w:t>статус микрофинансовой организации, а также кредитных кооперативов (далее по тексту - микрофинансовые институты), созданных для целей обеспечения доступа малых и средних предприятий и организаций инфраструктуры поддержки малого и среднего предпринимательст</w:t>
      </w:r>
      <w:r>
        <w:t>ва к финансовым ресурсам посредством предоставления займов субъектам малого и среднего предпринимательства (далее - заемщики).</w:t>
      </w:r>
    </w:p>
    <w:bookmarkEnd w:id="93"/>
    <w:p w:rsidR="00000000" w:rsidRDefault="00DB4DF5">
      <w:r>
        <w:t>Микрофинансовая организация - юридическое лицо, одним из учредителей (участников) или акционеров которого является су</w:t>
      </w:r>
      <w:r>
        <w:t>бъект Российской Федерации или орган местного самоуправления, зарегистрированное в форме фонда, автономной некоммерческой организации, учреждения (за исключением бюджетного учреждения), некоммерческого партнерства, хозяйственного общества или товарищества,</w:t>
      </w:r>
      <w:r>
        <w:t xml:space="preserve"> осуществляющее микрофинансовую деятельность и внесенное в государственный реестр микрофинансовых организаций в порядке, предусмотренном </w:t>
      </w:r>
      <w:hyperlink r:id="rId58" w:history="1">
        <w:r>
          <w:rPr>
            <w:rStyle w:val="a4"/>
          </w:rPr>
          <w:t>Федеральным законом</w:t>
        </w:r>
      </w:hyperlink>
      <w:r>
        <w:t xml:space="preserve"> от 2 июля 2010 г. N 151-ФЗ "О микрофинансовой деятельности и ми</w:t>
      </w:r>
      <w:r>
        <w:t>крофинансовых организациях" (далее - Федеральный закон N 151-ФЗ).</w:t>
      </w:r>
    </w:p>
    <w:p w:rsidR="00000000" w:rsidRDefault="00DB4DF5">
      <w:bookmarkStart w:id="94" w:name="sub_11320212"/>
      <w:r>
        <w:t>2.1.2. Микрофинансовые институты разрабатывают технологию оценки кредитоспособности заемщиков.</w:t>
      </w:r>
    </w:p>
    <w:p w:rsidR="00000000" w:rsidRDefault="00DB4DF5">
      <w:bookmarkStart w:id="95" w:name="sub_11320213"/>
      <w:bookmarkEnd w:id="94"/>
      <w:r>
        <w:t>2.1.3. Микрофинансовые институты обеспечивают ведение разде</w:t>
      </w:r>
      <w:r>
        <w:t xml:space="preserve">льного бухгалтерского учета по средствам, предоставленным за счет средств бюджетов всех уровней на осуществление основного вида деятельности, и размещают </w:t>
      </w:r>
      <w:r>
        <w:lastRenderedPageBreak/>
        <w:t>предоставленные за счет средств бюджетов всех уровней средства на отдельных счетах, в том числе банков</w:t>
      </w:r>
      <w:r>
        <w:t>ских.</w:t>
      </w:r>
    </w:p>
    <w:p w:rsidR="00000000" w:rsidRDefault="00DB4DF5">
      <w:bookmarkStart w:id="96" w:name="sub_11320214"/>
      <w:bookmarkEnd w:id="95"/>
      <w:r>
        <w:t>2.1.4. Микрофинансовые организации обязаны ежегодно проходить оценку эффективности микрофинансовой деятельности, в ходе которой оцениваются следующие показатели:</w:t>
      </w:r>
    </w:p>
    <w:bookmarkEnd w:id="96"/>
    <w:p w:rsidR="00000000" w:rsidRDefault="00DB4DF5">
      <w:r>
        <w:t>- эффективность человеческих ресурсов (персонала);</w:t>
      </w:r>
    </w:p>
    <w:p w:rsidR="00000000" w:rsidRDefault="00DB4DF5">
      <w:r>
        <w:t>-</w:t>
      </w:r>
      <w:r>
        <w:t xml:space="preserve"> качество действующих бизнес-процессов;</w:t>
      </w:r>
    </w:p>
    <w:p w:rsidR="00000000" w:rsidRDefault="00DB4DF5">
      <w:r>
        <w:t>- качество портфеля микрозаймов;</w:t>
      </w:r>
    </w:p>
    <w:p w:rsidR="00000000" w:rsidRDefault="00DB4DF5">
      <w:r>
        <w:t>- качество системы внутреннего учета и информационных потоков;</w:t>
      </w:r>
    </w:p>
    <w:p w:rsidR="00000000" w:rsidRDefault="00DB4DF5">
      <w:r>
        <w:t xml:space="preserve">- достоверность данных отчетности о микрофинансовой деятельности, предусмотренной </w:t>
      </w:r>
      <w:hyperlink r:id="rId59" w:history="1">
        <w:r>
          <w:rPr>
            <w:rStyle w:val="a4"/>
          </w:rPr>
          <w:t>Федер</w:t>
        </w:r>
        <w:r>
          <w:rPr>
            <w:rStyle w:val="a4"/>
          </w:rPr>
          <w:t>альным законом</w:t>
        </w:r>
      </w:hyperlink>
      <w:r>
        <w:t xml:space="preserve"> N 151-ФЗ и принятыми в его исполнение подзаконными нормативными правовыми актами.</w:t>
      </w:r>
    </w:p>
    <w:p w:rsidR="00000000" w:rsidRDefault="00DB4DF5">
      <w:bookmarkStart w:id="97" w:name="sub_11320215"/>
      <w:r>
        <w:t>2.1.5. Микрофинансовые институты - претенденты на получение субсидии должны соответствовать следующим критериям:</w:t>
      </w:r>
    </w:p>
    <w:p w:rsidR="00000000" w:rsidRDefault="00DB4DF5">
      <w:bookmarkStart w:id="98" w:name="sub_113202151"/>
      <w:bookmarkEnd w:id="97"/>
      <w:r>
        <w:t>а) опы</w:t>
      </w:r>
      <w:r>
        <w:t xml:space="preserve">т работы по предоставлению займов субъектам малого и среднего предпринимательства - не менее 1 года, включая период осуществления деятельности микрофинансового института до момента принятия </w:t>
      </w:r>
      <w:hyperlink r:id="rId60" w:history="1">
        <w:r>
          <w:rPr>
            <w:rStyle w:val="a4"/>
          </w:rPr>
          <w:t>Федерального закона</w:t>
        </w:r>
      </w:hyperlink>
      <w:r>
        <w:t xml:space="preserve"> N 151-ФЗ и</w:t>
      </w:r>
      <w:r>
        <w:t xml:space="preserve"> включения в государственный реестр микрофинансовых организаций;</w:t>
      </w:r>
    </w:p>
    <w:p w:rsidR="00000000" w:rsidRDefault="00DB4DF5">
      <w:bookmarkStart w:id="99" w:name="sub_113202152"/>
      <w:bookmarkEnd w:id="98"/>
      <w:r>
        <w:t>б) положительное аудиторское заключение и (или) ревизионное заключение по итогам работы за предыдущий финансовый год;</w:t>
      </w:r>
    </w:p>
    <w:p w:rsidR="00000000" w:rsidRDefault="00DB4DF5">
      <w:bookmarkStart w:id="100" w:name="sub_113202153"/>
      <w:bookmarkEnd w:id="99"/>
      <w:r>
        <w:t>в) размер совокупного</w:t>
      </w:r>
      <w:r>
        <w:t xml:space="preserve"> портфеля займов - не менее 100 млн. рублей;</w:t>
      </w:r>
    </w:p>
    <w:p w:rsidR="00000000" w:rsidRDefault="00DB4DF5">
      <w:bookmarkStart w:id="101" w:name="sub_113202154"/>
      <w:bookmarkEnd w:id="100"/>
      <w:r>
        <w:t>г) количество действующих заемщиков - не менее 100;</w:t>
      </w:r>
    </w:p>
    <w:p w:rsidR="00000000" w:rsidRDefault="00DB4DF5">
      <w:bookmarkStart w:id="102" w:name="sub_113202155"/>
      <w:bookmarkEnd w:id="101"/>
      <w:r>
        <w:t>д) наличие специальной программы микрофинансирования малых и средних предприятий и микропредпринимательства</w:t>
      </w:r>
      <w:r>
        <w:t>;</w:t>
      </w:r>
    </w:p>
    <w:p w:rsidR="00000000" w:rsidRDefault="00DB4DF5">
      <w:bookmarkStart w:id="103" w:name="sub_113202156"/>
      <w:bookmarkEnd w:id="102"/>
      <w:r>
        <w:t>е) обязательство по проведению ежегодной оценки эффективности микрофинансовой деятельности или рейтинговой оценки;</w:t>
      </w:r>
    </w:p>
    <w:p w:rsidR="00000000" w:rsidRDefault="00DB4DF5">
      <w:bookmarkStart w:id="104" w:name="sub_113202157"/>
      <w:bookmarkEnd w:id="103"/>
      <w:r>
        <w:t>ж) прохождение обучающих курсов, тренингов сотрудниками микрофинансовой организации;</w:t>
      </w:r>
    </w:p>
    <w:p w:rsidR="00000000" w:rsidRDefault="00DB4DF5">
      <w:bookmarkStart w:id="105" w:name="sub_113202158"/>
      <w:bookmarkEnd w:id="104"/>
      <w:r>
        <w:t>з) соответствие критериям, указанным в приказах Министерства экономического развития Российской Федерации, в соответствии с которыми проводится конкурсный отбор субъектов Российской Федерации на предоставление субсидий для финанси</w:t>
      </w:r>
      <w:r>
        <w:t>рования мероприятий, осуществляемых в рамках оказания государственной поддержки субъектов малого и среднего предпринимательства.</w:t>
      </w:r>
    </w:p>
    <w:p w:rsidR="00000000" w:rsidRDefault="00DB4DF5">
      <w:bookmarkStart w:id="106" w:name="sub_1132022"/>
      <w:bookmarkEnd w:id="105"/>
      <w:r>
        <w:t xml:space="preserve">2.2. Организации инфраструктуры поддержки субъектов малого и среднего предпринимательства, оказывающие </w:t>
      </w:r>
      <w:r>
        <w:t>финансовую поддержку субъектов малого и среднего предпринимательства (гарантийная организация):</w:t>
      </w:r>
    </w:p>
    <w:p w:rsidR="00000000" w:rsidRDefault="00DB4DF5">
      <w:pPr>
        <w:pStyle w:val="a8"/>
        <w:rPr>
          <w:color w:val="000000"/>
          <w:sz w:val="16"/>
          <w:szCs w:val="16"/>
        </w:rPr>
      </w:pPr>
      <w:bookmarkStart w:id="107" w:name="sub_11320221"/>
      <w:bookmarkEnd w:id="106"/>
      <w:r>
        <w:rPr>
          <w:color w:val="000000"/>
          <w:sz w:val="16"/>
          <w:szCs w:val="16"/>
        </w:rPr>
        <w:t>Информация об изменениях:</w:t>
      </w:r>
    </w:p>
    <w:bookmarkEnd w:id="107"/>
    <w:p w:rsidR="00000000" w:rsidRDefault="00DB4DF5">
      <w:pPr>
        <w:pStyle w:val="a9"/>
      </w:pPr>
      <w:r>
        <w:fldChar w:fldCharType="begin"/>
      </w:r>
      <w:r>
        <w:instrText>HYPERLINK "garantF1://26661093.132"</w:instrText>
      </w:r>
      <w:r>
        <w:fldChar w:fldCharType="separate"/>
      </w:r>
      <w:r>
        <w:rPr>
          <w:rStyle w:val="a4"/>
        </w:rPr>
        <w:t>Указом</w:t>
      </w:r>
      <w:r>
        <w:fldChar w:fldCharType="end"/>
      </w:r>
      <w:r>
        <w:t xml:space="preserve"> Главы Республики Саха (Якутия) от 8 апреля 2016 г. N </w:t>
      </w:r>
      <w:r>
        <w:t>1076 в подпункт 2.2.1 внесены изменения</w:t>
      </w:r>
    </w:p>
    <w:p w:rsidR="00000000" w:rsidRDefault="00DB4DF5">
      <w:pPr>
        <w:pStyle w:val="a9"/>
      </w:pPr>
      <w:hyperlink r:id="rId61" w:history="1">
        <w:r>
          <w:rPr>
            <w:rStyle w:val="a4"/>
          </w:rPr>
          <w:t>См. текст подпункта в предыдущей редакции</w:t>
        </w:r>
      </w:hyperlink>
    </w:p>
    <w:p w:rsidR="00000000" w:rsidRDefault="00DB4DF5">
      <w:r>
        <w:t>2.2.1. Гарантийная организация - юридическое лицо, одним из учредителей (участников) или акционеров которого является субъект Росси</w:t>
      </w:r>
      <w:r>
        <w:t xml:space="preserve">йской Федерации или орган местного самоуправления, созданное для целей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w:t>
      </w:r>
      <w:r>
        <w:t xml:space="preserve">ресурсам, развития системы гарантий и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лизинга </w:t>
      </w:r>
      <w:r>
        <w:t xml:space="preserve">(финансовой аренды), договорах о предоставлении банковской гарантии и иных договорах, предусмотренных действующим </w:t>
      </w:r>
      <w:hyperlink r:id="rId62" w:history="1">
        <w:r>
          <w:rPr>
            <w:rStyle w:val="a4"/>
          </w:rPr>
          <w:t>законодательством</w:t>
        </w:r>
      </w:hyperlink>
      <w:r>
        <w:t xml:space="preserve"> России (далее - Гарантийная организация).</w:t>
      </w:r>
    </w:p>
    <w:p w:rsidR="00000000" w:rsidRDefault="00DB4DF5">
      <w:bookmarkStart w:id="108" w:name="sub_11320222"/>
      <w:r>
        <w:t>2.2.2. Основным видом деятельнос</w:t>
      </w:r>
      <w:r>
        <w:t>ти Гарантийной организации является предоставление поручительств по обязательствам (кредитам, займам, договорам лизинга (финансовой аренды), договорам о предоставлении банковской гарантии) субъектов малого и среднего предпринимательства и организаций инфра</w:t>
      </w:r>
      <w:r>
        <w:t>структуры поддержки субъектов малого и среднего предпринимательства.</w:t>
      </w:r>
    </w:p>
    <w:p w:rsidR="00000000" w:rsidRDefault="00DB4DF5">
      <w:bookmarkStart w:id="109" w:name="sub_11320223"/>
      <w:bookmarkEnd w:id="108"/>
      <w:r>
        <w:t>2.2.3. В учредительных документах Гарантийной организации должны быть определены:</w:t>
      </w:r>
    </w:p>
    <w:bookmarkEnd w:id="109"/>
    <w:p w:rsidR="00000000" w:rsidRDefault="00DB4DF5">
      <w:r>
        <w:t>- виды деятельности, в том числе - предоставление поручительств по об</w:t>
      </w:r>
      <w:r>
        <w:t>язательствам субъектов малого и среднего предпринимательства, организаций инфраструктуры поддержки малого и среднего предпринимательства, вытекающих из заключаемых ими кредитных договоров, договоров займа, лизинга (финансовой аренды), о предоставлении банк</w:t>
      </w:r>
      <w:r>
        <w:t xml:space="preserve">овской гарантии и иных договоров, предусмотренных действующим </w:t>
      </w:r>
      <w:hyperlink r:id="rId63" w:history="1">
        <w:r>
          <w:rPr>
            <w:rStyle w:val="a4"/>
          </w:rPr>
          <w:t>законодательством</w:t>
        </w:r>
      </w:hyperlink>
      <w:r>
        <w:t xml:space="preserve"> Российской Федерации;</w:t>
      </w:r>
    </w:p>
    <w:p w:rsidR="00000000" w:rsidRDefault="00DB4DF5">
      <w:r>
        <w:t>- порядок формирования и деятельности органов управления;</w:t>
      </w:r>
    </w:p>
    <w:p w:rsidR="00000000" w:rsidRDefault="00DB4DF5">
      <w:r>
        <w:t>- полномочия органов управления;</w:t>
      </w:r>
    </w:p>
    <w:p w:rsidR="00000000" w:rsidRDefault="00DB4DF5">
      <w:r>
        <w:t xml:space="preserve">- источники формирования </w:t>
      </w:r>
      <w:r>
        <w:t>и порядок использования имущества Гарантийной организации;</w:t>
      </w:r>
    </w:p>
    <w:p w:rsidR="00000000" w:rsidRDefault="00DB4DF5">
      <w:r>
        <w:t>- иные вопросы, предусмотренные законодательством Российской Федерации.</w:t>
      </w:r>
    </w:p>
    <w:p w:rsidR="00000000" w:rsidRDefault="00DB4DF5">
      <w:bookmarkStart w:id="110" w:name="sub_11320224"/>
      <w:r>
        <w:t xml:space="preserve">2.2.4. Предоставление поручительств субъектам малого и среднего предпринимательства, организациям инфраструктуры </w:t>
      </w:r>
      <w:r>
        <w:t xml:space="preserve">поддержки малого и среднего предпринимательства Гарантийной организацией должно осуществляться по кредитным договорам, договорам лизинга, займа, о предоставлении банковской гарантии и иным предусмотренным </w:t>
      </w:r>
      <w:hyperlink r:id="rId64" w:history="1">
        <w:r>
          <w:rPr>
            <w:rStyle w:val="a4"/>
          </w:rPr>
          <w:t>законодательство</w:t>
        </w:r>
        <w:r>
          <w:rPr>
            <w:rStyle w:val="a4"/>
          </w:rPr>
          <w:t>м</w:t>
        </w:r>
      </w:hyperlink>
      <w:r>
        <w:t xml:space="preserve"> Российской Федерации договорам заключаемым с кредиторами указанных выше лиц (коммерческими банками, страховыми организациями, лизингодателями, микрофинансовыми институтами (далее - финансовые организации), заключившими с Гарантийной организацией согла</w:t>
      </w:r>
      <w:r>
        <w:t>шения о сотрудничестве.</w:t>
      </w:r>
    </w:p>
    <w:p w:rsidR="00000000" w:rsidRDefault="00DB4DF5">
      <w:bookmarkStart w:id="111" w:name="sub_11320225"/>
      <w:bookmarkEnd w:id="110"/>
      <w:r>
        <w:t>2.2.5. При этом у Гарантийной организации должно быть заключено не менее 2 таких соглашений.</w:t>
      </w:r>
    </w:p>
    <w:p w:rsidR="00000000" w:rsidRDefault="00DB4DF5">
      <w:bookmarkStart w:id="112" w:name="sub_11320226"/>
      <w:bookmarkEnd w:id="111"/>
      <w:r>
        <w:t>2.2.6. Гарантийной организацией должны быть разработаны и утверждены внутренние нормативные</w:t>
      </w:r>
      <w:r>
        <w:t xml:space="preserve"> документы, в том числе регламентирующие:</w:t>
      </w:r>
    </w:p>
    <w:bookmarkEnd w:id="112"/>
    <w:p w:rsidR="00000000" w:rsidRDefault="00DB4DF5">
      <w:r>
        <w:t>- порядок отбора финансовых организаций для участия в программе Гарантийной организации и порядок взаимодействия с ними в ходе реализации данной Программы;</w:t>
      </w:r>
    </w:p>
    <w:p w:rsidR="00000000" w:rsidRDefault="00DB4DF5">
      <w:r>
        <w:t>- порядок предоставления Гарантийной организац</w:t>
      </w:r>
      <w:r>
        <w:t>ией поручительств и исполнения обязательств по заключенным договорам поручительства;</w:t>
      </w:r>
    </w:p>
    <w:p w:rsidR="00000000" w:rsidRDefault="00DB4DF5">
      <w:r>
        <w:t>- порядок расчета лимитов поручительств Гарантийной организацией;</w:t>
      </w:r>
    </w:p>
    <w:p w:rsidR="00000000" w:rsidRDefault="00DB4DF5">
      <w:r>
        <w:t>- порядок расчета вознаграждения Гарантийной организации по выдаваемым поручительствам.</w:t>
      </w:r>
    </w:p>
    <w:p w:rsidR="00000000" w:rsidRDefault="00DB4DF5">
      <w:bookmarkStart w:id="113" w:name="sub_11320227"/>
      <w:r>
        <w:t>2.2.7</w:t>
      </w:r>
      <w:r>
        <w:t>. Гарантийная организация обязана ежегодно:</w:t>
      </w:r>
    </w:p>
    <w:p w:rsidR="00000000" w:rsidRDefault="00DB4DF5">
      <w:bookmarkStart w:id="114" w:name="sub_113202271"/>
      <w:bookmarkEnd w:id="113"/>
      <w:r>
        <w:t>2.2.7.1. Проходить аудиторскую проверку своей деятельности.</w:t>
      </w:r>
    </w:p>
    <w:p w:rsidR="00000000" w:rsidRDefault="00DB4DF5">
      <w:bookmarkStart w:id="115" w:name="sub_11302272"/>
      <w:bookmarkEnd w:id="114"/>
      <w:r>
        <w:t>2.2.7.2. Получить рейтинговую оценку компанией, в том числе международной, аккредитованной Министерств</w:t>
      </w:r>
      <w:r>
        <w:t>ом финансов Российской Федерации, и (или) пройти оценку эффективности деятельности по предоставлению поручительств по обязательствам субъектов малого и среднего предпринимательства, организаций инфраструктуры поддержки малого и среднего предпринимательства</w:t>
      </w:r>
      <w:r>
        <w:t>.</w:t>
      </w:r>
    </w:p>
    <w:p w:rsidR="00000000" w:rsidRDefault="00DB4DF5">
      <w:bookmarkStart w:id="116" w:name="sub_11320228"/>
      <w:bookmarkEnd w:id="115"/>
      <w:r>
        <w:t>2.2.8. Гарантийная организация устанавливает вознаграждение за предоставление поручительства в зависимости от объема (суммы) предоставляемого поручительства и срока, на который предоставляется поручительство.</w:t>
      </w:r>
    </w:p>
    <w:bookmarkEnd w:id="116"/>
    <w:p w:rsidR="00000000" w:rsidRDefault="00DB4DF5">
      <w:r>
        <w:t>Порядок и</w:t>
      </w:r>
      <w:r>
        <w:t xml:space="preserve"> сроки уплаты вознаграждения за предоставляемое поручительство </w:t>
      </w:r>
      <w:r>
        <w:lastRenderedPageBreak/>
        <w:t>устанавливаются Гарантийной организацией самостоятельно и должны быть отражены в заключаемых им договорах поручительства.</w:t>
      </w:r>
    </w:p>
    <w:p w:rsidR="00000000" w:rsidRDefault="00DB4DF5">
      <w:bookmarkStart w:id="117" w:name="sub_11320229"/>
      <w:r>
        <w:t>2.2.9. Объем ответственности Гарантийной организации (сумма</w:t>
      </w:r>
      <w:r>
        <w:t xml:space="preserve"> поручительства) по заключаемому договору поручительства в относительном выражении не должен превышать 70% от объема обязательств субъекта малого и среднего предпринимательства, организации инфраструктуры поддержки субъектов малого и среднего предпринимате</w:t>
      </w:r>
      <w:r>
        <w:t>льства перед финансовой организацией, установленных заключаемым между ними договором.</w:t>
      </w:r>
    </w:p>
    <w:p w:rsidR="00000000" w:rsidRDefault="00DB4DF5">
      <w:bookmarkStart w:id="118" w:name="sub_113002210"/>
      <w:bookmarkEnd w:id="117"/>
      <w:r>
        <w:t>2.2.10. Гарантийная организация должна соответствовать требованиям и критериям, указанным в приказах Министерства экономического развития Российс</w:t>
      </w:r>
      <w:r>
        <w:t>кой Федерации, в соответствии с которыми проводится конкурсный отбор субъектов Российской Федерации на предоставление субсидий для финансирования мероприятий, осуществляемых в рамках оказания государственной поддержки субъектов малого и среднего предприним</w:t>
      </w:r>
      <w:r>
        <w:t>ательства.</w:t>
      </w:r>
    </w:p>
    <w:p w:rsidR="00000000" w:rsidRDefault="00DB4DF5">
      <w:bookmarkStart w:id="119" w:name="sub_113202211"/>
      <w:bookmarkEnd w:id="118"/>
      <w:r>
        <w:t>2.2.11. В процессе осуществления своей деятельности Гарантийные организации при предоставлении поручительств руководствуются следующими требованиями:</w:t>
      </w:r>
    </w:p>
    <w:p w:rsidR="00000000" w:rsidRDefault="00DB4DF5">
      <w:bookmarkStart w:id="120" w:name="sub_113222111"/>
      <w:bookmarkEnd w:id="119"/>
      <w:r>
        <w:t>2.2.11.1. Порядок отбора банков при приняти</w:t>
      </w:r>
      <w:r>
        <w:t>и решения о заключении соглашения о порядке сотрудничества по программе предоставления поручительств (по кредитным договорам и договорам о предоставлении банковской гарантии).</w:t>
      </w:r>
    </w:p>
    <w:p w:rsidR="00000000" w:rsidRDefault="00DB4DF5">
      <w:bookmarkStart w:id="121" w:name="sub_113221111"/>
      <w:bookmarkEnd w:id="120"/>
      <w:r>
        <w:t>2.2.11.1.1. Отбор банков производится по конкурсу в соответствии с требованиями, установленными законодательством Российской Федерации.</w:t>
      </w:r>
    </w:p>
    <w:p w:rsidR="00000000" w:rsidRDefault="00DB4DF5">
      <w:bookmarkStart w:id="122" w:name="sub_11322112"/>
      <w:bookmarkEnd w:id="121"/>
      <w:r>
        <w:t>2.2.11.2. Порядок установления лимитов поручительств Гарантийной организации.</w:t>
      </w:r>
    </w:p>
    <w:p w:rsidR="00000000" w:rsidRDefault="00DB4DF5">
      <w:bookmarkStart w:id="123" w:name="sub_113221121"/>
      <w:bookmarkEnd w:id="122"/>
      <w:r>
        <w:t>2.2.11.2.1. Общий лимит поручительств Гарантийной организации, лимиты на виды обеспечиваемых обязательств (кредитные, лизинговые, обязательства, связанные с банковской гарантией и т.д.) и лимиты на финансовые организации, участвующие в программе Га</w:t>
      </w:r>
      <w:r>
        <w:t xml:space="preserve">рантийной организации, устанавливаются высшим органом управления Гарантийной организации, исходя из величины активов Гарантийной организации и других финансовых показателей деятельности Гарантийной организации. Изменение лимитов Гарантийной организации, в </w:t>
      </w:r>
      <w:r>
        <w:t>том числе установленных на конкретную финансовую организацию, также осуществляется на основании решения высшего органа управления Гарантийной организации.</w:t>
      </w:r>
    </w:p>
    <w:p w:rsidR="00000000" w:rsidRDefault="00DB4DF5">
      <w:bookmarkStart w:id="124" w:name="sub_11322113"/>
      <w:bookmarkEnd w:id="123"/>
      <w:r>
        <w:t>2.2.11.3. Поручительства Гарантийной организации предоставляются субъектам м</w:t>
      </w:r>
      <w:r>
        <w:t>алого и среднего предпринимательства:</w:t>
      </w:r>
    </w:p>
    <w:bookmarkEnd w:id="124"/>
    <w:p w:rsidR="00000000" w:rsidRDefault="00DB4DF5">
      <w:r>
        <w:t>- в случае, если поручительство предоставляется по кредитным договорам - по кредитным договорам, заключенным на срок не менее 1 (одного) года, и в сумме, превышающей 1 млн. рублей;</w:t>
      </w:r>
    </w:p>
    <w:p w:rsidR="00000000" w:rsidRDefault="00DB4DF5">
      <w:r>
        <w:t>- не имеющим за 3 (три) м</w:t>
      </w:r>
      <w:r>
        <w:t>есяца, предшествующих дате обращения за получением поручительства Гарантийной организации, нарушений условий ранее заключенных кредитных договоров, договоров займа, лизинга (финансовой аренды), договоров о предоставлении банковской гарантии;</w:t>
      </w:r>
    </w:p>
    <w:p w:rsidR="00000000" w:rsidRDefault="00DB4DF5">
      <w:r>
        <w:t>- не имеющим н</w:t>
      </w:r>
      <w:r>
        <w:t>а последнюю отчетную дату перед датой обращения за получением поручительства Гарантийной организации просроченной задолженности по начисленным налогам, сборам и иным обязательным платежам перед бюджетами всех уровней;</w:t>
      </w:r>
    </w:p>
    <w:p w:rsidR="00000000" w:rsidRDefault="00DB4DF5">
      <w:r>
        <w:t>- в отношении которых в течение двух л</w:t>
      </w:r>
      <w:r>
        <w:t>ет (либо меньшего срока в зависимости от срока хозяйственной деятельности), предшествующих дате обращения за получением поручительства Гарантийной организации, не применялись процедуры несостоятельности (банкротства), в том числе наблюдение, финансовое озд</w:t>
      </w:r>
      <w:r>
        <w:t xml:space="preserve">оровление, внешнее управление, конкурсное производство, либо санкции в виде аннулирования </w:t>
      </w:r>
      <w:r>
        <w:lastRenderedPageBreak/>
        <w:t>или приостановления действия лицензии (в случае если деятельность заемщика подлежит лицензированию);</w:t>
      </w:r>
    </w:p>
    <w:p w:rsidR="00000000" w:rsidRDefault="00DB4DF5">
      <w:r>
        <w:t>- предоставившим обеспечение по заключаемому договору в размере н</w:t>
      </w:r>
      <w:r>
        <w:t>е менее 30% от суммы своих обязательств.</w:t>
      </w:r>
    </w:p>
    <w:p w:rsidR="00000000" w:rsidRDefault="00DB4DF5">
      <w:bookmarkStart w:id="125" w:name="sub_11322114"/>
      <w:r>
        <w:t>2.2.11.4. Поручительства Гарантийной организации предоставляются организациям инфраструктуры поддержки малого и среднего предпринимательства:</w:t>
      </w:r>
    </w:p>
    <w:bookmarkEnd w:id="125"/>
    <w:p w:rsidR="00000000" w:rsidRDefault="00DB4DF5">
      <w:r>
        <w:t>- включенным в установленном порядке в региональн</w:t>
      </w:r>
      <w:r>
        <w:t>ую или муниципальную программу поддержки малого и среднего предпринимательства;</w:t>
      </w:r>
    </w:p>
    <w:p w:rsidR="00000000" w:rsidRDefault="00DB4DF5">
      <w:r>
        <w:t>- в случае, если поручительство предоставляется по кредитным договорам - по кредитным договорам, заключенным на срок не менее 1 (одного) года, и в сумме, превышающей 1 млн. руб</w:t>
      </w:r>
      <w:r>
        <w:t>лей;</w:t>
      </w:r>
    </w:p>
    <w:p w:rsidR="00000000" w:rsidRDefault="00DB4DF5">
      <w:r>
        <w:t>- не имеющим за 3 (три) месяца, предшествующих дате обращения за получением поручительства Гарантийной организации, нарушений условий ранее заключенных кредитных договоров, договоров займа, лизинга (финансовой аренды), договоров о предоставлении банко</w:t>
      </w:r>
      <w:r>
        <w:t>вской гарантии, государственных контрактов;</w:t>
      </w:r>
    </w:p>
    <w:p w:rsidR="00000000" w:rsidRDefault="00DB4DF5">
      <w:r>
        <w:t>- не имеющим на последнюю отчетную дату перед датой обращения за получением поручительства Гарантийной организации просроченной задолженности по начисленным налогам, сборам и иным обязательным платежам перед бюдж</w:t>
      </w:r>
      <w:r>
        <w:t>етами всех уровней;</w:t>
      </w:r>
    </w:p>
    <w:p w:rsidR="00000000" w:rsidRDefault="00DB4DF5">
      <w:r>
        <w:t>- 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поручительства Гарантийной организации, не применялись процедуры несостоятельн</w:t>
      </w:r>
      <w:r>
        <w:t>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000000" w:rsidRDefault="00DB4DF5">
      <w:r>
        <w:t>- предо</w:t>
      </w:r>
      <w:r>
        <w:t>ставившим обеспечение по заключаемому договору в размере не менее 30% от суммы своих обязательств.</w:t>
      </w:r>
    </w:p>
    <w:p w:rsidR="00000000" w:rsidRDefault="00DB4DF5">
      <w:bookmarkStart w:id="126" w:name="sub_11322115"/>
      <w:r>
        <w:t>2.2.11.5. Размер (сумма) одного поручительства Гарантийной организации в относительном выражении не может превышать 70% от суммы обязательств суб</w:t>
      </w:r>
      <w:r>
        <w:t>ъекта малого или среднего предпринимательства, организации инфраструктуры поддержки малого и среднего предпринимательства по договору, по которому предоставляется поручительство Гарантийной организации.</w:t>
      </w:r>
    </w:p>
    <w:p w:rsidR="00000000" w:rsidRDefault="00DB4DF5">
      <w:bookmarkStart w:id="127" w:name="sub_11322116"/>
      <w:bookmarkEnd w:id="126"/>
      <w:r>
        <w:t>2.2.11.6. Совокупный объем по</w:t>
      </w:r>
      <w:r>
        <w:t>ручительств Гарантийной организации, одновременно действующий в отношении одного заемщика (по действующим договорам), не может превышать 10% от активов Гарантийной организации, предназначенных для обеспечения исполнения обязательств Гарантийной организации</w:t>
      </w:r>
      <w:r>
        <w:t xml:space="preserve"> (согласно данным </w:t>
      </w:r>
      <w:hyperlink r:id="rId65" w:history="1">
        <w:r>
          <w:rPr>
            <w:rStyle w:val="a4"/>
          </w:rPr>
          <w:t>бухгалтерского баланса</w:t>
        </w:r>
      </w:hyperlink>
      <w:r>
        <w:t xml:space="preserve"> на момент предоставления поручительства).</w:t>
      </w:r>
    </w:p>
    <w:p w:rsidR="00000000" w:rsidRDefault="00DB4DF5">
      <w:pPr>
        <w:pStyle w:val="a8"/>
        <w:rPr>
          <w:color w:val="000000"/>
          <w:sz w:val="16"/>
          <w:szCs w:val="16"/>
        </w:rPr>
      </w:pPr>
      <w:bookmarkStart w:id="128" w:name="sub_11322117"/>
      <w:bookmarkEnd w:id="127"/>
      <w:r>
        <w:rPr>
          <w:color w:val="000000"/>
          <w:sz w:val="16"/>
          <w:szCs w:val="16"/>
        </w:rPr>
        <w:t>Информация об изменениях:</w:t>
      </w:r>
    </w:p>
    <w:bookmarkEnd w:id="128"/>
    <w:p w:rsidR="00000000" w:rsidRDefault="00DB4DF5">
      <w:pPr>
        <w:pStyle w:val="a9"/>
      </w:pPr>
      <w:r>
        <w:fldChar w:fldCharType="begin"/>
      </w:r>
      <w:r>
        <w:instrText>HYPERLINK "garantF1://26659080.132"</w:instrText>
      </w:r>
      <w:r>
        <w:fldChar w:fldCharType="separate"/>
      </w:r>
      <w:r>
        <w:rPr>
          <w:rStyle w:val="a4"/>
        </w:rPr>
        <w:t>Указом</w:t>
      </w:r>
      <w:r>
        <w:fldChar w:fldCharType="end"/>
      </w:r>
      <w:r>
        <w:t xml:space="preserve"> Главы Республики Саха (Яку</w:t>
      </w:r>
      <w:r>
        <w:t>тия) от 17 декабря 2015 г. N 853 подпункт 2.2.11.7 изложен в новой редакции</w:t>
      </w:r>
    </w:p>
    <w:p w:rsidR="00000000" w:rsidRDefault="00DB4DF5">
      <w:pPr>
        <w:pStyle w:val="a9"/>
      </w:pPr>
      <w:hyperlink r:id="rId66" w:history="1">
        <w:r>
          <w:rPr>
            <w:rStyle w:val="a4"/>
          </w:rPr>
          <w:t>См. текст подпункта в предыдущей редакции</w:t>
        </w:r>
      </w:hyperlink>
    </w:p>
    <w:p w:rsidR="00000000" w:rsidRDefault="00DB4DF5">
      <w:r>
        <w:t>2.2.11.7. Максимальный размер вознаграждения Гарантийной организации за предоставление поручите</w:t>
      </w:r>
      <w:r>
        <w:t>льства должен составлять не более 3% годовых от суммы предоставленного поручительства.</w:t>
      </w:r>
    </w:p>
    <w:p w:rsidR="00000000" w:rsidRDefault="00DB4DF5">
      <w:bookmarkStart w:id="129" w:name="sub_11322118"/>
      <w:r>
        <w:t>2.2.11.8. Допускается предоставление Гарантийной организацией поручительств без взимания платы (вознаграждения), если при этом поручительства выдаются по дог</w:t>
      </w:r>
      <w:r>
        <w:t>овору, предусматривающему финансирование в сумме не менее 1 000 тыс. рублей и не более 3 000 тыс. рублей в отношении одного контрагента.</w:t>
      </w:r>
    </w:p>
    <w:p w:rsidR="00000000" w:rsidRDefault="00DB4DF5">
      <w:bookmarkStart w:id="130" w:name="sub_11323"/>
      <w:bookmarkEnd w:id="129"/>
      <w:r>
        <w:t xml:space="preserve">2.3. Организации инфраструктуры поддержки субъектов малого и среднего </w:t>
      </w:r>
      <w:r>
        <w:lastRenderedPageBreak/>
        <w:t>предпринимательства, оказыва</w:t>
      </w:r>
      <w:r>
        <w:t>ющие образовательную поддержку, подготовку, переподготовку и повышение квалификации субъектов малого и среднего предпринимательства:</w:t>
      </w:r>
    </w:p>
    <w:bookmarkEnd w:id="130"/>
    <w:p w:rsidR="00000000" w:rsidRDefault="00DB4DF5">
      <w:r>
        <w:t>Объект образовательной инфраструктуры - юридическое лицо, одним из учредителей (участников) или акционеров которог</w:t>
      </w:r>
      <w:r>
        <w:t>о является субъект Российской Федерации или орган местного самоуправления, созданное в целях обеспечения доступа субъектов малого и среднего предпринимательства, а также населения к образовательной поддержке, подготовке, переподготовке и повышению квалифик</w:t>
      </w:r>
      <w:r>
        <w:t>ации.</w:t>
      </w:r>
    </w:p>
    <w:p w:rsidR="00000000" w:rsidRDefault="00DB4DF5">
      <w:bookmarkStart w:id="131" w:name="sub_113231"/>
      <w:r>
        <w:t>2.3.1. Требования к объекту образовательной инфраструктуры:</w:t>
      </w:r>
    </w:p>
    <w:bookmarkEnd w:id="131"/>
    <w:p w:rsidR="00000000" w:rsidRDefault="00DB4DF5">
      <w:r>
        <w:t>- наличие лицензии об образовательной деятельности, лицензированных образовательных программ, ориентированных на поддержку субъектов малого и среднего предпринимательства</w:t>
      </w:r>
      <w:r>
        <w:t>;</w:t>
      </w:r>
    </w:p>
    <w:p w:rsidR="00000000" w:rsidRDefault="00DB4DF5">
      <w:r>
        <w:t>- аудитории объекта образовательной инфраструктуры должны быть укомплектованы необходимым для образовательного процесса оборудованием, таким как компьютерные классы, электронные доски, а также иной аппаратурой;</w:t>
      </w:r>
    </w:p>
    <w:p w:rsidR="00000000" w:rsidRDefault="00DB4DF5">
      <w:r>
        <w:t>- количество штатных сотрудников инфраструк</w:t>
      </w:r>
      <w:r>
        <w:t>туры образовательной поддержки должно быть не менее 10 человек;</w:t>
      </w:r>
    </w:p>
    <w:p w:rsidR="00000000" w:rsidRDefault="00DB4DF5">
      <w:r>
        <w:t>- наличие не менее 20 образовательных программ;</w:t>
      </w:r>
    </w:p>
    <w:p w:rsidR="00000000" w:rsidRDefault="00DB4DF5">
      <w:r>
        <w:t>- опыт работы по оказанию образовательной поддержки субъектам малого и среднего предпринимательства - не менее 3 лет;</w:t>
      </w:r>
    </w:p>
    <w:p w:rsidR="00000000" w:rsidRDefault="00DB4DF5">
      <w:r>
        <w:t>- наличие разработанной и утвержденной основной образовательной программы по поддержке субъектов малого и среднего предпринимательства;</w:t>
      </w:r>
    </w:p>
    <w:p w:rsidR="00000000" w:rsidRDefault="00DB4DF5">
      <w:r>
        <w:t>- наличие нормативной базы образовательного учреждения, приведенной в соответствие с требованиями ФГОС (цели образовател</w:t>
      </w:r>
      <w:r>
        <w:t>ьного процесса, режим занятий, финансирование, материально-техническое обеспечение и т.п.);</w:t>
      </w:r>
    </w:p>
    <w:p w:rsidR="00000000" w:rsidRDefault="00DB4DF5">
      <w:r>
        <w:t>- наличие утвержденного списка программ и учебных пособий, используемых в образовательном процессе в соответствии с ФГОС;</w:t>
      </w:r>
    </w:p>
    <w:p w:rsidR="00000000" w:rsidRDefault="00DB4DF5">
      <w:r>
        <w:t>- наличие разработанных и утвержденных адм</w:t>
      </w:r>
      <w:r>
        <w:t>инистративных регламентов, осуществляющих основы образовательной деятельности учреждения;</w:t>
      </w:r>
    </w:p>
    <w:p w:rsidR="00000000" w:rsidRDefault="00DB4DF5">
      <w:r>
        <w:t>- обеспечение кадровых, финансовых, материально-технических и иных условий реализации основной образовательной программы по поддержке субъектов малого и среднего пред</w:t>
      </w:r>
      <w:r>
        <w:t>принимательства в соответствии с требованиями;</w:t>
      </w:r>
    </w:p>
    <w:p w:rsidR="00000000" w:rsidRDefault="00DB4DF5">
      <w:r>
        <w:t>- полная прозрачность финансовой отчетности в целях обеспечения единства экономического пространства на территории Республики Саха (Якутия), эффективного использования средств бюджетов и внебюджетных источнико</w:t>
      </w:r>
      <w:r>
        <w:t>в финансирования, наличие лицевого счета в Управлении Федерального казначейства по Республике Саха (Якутия);</w:t>
      </w:r>
    </w:p>
    <w:p w:rsidR="00000000" w:rsidRDefault="00DB4DF5">
      <w:r>
        <w:t>- наличие регистрации на официальном сайте Российской Федерации в сети Интернет для размещения информации о государственных (муниципальных) учрежде</w:t>
      </w:r>
      <w:r>
        <w:t>ниях www.bus.gov.ru;</w:t>
      </w:r>
    </w:p>
    <w:p w:rsidR="00000000" w:rsidRDefault="00DB4DF5">
      <w:r>
        <w:t>- укомплектованность штатов преподавательского состава, имеющего в образовательном учреждении основное место работы (штатные преподаватели), должно составлять не менее 80%. Все преподаватели должны иметь высшее профессиональное образов</w:t>
      </w:r>
      <w:r>
        <w:t>ание и документ установленного образца об освоении курса повышения квалификации (не реже 1 раза в год). Наличие у преподавателей удостоверения, сертификата о прохождении обучения по программе "Тренинг для тренеров". Наличие ученой степени преподавательског</w:t>
      </w:r>
      <w:r>
        <w:t>о состава должно быть не менее 15% от общего числа преподавательского состава учреждения;</w:t>
      </w:r>
    </w:p>
    <w:p w:rsidR="00000000" w:rsidRDefault="00DB4DF5">
      <w:r>
        <w:t xml:space="preserve">- наличие базы данных учреждения "О юридических и физических лицах, получивших образовательную поддержку" за последние 3 года с целью проведения </w:t>
      </w:r>
      <w:r>
        <w:lastRenderedPageBreak/>
        <w:t>выборочного аудита ре</w:t>
      </w:r>
      <w:r>
        <w:t>зультативности и эффективности расходов бюджета.</w:t>
      </w:r>
    </w:p>
    <w:p w:rsidR="00000000" w:rsidRDefault="00DB4DF5">
      <w:bookmarkStart w:id="132" w:name="sub_1132024"/>
      <w:r>
        <w:t>2.4. Организации инфраструктуры поддержки субъектов малого и среднего предпринимательства, оказывающие информационно-консультационную поддержку субъектов малого и среднего предпринимательства:</w:t>
      </w:r>
    </w:p>
    <w:p w:rsidR="00000000" w:rsidRDefault="00DB4DF5">
      <w:bookmarkStart w:id="133" w:name="sub_11320241"/>
      <w:bookmarkEnd w:id="132"/>
      <w:r>
        <w:t>2.4.1. Организациями инфраструктуры поддержки субъектов малого и среднего предпринимательства, оказывающими информационно-консультационную поддержку субъектов малого и среднего предпринимательства, являются:</w:t>
      </w:r>
    </w:p>
    <w:bookmarkEnd w:id="133"/>
    <w:p w:rsidR="00000000" w:rsidRDefault="00DB4DF5">
      <w:r>
        <w:t>- центры и (или)</w:t>
      </w:r>
      <w:r>
        <w:t xml:space="preserve"> агентства поддержки предпринимательства - организации (юридические лица), созданные для поддержки субъектов малого и среднего предпринимательства путем предоставления информационно-консультационных услуг.</w:t>
      </w:r>
    </w:p>
    <w:p w:rsidR="00000000" w:rsidRDefault="00DB4DF5">
      <w:bookmarkStart w:id="134" w:name="sub_11320242"/>
      <w:r>
        <w:t>2.4.2. Предметом деятельности данных ц</w:t>
      </w:r>
      <w:r>
        <w:t>ентров и (или) агентств поддержки предпринимательства является создание благоприятных условий для развития субъектов малого и среднего предпринимательства путем предоставления информационно-консультационных услуг по вопросам регистрации, ведения, повышения</w:t>
      </w:r>
      <w:r>
        <w:t xml:space="preserve"> эффективности деятельности, государственной поддержки субъектов малого и среднего предпринимательства.</w:t>
      </w:r>
    </w:p>
    <w:p w:rsidR="00000000" w:rsidRDefault="00DB4DF5">
      <w:bookmarkStart w:id="135" w:name="sub_11320243"/>
      <w:bookmarkEnd w:id="134"/>
      <w:r>
        <w:t>2.4.3. Общие требования к центрам и (или) агентствам поддержки предпринимательства:</w:t>
      </w:r>
    </w:p>
    <w:bookmarkEnd w:id="135"/>
    <w:p w:rsidR="00000000" w:rsidRDefault="00DB4DF5">
      <w:r>
        <w:t xml:space="preserve">- наличие помещения (помещений) </w:t>
      </w:r>
      <w:r>
        <w:t>для ведения деятельности;</w:t>
      </w:r>
    </w:p>
    <w:p w:rsidR="00000000" w:rsidRDefault="00DB4DF5">
      <w:r>
        <w:t>- наличие необходимого количества сотрудников с высшим образованием и опытом работы в сфере консалтинга по бухгалтерским, юридическим вопросам не менее 3-х лет;</w:t>
      </w:r>
    </w:p>
    <w:p w:rsidR="00000000" w:rsidRDefault="00DB4DF5">
      <w:r>
        <w:t>- наличие внутреннего регламента, определяющего порядок работы сотруд</w:t>
      </w:r>
      <w:r>
        <w:t xml:space="preserve">ников с клиентами, с документами, порядком соблюдения режима защиты </w:t>
      </w:r>
      <w:hyperlink r:id="rId67" w:history="1">
        <w:r>
          <w:rPr>
            <w:rStyle w:val="a4"/>
          </w:rPr>
          <w:t>коммерческой тайны</w:t>
        </w:r>
      </w:hyperlink>
      <w:r>
        <w:t xml:space="preserve"> клиентов и т.д.;</w:t>
      </w:r>
    </w:p>
    <w:p w:rsidR="00000000" w:rsidRDefault="00DB4DF5">
      <w:r>
        <w:t>- наличие представительств центра и (или) агентства в муниципальных образованиях Республики Саха (Якутия), оказыва</w:t>
      </w:r>
      <w:r>
        <w:t>ющих информационно-консультационные услуги, в целях создания доступной информационной среды по вопросам предпринимательства и благоприятных условий развития субъектов малого и среднего предпринимательства в районах (улусах) Республики Саха (Якутия);</w:t>
      </w:r>
    </w:p>
    <w:p w:rsidR="00000000" w:rsidRDefault="00DB4DF5">
      <w:r>
        <w:t>- нали</w:t>
      </w:r>
      <w:r>
        <w:t>чие возможности оказания информационно-консультационных услуг посредством бесплатной телефонной связи субъектам малого и среднего предпринимательства, осуществляющих деятельность на территории всех муниципальных образований Республики Саха (Якутия);</w:t>
      </w:r>
    </w:p>
    <w:p w:rsidR="00000000" w:rsidRDefault="00DB4DF5">
      <w:r>
        <w:t>- соот</w:t>
      </w:r>
      <w:r>
        <w:t>ветствие требованиям, ежегодно устанавливаемым приказом Министерства экономического развития Российской Федерации в рамках проведения конкурсного отбора субъектов Российской Федерации, бюджетам которых предоставляются субсидии для финансирования мероприяти</w:t>
      </w:r>
      <w:r>
        <w:t>й, осуществляемых в рамках оказания государственной поддержки малого и среднего предпринимательства субъектами Российской Федерации.</w:t>
      </w:r>
    </w:p>
    <w:p w:rsidR="00000000" w:rsidRDefault="00DB4DF5">
      <w:bookmarkStart w:id="136" w:name="sub_1132025"/>
      <w:r>
        <w:t>2.5. Организации инфраструктуры поддержки субъектов малого и среднего предпринимательства, оказывающие имуществе</w:t>
      </w:r>
      <w:r>
        <w:t>нную поддержку субъектов малого и среднего предпринимательства:</w:t>
      </w:r>
    </w:p>
    <w:p w:rsidR="00000000" w:rsidRDefault="00DB4DF5">
      <w:pPr>
        <w:pStyle w:val="a8"/>
        <w:rPr>
          <w:color w:val="000000"/>
          <w:sz w:val="16"/>
          <w:szCs w:val="16"/>
        </w:rPr>
      </w:pPr>
      <w:bookmarkStart w:id="137" w:name="sub_11320251"/>
      <w:bookmarkEnd w:id="136"/>
      <w:r>
        <w:rPr>
          <w:color w:val="000000"/>
          <w:sz w:val="16"/>
          <w:szCs w:val="16"/>
        </w:rPr>
        <w:t>Информация об изменениях:</w:t>
      </w:r>
    </w:p>
    <w:bookmarkEnd w:id="137"/>
    <w:p w:rsidR="00000000" w:rsidRDefault="00DB4DF5">
      <w:pPr>
        <w:pStyle w:val="a9"/>
      </w:pPr>
      <w:r>
        <w:fldChar w:fldCharType="begin"/>
      </w:r>
      <w:r>
        <w:instrText>HYPERLINK "garantF1://48055176.1321"</w:instrText>
      </w:r>
      <w:r>
        <w:fldChar w:fldCharType="separate"/>
      </w:r>
      <w:r>
        <w:rPr>
          <w:rStyle w:val="a4"/>
        </w:rPr>
        <w:t>Указом</w:t>
      </w:r>
      <w:r>
        <w:fldChar w:fldCharType="end"/>
      </w:r>
      <w:r>
        <w:t xml:space="preserve"> Главы Республики Саха (Якутия) от 4 октября 2016 г. N 1424 в пункт 2.5.1 внесены изме</w:t>
      </w:r>
      <w:r>
        <w:t>нения</w:t>
      </w:r>
    </w:p>
    <w:p w:rsidR="00000000" w:rsidRDefault="00DB4DF5">
      <w:pPr>
        <w:pStyle w:val="a9"/>
      </w:pPr>
      <w:hyperlink r:id="rId68" w:history="1">
        <w:r>
          <w:rPr>
            <w:rStyle w:val="a4"/>
          </w:rPr>
          <w:t>См. текст пункта в предыдущей редакции</w:t>
        </w:r>
      </w:hyperlink>
    </w:p>
    <w:p w:rsidR="00000000" w:rsidRDefault="00DB4DF5">
      <w:r>
        <w:t xml:space="preserve">2.5.1. Организациями инфраструктуры поддержки субъектов малого и среднего предпринимательства, оказывающими имущественную поддержку субъектов малого и </w:t>
      </w:r>
      <w:r>
        <w:lastRenderedPageBreak/>
        <w:t>среднего предприн</w:t>
      </w:r>
      <w:r>
        <w:t>имательства, являются:</w:t>
      </w:r>
    </w:p>
    <w:p w:rsidR="00000000" w:rsidRDefault="00DB4DF5">
      <w:bookmarkStart w:id="138" w:name="sub_2512"/>
      <w:r>
        <w:t xml:space="preserve">- 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w:t>
      </w:r>
      <w:r>
        <w:t>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bookmarkEnd w:id="138"/>
    <w:p w:rsidR="00000000" w:rsidRDefault="00DB4DF5">
      <w:r>
        <w:t>- технопа</w:t>
      </w:r>
      <w:r>
        <w:t>рк - специализированная организация (юридическое лицо), созданная для осуществления деятельности в сфере высоких технологий, управляющая единым имущественным комплексом, состоящим из офисных зданий и производственных помещений, объектов инженерной, транспо</w:t>
      </w:r>
      <w:r>
        <w:t>ртной, жилой и социальной инфраструктуры общей площадью не менее 5000 кв. м.;</w:t>
      </w:r>
    </w:p>
    <w:p w:rsidR="00000000" w:rsidRDefault="00DB4DF5">
      <w:r>
        <w:t>- управляющая компания территории кластерного развития - юридическое лицо, осуществляющее деятельность по управлению кластером по договору управления кластером, созданного по решению Правительства Республики Саха (Якутия) или органа местного самоуправления</w:t>
      </w:r>
      <w:r>
        <w:t>.</w:t>
      </w:r>
    </w:p>
    <w:p w:rsidR="00000000" w:rsidRDefault="00DB4DF5">
      <w:bookmarkStart w:id="139" w:name="sub_11320252"/>
      <w:r>
        <w:t>2.5.2. Предметом деятельности организаций инфраструктуры в рамках настоящего вида поддержки является создание благоприятных условий для развития субъектов малого и (или) среднего предпринимательства путем создания материально-технической, эко</w:t>
      </w:r>
      <w:r>
        <w:t>номической и социальной базы, а также предоставления информационно-консультационных, юридических и иных услуг.</w:t>
      </w:r>
    </w:p>
    <w:p w:rsidR="00000000" w:rsidRDefault="00DB4DF5">
      <w:pPr>
        <w:pStyle w:val="a8"/>
        <w:rPr>
          <w:color w:val="000000"/>
          <w:sz w:val="16"/>
          <w:szCs w:val="16"/>
        </w:rPr>
      </w:pPr>
      <w:bookmarkStart w:id="140" w:name="sub_11320253"/>
      <w:bookmarkEnd w:id="139"/>
      <w:r>
        <w:rPr>
          <w:color w:val="000000"/>
          <w:sz w:val="16"/>
          <w:szCs w:val="16"/>
        </w:rPr>
        <w:t>Информация об изменениях:</w:t>
      </w:r>
    </w:p>
    <w:bookmarkEnd w:id="140"/>
    <w:p w:rsidR="00000000" w:rsidRDefault="00DB4DF5">
      <w:pPr>
        <w:pStyle w:val="a9"/>
      </w:pPr>
      <w:r>
        <w:fldChar w:fldCharType="begin"/>
      </w:r>
      <w:r>
        <w:instrText>HYPERLINK "garantF1://48065044.1372"</w:instrText>
      </w:r>
      <w:r>
        <w:fldChar w:fldCharType="separate"/>
      </w:r>
      <w:r>
        <w:rPr>
          <w:rStyle w:val="a4"/>
        </w:rPr>
        <w:t>Указом</w:t>
      </w:r>
      <w:r>
        <w:fldChar w:fldCharType="end"/>
      </w:r>
      <w:r>
        <w:t xml:space="preserve"> Главы Республики Саха (Якутия) от 31 </w:t>
      </w:r>
      <w:r>
        <w:t>мая 2017 г. N 1924 в пункт 2.5.3 внесены изменения</w:t>
      </w:r>
    </w:p>
    <w:p w:rsidR="00000000" w:rsidRDefault="00DB4DF5">
      <w:pPr>
        <w:pStyle w:val="a9"/>
      </w:pPr>
      <w:hyperlink r:id="rId69" w:history="1">
        <w:r>
          <w:rPr>
            <w:rStyle w:val="a4"/>
          </w:rPr>
          <w:t>См. текст пункта в предыдущей редакции</w:t>
        </w:r>
      </w:hyperlink>
    </w:p>
    <w:p w:rsidR="00000000" w:rsidRDefault="00DB4DF5">
      <w:r>
        <w:t>2.5.3. Общие требования к бизнес-инкубатору, требования к порядку предоставления помещений и оказанию услуг субъектам малог</w:t>
      </w:r>
      <w:r>
        <w:t xml:space="preserve">о предпринимательства в бизнес-инкубаторе, перечень услуг, оказываемых субъектам малого предпринимательства в бизнес-инкубаторе, установлены в соответствии с требованиями </w:t>
      </w:r>
      <w:hyperlink w:anchor="sub_1917000" w:history="1">
        <w:r>
          <w:rPr>
            <w:rStyle w:val="a4"/>
          </w:rPr>
          <w:t>разделов 17</w:t>
        </w:r>
      </w:hyperlink>
      <w:r>
        <w:t xml:space="preserve"> и </w:t>
      </w:r>
      <w:hyperlink w:anchor="sub_1920000" w:history="1">
        <w:r>
          <w:rPr>
            <w:rStyle w:val="a4"/>
          </w:rPr>
          <w:t>20</w:t>
        </w:r>
      </w:hyperlink>
      <w:r>
        <w:t xml:space="preserve"> приложения</w:t>
      </w:r>
      <w:r>
        <w:t xml:space="preserve"> N 10.</w:t>
      </w:r>
    </w:p>
    <w:p w:rsidR="00000000" w:rsidRDefault="00DB4DF5">
      <w:pPr>
        <w:pStyle w:val="a8"/>
        <w:rPr>
          <w:color w:val="000000"/>
          <w:sz w:val="16"/>
          <w:szCs w:val="16"/>
        </w:rPr>
      </w:pPr>
      <w:r>
        <w:rPr>
          <w:color w:val="000000"/>
          <w:sz w:val="16"/>
          <w:szCs w:val="16"/>
        </w:rPr>
        <w:t>ГАРАНТ:</w:t>
      </w:r>
    </w:p>
    <w:p w:rsidR="00000000" w:rsidRDefault="00DB4DF5">
      <w:pPr>
        <w:pStyle w:val="a8"/>
      </w:pPr>
      <w:r>
        <w:t xml:space="preserve">По-видимому, в тексте предыдущего абзаца допущена опечатка. Имеются в виду </w:t>
      </w:r>
      <w:hyperlink w:anchor="sub_1917000" w:history="1">
        <w:r>
          <w:rPr>
            <w:rStyle w:val="a4"/>
          </w:rPr>
          <w:t>разделы 17</w:t>
        </w:r>
      </w:hyperlink>
      <w:r>
        <w:t xml:space="preserve"> и </w:t>
      </w:r>
      <w:hyperlink w:anchor="sub_1920000" w:history="1">
        <w:r>
          <w:rPr>
            <w:rStyle w:val="a4"/>
          </w:rPr>
          <w:t>20</w:t>
        </w:r>
      </w:hyperlink>
      <w:r>
        <w:t xml:space="preserve"> приложения N 9 к настоящей Государственной программе</w:t>
      </w:r>
    </w:p>
    <w:p w:rsidR="00000000" w:rsidRDefault="00DB4DF5">
      <w:bookmarkStart w:id="141" w:name="sub_11320254"/>
      <w:r>
        <w:t>2.5.4. Требования к центрам</w:t>
      </w:r>
      <w:r>
        <w:t xml:space="preserve"> кластерного развития (далее - ЦКР):</w:t>
      </w:r>
    </w:p>
    <w:p w:rsidR="00000000" w:rsidRDefault="00DB4DF5">
      <w:bookmarkStart w:id="142" w:name="sub_2541"/>
      <w:bookmarkEnd w:id="141"/>
      <w:r>
        <w:t xml:space="preserve">2.5.4.1. </w:t>
      </w:r>
      <w:r>
        <w:rPr>
          <w:rStyle w:val="a3"/>
        </w:rPr>
        <w:t>ЦКР</w:t>
      </w:r>
      <w:r>
        <w:t xml:space="preserve"> -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w:t>
      </w:r>
      <w:r>
        <w:t>яется Республика Саха (Якутия), созданное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w:t>
      </w:r>
      <w:r>
        <w:t>теров, и обеспечения кооперации участников территориальных кластеров между собой.</w:t>
      </w:r>
    </w:p>
    <w:p w:rsidR="00000000" w:rsidRDefault="00DB4DF5">
      <w:bookmarkStart w:id="143" w:name="sub_2542"/>
      <w:bookmarkEnd w:id="142"/>
      <w:r>
        <w:t>2.5.4.2. ЦКР соответствует следующим требованиям:</w:t>
      </w:r>
    </w:p>
    <w:bookmarkEnd w:id="143"/>
    <w:p w:rsidR="00000000" w:rsidRDefault="00DB4DF5">
      <w:r>
        <w:t>учитывает цели и задачи социально-экономического развития Российской Федерации, сформулированные в г</w:t>
      </w:r>
      <w:r>
        <w:t xml:space="preserve">осударственных программах Российской Федерации, в том числе в </w:t>
      </w:r>
      <w:hyperlink r:id="rId70" w:history="1">
        <w:r>
          <w:rPr>
            <w:rStyle w:val="a4"/>
          </w:rPr>
          <w:t>государственной программе</w:t>
        </w:r>
      </w:hyperlink>
      <w:r>
        <w:t xml:space="preserve"> "Экономическое развитие и инновационная экономика", и Правительства Республики Саха (Якутия), сформулированные в государственных </w:t>
      </w:r>
      <w:r>
        <w:t>программах (подпрограммах);</w:t>
      </w:r>
    </w:p>
    <w:p w:rsidR="00000000" w:rsidRDefault="00DB4DF5">
      <w:r>
        <w:lastRenderedPageBreak/>
        <w:t>взаимодействует с федеральными органами исполнительной власти, органами государственной власти Республики Саха (Якутия), органами местного самоуправления, а также иными организациями, образующими инфраструктуру поддержки субъект</w:t>
      </w:r>
      <w:r>
        <w:t>ов малого и среднего предпринимательства;</w:t>
      </w:r>
    </w:p>
    <w:p w:rsidR="00000000" w:rsidRDefault="00DB4DF5">
      <w:r>
        <w:t>обеспечивает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000000" w:rsidRDefault="00DB4DF5">
      <w:r>
        <w:t>разрабатывает концепцию развития ЦКР на среднесрочны</w:t>
      </w:r>
      <w:r>
        <w:t>й (не менее трех лет) плановый период и план деятельности ЦКР на очередной год;</w:t>
      </w:r>
    </w:p>
    <w:p w:rsidR="00000000" w:rsidRDefault="00DB4DF5">
      <w:r>
        <w:t>привлекает в целях реализации своих функций специализированные организации и квалифицированных специалистов;</w:t>
      </w:r>
    </w:p>
    <w:p w:rsidR="00000000" w:rsidRDefault="00DB4DF5">
      <w:r>
        <w:t>осуществляет распространение информации о деятельности ЦКР, курируе</w:t>
      </w:r>
      <w:r>
        <w:t>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w:t>
      </w:r>
      <w:r>
        <w:t>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000000" w:rsidRDefault="00DB4DF5">
      <w:bookmarkStart w:id="144" w:name="sub_2543"/>
      <w:r>
        <w:t>2.5.4.3. ЦКР обеспечивает выполнение следующих функций:</w:t>
      </w:r>
    </w:p>
    <w:bookmarkEnd w:id="144"/>
    <w:p w:rsidR="00000000" w:rsidRDefault="00DB4DF5">
      <w:r>
        <w:t>про</w:t>
      </w:r>
      <w:r>
        <w:t>ведение анализа потенциала Республики Саха (Якутия) в части создания и развития территориальных кластеров;</w:t>
      </w:r>
    </w:p>
    <w:p w:rsidR="00000000" w:rsidRDefault="00DB4DF5">
      <w:r>
        <w:t>разработка проектов стратегий (программ) развития территориальных кластеров;</w:t>
      </w:r>
    </w:p>
    <w:p w:rsidR="00000000" w:rsidRDefault="00DB4DF5">
      <w:r>
        <w:t>разработка и реализация инвестиционных программ и проектов развития терр</w:t>
      </w:r>
      <w:r>
        <w:t>иториальных кластеров, разработка технико-экономических обоснований проектов и программ;</w:t>
      </w:r>
    </w:p>
    <w:p w:rsidR="00000000" w:rsidRDefault="00DB4DF5">
      <w:r>
        <w:t>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w:t>
      </w:r>
      <w:r>
        <w:t>рограмм) развития территориальных кластеров;</w:t>
      </w:r>
    </w:p>
    <w:p w:rsidR="00000000" w:rsidRDefault="00DB4DF5">
      <w:r>
        <w:t xml:space="preserve">предоставление участникам территориальных кластеров, являющимся субъектами малого и среднего предпринимательства, услуг, указанных в </w:t>
      </w:r>
      <w:hyperlink w:anchor="sub_2544" w:history="1">
        <w:r>
          <w:rPr>
            <w:rStyle w:val="a4"/>
          </w:rPr>
          <w:t>пункте 2.5.4.4</w:t>
        </w:r>
      </w:hyperlink>
      <w:r>
        <w:t xml:space="preserve"> настоящих требований;</w:t>
      </w:r>
    </w:p>
    <w:p w:rsidR="00000000" w:rsidRDefault="00DB4DF5">
      <w:pPr>
        <w:pStyle w:val="a8"/>
        <w:rPr>
          <w:color w:val="000000"/>
          <w:sz w:val="16"/>
          <w:szCs w:val="16"/>
        </w:rPr>
      </w:pPr>
      <w:r>
        <w:rPr>
          <w:color w:val="000000"/>
          <w:sz w:val="16"/>
          <w:szCs w:val="16"/>
        </w:rPr>
        <w:t>ГАРАНТ:</w:t>
      </w:r>
    </w:p>
    <w:p w:rsidR="00000000" w:rsidRDefault="00DB4DF5">
      <w:pPr>
        <w:pStyle w:val="a8"/>
      </w:pPr>
      <w:r>
        <w:t>По-види</w:t>
      </w:r>
      <w:r>
        <w:t>мому, в тексте предыдущего абзаца допущена опечатка. Здесь и далее по тексту вместо "пункт 2.5.4.4" имеется в виду "</w:t>
      </w:r>
      <w:hyperlink w:anchor="sub_2544" w:history="1">
        <w:r>
          <w:rPr>
            <w:rStyle w:val="a4"/>
          </w:rPr>
          <w:t>подпункт 2.5.4.4</w:t>
        </w:r>
      </w:hyperlink>
      <w:r>
        <w:t>"</w:t>
      </w:r>
    </w:p>
    <w:p w:rsidR="00000000" w:rsidRDefault="00DB4DF5">
      <w:r>
        <w:t>организационное проектирование цепочек взаимодействия между участниками территориальных кластеро</w:t>
      </w:r>
      <w:r>
        <w:t>в;</w:t>
      </w:r>
    </w:p>
    <w:p w:rsidR="00000000" w:rsidRDefault="00DB4DF5">
      <w:r>
        <w:t>разработка и продвижение брендов территориальных кластеров;</w:t>
      </w:r>
    </w:p>
    <w:p w:rsidR="00000000" w:rsidRDefault="00DB4DF5">
      <w:r>
        <w:t>разработка и реализация совместных кластерных проектов участников территориальных кластеров, учреждений образования и науки, иных заинтересованных лиц;</w:t>
      </w:r>
    </w:p>
    <w:p w:rsidR="00000000" w:rsidRDefault="00DB4DF5">
      <w:r>
        <w:t>организация вебинаров, круглых столов, ко</w:t>
      </w:r>
      <w:r>
        <w:t>нференций, семинаров для участников территориальных кластеров;</w:t>
      </w:r>
    </w:p>
    <w:p w:rsidR="00000000" w:rsidRDefault="00DB4DF5">
      <w:r>
        <w:t>организация краткосрочных программ обучения сотрудников ЦКР и участников территориальных кластеров с привлечением сторонних организаций;</w:t>
      </w:r>
    </w:p>
    <w:p w:rsidR="00000000" w:rsidRDefault="00DB4DF5">
      <w:r>
        <w:t>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Республики Саха (Якутия)</w:t>
      </w:r>
      <w:r>
        <w:t xml:space="preserve"> и органов местного самоуправления, а также представителей научных и образовательных учреждений, некоммерческих и общественных организаций;</w:t>
      </w:r>
    </w:p>
    <w:p w:rsidR="00000000" w:rsidRDefault="00DB4DF5">
      <w:r>
        <w:lastRenderedPageBreak/>
        <w:t>создание и ведение базы данных организаций, оказывающих услуги, связанные с выполнением ЦКР своих функций.</w:t>
      </w:r>
    </w:p>
    <w:p w:rsidR="00000000" w:rsidRDefault="00DB4DF5">
      <w:bookmarkStart w:id="145" w:name="sub_2544"/>
      <w:r>
        <w:t>2</w:t>
      </w:r>
      <w:r>
        <w:t>.5.4.4. ЦКР обеспечивает предоставление участникам территориальных кластеров, являющимся субъектами малого и среднего предпринимательства, следующих услуг:</w:t>
      </w:r>
    </w:p>
    <w:bookmarkEnd w:id="145"/>
    <w:p w:rsidR="00000000" w:rsidRDefault="00DB4DF5">
      <w:r>
        <w:t>оказание содействия участникам территориальных кластеров при получении государственной подде</w:t>
      </w:r>
      <w:r>
        <w:t>ржки;</w:t>
      </w:r>
    </w:p>
    <w:p w:rsidR="00000000" w:rsidRDefault="00DB4DF5">
      <w:r>
        <w:t>оказание содействия в выводе на рынок новых продуктов (работ, услуг) участников территориальных кластеров;</w:t>
      </w:r>
    </w:p>
    <w:p w:rsidR="00000000" w:rsidRDefault="00DB4DF5">
      <w:r>
        <w:t>обеспечение участия в мероприятиях на крупных российских и международных выставочных площадках;</w:t>
      </w:r>
    </w:p>
    <w:p w:rsidR="00000000" w:rsidRDefault="00DB4DF5">
      <w:r>
        <w:t>продвижение товаров (работ, услуг) на конгрессн</w:t>
      </w:r>
      <w:r>
        <w:t>о-выставочных мероприятиях;</w:t>
      </w:r>
    </w:p>
    <w:p w:rsidR="00000000" w:rsidRDefault="00DB4DF5">
      <w:r>
        <w:t>консультационные услуги по вопросам правового обеспечения деятельности субъекта малого и среднего предпринимательства;</w:t>
      </w:r>
    </w:p>
    <w:p w:rsidR="00000000" w:rsidRDefault="00DB4DF5">
      <w:r>
        <w:t>оказание маркетинговых услуг (проведение маркетинговых исследований, направленных на анализ различных рынков,</w:t>
      </w:r>
      <w:r>
        <w:t xml:space="preserve"> исходя из потребностей участников территориальных кластеров);</w:t>
      </w:r>
    </w:p>
    <w:p w:rsidR="00000000" w:rsidRDefault="00DB4DF5">
      <w:r>
        <w:t>оказание услуг по позиционированию товаров (работ, услуг);</w:t>
      </w:r>
    </w:p>
    <w:p w:rsidR="00000000" w:rsidRDefault="00DB4DF5">
      <w:r>
        <w:t>организация и проведение обучающих тренингов, семинаров с привлечением сторонних организаций с целью обучения сотрудников субъектов ма</w:t>
      </w:r>
      <w:r>
        <w:t>лого и среднего предпринимательства;</w:t>
      </w:r>
    </w:p>
    <w:p w:rsidR="00000000" w:rsidRDefault="00DB4DF5">
      <w:r>
        <w:t>разработка технико-экономических обоснований для реализации совместных проектов;</w:t>
      </w:r>
    </w:p>
    <w:p w:rsidR="00000000" w:rsidRDefault="00DB4DF5">
      <w:r>
        <w:t>оказание консалтинговых услуг по специализации отдельных участников территориальных кластеров;</w:t>
      </w:r>
    </w:p>
    <w:p w:rsidR="00000000" w:rsidRDefault="00DB4DF5">
      <w:r>
        <w:t>проведение информационных кампаний в средст</w:t>
      </w:r>
      <w:r>
        <w:t>вах массовой информации для участников территориальных кластеров, а также по освещению деятельности территориальных кластеров и перспектив их развития.</w:t>
      </w:r>
    </w:p>
    <w:p w:rsidR="00000000" w:rsidRDefault="00DB4DF5">
      <w:bookmarkStart w:id="146" w:name="sub_2545"/>
      <w:r>
        <w:t xml:space="preserve">2.5.4.5. Услуги, указанные в </w:t>
      </w:r>
      <w:hyperlink w:anchor="sub_2544" w:history="1">
        <w:r>
          <w:rPr>
            <w:rStyle w:val="a4"/>
          </w:rPr>
          <w:t>пункте 2.5.4.4</w:t>
        </w:r>
      </w:hyperlink>
      <w:r>
        <w:t xml:space="preserve"> настоящих требований, пред</w:t>
      </w:r>
      <w:r>
        <w:t>оставляются субъектам малого и среднего предпринимательства - участникам территориальных кластеров при соблюдении следующих условий:</w:t>
      </w:r>
    </w:p>
    <w:bookmarkEnd w:id="146"/>
    <w:p w:rsidR="00000000" w:rsidRDefault="00DB4DF5">
      <w:r>
        <w:t>при первичном обращении услуга оказывается субъекту малого и среднего предпринимательства на безвозмездной основе;</w:t>
      </w:r>
    </w:p>
    <w:p w:rsidR="00000000" w:rsidRDefault="00DB4DF5">
      <w:r>
        <w:t>при повторном и последующем обращении субъекта малого и среднего предпринимательства услуга оказывается на условиях софинансирования в размере не менее 5% и не более 95% от затрат на предоставление услуги.</w:t>
      </w:r>
    </w:p>
    <w:p w:rsidR="00000000" w:rsidRDefault="00DB4DF5">
      <w:bookmarkStart w:id="147" w:name="sub_2546"/>
      <w:r>
        <w:t>2.5.4.6. На базе ЦКР создается постоянно д</w:t>
      </w:r>
      <w:r>
        <w:t xml:space="preserve">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Республики Саха (Якутия), а также на поддержку развивающихся и вновь создаваемых субъектов малого и </w:t>
      </w:r>
      <w:r>
        <w:t>среднего предпринимательства.</w:t>
      </w:r>
    </w:p>
    <w:p w:rsidR="00000000" w:rsidRDefault="00DB4DF5">
      <w:bookmarkStart w:id="148" w:name="sub_2547"/>
      <w:bookmarkEnd w:id="147"/>
      <w:r>
        <w:t xml:space="preserve">2.5.4.7. На базе ЦКР проводится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w:t>
      </w:r>
      <w:r>
        <w:t>ходе работ ЦКР проводит анализ потенциала Республики Саха (Якутия)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000000" w:rsidRDefault="00DB4DF5">
      <w:bookmarkStart w:id="149" w:name="sub_2548"/>
      <w:bookmarkEnd w:id="148"/>
      <w:r>
        <w:t>2.5.4.8. ЦКР взаимодейств</w:t>
      </w:r>
      <w:r>
        <w:t>ует в интересах участников территориальных кластеров с органами государственной власти и органами местного самоуправления.</w:t>
      </w:r>
    </w:p>
    <w:p w:rsidR="00000000" w:rsidRDefault="00DB4DF5">
      <w:bookmarkStart w:id="150" w:name="sub_2549"/>
      <w:bookmarkEnd w:id="149"/>
      <w:r>
        <w:t xml:space="preserve">2.5.4.9. На базе помещений ЦКР или других объектов инфраструктуры поддержки </w:t>
      </w:r>
      <w:r>
        <w:lastRenderedPageBreak/>
        <w:t xml:space="preserve">малого и среднего предпринимательства на </w:t>
      </w:r>
      <w:r>
        <w:t>безвозмездной основе проводятся встречи для участников территориальных кластеров, заинтересованных в получении услуг ЦКР.</w:t>
      </w:r>
    </w:p>
    <w:p w:rsidR="00000000" w:rsidRDefault="00DB4DF5">
      <w:bookmarkStart w:id="151" w:name="sub_25410"/>
      <w:bookmarkEnd w:id="150"/>
      <w:r>
        <w:t>2.5.4.10. ЦКР обеспечивает размещение и ежемесячное обновление (актуализацию) на официальном сайте ЦКР или специально</w:t>
      </w:r>
      <w:r>
        <w:t>м разделе сайта юридического лица, структурным подразделением которого выступает ЦКР, в информационно-телекоммуникационной сети "Интернет" следующей информации:</w:t>
      </w:r>
    </w:p>
    <w:bookmarkEnd w:id="151"/>
    <w:p w:rsidR="00000000" w:rsidRDefault="00DB4DF5">
      <w:r>
        <w:t>общие сведения о территориальных кластерах;</w:t>
      </w:r>
    </w:p>
    <w:p w:rsidR="00000000" w:rsidRDefault="00DB4DF5">
      <w:r>
        <w:t>сведения о предприятиях и организациях, об</w:t>
      </w:r>
      <w:r>
        <w:t>разующих территориальные кластеры, их отраслевой принадлежности, выпускаемой ими продукции и (или) оказываемых услугах;</w:t>
      </w:r>
    </w:p>
    <w:p w:rsidR="00000000" w:rsidRDefault="00DB4DF5">
      <w:r>
        <w:t>сведения об учредителях ЦКР (юридического лица, структурным подразделением которого является ЦКР);</w:t>
      </w:r>
    </w:p>
    <w:p w:rsidR="00000000" w:rsidRDefault="00DB4DF5">
      <w:r>
        <w:t>сведения о деятельности ЦКР, его целя</w:t>
      </w:r>
      <w:r>
        <w:t>х и задачах, обслуживаемых территориальных кластерах, услугах, в том числе стоимости предоставляемых услуг;</w:t>
      </w:r>
    </w:p>
    <w:p w:rsidR="00000000" w:rsidRDefault="00DB4DF5">
      <w:r>
        <w:t>отчеты о деятельности ЦКР за предыдущие годы с момента создания;</w:t>
      </w:r>
    </w:p>
    <w:p w:rsidR="00000000" w:rsidRDefault="00DB4DF5">
      <w:r>
        <w:t>разработанные документы: программы развития территориальных кластеров, концепцию ра</w:t>
      </w:r>
      <w:r>
        <w:t>звития ЦКР;</w:t>
      </w:r>
    </w:p>
    <w:p w:rsidR="00000000" w:rsidRDefault="00DB4DF5">
      <w:r>
        <w:t>информация о реализуемых совместных кластерных проектах;</w:t>
      </w:r>
    </w:p>
    <w:p w:rsidR="00000000" w:rsidRDefault="00DB4DF5">
      <w:r>
        <w:t>графики встреч, заседаний рабочих групп, совещаний партнеров ЦКР и участников территориальных кластеров;</w:t>
      </w:r>
    </w:p>
    <w:p w:rsidR="00000000" w:rsidRDefault="00DB4DF5">
      <w:r>
        <w:t>дополнительные информационные сервисы (например, базы данных по го</w:t>
      </w:r>
      <w:r>
        <w:t>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000000" w:rsidRDefault="00DB4DF5">
      <w:bookmarkStart w:id="152" w:name="sub_25411"/>
      <w:r>
        <w:t>2.5.4.11. ЦКР</w:t>
      </w:r>
      <w:r>
        <w:t xml:space="preserve"> должен соответствовать следующим требованиям:</w:t>
      </w:r>
    </w:p>
    <w:bookmarkEnd w:id="152"/>
    <w:p w:rsidR="00000000" w:rsidRDefault="00DB4DF5">
      <w:r>
        <w:t>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w:t>
      </w:r>
      <w:r>
        <w:t>днюю связь и обеспечено доступом к информационно-телекоммуникационной сети "Интернет".</w:t>
      </w:r>
    </w:p>
    <w:p w:rsidR="00000000" w:rsidRDefault="00DB4DF5">
      <w:bookmarkStart w:id="153" w:name="sub_25412"/>
      <w:r>
        <w:t>2.5.4.12. ЦКР должен располагаться в помещении:</w:t>
      </w:r>
    </w:p>
    <w:bookmarkEnd w:id="153"/>
    <w:p w:rsidR="00000000" w:rsidRDefault="00DB4DF5">
      <w:r>
        <w:t>общей площадью не менее 30 квадратных метров;</w:t>
      </w:r>
    </w:p>
    <w:p w:rsidR="00000000" w:rsidRDefault="00DB4DF5">
      <w:r>
        <w:t xml:space="preserve">входная группа, а также внутренняя организация помещения </w:t>
      </w:r>
      <w:r>
        <w:t>(дверные проемы, коридоры) которого обеспечивают беспрепятственный доступ для людей с ограниченными возможностями;</w:t>
      </w:r>
    </w:p>
    <w:p w:rsidR="00000000" w:rsidRDefault="00DB4DF5">
      <w:r>
        <w:t>которое не располагается в подвальном помещении;</w:t>
      </w:r>
    </w:p>
    <w:p w:rsidR="00000000" w:rsidRDefault="00DB4DF5">
      <w:r>
        <w:t>строение, в котором оно расположено, не имеет капитальных повреждений несущих конструкций.</w:t>
      </w:r>
    </w:p>
    <w:p w:rsidR="00000000" w:rsidRDefault="00DB4DF5">
      <w:bookmarkStart w:id="154" w:name="sub_25413"/>
      <w:r>
        <w:t>2.5.4.13. Руководитель ЦКР должен иметь:</w:t>
      </w:r>
    </w:p>
    <w:bookmarkEnd w:id="154"/>
    <w:p w:rsidR="00000000" w:rsidRDefault="00DB4DF5">
      <w:r>
        <w:t>гражданство Российской Федерации;</w:t>
      </w:r>
    </w:p>
    <w:p w:rsidR="00000000" w:rsidRDefault="00DB4DF5">
      <w:r>
        <w:t>высшее образование и подтверждение дополнительной квалификации в области управления;</w:t>
      </w:r>
    </w:p>
    <w:p w:rsidR="00000000" w:rsidRDefault="00DB4DF5">
      <w:r>
        <w:t>опыт работы на руководящих должностях не менее 3 (трех) лет.</w:t>
      </w:r>
    </w:p>
    <w:p w:rsidR="00000000" w:rsidRDefault="00DB4DF5">
      <w:bookmarkStart w:id="155" w:name="sub_25414"/>
      <w:r>
        <w:t>2.5.4.14.</w:t>
      </w:r>
      <w:r>
        <w:t xml:space="preserve"> ЦКР должен иметь в штате не менее двух менеджеров по работе с участниками территориальных кластеров, имеющих:</w:t>
      </w:r>
    </w:p>
    <w:bookmarkEnd w:id="155"/>
    <w:p w:rsidR="00000000" w:rsidRDefault="00DB4DF5">
      <w:r>
        <w:t>высшее образование и подтверждение дополнительной квалификации в области управления;</w:t>
      </w:r>
    </w:p>
    <w:p w:rsidR="00000000" w:rsidRDefault="00DB4DF5">
      <w:r>
        <w:t>опыт работы не менее 3 (трех) лет (за исключением о</w:t>
      </w:r>
      <w:r>
        <w:t>пыта замещения должностей государственной гражданской службы Российской Федерации и должностей муниципальной службы).</w:t>
      </w:r>
    </w:p>
    <w:p w:rsidR="00000000" w:rsidRDefault="00DB4DF5">
      <w:bookmarkStart w:id="156" w:name="sub_25415"/>
      <w:r>
        <w:t>2.5.4.15. ЦКР также обеспечивает:</w:t>
      </w:r>
    </w:p>
    <w:bookmarkEnd w:id="156"/>
    <w:p w:rsidR="00000000" w:rsidRDefault="00DB4DF5">
      <w:r>
        <w:lastRenderedPageBreak/>
        <w:t>разработку программ развития территориальных кластеров;</w:t>
      </w:r>
    </w:p>
    <w:p w:rsidR="00000000" w:rsidRDefault="00DB4DF5">
      <w:r>
        <w:t>размещение в обязательном поря</w:t>
      </w:r>
      <w:r>
        <w:t xml:space="preserve">дке концепции создания (развития) ЦКР на среднесрочный (не менее трех лет) период и план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t>
      </w:r>
      <w:r>
        <w:t>(http://ais.economy.gov.ru)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000000" w:rsidRDefault="00DB4DF5">
      <w:bookmarkStart w:id="157" w:name="sub_255"/>
      <w:r>
        <w:t xml:space="preserve">2.5.5. Требования </w:t>
      </w:r>
      <w:r>
        <w:t>к центрам инжиниринга (далее - РЦИ):</w:t>
      </w:r>
    </w:p>
    <w:p w:rsidR="00000000" w:rsidRDefault="00DB4DF5">
      <w:bookmarkStart w:id="158" w:name="sub_2551"/>
      <w:bookmarkEnd w:id="157"/>
      <w:r>
        <w:t xml:space="preserve">2.5.5.1. </w:t>
      </w:r>
      <w:r>
        <w:rPr>
          <w:rStyle w:val="a3"/>
        </w:rPr>
        <w:t>РЦИ</w:t>
      </w:r>
      <w:r>
        <w:t xml:space="preserve"> -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w:t>
      </w:r>
      <w:r>
        <w:t xml:space="preserve"> Республика Саха (Якутия), созданное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w:t>
      </w:r>
      <w:r>
        <w:t>ческих и организационно-внедренческих задач, возникающих у субъектов малого и среднего предпринимательства.</w:t>
      </w:r>
    </w:p>
    <w:p w:rsidR="00000000" w:rsidRDefault="00DB4DF5">
      <w:bookmarkStart w:id="159" w:name="sub_2552"/>
      <w:bookmarkEnd w:id="158"/>
      <w:r>
        <w:t>2.5.5.2. РЦИ соответствует следующим требованиям:</w:t>
      </w:r>
    </w:p>
    <w:bookmarkEnd w:id="159"/>
    <w:p w:rsidR="00000000" w:rsidRDefault="00DB4DF5">
      <w:r>
        <w:t>взаимодействует с федеральными органами исполнительной власти, органами го</w:t>
      </w:r>
      <w:r>
        <w:t>сударственной власти Республики Саха (Якутия),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000000" w:rsidRDefault="00DB4DF5">
      <w:r>
        <w:t>обеспечивает раздельный бухгалтерский учет п</w:t>
      </w:r>
      <w:r>
        <w:t>о денежным средствам, предоставленным за счет средств бюджетов всех уровней и внебюджетных источников;</w:t>
      </w:r>
    </w:p>
    <w:p w:rsidR="00000000" w:rsidRDefault="00DB4DF5">
      <w:r>
        <w:t>разрабатывает концепцию создания (развития) и (или) бизнес-план развития РЦИ на среднесрочный (не менее трех лет) плановый период и план деятельности РЦИ</w:t>
      </w:r>
      <w:r>
        <w:t xml:space="preserve"> на очередной год;</w:t>
      </w:r>
    </w:p>
    <w:p w:rsidR="00000000" w:rsidRDefault="00DB4DF5">
      <w:r>
        <w:t>привлекает в целях реализации своих функций специализированные организации и квалифицированных специалистов;</w:t>
      </w:r>
    </w:p>
    <w:p w:rsidR="00000000" w:rsidRDefault="00DB4DF5">
      <w:r>
        <w:t>осуществляет продвижение информации о деятельности РЦИ, реализуемых субъектами малого и среднего предпринимательства при содейст</w:t>
      </w:r>
      <w:r>
        <w:t>вии РЦИ проектов модернизации, технического перевооружения и (или) создания новых производств и видов продукции, том числе посредством размещения информации в информационно-телекоммуникационной сети "Интернет" и организации участия РЦИ в конгрессно-выставо</w:t>
      </w:r>
      <w:r>
        <w:t>чных мероприятиях.</w:t>
      </w:r>
    </w:p>
    <w:p w:rsidR="00000000" w:rsidRDefault="00DB4DF5">
      <w:bookmarkStart w:id="160" w:name="sub_2553"/>
      <w:r>
        <w:t>2.5.5.3. РЦИ обеспечивает реализацию следующих функций:</w:t>
      </w:r>
    </w:p>
    <w:p w:rsidR="00000000" w:rsidRDefault="00DB4DF5">
      <w:bookmarkStart w:id="161" w:name="sub_25531"/>
      <w:bookmarkEnd w:id="160"/>
      <w:r>
        <w:t>а) предос</w:t>
      </w:r>
      <w:r>
        <w:t>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000000" w:rsidRDefault="00DB4DF5">
      <w:bookmarkStart w:id="162" w:name="sub_25532"/>
      <w:bookmarkEnd w:id="161"/>
      <w:r>
        <w:t>б) предоставление инженерно-консультационных</w:t>
      </w:r>
      <w:r>
        <w:t>, проектно-конструкторских и расчетно-аналитических услуг, разработка технических заданий и конструкторской документации на продукт;</w:t>
      </w:r>
    </w:p>
    <w:p w:rsidR="00000000" w:rsidRDefault="00DB4DF5">
      <w:bookmarkStart w:id="163" w:name="sub_25533"/>
      <w:bookmarkEnd w:id="162"/>
      <w:r>
        <w:t>в) оказание содействия по сокращению затрат и повышению производительности труда на малых и средних предп</w:t>
      </w:r>
      <w:r>
        <w:t>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000000" w:rsidRDefault="00DB4DF5">
      <w:bookmarkStart w:id="164" w:name="sub_25534"/>
      <w:bookmarkEnd w:id="163"/>
      <w:r>
        <w:t>г) оказание содействия в подготовке технико-экономического обоснования реализации проект</w:t>
      </w:r>
      <w:r>
        <w:t>ов модернизации, технического перевооружения и (или) создания новых производств;</w:t>
      </w:r>
    </w:p>
    <w:p w:rsidR="00000000" w:rsidRDefault="00DB4DF5">
      <w:bookmarkStart w:id="165" w:name="sub_25535"/>
      <w:bookmarkEnd w:id="164"/>
      <w:r>
        <w:t xml:space="preserve">д) проведение аналитических исследований в области определения </w:t>
      </w:r>
      <w:r>
        <w:lastRenderedPageBreak/>
        <w:t>потребностей и потенциальных возможностей субъектов малого и среднего предпринимательства с уч</w:t>
      </w:r>
      <w:r>
        <w:t>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000000" w:rsidRDefault="00DB4DF5">
      <w:bookmarkStart w:id="166" w:name="sub_25536"/>
      <w:bookmarkEnd w:id="165"/>
      <w:r>
        <w:t>е) выявление производственных предприятий из числа субъектов малого и среднего предпринимат</w:t>
      </w:r>
      <w:r>
        <w:t>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000000" w:rsidRDefault="00DB4DF5">
      <w:bookmarkStart w:id="167" w:name="sub_25537"/>
      <w:bookmarkEnd w:id="166"/>
      <w:r>
        <w:t xml:space="preserve">ж) выявление инжиниринговых компаний и </w:t>
      </w:r>
      <w:r>
        <w:t>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000000" w:rsidRDefault="00DB4DF5">
      <w:bookmarkStart w:id="168" w:name="sub_25538"/>
      <w:bookmarkEnd w:id="167"/>
      <w:r>
        <w:t>з) мон</w:t>
      </w:r>
      <w:r>
        <w:t>иторинг деятельности субъектов малого и среднего предпринимательства, которым предоставлены услуги РЦИ;</w:t>
      </w:r>
    </w:p>
    <w:p w:rsidR="00000000" w:rsidRDefault="00DB4DF5">
      <w:bookmarkStart w:id="169" w:name="sub_25539"/>
      <w:bookmarkEnd w:id="168"/>
      <w:r>
        <w:t>и) мониторинг и ведение банка данных инжиниринговых компаний, осуществляющих деятельность на территории Республики Саха (Якутия), в то</w:t>
      </w:r>
      <w:r>
        <w:t>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000000" w:rsidRDefault="00DB4DF5">
      <w:bookmarkStart w:id="170" w:name="sub_255310"/>
      <w:bookmarkEnd w:id="169"/>
      <w:r>
        <w:t>к) привлечение малых инжиниринговых компаний - субъектов ма</w:t>
      </w:r>
      <w:r>
        <w:t>лого и среднего предпринимательства к реализации проектов модернизации, технического перевооружения и (или) создания новых производств;</w:t>
      </w:r>
    </w:p>
    <w:p w:rsidR="00000000" w:rsidRDefault="00DB4DF5">
      <w:bookmarkStart w:id="171" w:name="sub_255311"/>
      <w:bookmarkEnd w:id="170"/>
      <w:r>
        <w:t>л) разработка инструментов и оказание содействия в продвижении малых инжиниринговых компаний - субъе</w:t>
      </w:r>
      <w:r>
        <w:t>ктов малого и среднего предпринимательства на российские и международные рынки;</w:t>
      </w:r>
    </w:p>
    <w:p w:rsidR="00000000" w:rsidRDefault="00DB4DF5">
      <w:bookmarkStart w:id="172" w:name="sub_255312"/>
      <w:bookmarkEnd w:id="171"/>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w:t>
      </w:r>
      <w:r>
        <w:t>стием зарубежных инжиниринговых компаний;</w:t>
      </w:r>
    </w:p>
    <w:p w:rsidR="00000000" w:rsidRDefault="00DB4DF5">
      <w:bookmarkStart w:id="173" w:name="sub_255313"/>
      <w:bookmarkEnd w:id="172"/>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w:t>
      </w:r>
      <w:r>
        <w:t>ения и (или) создания новых производств;</w:t>
      </w:r>
    </w:p>
    <w:p w:rsidR="00000000" w:rsidRDefault="00DB4DF5">
      <w:bookmarkStart w:id="174" w:name="sub_255314"/>
      <w:bookmarkEnd w:id="173"/>
      <w:r>
        <w:t>о) подготовка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000000" w:rsidRDefault="00DB4DF5">
      <w:bookmarkStart w:id="175" w:name="sub_255315"/>
      <w:bookmarkEnd w:id="174"/>
      <w:r>
        <w:t>п) проведение обучающих семинаров, тренингов, вебинаров, круглых столов для субъектов малого и среднего предпринимательства.</w:t>
      </w:r>
    </w:p>
    <w:p w:rsidR="00000000" w:rsidRDefault="00DB4DF5">
      <w:bookmarkStart w:id="176" w:name="sub_2554"/>
      <w:bookmarkEnd w:id="175"/>
      <w:r>
        <w:t>2.5.5.4. РЦИ обеспечивает предоставление субъектам малого и среднего предпринимательства следующих усл</w:t>
      </w:r>
      <w:r>
        <w:t>уг:</w:t>
      </w:r>
    </w:p>
    <w:p w:rsidR="00000000" w:rsidRDefault="00DB4DF5">
      <w:bookmarkStart w:id="177" w:name="sub_25541"/>
      <w:bookmarkEnd w:id="176"/>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000000" w:rsidRDefault="00DB4DF5">
      <w:bookmarkStart w:id="178" w:name="sub_25542"/>
      <w:bookmarkEnd w:id="177"/>
      <w:r>
        <w:t>б) проведение технических аудитов (технологического, энергетического, экологического и других видов аудита производства);</w:t>
      </w:r>
    </w:p>
    <w:p w:rsidR="00000000" w:rsidRDefault="00DB4DF5">
      <w:bookmarkStart w:id="179" w:name="sub_25543"/>
      <w:bookmarkEnd w:id="178"/>
      <w:r>
        <w:t>в) проведение финансового или управленческого аудита;</w:t>
      </w:r>
    </w:p>
    <w:p w:rsidR="00000000" w:rsidRDefault="00DB4DF5">
      <w:bookmarkStart w:id="180" w:name="sub_25544"/>
      <w:bookmarkEnd w:id="179"/>
      <w:r>
        <w:t>г) консультирование по вопросам тех</w:t>
      </w:r>
      <w:r>
        <w:t>нического управления производством,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000000" w:rsidRDefault="00DB4DF5">
      <w:bookmarkStart w:id="181" w:name="sub_25545"/>
      <w:bookmarkEnd w:id="180"/>
      <w:r>
        <w:t>д) содействие в получении маркети</w:t>
      </w:r>
      <w:r>
        <w:t xml:space="preserve">нговых услуг, услуг по позиционированию и продвижению новых видов продукции (товаров, услуг) на российском и международном </w:t>
      </w:r>
      <w:r>
        <w:lastRenderedPageBreak/>
        <w:t>рынках;</w:t>
      </w:r>
    </w:p>
    <w:p w:rsidR="00000000" w:rsidRDefault="00DB4DF5">
      <w:bookmarkStart w:id="182" w:name="sub_25546"/>
      <w:bookmarkEnd w:id="181"/>
      <w:r>
        <w:t xml:space="preserve">е) консультационные услуги по защите прав на объекты интеллектуальной собственности, содействие оформлению </w:t>
      </w:r>
      <w:r>
        <w:t>прав на объекты интеллектуальной собственности;</w:t>
      </w:r>
    </w:p>
    <w:p w:rsidR="00000000" w:rsidRDefault="00DB4DF5">
      <w:bookmarkStart w:id="183" w:name="sub_25547"/>
      <w:bookmarkEnd w:id="182"/>
      <w:r>
        <w:t>ж) содействие в разработке программ модернизации, технического перевооружения и (или) развития производства;</w:t>
      </w:r>
    </w:p>
    <w:p w:rsidR="00000000" w:rsidRDefault="00DB4DF5">
      <w:bookmarkStart w:id="184" w:name="sub_25548"/>
      <w:bookmarkEnd w:id="183"/>
      <w:r>
        <w:t>з) антикризисный консалтинг, выявление текущих потребностей и п</w:t>
      </w:r>
      <w:r>
        <w:t>роблем предприятий, влияющих на их конкурентоспособность.</w:t>
      </w:r>
    </w:p>
    <w:p w:rsidR="00000000" w:rsidRDefault="00DB4DF5">
      <w:bookmarkStart w:id="185" w:name="sub_25549"/>
      <w:bookmarkEnd w:id="184"/>
      <w:r>
        <w:t>и)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w:t>
      </w:r>
      <w:r>
        <w:t>оммерциализации, импортозамещения, реализации антикризисных мероприятий;</w:t>
      </w:r>
    </w:p>
    <w:p w:rsidR="00000000" w:rsidRDefault="00DB4DF5">
      <w:bookmarkStart w:id="186" w:name="sub_255410"/>
      <w:bookmarkEnd w:id="185"/>
      <w:r>
        <w:t>к) содействие в проведении сертификации продукции субъектов малого и среднего предпринимательства в целях выхода на зарубежные рынки.</w:t>
      </w:r>
    </w:p>
    <w:p w:rsidR="00000000" w:rsidRDefault="00DB4DF5">
      <w:bookmarkStart w:id="187" w:name="sub_2555"/>
      <w:bookmarkEnd w:id="186"/>
      <w:r>
        <w:t>2.5.5.5. РЦИ</w:t>
      </w:r>
      <w:r>
        <w:t>, осуществляющий проектно-конструкторскую и научно-исследовательскую деятельность (далее - Технологический РЦИ), дополнительно обеспечивает предоставление субъектам малого и среднего предпринимательства следующих услуг:</w:t>
      </w:r>
    </w:p>
    <w:p w:rsidR="00000000" w:rsidRDefault="00DB4DF5">
      <w:bookmarkStart w:id="188" w:name="sub_25551"/>
      <w:bookmarkEnd w:id="187"/>
      <w:r>
        <w:t>а) услуги по провед</w:t>
      </w:r>
      <w:r>
        <w:t>ению научно-исследовательских, опытно-конструкторских и опытно-технологических работ в области специализации РЦИ;</w:t>
      </w:r>
    </w:p>
    <w:p w:rsidR="00000000" w:rsidRDefault="00DB4DF5">
      <w:bookmarkStart w:id="189" w:name="sub_25552"/>
      <w:bookmarkEnd w:id="188"/>
      <w:r>
        <w:t>б) инженерно-консультационные услуги по созданию промышленных и других объектов;</w:t>
      </w:r>
    </w:p>
    <w:p w:rsidR="00000000" w:rsidRDefault="00DB4DF5">
      <w:bookmarkStart w:id="190" w:name="sub_25553"/>
      <w:bookmarkEnd w:id="189"/>
      <w:r>
        <w:t>в) инженерно-исследовательские услуги по разработке технологических процессов, технологий, оборудования производства.</w:t>
      </w:r>
    </w:p>
    <w:p w:rsidR="00000000" w:rsidRDefault="00DB4DF5">
      <w:bookmarkStart w:id="191" w:name="sub_2556"/>
      <w:bookmarkEnd w:id="190"/>
      <w:r>
        <w:t xml:space="preserve">2.5.5.6. Услуги, указанные в </w:t>
      </w:r>
      <w:hyperlink w:anchor="sub_2554" w:history="1">
        <w:r>
          <w:rPr>
            <w:rStyle w:val="a4"/>
          </w:rPr>
          <w:t>пунктах 2.5.5.4</w:t>
        </w:r>
      </w:hyperlink>
      <w:r>
        <w:t xml:space="preserve"> и </w:t>
      </w:r>
      <w:hyperlink w:anchor="sub_2555" w:history="1">
        <w:r>
          <w:rPr>
            <w:rStyle w:val="a4"/>
          </w:rPr>
          <w:t>2.5.5.5</w:t>
        </w:r>
      </w:hyperlink>
      <w:r>
        <w:t xml:space="preserve"> настоящего раз</w:t>
      </w:r>
      <w:r>
        <w:t>дела, предоставляются при соблюдении следующих условий:</w:t>
      </w:r>
    </w:p>
    <w:bookmarkEnd w:id="191"/>
    <w:p w:rsidR="00000000" w:rsidRDefault="00DB4DF5">
      <w:pPr>
        <w:pStyle w:val="a8"/>
        <w:rPr>
          <w:color w:val="000000"/>
          <w:sz w:val="16"/>
          <w:szCs w:val="16"/>
        </w:rPr>
      </w:pPr>
      <w:r>
        <w:rPr>
          <w:color w:val="000000"/>
          <w:sz w:val="16"/>
          <w:szCs w:val="16"/>
        </w:rPr>
        <w:t>ГАРАНТ:</w:t>
      </w:r>
    </w:p>
    <w:p w:rsidR="00000000" w:rsidRDefault="00DB4DF5">
      <w:pPr>
        <w:pStyle w:val="a8"/>
      </w:pPr>
      <w:r>
        <w:t xml:space="preserve">По-видимому, в тексте предыдущего абзаца допущена опечатка. Имеется в виду "в </w:t>
      </w:r>
      <w:hyperlink w:anchor="sub_2554" w:history="1">
        <w:r>
          <w:rPr>
            <w:rStyle w:val="a4"/>
          </w:rPr>
          <w:t>подпунктах 2.5.5.4</w:t>
        </w:r>
      </w:hyperlink>
      <w:r>
        <w:t xml:space="preserve"> и </w:t>
      </w:r>
      <w:hyperlink w:anchor="sub_2555" w:history="1">
        <w:r>
          <w:rPr>
            <w:rStyle w:val="a4"/>
          </w:rPr>
          <w:t>2.5.5.5</w:t>
        </w:r>
      </w:hyperlink>
      <w:r>
        <w:t xml:space="preserve"> настоящего раздела"</w:t>
      </w:r>
    </w:p>
    <w:p w:rsidR="00000000" w:rsidRDefault="00DB4DF5">
      <w:r>
        <w:t>при первичном обращении услуга предоставляется субъекту малого или среднего предпринимательства на безвозмездной основе;</w:t>
      </w:r>
    </w:p>
    <w:p w:rsidR="00000000" w:rsidRDefault="00DB4DF5">
      <w:r>
        <w:t>при повторном обращении субъекта малого и среднего предпринимательства услуга предоставляется на условиях софинансирования в размере не</w:t>
      </w:r>
      <w:r>
        <w:t xml:space="preserve"> менее 5% и не более 95% от себестоимости предоставления услуги.</w:t>
      </w:r>
    </w:p>
    <w:p w:rsidR="00000000" w:rsidRDefault="00DB4DF5">
      <w:bookmarkStart w:id="192" w:name="sub_2557"/>
      <w:r>
        <w:t>2.5.5.7. Руководитель РЦИ должен иметь:</w:t>
      </w:r>
    </w:p>
    <w:bookmarkEnd w:id="192"/>
    <w:p w:rsidR="00000000" w:rsidRDefault="00DB4DF5">
      <w:r>
        <w:t>высшее образование и подтверждение дополнительной квалификации в области управления;</w:t>
      </w:r>
    </w:p>
    <w:p w:rsidR="00000000" w:rsidRDefault="00DB4DF5">
      <w:r>
        <w:t>опыт практической работы на руководящих должностях</w:t>
      </w:r>
      <w:r>
        <w:t xml:space="preserve"> не менее пяти лет.</w:t>
      </w:r>
    </w:p>
    <w:p w:rsidR="00000000" w:rsidRDefault="00DB4DF5">
      <w:bookmarkStart w:id="193" w:name="sub_2558"/>
      <w:r>
        <w:t xml:space="preserve">2.5.5.8.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 работы с </w:t>
      </w:r>
      <w:r>
        <w:t>технологическим оборудованием.</w:t>
      </w:r>
    </w:p>
    <w:p w:rsidR="00000000" w:rsidRDefault="00DB4DF5">
      <w:bookmarkStart w:id="194" w:name="sub_2559"/>
      <w:bookmarkEnd w:id="193"/>
      <w:r>
        <w:t>2.5.5.9.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w:t>
      </w:r>
      <w:r>
        <w:t>в в сфере опытно-конструкторской и научно-исследовательской деятельности.</w:t>
      </w:r>
    </w:p>
    <w:p w:rsidR="00000000" w:rsidRDefault="00DB4DF5">
      <w:bookmarkStart w:id="195" w:name="sub_25510"/>
      <w:bookmarkEnd w:id="194"/>
      <w:r>
        <w:t>2.5.5.10. РЦИ обеспечивает на постоянной основе размещение и ежемесячное обновление (актуализацию) на официальном сайте РЦИ или специальном разделе сайта юридическог</w:t>
      </w:r>
      <w:r>
        <w:t>о лица, структурным подразделением которого выступает РЦИ, в информационно-телекоммуникационной сети "Интернет" следующей информации:</w:t>
      </w:r>
    </w:p>
    <w:bookmarkEnd w:id="195"/>
    <w:p w:rsidR="00000000" w:rsidRDefault="00DB4DF5">
      <w:r>
        <w:lastRenderedPageBreak/>
        <w:t>сведения об учредителях РЦИ (юридическом лице, структурным подразделением которого является РЦИ);</w:t>
      </w:r>
    </w:p>
    <w:p w:rsidR="00000000" w:rsidRDefault="00DB4DF5">
      <w:r>
        <w:t>сведения о деят</w:t>
      </w:r>
      <w:r>
        <w:t>ельности РЦИ, о его целях и задачах и оказываемых им услугах, в том числе стоимости предоставляемых услуг;</w:t>
      </w:r>
    </w:p>
    <w:p w:rsidR="00000000" w:rsidRDefault="00DB4DF5">
      <w:r>
        <w:t>годовые отчеты о деятельности РЦИ за предыдущие периоды с момента создания;</w:t>
      </w:r>
    </w:p>
    <w:p w:rsidR="00000000" w:rsidRDefault="00DB4DF5">
      <w:r>
        <w:t xml:space="preserve">разработанные документы: программы развития РЦИ, стратегии развития РЦИ, </w:t>
      </w:r>
      <w:r>
        <w:t>бизнес-планы развития РЦИ;</w:t>
      </w:r>
    </w:p>
    <w:p w:rsidR="00000000" w:rsidRDefault="00DB4DF5">
      <w:r>
        <w:t>информацию о составе, технических характеристиках и условиях доступа к высокотехнологичному оборудованию РЦИ;</w:t>
      </w:r>
    </w:p>
    <w:p w:rsidR="00000000" w:rsidRDefault="00DB4DF5">
      <w:r>
        <w:t>графики встреч, заседаний рабочих групп, совещаний партнеров РЦИ;</w:t>
      </w:r>
    </w:p>
    <w:p w:rsidR="00000000" w:rsidRDefault="00DB4DF5">
      <w:r>
        <w:t>сведения о внедренных инновационных решениях, техноло</w:t>
      </w:r>
      <w:r>
        <w:t>гий в проектах субъектов малого и среднего предпринимательства;</w:t>
      </w:r>
    </w:p>
    <w:p w:rsidR="00000000" w:rsidRDefault="00DB4DF5">
      <w:r>
        <w:t>информацию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000000" w:rsidRDefault="00DB4DF5">
      <w:bookmarkStart w:id="196" w:name="sub_25511"/>
      <w:r>
        <w:t>2.5.5</w:t>
      </w:r>
      <w:r>
        <w:t>.11. РЦИ на постоянной основе проводит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000000" w:rsidRDefault="00DB4DF5">
      <w:bookmarkStart w:id="197" w:name="sub_25512"/>
      <w:bookmarkEnd w:id="196"/>
      <w:r>
        <w:t>2.5.5.12. РЦИ взаимодействует в интересах субъектов малого и среднего предпринимательства с органами государственной (муниципальной) власти, банками и другими кредитными учреждениями, промышленными предприятиями Республики Саха (Якутия).</w:t>
      </w:r>
    </w:p>
    <w:p w:rsidR="00000000" w:rsidRDefault="00DB4DF5">
      <w:bookmarkStart w:id="198" w:name="sub_25513"/>
      <w:bookmarkEnd w:id="197"/>
      <w:r>
        <w:t>2.5.5.13. На базе помещений РЦИ или других объектов инфраструктуры поддержки малого и среднего предпринимательства на безвозмездной основе проводятся встречи для субъектов малого и среднего предпринимательства, заинтересованных в получении услуг РЦИ</w:t>
      </w:r>
      <w:r>
        <w:t>.</w:t>
      </w:r>
    </w:p>
    <w:p w:rsidR="00000000" w:rsidRDefault="00DB4DF5">
      <w:bookmarkStart w:id="199" w:name="sub_25514"/>
      <w:bookmarkEnd w:id="198"/>
      <w:r>
        <w:t>2.5.5.14. РЦИ ежеквартально проводит мониторинг малых и средних инжиниринговых компаний, находящихся в Республике Саха (Якутия), и представляет в Минэкономразвития России информацию для формирования (обновления) реестра малых инжиниринг</w:t>
      </w:r>
      <w:r>
        <w:t>овых компаний.</w:t>
      </w:r>
    </w:p>
    <w:p w:rsidR="00000000" w:rsidRDefault="00DB4DF5">
      <w:bookmarkStart w:id="200" w:name="sub_25515"/>
      <w:bookmarkEnd w:id="199"/>
      <w:r>
        <w:t>2.5.5.15. РЦИ должны соответствовать следующим требованиям:</w:t>
      </w:r>
    </w:p>
    <w:bookmarkEnd w:id="200"/>
    <w:p w:rsidR="00000000" w:rsidRDefault="00DB4DF5">
      <w:r>
        <w:t>наличие не менее 3 (трех) рабочих мест для административно-управленческого персонала, каждое из которых оборудовано мебелью, компьютером, принтером и теле</w:t>
      </w:r>
      <w:r>
        <w:t>фоном с выходом на городскую линию и междугороднюю связь и обеспечено доступом к информационно-коммуникационной сети "Интернет".</w:t>
      </w:r>
    </w:p>
    <w:p w:rsidR="00000000" w:rsidRDefault="00DB4DF5">
      <w:bookmarkStart w:id="201" w:name="sub_25516"/>
      <w:r>
        <w:t>2.5.5.16. В случае если РЦИ осуществляет в том числе проектно-конструкторскую и научно-исследовательскую деятельность:</w:t>
      </w:r>
    </w:p>
    <w:bookmarkEnd w:id="201"/>
    <w:p w:rsidR="00000000" w:rsidRDefault="00DB4DF5">
      <w:r>
        <w:t>наличие парка высокотехнологичного проектно-конструкторского и научно-исследовательского оборудования и программ для электронных вычислительных машин, в том числе программы инвестиционного анализа и управления проектами;</w:t>
      </w:r>
    </w:p>
    <w:p w:rsidR="00000000" w:rsidRDefault="00DB4DF5">
      <w:r>
        <w:t>наличие штата высококвали</w:t>
      </w:r>
      <w:r>
        <w:t>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000000" w:rsidRDefault="00DB4DF5">
      <w:r>
        <w:t>наличие комплекса административно-производственных площадей для размещения парка высокотехнологичного оборудования.</w:t>
      </w:r>
    </w:p>
    <w:p w:rsidR="00000000" w:rsidRDefault="00DB4DF5">
      <w:bookmarkStart w:id="202" w:name="sub_25517"/>
      <w:r>
        <w:t>2.5.5.17. РЦИ должен располагаться в помещении:</w:t>
      </w:r>
    </w:p>
    <w:bookmarkEnd w:id="202"/>
    <w:p w:rsidR="00000000" w:rsidRDefault="00DB4DF5">
      <w:r>
        <w:lastRenderedPageBreak/>
        <w:t>общей площадью не менее 30 квадратных метров;</w:t>
      </w:r>
    </w:p>
    <w:p w:rsidR="00000000" w:rsidRDefault="00DB4DF5">
      <w:r>
        <w:t>входная группа, а также внут</w:t>
      </w:r>
      <w:r>
        <w:t>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000000" w:rsidRDefault="00DB4DF5">
      <w:r>
        <w:t>которое не располагается в подвальном помещении;</w:t>
      </w:r>
    </w:p>
    <w:p w:rsidR="00000000" w:rsidRDefault="00DB4DF5">
      <w:r>
        <w:t>строение, в котором оно расположено, не имеет капитальных повре</w:t>
      </w:r>
      <w:r>
        <w:t>ждений несущих конструкций.</w:t>
      </w:r>
    </w:p>
    <w:p w:rsidR="00000000" w:rsidRDefault="00DB4DF5">
      <w:bookmarkStart w:id="203" w:name="sub_25518"/>
      <w:r>
        <w:t>2.5.5.18. РЦИ также обеспечивает:</w:t>
      </w:r>
    </w:p>
    <w:bookmarkEnd w:id="203"/>
    <w:p w:rsidR="00000000" w:rsidRDefault="00DB4DF5">
      <w:r>
        <w:t>разработку бизнес-плана развития РЦИ;</w:t>
      </w:r>
    </w:p>
    <w:p w:rsidR="00000000" w:rsidRDefault="00DB4DF5">
      <w:r>
        <w:t>размещение в обязательном порядке концепции создания (развития) и (или) бизнес-плана развития РЦИ на среднесрочный (не менее трех лет) пла</w:t>
      </w:r>
      <w:r>
        <w:t>новый период и план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w:t>
      </w:r>
      <w:r>
        <w:t>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000000" w:rsidRDefault="00DB4DF5">
      <w:r>
        <w:t>В рамках реализации данного направления запланированы следующие мероприятия:</w:t>
      </w:r>
    </w:p>
    <w:p w:rsidR="00000000" w:rsidRDefault="00DB4DF5">
      <w:r>
        <w:t>1. Создание бизне</w:t>
      </w:r>
      <w:r>
        <w:t>с-инкубаторов в муниципальных образованиях Республики Саха (Якутия) для оказания на их основе услуг по предоставлению в аренду (субаренду) на конкурсной основе субъектам малого предпринимательства нежилых помещений бизнес-инкубатора, почтово-секретарских у</w:t>
      </w:r>
      <w:r>
        <w:t>слуг, консультационных услуг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доступа к информационным базам данных.</w:t>
      </w:r>
    </w:p>
    <w:p w:rsidR="00000000" w:rsidRDefault="00DB4DF5">
      <w:r>
        <w:t>2. Создание центров коллект</w:t>
      </w:r>
      <w:r>
        <w:t>ивного пользования для поддержки субъектов малого и среднего предпринимательства, занятых в сфере производства, в части предоставления им во временное пользование дорогостоящего и наукоемкого оборудования по обработке и доведению до готовности производимой</w:t>
      </w:r>
      <w:r>
        <w:t xml:space="preserve"> продукции.</w:t>
      </w:r>
    </w:p>
    <w:p w:rsidR="00000000" w:rsidRDefault="00DB4DF5">
      <w:r>
        <w:t>3. Создание мобильных офисов для обеспечения информационно-консультационной, методической помощи "с колес" в целях устранения административных барьеров при осуществлении предпринимательской деятельности, минимизация затрат субъектов малого и ср</w:t>
      </w:r>
      <w:r>
        <w:t>еднего предпринимательства при защите своих прав и законных интересов, повышение информированности и правовой грамотности субъектов малого и среднего предпринимательства.</w:t>
      </w:r>
    </w:p>
    <w:p w:rsidR="00000000" w:rsidRDefault="00DB4DF5"/>
    <w:p w:rsidR="00000000" w:rsidRDefault="00DB4DF5">
      <w:pPr>
        <w:pStyle w:val="1"/>
      </w:pPr>
      <w:bookmarkStart w:id="204" w:name="sub_113300"/>
      <w:r>
        <w:t>III. Имущественная поддержка субъектов малого и среднего предпринимательст</w:t>
      </w:r>
      <w:r>
        <w:t>ва</w:t>
      </w:r>
    </w:p>
    <w:bookmarkEnd w:id="204"/>
    <w:p w:rsidR="00000000" w:rsidRDefault="00DB4DF5"/>
    <w:p w:rsidR="00000000" w:rsidRDefault="00DB4DF5">
      <w:r>
        <w:t>Цель направления - эффективное использование государственного и муниципального имущества. Обеспечение открытого и равного права доступа субъектов малого и среднего предпринимательства к использованию государственного и муниципального имуществ</w:t>
      </w:r>
      <w:r>
        <w:t>а.</w:t>
      </w:r>
    </w:p>
    <w:p w:rsidR="00000000" w:rsidRDefault="00DB4DF5">
      <w:bookmarkStart w:id="205" w:name="sub_32"/>
      <w:r>
        <w:t>Имущественная поддержка субъектов малого и среднего предпринимательства включает в себя следующие мероприятия:</w:t>
      </w:r>
    </w:p>
    <w:p w:rsidR="00000000" w:rsidRDefault="00DB4DF5">
      <w:bookmarkStart w:id="206" w:name="sub_330"/>
      <w:bookmarkEnd w:id="205"/>
      <w:r>
        <w:t>1) реализация преимущественного права субъектов малого и среднего предпринимательства на приватизацию арендуемого имущества</w:t>
      </w:r>
      <w:r>
        <w:t xml:space="preserve"> согласно </w:t>
      </w:r>
      <w:hyperlink r:id="rId71" w:history="1">
        <w:r>
          <w:rPr>
            <w:rStyle w:val="a4"/>
          </w:rPr>
          <w:t>Федеральному закону</w:t>
        </w:r>
      </w:hyperlink>
      <w:r>
        <w:t xml:space="preserve"> от 22 июля 2008 г. N 159-ФЗ "Об особенностях отчуждения недвижимого имущества, находящегося в государственной собственности субъектов </w:t>
      </w:r>
      <w:r>
        <w:lastRenderedPageBreak/>
        <w:t>Российской Федерации или в муниципальной собственности и</w:t>
      </w:r>
      <w: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206"/>
    <w:p w:rsidR="00000000" w:rsidRDefault="00DB4DF5">
      <w:r>
        <w:t>2) формирование Перечня государственного имущества Республики Саха (Якутия), предназначенного для предостав</w:t>
      </w:r>
      <w:r>
        <w:t xml:space="preserve">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w:t>
      </w:r>
      <w:hyperlink r:id="rId72" w:history="1">
        <w:r>
          <w:rPr>
            <w:rStyle w:val="a4"/>
          </w:rPr>
          <w:t>постановлением</w:t>
        </w:r>
      </w:hyperlink>
      <w:r>
        <w:t xml:space="preserve"> Правительства Республики </w:t>
      </w:r>
      <w:r>
        <w:t>Саха (Якутия) от 6 ноября 2008 г. N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w:t>
      </w:r>
      <w:r>
        <w:t>ов малого и среднего предпринимательства";</w:t>
      </w:r>
    </w:p>
    <w:p w:rsidR="00000000" w:rsidRDefault="00DB4DF5">
      <w:r>
        <w:t xml:space="preserve">3) заключение договоров аренды с субъектами малого и среднего предпринимательства на новый срок без проведения торгов договоров аренды в соответствии со </w:t>
      </w:r>
      <w:hyperlink r:id="rId73" w:history="1">
        <w:r>
          <w:rPr>
            <w:rStyle w:val="a4"/>
          </w:rPr>
          <w:t>статьей 53</w:t>
        </w:r>
      </w:hyperlink>
      <w:r>
        <w:t xml:space="preserve"> Федерального</w:t>
      </w:r>
      <w:r>
        <w:t xml:space="preserve"> закона от 26 июля 2006 года N 135-ФЗ "О защите конкуренции";</w:t>
      </w:r>
    </w:p>
    <w:p w:rsidR="00000000" w:rsidRDefault="00DB4DF5">
      <w:r>
        <w:t>4) снижение арендной платы для арендаторов - субъектов малого и среднего предпринимательства и организаций, образующих инфраструктуру их поддержки, при предоставлении им в аренду имущества, нахо</w:t>
      </w:r>
      <w:r>
        <w:t>дящегося в государственной собственности Республики Саха (Якутия);</w:t>
      </w:r>
    </w:p>
    <w:p w:rsidR="00000000" w:rsidRDefault="00DB4DF5">
      <w:r>
        <w:t>5) поддержка бизнес-инкубаторов в части развития процессов бизнес-инкубирования;</w:t>
      </w:r>
    </w:p>
    <w:p w:rsidR="00000000" w:rsidRDefault="00DB4DF5">
      <w:r>
        <w:t>6) поддержка деятельности бизнес-инкубаторов (развитие процессов бизнес-инкубирования).</w:t>
      </w:r>
    </w:p>
    <w:p w:rsidR="00000000" w:rsidRDefault="00DB4DF5"/>
    <w:p w:rsidR="00000000" w:rsidRDefault="00DB4DF5">
      <w:pPr>
        <w:pStyle w:val="1"/>
      </w:pPr>
      <w:bookmarkStart w:id="207" w:name="sub_11340"/>
      <w:r>
        <w:t>IV. Реализ</w:t>
      </w:r>
      <w:r>
        <w:t>ация приоритетных направлений развития малого и среднего предпринимательства</w:t>
      </w:r>
    </w:p>
    <w:bookmarkEnd w:id="207"/>
    <w:p w:rsidR="00000000" w:rsidRDefault="00DB4DF5"/>
    <w:p w:rsidR="00000000" w:rsidRDefault="00DB4DF5">
      <w:r>
        <w:t>В рамках данного раздела, исходя из цели и поставленных задач Программы, предусмотрена реализация следующего комплекса программных мероприятий:</w:t>
      </w:r>
    </w:p>
    <w:p w:rsidR="00000000" w:rsidRDefault="00DB4DF5">
      <w:r>
        <w:t>Развитие производства хле</w:t>
      </w:r>
      <w:r>
        <w:t>ба и хлебобулочных изделий в Республике Саха (Якутия).</w:t>
      </w:r>
    </w:p>
    <w:p w:rsidR="00000000" w:rsidRDefault="00DB4DF5">
      <w:r>
        <w:t>Поддержка субъектов малого и среднего предпринимательства, занятых в сфере производства продукции.</w:t>
      </w:r>
    </w:p>
    <w:p w:rsidR="00000000" w:rsidRDefault="00DB4DF5">
      <w:r>
        <w:t>Развитие объектов дорожного серв</w:t>
      </w:r>
      <w:r>
        <w:t>иса на автомобильных дорогах общего пользования Республики Саха (Якутия).</w:t>
      </w:r>
    </w:p>
    <w:p w:rsidR="00000000" w:rsidRDefault="00DB4DF5">
      <w:r>
        <w:t>Развитие предпринимательства в области ремесел, народных художественных промыслов, сельского и экологического туризма.</w:t>
      </w:r>
    </w:p>
    <w:p w:rsidR="00000000" w:rsidRDefault="00DB4DF5">
      <w:r>
        <w:t>Развитие бытового обслуживания в сельской местности.</w:t>
      </w:r>
    </w:p>
    <w:p w:rsidR="00000000" w:rsidRDefault="00DB4DF5">
      <w:r>
        <w:t>Создание т</w:t>
      </w:r>
      <w:r>
        <w:t>ерриторий кластерного развития.</w:t>
      </w:r>
    </w:p>
    <w:p w:rsidR="00000000" w:rsidRDefault="00DB4DF5">
      <w:r>
        <w:t>Развитие малого предпринимательства в муниципальных образованиях Республики Саха (Якутия), на территориях которых располагаются монопрофильные населенные пункты (Моногорода).</w:t>
      </w:r>
    </w:p>
    <w:p w:rsidR="00000000" w:rsidRDefault="00DB4DF5">
      <w:r>
        <w:t>Развитие и внедрение процессов аутсорсинга и субк</w:t>
      </w:r>
      <w:r>
        <w:t>онтрактации.</w:t>
      </w:r>
    </w:p>
    <w:p w:rsidR="00000000" w:rsidRDefault="00DB4DF5">
      <w:r>
        <w:t>Поддержка субъектов малого и среднего предпринимательства, оказывающих услуги по уходу и присмотру за детьми дошкольного возраста.</w:t>
      </w:r>
    </w:p>
    <w:p w:rsidR="00000000" w:rsidRDefault="00DB4DF5">
      <w:r>
        <w:t>Развитие и поддержка социального предпринимательства.</w:t>
      </w:r>
    </w:p>
    <w:p w:rsidR="00000000" w:rsidRDefault="00DB4DF5"/>
    <w:p w:rsidR="00000000" w:rsidRDefault="00DB4DF5">
      <w:pPr>
        <w:pStyle w:val="1"/>
      </w:pPr>
      <w:bookmarkStart w:id="208" w:name="sub_11341"/>
      <w:r>
        <w:t>Развитие производства хлеба и хлебобулочных изде</w:t>
      </w:r>
      <w:r>
        <w:t xml:space="preserve">лий в Республике Саха </w:t>
      </w:r>
      <w:r>
        <w:lastRenderedPageBreak/>
        <w:t>(Якутия)</w:t>
      </w:r>
    </w:p>
    <w:bookmarkEnd w:id="208"/>
    <w:p w:rsidR="00000000" w:rsidRDefault="00DB4DF5"/>
    <w:p w:rsidR="00000000" w:rsidRDefault="00DB4DF5">
      <w:r>
        <w:t>Развитие производства хлеба и хлебобулочных изделий является важным условием продовольственного обеспечения населения Республики Саха (Якутия).</w:t>
      </w:r>
    </w:p>
    <w:p w:rsidR="00000000" w:rsidRDefault="00DB4DF5">
      <w:r>
        <w:t>По данным Территориального органа Федеральной службы государственной ст</w:t>
      </w:r>
      <w:r>
        <w:t>атистики по Республике Саха (Якутия) производство хлеба и хлебобулочных изделий составило за 2010 год 45 739,5 тонн, из них субъектами малого бизнеса (оценочно) - 24,8 тыс. тонн, что составляет 54,2% от общего объема произведенного в республике хлеба, из н</w:t>
      </w:r>
      <w:r>
        <w:t>их индивидуальными предпринимателями - 28%.</w:t>
      </w:r>
    </w:p>
    <w:p w:rsidR="00000000" w:rsidRDefault="00DB4DF5">
      <w:r>
        <w:t xml:space="preserve">За 2009-2010 годы Министерством в рамках реализации </w:t>
      </w:r>
      <w:hyperlink r:id="rId74" w:history="1">
        <w:r>
          <w:rPr>
            <w:rStyle w:val="a4"/>
          </w:rPr>
          <w:t>республиканской целевой программы</w:t>
        </w:r>
      </w:hyperlink>
      <w:r>
        <w:t xml:space="preserve"> "Развитие предпринимательства и туризма в Республике Саха (Якутия) на 2009-2011 годы", </w:t>
      </w:r>
      <w:r>
        <w:t>программы дополнительных мер по снижению напряженности на рынке труда оказана государственная поддержка 188 субъектам малого и среднего предпринимательства, занятым в сфере производства хлеба и хлебобулочных изделий, в размере 57 389 тыс. рублей.</w:t>
      </w:r>
    </w:p>
    <w:p w:rsidR="00000000" w:rsidRDefault="00DB4DF5">
      <w:r>
        <w:t xml:space="preserve">Несмотря </w:t>
      </w:r>
      <w:r>
        <w:t>на оказываемую поддержку по состоянию на 1 марта 2011 г. количество населенных пунктов, в которых хлеб и хлебобулочные изделия выпекаются населением самостоятельно, составляет 135 населенных пунктов.</w:t>
      </w:r>
    </w:p>
    <w:p w:rsidR="00000000" w:rsidRDefault="00DB4DF5">
      <w:r>
        <w:t xml:space="preserve">Реализация специальной программы подразумевает оказание </w:t>
      </w:r>
      <w:r>
        <w:t>проектной поддержки предпринимателям по разработанному предпринимателем бизнес-проекту на создание модульной хлебопекарни в рамках существующих механизмов:</w:t>
      </w:r>
    </w:p>
    <w:p w:rsidR="00000000" w:rsidRDefault="00DB4DF5">
      <w:r>
        <w:t>1) предоставление грантов предпринимателям, занятым в сфере производства хлеба и хлебобулочных издел</w:t>
      </w:r>
      <w:r>
        <w:t>ий, на реализацию бизнес-проекта;</w:t>
      </w:r>
    </w:p>
    <w:p w:rsidR="00000000" w:rsidRDefault="00DB4DF5">
      <w:r>
        <w:t>2) содействие развитию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субъектами малого и</w:t>
      </w:r>
      <w:r>
        <w:t xml:space="preserve"> среднего предпринимательства;</w:t>
      </w:r>
    </w:p>
    <w:p w:rsidR="00000000" w:rsidRDefault="00DB4DF5">
      <w:r>
        <w:t>3) микрофинансирование;</w:t>
      </w:r>
    </w:p>
    <w:p w:rsidR="00000000" w:rsidRDefault="00DB4DF5">
      <w:r>
        <w:t>4) предоставление поручительства при получении кредитов в кредитных учреждениях, займов в микрофинансовых организациях и заключении договоров лизинга с лизинговыми компаниями при отсутствии у них стопр</w:t>
      </w:r>
      <w:r>
        <w:t>оцентного залогового обеспечения;</w:t>
      </w:r>
    </w:p>
    <w:p w:rsidR="00000000" w:rsidRDefault="00DB4DF5">
      <w:r>
        <w:t>5) субсидирование части затрат, понесенных субъектами малого и среднего предпринимательства, осуществляющими деятельность в сфере производства хлеба и хлебобулочных изделий, по уплате процентов по кредитам, полученным в кр</w:t>
      </w:r>
      <w:r>
        <w:t>едитных организациях, по лизинговым платежам в части доходов лизингодателя;</w:t>
      </w:r>
    </w:p>
    <w:p w:rsidR="00000000" w:rsidRDefault="00DB4DF5">
      <w:r>
        <w:t>6) проведение Кубка хлебопекарей Республики Саха (Якутия).</w:t>
      </w:r>
    </w:p>
    <w:p w:rsidR="00000000" w:rsidRDefault="00DB4DF5"/>
    <w:p w:rsidR="00000000" w:rsidRDefault="00DB4DF5">
      <w:pPr>
        <w:pStyle w:val="1"/>
      </w:pPr>
      <w:bookmarkStart w:id="209" w:name="sub_11342"/>
      <w:r>
        <w:t>Поддержка субъектов малого и среднего предпринимательства, занятых в сфере производства продукции</w:t>
      </w:r>
    </w:p>
    <w:bookmarkEnd w:id="209"/>
    <w:p w:rsidR="00000000" w:rsidRDefault="00DB4DF5"/>
    <w:p w:rsidR="00000000" w:rsidRDefault="00DB4DF5">
      <w:r>
        <w:t>Цел</w:t>
      </w:r>
      <w:r>
        <w:t>ь направления - формирование и расширение конкурентоспособного производства субъектов малого и среднего предпринимательства, содействие выходу местных товаропроизводителей на российский и международный рынки.</w:t>
      </w:r>
    </w:p>
    <w:p w:rsidR="00000000" w:rsidRDefault="00DB4DF5">
      <w:r>
        <w:t>Поддержка субъектов малого и среднего предприни</w:t>
      </w:r>
      <w:r>
        <w:t>мательства, занятых в сфере производства, включает в себя следующие мероприятия:</w:t>
      </w:r>
    </w:p>
    <w:p w:rsidR="00000000" w:rsidRDefault="00DB4DF5">
      <w:r>
        <w:t>1) субсидирование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w:t>
      </w:r>
      <w:r>
        <w:t>мое в производственном процессе;</w:t>
      </w:r>
    </w:p>
    <w:p w:rsidR="00000000" w:rsidRDefault="00DB4DF5">
      <w:r>
        <w:lastRenderedPageBreak/>
        <w:t>2) субсидирование части затрат, понесенных субъектами малого и среднего предпринимательства, занятыми в сфере производства продукции, на профессиональную подготовку, переподготовку, повышение квалификации и стажировку производственного персонала;</w:t>
      </w:r>
    </w:p>
    <w:p w:rsidR="00000000" w:rsidRDefault="00DB4DF5">
      <w:r>
        <w:t>3) субсид</w:t>
      </w:r>
      <w:r>
        <w:t>ирование части затрат, понесенных субъектами малого и среднего предпринимательства, занятыми в сфере производства продукции, при проведении кадастровых работ в отношении полученных земельных участков для осуществления предпринимательской деятельности;</w:t>
      </w:r>
    </w:p>
    <w:p w:rsidR="00000000" w:rsidRDefault="00DB4DF5">
      <w:r>
        <w:t>4) с</w:t>
      </w:r>
      <w:r>
        <w:t>убсидирование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w:t>
      </w:r>
    </w:p>
    <w:p w:rsidR="00000000" w:rsidRDefault="00DB4DF5">
      <w:r>
        <w:t>5) субсидирование части затрат, понесенных субъектами малого и среднего предпринимател</w:t>
      </w:r>
      <w:r>
        <w:t>ьства, занятыми в сфере производства продукции, по договорам о технологическом присоединении к сетям инженерно-технического обеспечения;</w:t>
      </w:r>
    </w:p>
    <w:p w:rsidR="00000000" w:rsidRDefault="00DB4DF5">
      <w:r>
        <w:t>6) субсидирование части транспортных расходов, понесенных субъектами малого и среднего предпринимательства, по доставке</w:t>
      </w:r>
      <w:r>
        <w:t xml:space="preserve"> производственного оборудования;</w:t>
      </w:r>
    </w:p>
    <w:p w:rsidR="00000000" w:rsidRDefault="00DB4DF5">
      <w:r>
        <w:t>7) субсидирование части затрат, понесенных субъектами малого и среднего предпринимательства, занятыми в сфере производства продукции, на продвижение продукции на рынок (расходы по рекламе, маркетинговым исследованиям, серти</w:t>
      </w:r>
      <w:r>
        <w:t>фикации, разработке дизайна продукции, брендинга компании, непосредственно связанного с производством продукции);</w:t>
      </w:r>
    </w:p>
    <w:p w:rsidR="00000000" w:rsidRDefault="00DB4DF5">
      <w:r>
        <w:t>8) субсидирование части затрат субъектов малого и среднего предпринимательства, занятых производством ювелирной продукции.</w:t>
      </w:r>
    </w:p>
    <w:p w:rsidR="00000000" w:rsidRDefault="00DB4DF5">
      <w:r>
        <w:t>Повышение энергоэфф</w:t>
      </w:r>
      <w:r>
        <w:t>ективности производства -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внедрения в деловую практику заключения энергосервисных договоров и прове</w:t>
      </w:r>
      <w:r>
        <w:t>дения энергетических обследований.</w:t>
      </w:r>
    </w:p>
    <w:p w:rsidR="00000000" w:rsidRDefault="00DB4DF5">
      <w:r>
        <w:t>В рамках повышения энергоэффективности производства реализуются следующие мероприятия:</w:t>
      </w:r>
    </w:p>
    <w:p w:rsidR="00000000" w:rsidRDefault="00DB4DF5">
      <w:r>
        <w:t>1) разработка и реализация специальных программ энергосбережения для субъектов малого и среднего предпринимательства (семинары, конфер</w:t>
      </w:r>
      <w:r>
        <w:t>енции, круглые столы, пособия и т.п.);</w:t>
      </w:r>
    </w:p>
    <w:p w:rsidR="00000000" w:rsidRDefault="00DB4DF5">
      <w:r>
        <w:t>2) разработка и реализация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w:t>
      </w:r>
      <w:r>
        <w:t>валификации по вопросам, связанным с энергосбережением, включая проведение энергетических обследований;</w:t>
      </w:r>
    </w:p>
    <w:p w:rsidR="00000000" w:rsidRDefault="00DB4DF5">
      <w:r>
        <w:t>3) субсидирование затрат субъектов малого и среднего предпринимательства, связанных с проведением на этих предприятиях энергетических обследований;</w:t>
      </w:r>
    </w:p>
    <w:p w:rsidR="00000000" w:rsidRDefault="00DB4DF5">
      <w:r>
        <w:t>4) с</w:t>
      </w:r>
      <w:r>
        <w:t>убсидирование затрат субъектов малого и среднего предпринимательства, связанных с реализацией программ в области энергосбережения и повышения энергетической эффективности в рамках энергосервисных договоров (контрактов);</w:t>
      </w:r>
    </w:p>
    <w:p w:rsidR="00000000" w:rsidRDefault="00DB4DF5">
      <w:r>
        <w:t>5) субсидирование затрат субъектов м</w:t>
      </w:r>
      <w:r>
        <w:t>алого и среднего предпринимательства, связанных с реализацией программ по энергосбережению, включая затраты на приобретение и внедрение инновационных технологий, оборудования и материалов.</w:t>
      </w:r>
    </w:p>
    <w:p w:rsidR="00000000" w:rsidRDefault="00DB4DF5"/>
    <w:p w:rsidR="00000000" w:rsidRDefault="00DB4DF5">
      <w:pPr>
        <w:pStyle w:val="1"/>
      </w:pPr>
      <w:bookmarkStart w:id="210" w:name="sub_11343"/>
      <w:r>
        <w:t>Развитие объектов дорожного сервиса на автомобильных доро</w:t>
      </w:r>
      <w:r>
        <w:t>гах общего пользования Республики Саха (Якутия)</w:t>
      </w:r>
    </w:p>
    <w:bookmarkEnd w:id="210"/>
    <w:p w:rsidR="00000000" w:rsidRDefault="00DB4DF5"/>
    <w:p w:rsidR="00000000" w:rsidRDefault="00DB4DF5">
      <w:r>
        <w:t>Развитие дорожного сервиса осуществляется стихийным образом без учета реальных потребностей пользователей автомобильных дорог. Существующие объекты дорожного сервиса, размещаемые на автомобильных до</w:t>
      </w:r>
      <w:r>
        <w:t>рогах общего пользования федерального, регионального и межмуниципального значений Республики Саха (Якутия), не отвечают требованиям действующего законодательства. Путем повышения уровня дорожного сервиса автомобильные дороги Республики Саха (Якутия) должны</w:t>
      </w:r>
      <w:r>
        <w:t xml:space="preserve"> создавать необходимые условия для безопасного проезда, обеспечения сохранности грузов, отдыха пользователей дорог, развития туризма.</w:t>
      </w:r>
    </w:p>
    <w:p w:rsidR="00000000" w:rsidRDefault="00DB4DF5">
      <w:r>
        <w:t>Основными задачами данного направления являются: развитие предпринимательской деятельности в сфере дорожного сервиса, повы</w:t>
      </w:r>
      <w:r>
        <w:t>шение уровня обслуживания участников дорожного движения, создание комфортных условий для пользователей автомобильных дорог в Республике Саха (Якутия), создание новых рабочих мест, увеличение налоговых поступлений в государственный бюджет Республики Саха (Я</w:t>
      </w:r>
      <w:r>
        <w:t>кутия) и местные бюджеты.</w:t>
      </w:r>
    </w:p>
    <w:p w:rsidR="00000000" w:rsidRDefault="00DB4DF5">
      <w:r>
        <w:t>Реализация приоритетного направления подразумевает оказание проектной поддержки предпринимателям по разработанному предпринимателем бизнес-проекту:</w:t>
      </w:r>
    </w:p>
    <w:p w:rsidR="00000000" w:rsidRDefault="00DB4DF5">
      <w:pPr>
        <w:pStyle w:val="a8"/>
        <w:rPr>
          <w:color w:val="000000"/>
          <w:sz w:val="16"/>
          <w:szCs w:val="16"/>
        </w:rPr>
      </w:pPr>
      <w:bookmarkStart w:id="211" w:name="sub_113431"/>
      <w:r>
        <w:rPr>
          <w:color w:val="000000"/>
          <w:sz w:val="16"/>
          <w:szCs w:val="16"/>
        </w:rPr>
        <w:t>Информация об изменениях:</w:t>
      </w:r>
    </w:p>
    <w:bookmarkEnd w:id="211"/>
    <w:p w:rsidR="00000000" w:rsidRDefault="00DB4DF5">
      <w:pPr>
        <w:pStyle w:val="a9"/>
      </w:pPr>
      <w:r>
        <w:fldChar w:fldCharType="begin"/>
      </w:r>
      <w:r>
        <w:instrText>HYPERLINK "garantF1://26659080.1341"</w:instrText>
      </w:r>
      <w:r>
        <w:fldChar w:fldCharType="separate"/>
      </w:r>
      <w:r>
        <w:rPr>
          <w:rStyle w:val="a4"/>
        </w:rPr>
        <w:t>Указом</w:t>
      </w:r>
      <w:r>
        <w:fldChar w:fldCharType="end"/>
      </w:r>
      <w:r>
        <w:t xml:space="preserve"> Главы Республики Саха (Якутия) от 17 декабря 2015 г. N 853 пункт 1 изложен в новой редакции</w:t>
      </w:r>
    </w:p>
    <w:p w:rsidR="00000000" w:rsidRDefault="00DB4DF5">
      <w:pPr>
        <w:pStyle w:val="a9"/>
      </w:pPr>
      <w:hyperlink r:id="rId75" w:history="1">
        <w:r>
          <w:rPr>
            <w:rStyle w:val="a4"/>
          </w:rPr>
          <w:t>См. текст пункта в предыдущей редакции</w:t>
        </w:r>
      </w:hyperlink>
    </w:p>
    <w:p w:rsidR="00000000" w:rsidRDefault="00DB4DF5">
      <w:r>
        <w:t xml:space="preserve">1) субсидирование части затрат субъектов малого и среднего предпринимательства </w:t>
      </w:r>
      <w:r>
        <w:t>на создание и развитие комплекса объектов дорожного сервиса;</w:t>
      </w:r>
    </w:p>
    <w:p w:rsidR="00000000" w:rsidRDefault="00DB4DF5">
      <w:r>
        <w:t>2) содействие развитию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w:t>
      </w:r>
      <w:r>
        <w:t>нологий субъектами малого и среднего предпринимательства;</w:t>
      </w:r>
    </w:p>
    <w:p w:rsidR="00000000" w:rsidRDefault="00DB4DF5">
      <w:r>
        <w:t>3) микрофинансирование;</w:t>
      </w:r>
    </w:p>
    <w:p w:rsidR="00000000" w:rsidRDefault="00DB4DF5">
      <w:r>
        <w:t>4) предоставление поручительства при получении кредитов в кредитных учреждениях, займов в микрофинансовых организациях и заключении договоров лизинга с лизинговыми компаниями</w:t>
      </w:r>
      <w:r>
        <w:t xml:space="preserve"> при отсутствии у них стопроцентного залогового обеспечения;</w:t>
      </w:r>
    </w:p>
    <w:p w:rsidR="00000000" w:rsidRDefault="00DB4DF5">
      <w:r>
        <w:t xml:space="preserve">5) субсидирование части затрат, понесенных субъектами малого и среднего предпринимательства, осуществляющими деятельность в сфере дорожного сервиса, по уплате процентов по кредитам, полученным в </w:t>
      </w:r>
      <w:r>
        <w:t>кредитных организациях, по лизинговым платежам в части доходов лизингодателя.</w:t>
      </w:r>
    </w:p>
    <w:p w:rsidR="00000000" w:rsidRDefault="00DB4DF5"/>
    <w:p w:rsidR="00000000" w:rsidRDefault="00DB4DF5">
      <w:pPr>
        <w:pStyle w:val="1"/>
      </w:pPr>
      <w:bookmarkStart w:id="212" w:name="sub_11344"/>
      <w:r>
        <w:t>Развитие предпринимательства в области ремесел, народных художественных промыслов, сельского и экологического туризма</w:t>
      </w:r>
    </w:p>
    <w:bookmarkEnd w:id="212"/>
    <w:p w:rsidR="00000000" w:rsidRDefault="00DB4DF5"/>
    <w:p w:rsidR="00000000" w:rsidRDefault="00DB4DF5">
      <w:r>
        <w:t>Основными задачами данного направления являются развитие предпринимательской деятельности в области ремесел, народных художественных промыслов, сельского и экологического туризма.</w:t>
      </w:r>
    </w:p>
    <w:p w:rsidR="00000000" w:rsidRDefault="00DB4DF5">
      <w:r>
        <w:t>Для реализации приоритетного направления запланировано выделение субсидий пр</w:t>
      </w:r>
      <w:r>
        <w:t xml:space="preserve">едпринимателям, занятым в области ремесел, народных художественных промыслов, сельского и экологического туризма, на создание и (или) обеспечение деятельности организаций, образующих инфраструктуру поддержки субъектов малого и среднего предпринимательства </w:t>
      </w:r>
      <w:r>
        <w:t xml:space="preserve">в области ремесел, народных художественных промыслов, сельского и экологического туризма, в том числе палат ремесел, центров ремесел, </w:t>
      </w:r>
      <w:r>
        <w:lastRenderedPageBreak/>
        <w:t>центров поддержки народных художественных промыслов, центров развития сельского и экологического туризма, на обеспечение п</w:t>
      </w:r>
      <w:r>
        <w:t>оддержки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на приобретение сырья, расходных материалов, оборудования, инструментов, участия</w:t>
      </w:r>
      <w:r>
        <w:t xml:space="preserve"> в международных мероприятиях с целью повышения конкурентоспособности продукции (товаров, работ, услуг) таких предприятий на внешних рынках, увеличения числа организаций-экспортеров, повышения имиджа и инвестиционной привлекательности республики.</w:t>
      </w:r>
    </w:p>
    <w:p w:rsidR="00000000" w:rsidRDefault="00DB4DF5"/>
    <w:p w:rsidR="00000000" w:rsidRDefault="00DB4DF5">
      <w:pPr>
        <w:pStyle w:val="1"/>
      </w:pPr>
      <w:bookmarkStart w:id="213" w:name="sub_11345"/>
      <w:r>
        <w:t>Развитие бытового обслуживания в сельской местности</w:t>
      </w:r>
    </w:p>
    <w:bookmarkEnd w:id="213"/>
    <w:p w:rsidR="00000000" w:rsidRDefault="00DB4DF5"/>
    <w:p w:rsidR="00000000" w:rsidRDefault="00DB4DF5">
      <w:r>
        <w:t>Целью развития бытового обслуживания Республики Саха (Якутия) в сельской местности является удовлетворение потребности населения в социально значимых бытовых услугах, повышение технического, уп</w:t>
      </w:r>
      <w:r>
        <w:t>равленческого, кадрового и финансового потенциала отрасли.</w:t>
      </w:r>
    </w:p>
    <w:p w:rsidR="00000000" w:rsidRDefault="00DB4DF5">
      <w:r>
        <w:t>В рамках реализации развития бытового обслуживания в сельской местности Республики Саха (Якутия) запланированы следующие мероприятия:</w:t>
      </w:r>
    </w:p>
    <w:p w:rsidR="00000000" w:rsidRDefault="00DB4DF5">
      <w:r>
        <w:t xml:space="preserve">1. Субсидирование части затрат, понесенных субъектами малого и </w:t>
      </w:r>
      <w:r>
        <w:t>среднего предпринимательства, занятыми в сфере бытового обслуживания в сельских населенных пунктах.</w:t>
      </w:r>
    </w:p>
    <w:p w:rsidR="00000000" w:rsidRDefault="00DB4DF5">
      <w:r>
        <w:t xml:space="preserve">2. Субсидирование части затрат, понесенных субъектами малого и среднего предпринимательства на модернизацию (приобретение и (или) обновление) оборудования, </w:t>
      </w:r>
      <w:r>
        <w:t>связанного с оказанием бытовых услуг.</w:t>
      </w:r>
    </w:p>
    <w:p w:rsidR="00000000" w:rsidRDefault="00DB4DF5">
      <w:r>
        <w:t>3. Субсидирование части затрат, понесенных субъектами малого и среднего предпринимательства, занятыми в сфере оказания социально значимых услуг, на профессиональную подготовку, переподготовку, повышение квалификации, м</w:t>
      </w:r>
      <w:r>
        <w:t>астер-классы и стажировку работников.</w:t>
      </w:r>
    </w:p>
    <w:p w:rsidR="00000000" w:rsidRDefault="00DB4DF5">
      <w:bookmarkStart w:id="214" w:name="sub_40"/>
      <w:r>
        <w:t>4. Реализация Концепции развития бытового обслуживания Республики Саха (Якутия) на 2012-2019 годы.</w:t>
      </w:r>
    </w:p>
    <w:bookmarkEnd w:id="214"/>
    <w:p w:rsidR="00000000" w:rsidRDefault="00DB4DF5"/>
    <w:p w:rsidR="00000000" w:rsidRDefault="00DB4DF5">
      <w:pPr>
        <w:pStyle w:val="1"/>
      </w:pPr>
      <w:bookmarkStart w:id="215" w:name="sub_11346"/>
      <w:r>
        <w:t>Создание территорий кластерного развития</w:t>
      </w:r>
    </w:p>
    <w:bookmarkEnd w:id="215"/>
    <w:p w:rsidR="00000000" w:rsidRDefault="00DB4DF5"/>
    <w:p w:rsidR="00000000" w:rsidRDefault="00DB4DF5">
      <w:r>
        <w:t xml:space="preserve">Основной целью реализации кластерной политики </w:t>
      </w:r>
      <w:r>
        <w:t>является обеспечение высоких темпов экономического роста и диверсификации экономики за счет повышения конкурентоспособности предприятий, поставщиков оборудования, комплектующих, специализированных производственных и сервисных услуг, научно-исследовательски</w:t>
      </w:r>
      <w:r>
        <w:t>х и образовательных организаций, образующих территориально-производственные кластеры.</w:t>
      </w:r>
    </w:p>
    <w:p w:rsidR="00000000" w:rsidRDefault="00DB4DF5">
      <w:r>
        <w:t xml:space="preserve">Реализация кластерной политики способствует росту конкурентоспособности бизнеса за счет реализации потенциала эффективного взаимодействия участников кластера, связанного </w:t>
      </w:r>
      <w:r>
        <w:t>с их географически близким расположением, включая расширение доступа к инновациям, технологиям, "ноу-хау", специализированным услугам и высококвалифицированным кадрам, а также снижением транзакционных издержек, обеспечивающим формирование предпосылок для р</w:t>
      </w:r>
      <w:r>
        <w:t>еализации совместных кооперационных проектов и продуктивной конкуренции.</w:t>
      </w:r>
    </w:p>
    <w:p w:rsidR="00000000" w:rsidRDefault="00DB4DF5">
      <w:r>
        <w:t>Приоритетное направление развития малого и среднего бизнеса в Республике Саха (Якутия) по созданию территорий кластерного развития будет реализовываться по двум блокам мероприятий:</w:t>
      </w:r>
    </w:p>
    <w:p w:rsidR="00000000" w:rsidRDefault="00DB4DF5">
      <w:bookmarkStart w:id="216" w:name="sub_113461"/>
      <w:r>
        <w:lastRenderedPageBreak/>
        <w:t>1. Предоставление государственных услуг участникам кластера:</w:t>
      </w:r>
    </w:p>
    <w:p w:rsidR="00000000" w:rsidRDefault="00DB4DF5">
      <w:bookmarkStart w:id="217" w:name="sub_1134611"/>
      <w:bookmarkEnd w:id="216"/>
      <w:r>
        <w:t>1.1. Предоставление грантов предпринимателям.</w:t>
      </w:r>
    </w:p>
    <w:p w:rsidR="00000000" w:rsidRDefault="00DB4DF5">
      <w:bookmarkStart w:id="218" w:name="sub_1134612"/>
      <w:bookmarkEnd w:id="217"/>
      <w:r>
        <w:t>1.2. Содействие развитию лизинга оборудования, устройств, механизмов, автотранспортных средств (за</w:t>
      </w:r>
      <w:r>
        <w:t xml:space="preserve"> исключением легковых автомобилей), приборов, аппаратов, агрегатов, установок, машин, средств и технологий субъектами малого и среднего предпринимательства.</w:t>
      </w:r>
    </w:p>
    <w:p w:rsidR="00000000" w:rsidRDefault="00DB4DF5">
      <w:bookmarkStart w:id="219" w:name="sub_1134613"/>
      <w:bookmarkEnd w:id="218"/>
      <w:r>
        <w:t>1.3. Микрофинансирование.</w:t>
      </w:r>
    </w:p>
    <w:p w:rsidR="00000000" w:rsidRDefault="00DB4DF5">
      <w:bookmarkStart w:id="220" w:name="sub_1134614"/>
      <w:bookmarkEnd w:id="219"/>
      <w:r>
        <w:t>1.4. Предоставление поручител</w:t>
      </w:r>
      <w:r>
        <w:t>ьства при получении кредитов в кредитных учреждениях и заключении договоров лизинга с лизинговыми компаниями при отсутствии у них стопроцентного залогового обеспечения.</w:t>
      </w:r>
    </w:p>
    <w:p w:rsidR="00000000" w:rsidRDefault="00DB4DF5">
      <w:bookmarkStart w:id="221" w:name="sub_1134615"/>
      <w:bookmarkEnd w:id="220"/>
      <w:r>
        <w:t xml:space="preserve">1.5. Субсидирование части затрат, понесенных субъектами малого и </w:t>
      </w:r>
      <w:r>
        <w:t>среднего предпринимательства по уплате процентов по кредитам, полученным в кредитных организациях, по лизинговым платежам в части доходов лизингодателя.</w:t>
      </w:r>
    </w:p>
    <w:p w:rsidR="00000000" w:rsidRDefault="00DB4DF5">
      <w:pPr>
        <w:pStyle w:val="a8"/>
        <w:rPr>
          <w:color w:val="000000"/>
          <w:sz w:val="16"/>
          <w:szCs w:val="16"/>
        </w:rPr>
      </w:pPr>
      <w:bookmarkStart w:id="222" w:name="sub_113462"/>
      <w:bookmarkEnd w:id="221"/>
      <w:r>
        <w:rPr>
          <w:color w:val="000000"/>
          <w:sz w:val="16"/>
          <w:szCs w:val="16"/>
        </w:rPr>
        <w:t>Информация об изменениях:</w:t>
      </w:r>
    </w:p>
    <w:bookmarkEnd w:id="222"/>
    <w:p w:rsidR="00000000" w:rsidRDefault="00DB4DF5">
      <w:pPr>
        <w:pStyle w:val="a9"/>
      </w:pPr>
      <w:r>
        <w:fldChar w:fldCharType="begin"/>
      </w:r>
      <w:r>
        <w:instrText>HYPERLINK "garantF1://26661093.113462"</w:instrText>
      </w:r>
      <w:r>
        <w:fldChar w:fldCharType="separate"/>
      </w:r>
      <w:r>
        <w:rPr>
          <w:rStyle w:val="a4"/>
        </w:rPr>
        <w:t>Указом</w:t>
      </w:r>
      <w:r>
        <w:fldChar w:fldCharType="end"/>
      </w:r>
      <w:r>
        <w:t xml:space="preserve"> Главы Республики Саха (Якутия) от 8 апреля 2016 г. N 1076 пункт 2 изложен в новой редакции</w:t>
      </w:r>
    </w:p>
    <w:p w:rsidR="00000000" w:rsidRDefault="00DB4DF5">
      <w:pPr>
        <w:pStyle w:val="a9"/>
      </w:pPr>
      <w:hyperlink r:id="rId76" w:history="1">
        <w:r>
          <w:rPr>
            <w:rStyle w:val="a4"/>
          </w:rPr>
          <w:t>См. текст пункта в предыдущей редакции</w:t>
        </w:r>
      </w:hyperlink>
    </w:p>
    <w:p w:rsidR="00000000" w:rsidRDefault="00DB4DF5">
      <w:r>
        <w:t>2. Создание и (или) развитие центров кластерного развития.</w:t>
      </w:r>
    </w:p>
    <w:p w:rsidR="00000000" w:rsidRDefault="00DB4DF5">
      <w:bookmarkStart w:id="223" w:name="sub_113463"/>
      <w:r>
        <w:t>3. Разработка проектно-сметной документации территорий кластерного развития.</w:t>
      </w:r>
    </w:p>
    <w:bookmarkEnd w:id="223"/>
    <w:p w:rsidR="00000000" w:rsidRDefault="00DB4DF5"/>
    <w:p w:rsidR="00000000" w:rsidRDefault="00DB4DF5">
      <w:pPr>
        <w:pStyle w:val="1"/>
      </w:pPr>
      <w:bookmarkStart w:id="224" w:name="sub_11347"/>
      <w:r>
        <w:t>Развитие малого предпринимательства в муниципальных образованиях Республики Саха (Якутия), на территориях которых располагаются монопрофильные населенные пункт</w:t>
      </w:r>
      <w:r>
        <w:t>ы (Моногорода)</w:t>
      </w:r>
    </w:p>
    <w:bookmarkEnd w:id="224"/>
    <w:p w:rsidR="00000000" w:rsidRDefault="00DB4DF5"/>
    <w:p w:rsidR="00000000" w:rsidRDefault="00DB4DF5">
      <w:r>
        <w:t>Проект "Развитие малого предпринимательства в муниципальных образования Республики Саха (Якутия), на территориях которых располагаются монопрофильные населенные пункты (Моногорода)" включен в перечень приоритетных направлений разви</w:t>
      </w:r>
      <w:r>
        <w:t>тия предпринимательства в соответствии с Комплексом мер, направленных на содействие развитию экономики монопрофильных муниципальных образований на 2011 и 2012 годы, утвержденных приказом первого заместителя Председателя Правительства Российской Федерации о</w:t>
      </w:r>
      <w:r>
        <w:t>т 26 апреля 2011 г. N ИШ-П16-2700.</w:t>
      </w:r>
    </w:p>
    <w:p w:rsidR="00000000" w:rsidRDefault="00DB4DF5">
      <w:r>
        <w:t>Перечень Моногородов утвержден Правительственной комиссией по экономическому развитию и интеграции (протокол от 22 декабря 2009 г. N 25).</w:t>
      </w:r>
    </w:p>
    <w:p w:rsidR="00000000" w:rsidRDefault="00DB4DF5">
      <w:r>
        <w:t>Реализация приоритетного направления будет осуществляться в рамках софинансирования</w:t>
      </w:r>
      <w:r>
        <w:t xml:space="preserve"> муниципальных программ развития малого и среднего предпринимательства в Моногородах.</w:t>
      </w:r>
    </w:p>
    <w:p w:rsidR="00000000" w:rsidRDefault="00DB4DF5"/>
    <w:p w:rsidR="00000000" w:rsidRDefault="00DB4DF5">
      <w:pPr>
        <w:pStyle w:val="1"/>
      </w:pPr>
      <w:bookmarkStart w:id="225" w:name="sub_11348"/>
      <w:r>
        <w:t>Развитие и внедрение процессов аутсорсинга и субконтрактации</w:t>
      </w:r>
    </w:p>
    <w:bookmarkEnd w:id="225"/>
    <w:p w:rsidR="00000000" w:rsidRDefault="00DB4DF5"/>
    <w:p w:rsidR="00000000" w:rsidRDefault="00DB4DF5">
      <w:r>
        <w:t>Одним из инструментов повышения эффективности производства, взаимодействия крупного бизне</w:t>
      </w:r>
      <w:r>
        <w:t>са, государства с малым и средним бизнесом является развитие аутсорсинга и субконтрактации.</w:t>
      </w:r>
    </w:p>
    <w:p w:rsidR="00000000" w:rsidRDefault="00DB4DF5">
      <w:r>
        <w:t>В целях развития аутсорсинга и субконтрактации предлагается в рамках реализации приоритетного направления:</w:t>
      </w:r>
    </w:p>
    <w:p w:rsidR="00000000" w:rsidRDefault="00DB4DF5">
      <w:r>
        <w:t>1) содействие упрощению доступа малых и средних предприят</w:t>
      </w:r>
      <w:r>
        <w:t>ий к государственному, муниципальному заказу, заказам естественных монополий и госкорпораций через Республиканское Агентство субконтрактации;</w:t>
      </w:r>
    </w:p>
    <w:p w:rsidR="00000000" w:rsidRDefault="00DB4DF5">
      <w:r>
        <w:t xml:space="preserve">2) создание условий для развития эффективных организационно-правовых форм </w:t>
      </w:r>
      <w:r>
        <w:lastRenderedPageBreak/>
        <w:t>взаимодействия крупного бизнеса, государ</w:t>
      </w:r>
      <w:r>
        <w:t>ства с малым и средним бизнесом путем развития аутсорсинга и субконтрактации через проведение бирж субконтрактов.</w:t>
      </w:r>
    </w:p>
    <w:p w:rsidR="00000000" w:rsidRDefault="00DB4DF5"/>
    <w:p w:rsidR="00000000" w:rsidRDefault="00DB4DF5">
      <w:pPr>
        <w:pStyle w:val="1"/>
      </w:pPr>
      <w:bookmarkStart w:id="226" w:name="sub_11349"/>
      <w:r>
        <w:t>Поддержка субъектов малого и среднего предпринимательства на организацию групп дневного времяпрепровождения детей дошкольного возрас</w:t>
      </w:r>
      <w:r>
        <w:t>та и иных подобных им видов деятельности по уходу и присмотру за детьми</w:t>
      </w:r>
    </w:p>
    <w:bookmarkEnd w:id="226"/>
    <w:p w:rsidR="00000000" w:rsidRDefault="00DB4DF5"/>
    <w:p w:rsidR="00000000" w:rsidRDefault="00DB4DF5">
      <w:r>
        <w:t>Поддержка субъектов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w:t>
      </w:r>
      <w:r>
        <w:t>о уходу и присмотру за детьми включена в перечень мероприятий Программы в целях развития спектра услуг дошкольного образования для детей, создания условий для удовлетворения потребностей населения в дошкольном образовании, а также сокращения очереди на пол</w:t>
      </w:r>
      <w:r>
        <w:t xml:space="preserve">учение мест в муниципальном дошкольном учреждении. По данным полномочного представителя Президента Российской Федерации в Дальневосточном федеральном округе на Дальнем Востоке в очереди на получение мест в детские сады стоят более 124 тыс. детей, из них в </w:t>
      </w:r>
      <w:r>
        <w:t>Республике Саха (Якутия) - более 31 тыс. детей.</w:t>
      </w:r>
    </w:p>
    <w:p w:rsidR="00000000" w:rsidRDefault="00DB4DF5">
      <w:r>
        <w:t>1) предоставление субсидии по договору лизинга технологического оборудования, детской мебели, детских комплексов (игровых, спортивных) субъектам малого и среднего предпринимательства, оказывающим услуги по ух</w:t>
      </w:r>
      <w:r>
        <w:t>оду и присмотру за детьми дошкольного возраста;</w:t>
      </w:r>
    </w:p>
    <w:p w:rsidR="00000000" w:rsidRDefault="00DB4DF5">
      <w:r>
        <w:t>2) субсидирование части затрат на арендную плату за имущество, понесенных субъектами малого и среднего предпринимательства, оказывающими услуги по уходу и присмотру за детьми дошкольного возраста;</w:t>
      </w:r>
    </w:p>
    <w:p w:rsidR="00000000" w:rsidRDefault="00DB4DF5">
      <w:r>
        <w:t>3) предоста</w:t>
      </w:r>
      <w:r>
        <w:t>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000000" w:rsidRDefault="00DB4DF5"/>
    <w:p w:rsidR="00000000" w:rsidRDefault="00DB4DF5">
      <w:pPr>
        <w:pStyle w:val="1"/>
      </w:pPr>
      <w:bookmarkStart w:id="227" w:name="sub_113410"/>
      <w:r>
        <w:t>Развитие и поддержка социального п</w:t>
      </w:r>
      <w:r>
        <w:t>редпринимательства</w:t>
      </w:r>
    </w:p>
    <w:bookmarkEnd w:id="227"/>
    <w:p w:rsidR="00000000" w:rsidRDefault="00DB4DF5"/>
    <w:p w:rsidR="00000000" w:rsidRDefault="00DB4DF5">
      <w:r>
        <w:t>Данное приоритетное направление включено в перечень мероприятий Программы в целях оказания государственной поддержки субъектам малого и среднего предпринимательства, деятельность которых направлена на решение социальных пробле</w:t>
      </w:r>
      <w:r>
        <w:t>м, связанных с обеспечением занятости инвалидов, матерей, имеющих детей в возрасте до 3 лет, выпускников детских домов, содействие профессиональной ориентации и трудоустройству, производству и (или реализации) медицинской техники, протезно-ортопедических и</w:t>
      </w:r>
      <w:r>
        <w:t>зделий, а также технических средств, используемых для профилактики и реабилитации инвалидов, обеспечения культурно-просветительской деятельности.</w:t>
      </w:r>
    </w:p>
    <w:p w:rsidR="00000000" w:rsidRDefault="00DB4DF5">
      <w:r>
        <w:t>В рамках развития и поддержки социального предпринимательства предусмотрено следующее мероприятие:</w:t>
      </w:r>
    </w:p>
    <w:p w:rsidR="00000000" w:rsidRDefault="00DB4DF5">
      <w:r>
        <w:t>- Поддержка социального предпринимательства.</w:t>
      </w:r>
    </w:p>
    <w:p w:rsidR="00000000" w:rsidRDefault="00DB4DF5">
      <w:r>
        <w:t>Реализация данного мероприятия позволит выявить и содействовать общественному признанию заслуг предпринимателей в этой сфере, популяризации и продвижению социального предпринимательства в Республике Саха (Якутия</w:t>
      </w:r>
      <w:r>
        <w:t>).</w:t>
      </w:r>
    </w:p>
    <w:p w:rsidR="00000000" w:rsidRDefault="00DB4DF5"/>
    <w:p w:rsidR="00000000" w:rsidRDefault="00DB4DF5">
      <w:pPr>
        <w:pStyle w:val="1"/>
      </w:pPr>
      <w:bookmarkStart w:id="228" w:name="sub_113411"/>
      <w:r>
        <w:t>Обоснование включения мероприятий в состав базового варианта</w:t>
      </w:r>
    </w:p>
    <w:bookmarkEnd w:id="228"/>
    <w:p w:rsidR="00000000" w:rsidRDefault="00DB4DF5"/>
    <w:p w:rsidR="00000000" w:rsidRDefault="00DB4DF5">
      <w:r>
        <w:lastRenderedPageBreak/>
        <w:t>В перечень мероприятий базового варианта из вышеуказанных мероприятий включено 44 мероприятия:</w:t>
      </w:r>
    </w:p>
    <w:p w:rsidR="00000000" w:rsidRDefault="00DB4DF5">
      <w:bookmarkStart w:id="229" w:name="sub_11341101"/>
      <w:r>
        <w:t>1) Предоставление поручительств субъектам малого и среднего пре</w:t>
      </w:r>
      <w:r>
        <w:t>дпринимательства и организациям инфраструктуры поддержки субъектов малого и среднего предпринимательства.</w:t>
      </w:r>
    </w:p>
    <w:bookmarkEnd w:id="229"/>
    <w:p w:rsidR="00000000" w:rsidRDefault="00DB4DF5">
      <w:r>
        <w:t>Обоснование: Мероприятие является одним из наиболее эффективных механизмов государственной поддержки малого и среднего предпринимательства</w:t>
      </w:r>
      <w:r>
        <w:t>. Реализация мероприятия позволяет привлечь средства банковских кредитов при отсутствии собственного залогового обеспечения. Так, за период 2008-2010 гг. Гарантийным фондом предоставлены поручительства 142-м предпринимателям на общую сумму 453,9 млн. рубле</w:t>
      </w:r>
      <w:r>
        <w:t>й. Сумма кредитов, полученных предпринимателями под поручительство Фонда, составила 667,3 млн. рублей. Мультипликативный эффект составил - 2,9.</w:t>
      </w:r>
    </w:p>
    <w:p w:rsidR="00000000" w:rsidRDefault="00DB4DF5">
      <w:bookmarkStart w:id="230" w:name="sub_11341102"/>
      <w:r>
        <w:t>2) Субсидирование части затрат субъектов малого и среднего предпринимательства, осуществляющих деяте</w:t>
      </w:r>
      <w:r>
        <w:t>льность в сельских населенных пунктах в сфере производства продукции, оказания социально значимых услуг населению по уплате процентов по кредитам, полученным в кредитных организациях, по займам, полученным в кредитных потребительских кооперативах, по лизин</w:t>
      </w:r>
      <w:r>
        <w:t>говым платежам в части доходов лизингодателя.</w:t>
      </w:r>
    </w:p>
    <w:bookmarkEnd w:id="230"/>
    <w:p w:rsidR="00000000" w:rsidRDefault="00DB4DF5">
      <w:r>
        <w:t>Обоснование: Данное мероприятие также является одним из эффективных финансовых механизмов, позволяющих обеспечить доступность банковских кредитов для субъектов малого и среднего предпринимательства.</w:t>
      </w:r>
      <w:r>
        <w:t xml:space="preserve"> С 2007 по 2010 гг. субсидии были предоставлены 170 предпринимателям на общую сумму 57,3 млн. руб. Общий объем кредитов, по которым предприниматели получили субсидирование процентных ставок, составил около 1,0 млрд. руб.</w:t>
      </w:r>
    </w:p>
    <w:p w:rsidR="00000000" w:rsidRDefault="00DB4DF5">
      <w:bookmarkStart w:id="231" w:name="sub_11341103"/>
      <w:r>
        <w:t>3) Предоставление грант</w:t>
      </w:r>
      <w:r>
        <w:t>ов начинающим субъектам малого предпринимательства.</w:t>
      </w:r>
    </w:p>
    <w:bookmarkEnd w:id="231"/>
    <w:p w:rsidR="00000000" w:rsidRDefault="00DB4DF5">
      <w:r>
        <w:t>Обоснование: Для предпринимателей, находящихся в стадии развития или исследования перспективных рынков, одной из основных проблем является отсутствие первоначального капитала на реализацию биз</w:t>
      </w:r>
      <w:r>
        <w:t>нес-проекта. За два года реализации Программы с учетом субсидии безработным гражданам создано более 4,5 тысяч рабочих мест, из них 60% в сельской местности с охватом более 65% всех населенных пунктов республики. Из них 32% - в сельском хозяйстве, 27% - в о</w:t>
      </w:r>
      <w:r>
        <w:t>брабатывающем производстве, 12% в жилищно-коммунальной сфере.</w:t>
      </w:r>
    </w:p>
    <w:p w:rsidR="00000000" w:rsidRDefault="00DB4DF5">
      <w:bookmarkStart w:id="232" w:name="sub_11341104"/>
      <w:r>
        <w:t>4) Создание и развитие системы микрофинансирования.</w:t>
      </w:r>
    </w:p>
    <w:p w:rsidR="00000000" w:rsidRDefault="00DB4DF5">
      <w:bookmarkStart w:id="233" w:name="sub_11341105"/>
      <w:bookmarkEnd w:id="232"/>
      <w:r>
        <w:t>5) Предоставление микрозаймов субъектам малого и среднего предпринимательства на срок до трех лет.</w:t>
      </w:r>
    </w:p>
    <w:p w:rsidR="00000000" w:rsidRDefault="00DB4DF5">
      <w:bookmarkStart w:id="234" w:name="sub_11341106"/>
      <w:bookmarkEnd w:id="233"/>
      <w:r>
        <w:t>6) Предоставление инвестиционных займов субъектам малого и среднего предпринимательства.</w:t>
      </w:r>
    </w:p>
    <w:p w:rsidR="00000000" w:rsidRDefault="00DB4DF5">
      <w:bookmarkStart w:id="235" w:name="sub_11341107"/>
      <w:bookmarkEnd w:id="234"/>
      <w:r>
        <w:t>7) Предоставление экспресс-займов субъектам малого и среднего предпринимательства.</w:t>
      </w:r>
    </w:p>
    <w:bookmarkEnd w:id="235"/>
    <w:p w:rsidR="00000000" w:rsidRDefault="00DB4DF5">
      <w:r>
        <w:t xml:space="preserve">Обоснование: Одним из наиболее </w:t>
      </w:r>
      <w:r>
        <w:t>серьезных препятствий развития малого и среднего предпринимательства в России является ограниченный доступ к финансированию на всех стадиях развития предприятия: от создания до развития. Реализация мероприятия позволила значительно упростить доступ к финан</w:t>
      </w:r>
      <w:r>
        <w:t>совым средствам, за 2009-2010 годы микрозаймы предоставлены 364 субъектам малого и среднего предпринимательства на общую сумму 162 328,0 тыс. руб. под льготные процентные ставки. Объем средств Фонда на реализацию Программы микрофинансирования составляет 10</w:t>
      </w:r>
      <w:r>
        <w:t>0,0 млн. рублей.</w:t>
      </w:r>
    </w:p>
    <w:p w:rsidR="00000000" w:rsidRDefault="00DB4DF5">
      <w:bookmarkStart w:id="236" w:name="sub_11341108"/>
      <w:r>
        <w:t>8) Софинансирование муниципальных программ развития предпринимательства.</w:t>
      </w:r>
    </w:p>
    <w:bookmarkEnd w:id="236"/>
    <w:p w:rsidR="00000000" w:rsidRDefault="00DB4DF5">
      <w:r>
        <w:lastRenderedPageBreak/>
        <w:t>Обоснование: В связи с труднодоступностью и отдаленностью большинства муниципальных образований республики оказание финансовой поддержки на ме</w:t>
      </w:r>
      <w:r>
        <w:t>стах в рамках реализации программ предпринимательства является одним из мероприятий, направленных на повышение доступности финансовых средств.</w:t>
      </w:r>
    </w:p>
    <w:p w:rsidR="00000000" w:rsidRDefault="00DB4DF5">
      <w:bookmarkStart w:id="237" w:name="sub_11341109"/>
      <w:r>
        <w:t>9) Поддержка начинающих малых инновационных компаний - гранты инновационным компаниям.</w:t>
      </w:r>
    </w:p>
    <w:bookmarkEnd w:id="237"/>
    <w:p w:rsidR="00000000" w:rsidRDefault="00DB4DF5">
      <w:r>
        <w:t>Об</w:t>
      </w:r>
      <w:r>
        <w:t>основание: Одной из главных задач российской экономики является обеспечение инновационного развития и на этой основе конкурентоспособности страны и высокого качества жизни населения. Важнейшей характеристикой инновационного развития республики является ори</w:t>
      </w:r>
      <w:r>
        <w:t>ентация предприятий на инновационную активность. Данный вид оказываемой государственной поддержки стимулирует развитие производственной деятельности малых инновационных предприятий, создание высокотехнологичных производств, продвижение товаров и услуг пред</w:t>
      </w:r>
      <w:r>
        <w:t>принимателей на российском и международном рынках.</w:t>
      </w:r>
    </w:p>
    <w:p w:rsidR="00000000" w:rsidRDefault="00DB4DF5">
      <w:bookmarkStart w:id="238" w:name="sub_11341110"/>
      <w:r>
        <w:t>10) Поддержка действующих инновационных компаний - субсидии субъектам малого и среднего предпринимательства, в том числе участникам инновационных территориальных кластеров, в целях возмещения з</w:t>
      </w:r>
      <w:r>
        <w:t>атрат или недополученных доходов в связи с производством (реализацией) товаров, выполнением работ, оказанием услуг.</w:t>
      </w:r>
    </w:p>
    <w:bookmarkEnd w:id="238"/>
    <w:p w:rsidR="00000000" w:rsidRDefault="00DB4DF5">
      <w:r>
        <w:t>Обоснование: Актуальность мероприятий по поддержке инновационных компаний вызвана тем, что поиск и привлечение долгосрочных инве</w:t>
      </w:r>
      <w:r>
        <w:t>стиций в малый и средний бизнес - основные проблемы, с которыми сталкиваются руководители малых инновационных предприятий. Республика Саха (Якутия), обладающая богатыми природными ресурсами, имеет все предпосылки для создания и развития малых инновационных</w:t>
      </w:r>
      <w:r>
        <w:t xml:space="preserve"> предприятий с использованием новых технологий. Учитывая отдаленность региона от центра, поиск и привлечение российских и международных инвесторов для руководителей малых предприятий не всегда возможен.</w:t>
      </w:r>
    </w:p>
    <w:p w:rsidR="00000000" w:rsidRDefault="00DB4DF5">
      <w:bookmarkStart w:id="239" w:name="sub_11341111"/>
      <w:r>
        <w:t>11) создание и (или) развитие технопарков</w:t>
      </w:r>
      <w:r>
        <w:t>.</w:t>
      </w:r>
    </w:p>
    <w:bookmarkEnd w:id="239"/>
    <w:p w:rsidR="00000000" w:rsidRDefault="00DB4DF5">
      <w:r>
        <w:t>Обоснование: Создание Технопарка в г. Нерюнгри позволит активно внедрять научные разработки ученых в реализуемых проектах в Южной Якутии. Необходимость создания и развития Технопарка в Нерюнгринском районе обусловлена потребностью решения про</w:t>
      </w:r>
      <w:r>
        <w:t>блем текущего периода и определения перспектив развития района с учетом геополитических интересов Российской Федерации и Республики Саха (Якутия).</w:t>
      </w:r>
    </w:p>
    <w:p w:rsidR="00000000" w:rsidRDefault="00DB4DF5">
      <w:r>
        <w:t xml:space="preserve">Создаваемый Технопарк Нерюнгринского района должен за счет осуществления активной инновационной деятельности </w:t>
      </w:r>
      <w:r>
        <w:t>и координации своих планов с проектами и программами социально-экономического развития Республики Саха (Якутия) и Российской Федерации создать стимул ускорению процесса высокотехнологичного развития.</w:t>
      </w:r>
    </w:p>
    <w:p w:rsidR="00000000" w:rsidRDefault="00DB4DF5">
      <w:bookmarkStart w:id="240" w:name="sub_11341112"/>
      <w:r>
        <w:t>12) Содействие развитию лизинга оборудования</w:t>
      </w:r>
      <w:r>
        <w:t>,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(далее - оборудование), за исключением оборудования, предназначенного для осуществления опт</w:t>
      </w:r>
      <w:r>
        <w:t xml:space="preserve">овой и розничной торговой деятельности, субъектами малого и среднего предпринимательства, относящихся ко второй и выше амортизационным группам </w:t>
      </w:r>
      <w:hyperlink r:id="rId77" w:history="1">
        <w:r>
          <w:rPr>
            <w:rStyle w:val="a4"/>
          </w:rPr>
          <w:t>Классификации</w:t>
        </w:r>
      </w:hyperlink>
      <w:r>
        <w:t xml:space="preserve"> основных средств, включаемых в амортизационные группы, утвер</w:t>
      </w:r>
      <w:r>
        <w:t xml:space="preserve">жденной </w:t>
      </w:r>
      <w:hyperlink r:id="rId78" w:history="1">
        <w:r>
          <w:rPr>
            <w:rStyle w:val="a4"/>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w:t>
      </w:r>
    </w:p>
    <w:bookmarkEnd w:id="240"/>
    <w:p w:rsidR="00000000" w:rsidRDefault="00DB4DF5">
      <w:r>
        <w:t>Обоснование: Лизинг является одним из наиболее востре</w:t>
      </w:r>
      <w:r>
        <w:t xml:space="preserve">бованных механизмов государственной поддержки малого бизнеса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высокие процентные ставки и жесткие </w:t>
      </w:r>
      <w:r>
        <w:lastRenderedPageBreak/>
        <w:t>тре</w:t>
      </w:r>
      <w:r>
        <w:t>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000000" w:rsidRDefault="00DB4DF5">
      <w:bookmarkStart w:id="241" w:name="sub_11341113"/>
      <w:r>
        <w:t>13) Субсидии субъектам малого и среднего предпринима</w:t>
      </w:r>
      <w:r>
        <w:t>тельства на технологическое присоединение к объектам электросетевого хозяйства.</w:t>
      </w:r>
    </w:p>
    <w:bookmarkEnd w:id="241"/>
    <w:p w:rsidR="00000000" w:rsidRDefault="00DB4DF5">
      <w:r>
        <w:t>Обоснование: Актуальность субсидирования части затрат, понесенных субъектами малого и среднего предпринимательства по технологическому присоединению к объектам электросетевого хозяйства, заключается в том, что к числу основных проблем, сдерживающих развити</w:t>
      </w:r>
      <w:r>
        <w:t>е товарного производства в республике, отнесена затратность подключения к электросетям. Например, в среднем для нормальной работы одной пекарни в сельской местности требуется подключение порядка 30 кВт присоединяемой мощности. С учетом тарифов на подключен</w:t>
      </w:r>
      <w:r>
        <w:t>ие затраты предпринимателя только на подключение к электросетям составят от 260 тыс. рублей до 1 000,0 тыс. рублей. Реализация данного мероприятия позволит упростить открытие собственного дела предпринимателям, осуществляющим деятельность в сфере производс</w:t>
      </w:r>
      <w:r>
        <w:t>тва продукции, особенно в сельской местности, что в конечном итоге будет способствовать увеличению объемов товарного производства субъектами малого и среднего предпринимательства, повышению уровня жизни населения, способствовать реализации стратегической з</w:t>
      </w:r>
      <w:r>
        <w:t>адачи развития Дальнего Востока и Забайкалья - закреплению населения на Дальнем Востоке и в Байкальском регионе за счет формирования развитой экономики и комфортной среды обитания человека в субъектах Российской Федерации;</w:t>
      </w:r>
    </w:p>
    <w:p w:rsidR="00000000" w:rsidRDefault="00DB4DF5">
      <w:bookmarkStart w:id="242" w:name="sub_11341114"/>
      <w:r>
        <w:t>14) Предоставление пр</w:t>
      </w:r>
      <w:r>
        <w:t>емий победителям конкурса "Лучшие товары Якутии".</w:t>
      </w:r>
    </w:p>
    <w:p w:rsidR="00000000" w:rsidRDefault="00DB4DF5">
      <w:bookmarkStart w:id="243" w:name="sub_11341115"/>
      <w:bookmarkEnd w:id="242"/>
      <w:r>
        <w:t>15) Предоставление субсидий на поддержку экспортно ориентированных и действующих экспортеров - субъектов малого и среднего предпринимательства, производящих и реализующих товары (раб</w:t>
      </w:r>
      <w:r>
        <w:t>оты, услуги), предназначенные для экспорта.</w:t>
      </w:r>
    </w:p>
    <w:p w:rsidR="00000000" w:rsidRDefault="00DB4DF5">
      <w:bookmarkStart w:id="244" w:name="sub_11341116"/>
      <w:bookmarkEnd w:id="243"/>
      <w:r>
        <w:t>16) Поддержка субъектов малого и среднего предпринимательства, производящих и реализующих товары (работы, услуги), предназначенные для экспорта.</w:t>
      </w:r>
    </w:p>
    <w:bookmarkEnd w:id="244"/>
    <w:p w:rsidR="00000000" w:rsidRDefault="00DB4DF5">
      <w:r>
        <w:t>Обоснование: Данное мероприятие</w:t>
      </w:r>
      <w:r>
        <w:t xml:space="preserve"> включено в перечень мероприятий базового варианта в связи с тем, что развитие экспорта необходимо для обеспечения устойчивого развития экономики в условиях глобализации, расширения её мирохозяйственных связей, встраивания в мировые производственные цепочк</w:t>
      </w:r>
      <w:r>
        <w:t>и на новом технологическом уровне при постепенном снижении доли сырья в экспорте. Эффективное развитие экспорта обрабатывающих отраслей невозможно без государственных мер по стимулированию развития экспортного потенциала, оказания финансовой, информационно</w:t>
      </w:r>
      <w:r>
        <w:t>й, а также внешнеполитической поддержки при продвижении экспортной продукции.</w:t>
      </w:r>
    </w:p>
    <w:p w:rsidR="00000000" w:rsidRDefault="00DB4DF5">
      <w:bookmarkStart w:id="245" w:name="sub_11341117"/>
      <w:r>
        <w:t>17) Субсидирование части затрат субъектов малого и среднего предпринимательства, связанных с участием в выставочно-ярмарочных и конгрессных мероприятиях, на проведени</w:t>
      </w:r>
      <w:r>
        <w:t>е презентации республиканской промышленной продукции субъектов малого и среднего предпринимательства.</w:t>
      </w:r>
    </w:p>
    <w:bookmarkEnd w:id="245"/>
    <w:p w:rsidR="00000000" w:rsidRDefault="00DB4DF5">
      <w:r>
        <w:t>Обоснование: Актуальность субсидирования части затрат субъектов малого и среднего предпринимательства, связанных с участием в выставочно-ярмар</w:t>
      </w:r>
      <w:r>
        <w:t>очных мероприятиях, вызвана тем, что участие субъектов малого и среднего предпринимательства в выставочно-ярмарочных мероприятиях является важным индикатором степени развитости бизнеса, использования современных форм и методов продвижения собственной проду</w:t>
      </w:r>
      <w:r>
        <w:t>кции и услуг на рынке. Кроме того, уровень активности предпринимателей в данной сфере отражает готовность малого и среднего бизнеса к налаживанию деловых контактов, основанных не на личных связях и возможностях, а на исключительно рыночных механизмах в усл</w:t>
      </w:r>
      <w:r>
        <w:t>овиях конкурентной борьбы.</w:t>
      </w:r>
    </w:p>
    <w:p w:rsidR="00000000" w:rsidRDefault="00DB4DF5">
      <w:pPr>
        <w:pStyle w:val="a8"/>
        <w:rPr>
          <w:color w:val="000000"/>
          <w:sz w:val="16"/>
          <w:szCs w:val="16"/>
        </w:rPr>
      </w:pPr>
      <w:bookmarkStart w:id="246" w:name="sub_11341118"/>
      <w:r>
        <w:rPr>
          <w:color w:val="000000"/>
          <w:sz w:val="16"/>
          <w:szCs w:val="16"/>
        </w:rPr>
        <w:lastRenderedPageBreak/>
        <w:t>Информация об изменениях:</w:t>
      </w:r>
    </w:p>
    <w:bookmarkEnd w:id="246"/>
    <w:p w:rsidR="00000000" w:rsidRDefault="00DB4DF5">
      <w:pPr>
        <w:pStyle w:val="a9"/>
      </w:pPr>
      <w:r>
        <w:fldChar w:fldCharType="begin"/>
      </w:r>
      <w:r>
        <w:instrText>HYPERLINK "garantF1://26661093.11341118"</w:instrText>
      </w:r>
      <w:r>
        <w:fldChar w:fldCharType="separate"/>
      </w:r>
      <w:r>
        <w:rPr>
          <w:rStyle w:val="a4"/>
        </w:rPr>
        <w:t>Указом</w:t>
      </w:r>
      <w:r>
        <w:fldChar w:fldCharType="end"/>
      </w:r>
      <w:r>
        <w:t xml:space="preserve"> Главы Республики Саха (Якутия) от 8 апреля 2016 г. N 1076 пункт 18 изложен в новой редакции</w:t>
      </w:r>
    </w:p>
    <w:p w:rsidR="00000000" w:rsidRDefault="00DB4DF5">
      <w:pPr>
        <w:pStyle w:val="a9"/>
      </w:pPr>
      <w:hyperlink r:id="rId79" w:history="1">
        <w:r>
          <w:rPr>
            <w:rStyle w:val="a4"/>
          </w:rPr>
          <w:t>См. текст пункта в предыдущей редакции</w:t>
        </w:r>
      </w:hyperlink>
    </w:p>
    <w:p w:rsidR="00000000" w:rsidRDefault="00DB4DF5">
      <w:r>
        <w:t>18)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000000" w:rsidRDefault="00DB4DF5">
      <w:bookmarkStart w:id="247" w:name="sub_11341119"/>
      <w:r>
        <w:t>19) Создание и развитие инфраструктуры поддержк</w:t>
      </w:r>
      <w:r>
        <w:t>и субъектов малого предпринимательства (бизнес-инкубаторов) (г. Алдан).</w:t>
      </w:r>
    </w:p>
    <w:p w:rsidR="00000000" w:rsidRDefault="00DB4DF5">
      <w:pPr>
        <w:pStyle w:val="a8"/>
        <w:rPr>
          <w:color w:val="000000"/>
          <w:sz w:val="16"/>
          <w:szCs w:val="16"/>
        </w:rPr>
      </w:pPr>
      <w:bookmarkStart w:id="248" w:name="sub_11341120"/>
      <w:bookmarkEnd w:id="247"/>
      <w:r>
        <w:rPr>
          <w:color w:val="000000"/>
          <w:sz w:val="16"/>
          <w:szCs w:val="16"/>
        </w:rPr>
        <w:t>Информация об изменениях:</w:t>
      </w:r>
    </w:p>
    <w:bookmarkEnd w:id="248"/>
    <w:p w:rsidR="00000000" w:rsidRDefault="00DB4DF5">
      <w:pPr>
        <w:pStyle w:val="a9"/>
      </w:pPr>
      <w:r>
        <w:fldChar w:fldCharType="begin"/>
      </w:r>
      <w:r>
        <w:instrText>HYPERLINK "garantF1://26661093.11341120"</w:instrText>
      </w:r>
      <w:r>
        <w:fldChar w:fldCharType="separate"/>
      </w:r>
      <w:r>
        <w:rPr>
          <w:rStyle w:val="a4"/>
        </w:rPr>
        <w:t>Указом</w:t>
      </w:r>
      <w:r>
        <w:fldChar w:fldCharType="end"/>
      </w:r>
      <w:r>
        <w:t xml:space="preserve"> Главы Республики Саха (Якутия) от 8 апреля 2016 г. N 1076 пункт 20 излож</w:t>
      </w:r>
      <w:r>
        <w:t>ен в новой редакции</w:t>
      </w:r>
    </w:p>
    <w:p w:rsidR="00000000" w:rsidRDefault="00DB4DF5">
      <w:pPr>
        <w:pStyle w:val="a9"/>
      </w:pPr>
      <w:hyperlink r:id="rId80" w:history="1">
        <w:r>
          <w:rPr>
            <w:rStyle w:val="a4"/>
          </w:rPr>
          <w:t>См. текст пункта в предыдущей редакции</w:t>
        </w:r>
      </w:hyperlink>
    </w:p>
    <w:p w:rsidR="00000000" w:rsidRDefault="00DB4DF5">
      <w:r>
        <w:t>20) Создание и (или) развитие инфраструктуры поддержки субъектов малого предпринимательства, оказывающей имущественную поддержку, - бизнес-инкубаторов (г. Ленск).</w:t>
      </w:r>
    </w:p>
    <w:p w:rsidR="00000000" w:rsidRDefault="00DB4DF5">
      <w:bookmarkStart w:id="249" w:name="sub_11341121"/>
      <w:r>
        <w:t>21) Создание и развитие инфраструктуры поддержки субъектов малого предприниматель</w:t>
      </w:r>
      <w:r>
        <w:t>ства - бизнес-инкубаторов (г. Нюрба).</w:t>
      </w:r>
    </w:p>
    <w:bookmarkEnd w:id="249"/>
    <w:p w:rsidR="00000000" w:rsidRDefault="00DB4DF5">
      <w:r>
        <w:t>Обоснование: Основной задачей бизнес-инкубатора является оказание комплекса необходимых услуг для поддержки предпринимателей и малых предприятий, деятельность которых направлена на развитие новых конкуренто</w:t>
      </w:r>
      <w:r>
        <w:t>способных товаров и услуг, инновационных технологий. Сущность поддержки субъектов малого предпринимательства в программах бизнес-инкубации заключается в создании благоприятных "тепличных" условий для ускоренного развития компаний, что достигается путем огр</w:t>
      </w:r>
      <w:r>
        <w:t>аждения (полного или частичного) малых предприятий от воздействия неблагоприятных факторов внешней среды и вместе с тем комплексного воздействия на потребности, возникающие у предприятий на ранних стадиях развития. Создание сети муниципальных Бизнес-инкуба</w:t>
      </w:r>
      <w:r>
        <w:t>торов в Республике Саха (Якутия) имеет мультипликативный эффект на развитие малого и среднего бизнеса в республике.</w:t>
      </w:r>
    </w:p>
    <w:p w:rsidR="00000000" w:rsidRDefault="00DB4DF5">
      <w:bookmarkStart w:id="250" w:name="sub_11341122"/>
      <w:r>
        <w:t>22) Создание мобильных офисов.</w:t>
      </w:r>
    </w:p>
    <w:bookmarkEnd w:id="250"/>
    <w:p w:rsidR="00000000" w:rsidRDefault="00DB4DF5">
      <w:r>
        <w:t>Обоснование: Мобильные офисы создаются в целях обеспечения доступа предпринимателей т</w:t>
      </w:r>
      <w:r>
        <w:t>руднодоступных и отдаленных населенных пунктов республики к информационной и консультационной поддержке. В мобильных офисах специалисты Центра поддержки предпринимательства окажут необходимую помощь начинающим и действующим предпринимателям: грамотно соста</w:t>
      </w:r>
      <w:r>
        <w:t>влять бизнес-планы, собрать необходимые документы для получения субсидий и грантов в рамках оказания государственной поддержки развития предпринимательства в республике. Кроме этого, специалисты мобильных офисов смогут принять необходимые документы для уча</w:t>
      </w:r>
      <w:r>
        <w:t>стия в реализации Программы.</w:t>
      </w:r>
    </w:p>
    <w:p w:rsidR="00000000" w:rsidRDefault="00DB4DF5">
      <w:bookmarkStart w:id="251" w:name="sub_11341123"/>
      <w:r>
        <w:t>23) Поддержка бизнес-инкубаторов в части развития процессов бизнес-инкубирования.</w:t>
      </w:r>
    </w:p>
    <w:bookmarkEnd w:id="251"/>
    <w:p w:rsidR="00000000" w:rsidRDefault="00DB4DF5">
      <w:r>
        <w:t xml:space="preserve">Обоснование: Главным инструментом поддержки является создание специальной инфраструктуры, обеспечивающей развитие малого </w:t>
      </w:r>
      <w:r>
        <w:t>и среднего бизнеса. Бизнес-инкубатор - структура, целенаправленно ориентированная на стимулирование роста новых фирм. Большинство малых предприятий затрачивают неимоверные усилия на решение организационных вопросов, таких как поиск помещений для производст</w:t>
      </w:r>
      <w:r>
        <w:t>ва и офиса, организацию связи, приобретение вычислительной и оргтехники, поиск квалифицированных бухгалтерских, юридических и прочих услуг. Основной задачей Бизнес-инкубатора является оказание подобных услуг субъектам малого предпринимательства, чтобы пред</w:t>
      </w:r>
      <w:r>
        <w:t xml:space="preserve">приниматели на начальном этапе могли </w:t>
      </w:r>
      <w:r>
        <w:lastRenderedPageBreak/>
        <w:t>сконцентрироваться на развитии своего бизнеса.</w:t>
      </w:r>
    </w:p>
    <w:p w:rsidR="00000000" w:rsidRDefault="00DB4DF5">
      <w:r>
        <w:t>В Республике Саха (Якутия) на сегодня действует 2 Бизнес-инкубатора: в г. Якутске и в г. Нерюнгри. Эффективность работы Бизнес-инкубаторов показывает, к примеру, показатель</w:t>
      </w:r>
      <w:r>
        <w:t xml:space="preserve"> чистой прибыли: прибыль резидентов Бизнес-инкубатора г. Нерюнгри за 2009 год составила 68,0 тыс. рублей, за 2010 год прибыль выросла в 28 раз и составила 2 446,0 тыс. рублей.</w:t>
      </w:r>
    </w:p>
    <w:p w:rsidR="00000000" w:rsidRDefault="00DB4DF5">
      <w:bookmarkStart w:id="252" w:name="sub_11341124"/>
      <w:r>
        <w:t>24) Поддержка деятельности бизнес-инкубаторов (развитие процессов би</w:t>
      </w:r>
      <w:r>
        <w:t>знес-инкубирования).</w:t>
      </w:r>
    </w:p>
    <w:bookmarkEnd w:id="252"/>
    <w:p w:rsidR="00000000" w:rsidRDefault="00DB4DF5">
      <w:r>
        <w:t>Обоснование: В связи с постоянно растущей востребованностью среди начинающих субъектов малого и среднего предпринимательства на право размещения в бизнес-инкубаторе и превышением фактического количества размещенных резидент</w:t>
      </w:r>
      <w:r>
        <w:t>ов бизнес-инкубатора в г. Якутске над допустимым проектным количеством необходимо произвести расширение площадей действующего бизнес-инкубатора в г. Якутске. Реализация данного мероприятия позволит предоставить более 140 кв. метров офисных помещений для на</w:t>
      </w:r>
      <w:r>
        <w:t>чинающих субъектов малого и среднего предпринимательства с созданием дополнительно более 20 новых рабочих мест.</w:t>
      </w:r>
    </w:p>
    <w:p w:rsidR="00000000" w:rsidRDefault="00DB4DF5">
      <w:bookmarkStart w:id="253" w:name="sub_11341125"/>
      <w:r>
        <w:t>25) Субсидирование части затрат, понесенных субъектами малого и среднего предпринимательства, занятыми в сфере производства продукци</w:t>
      </w:r>
      <w:r>
        <w:t>и, на арендную плату за имущество, используемое в производственном процессе.</w:t>
      </w:r>
    </w:p>
    <w:p w:rsidR="00000000" w:rsidRDefault="00DB4DF5">
      <w:bookmarkStart w:id="254" w:name="sub_11341126"/>
      <w:bookmarkEnd w:id="253"/>
      <w:r>
        <w:t xml:space="preserve">26) Субсидирование части затрат, понесенных субъектами малого и среднего предпринимательства, занятыми в сфере производства продукции, на профессиональную </w:t>
      </w:r>
      <w:r>
        <w:t>подготовку, переподготовку, повышение квалификации и стажировку производственного персонала.</w:t>
      </w:r>
    </w:p>
    <w:p w:rsidR="00000000" w:rsidRDefault="00DB4DF5">
      <w:bookmarkStart w:id="255" w:name="sub_11341127"/>
      <w:bookmarkEnd w:id="254"/>
      <w:r>
        <w:t xml:space="preserve">27) Субсидирование части затрат, понесенных субъектами малого и среднего предпринимательства, занятыми в сфере производства продукции, при </w:t>
      </w:r>
      <w:r>
        <w:t>проведении кадастровых работ в отношении полученных земельных участков для осуществления предпринимательской деятельности.</w:t>
      </w:r>
    </w:p>
    <w:p w:rsidR="00000000" w:rsidRDefault="00DB4DF5">
      <w:bookmarkStart w:id="256" w:name="sub_11341128"/>
      <w:bookmarkEnd w:id="255"/>
      <w:r>
        <w:t xml:space="preserve">28) Субсидирование части затрат, понесенных субъектами малого и среднего предпринимательства на модернизацию </w:t>
      </w:r>
      <w:r>
        <w:t>(приобретение и (или) обновление) производственного оборудования.</w:t>
      </w:r>
    </w:p>
    <w:p w:rsidR="00000000" w:rsidRDefault="00DB4DF5">
      <w:bookmarkStart w:id="257" w:name="sub_11341129"/>
      <w:bookmarkEnd w:id="256"/>
      <w:r>
        <w:t>29) Субсидирование части затрат, понесенных субъектами малого и среднего предпринимательства, занятыми в сфере производства продукции, по договорам о технологическом присоединении к сетям инженерно-технического обеспечения.</w:t>
      </w:r>
    </w:p>
    <w:p w:rsidR="00000000" w:rsidRDefault="00DB4DF5">
      <w:bookmarkStart w:id="258" w:name="sub_11341130"/>
      <w:bookmarkEnd w:id="257"/>
      <w:r>
        <w:t>30) Субс</w:t>
      </w:r>
      <w:r>
        <w:t>идирование части транспортных расходов, понесенных субъектами малого и среднего предпринимательства, по доставке производственного оборудования.</w:t>
      </w:r>
    </w:p>
    <w:p w:rsidR="00000000" w:rsidRDefault="00DB4DF5">
      <w:bookmarkStart w:id="259" w:name="sub_11341131"/>
      <w:bookmarkEnd w:id="258"/>
      <w:r>
        <w:t>31) Субсидирование части затрат, понесенных субъектами малого и среднего предпринимател</w:t>
      </w:r>
      <w:r>
        <w:t>ьства, занятыми в сфере производства продукции, на продвижение продукции на рынок (расходы по рекламе, маркетинговым исследованиям, сертификации, разработке дизайна продукции, брендинга компании, непосредственно связанного с производством продукции).</w:t>
      </w:r>
    </w:p>
    <w:bookmarkEnd w:id="259"/>
    <w:p w:rsidR="00000000" w:rsidRDefault="00DB4DF5">
      <w:r>
        <w:t>Обоснование: В настоящее время субъекты малого и среднего предпринимательства испытывают значительные сложности на финансовом рынке в связи с отсутствием достаточных гарантий. Кредитные учреждения зачастую отказывают малым предприятиям в предоставле</w:t>
      </w:r>
      <w:r>
        <w:t>нии кредитов. Кроме того, процентные ставки по кредитам остаются достаточно высокими и "неподъемными" для малых предприятий. Кредиты предлагаются на слишком короткий срок, недостаточный для организации производства на основе приобретаемого оборудования. От</w:t>
      </w:r>
      <w:r>
        <w:t>сутствие отсрочки по уплате процентов и основной суммы кредита также затрудняет реализацию инвестиционных проектов.</w:t>
      </w:r>
    </w:p>
    <w:p w:rsidR="00000000" w:rsidRDefault="00DB4DF5">
      <w:r>
        <w:lastRenderedPageBreak/>
        <w:t>Реализация комплекса мероприятий по поддержке субъектов малого и среднего предпринимательства, занятых в сфере производства, позволит значит</w:t>
      </w:r>
      <w:r>
        <w:t>ельно упростить доступ к финансовым средствам. Возместительный характер субсидий позволит предпринимателям, занятым в сфере производства продукции, направить "свободные" средства на закуп сырья, модернизацию технологического оборудования, внедрение энергос</w:t>
      </w:r>
      <w:r>
        <w:t>берегающих технологий.</w:t>
      </w:r>
    </w:p>
    <w:p w:rsidR="00000000" w:rsidRDefault="00DB4DF5">
      <w:r>
        <w:t xml:space="preserve">По итогам реализации мероприятий в рамках </w:t>
      </w:r>
      <w:hyperlink r:id="rId81" w:history="1">
        <w:r>
          <w:rPr>
            <w:rStyle w:val="a4"/>
          </w:rPr>
          <w:t>республиканской целевой программы</w:t>
        </w:r>
      </w:hyperlink>
      <w:r>
        <w:t xml:space="preserve"> "Развитие предпринимательства и туризма в Республике Саха (Якутия) на 2009-2011 годы" в 2011 г. можно сделать выводы, </w:t>
      </w:r>
      <w:r>
        <w:t>что реализация мероприятий в значительной степени способствовала увеличению стоимости основных средств, увеличению рентабельности производства, увеличению чистой прибыли.</w:t>
      </w:r>
    </w:p>
    <w:p w:rsidR="00000000" w:rsidRDefault="00DB4DF5">
      <w:bookmarkStart w:id="260" w:name="sub_11341132"/>
      <w:r>
        <w:t>32) Субсидирование части затрат субъектов малого и среднего предпринимате</w:t>
      </w:r>
      <w:r>
        <w:t>льства, занятых производством ювелирной продукции.</w:t>
      </w:r>
    </w:p>
    <w:bookmarkEnd w:id="260"/>
    <w:p w:rsidR="00000000" w:rsidRDefault="00DB4DF5">
      <w:r>
        <w:t>Обоснование: поддержка субъектов малого и среднего предпринимательства, занятых алмазогранильным производством и изготовлением ювелирной продукции, включена в базовый вариант подпрограммы в рам</w:t>
      </w:r>
      <w:r>
        <w:t>ках реализации Концепции развития ювелирного кластера.</w:t>
      </w:r>
    </w:p>
    <w:p w:rsidR="00000000" w:rsidRDefault="00DB4DF5">
      <w:pPr>
        <w:pStyle w:val="a8"/>
        <w:rPr>
          <w:color w:val="000000"/>
          <w:sz w:val="16"/>
          <w:szCs w:val="16"/>
        </w:rPr>
      </w:pPr>
      <w:bookmarkStart w:id="261" w:name="sub_11341133"/>
      <w:r>
        <w:rPr>
          <w:color w:val="000000"/>
          <w:sz w:val="16"/>
          <w:szCs w:val="16"/>
        </w:rPr>
        <w:t>Информация об изменениях:</w:t>
      </w:r>
    </w:p>
    <w:bookmarkEnd w:id="261"/>
    <w:p w:rsidR="00000000" w:rsidRDefault="00DB4DF5">
      <w:pPr>
        <w:pStyle w:val="a9"/>
      </w:pPr>
      <w:r>
        <w:fldChar w:fldCharType="begin"/>
      </w:r>
      <w:r>
        <w:instrText>HYPERLINK "garantF1://26659080.1342"</w:instrText>
      </w:r>
      <w:r>
        <w:fldChar w:fldCharType="separate"/>
      </w:r>
      <w:r>
        <w:rPr>
          <w:rStyle w:val="a4"/>
        </w:rPr>
        <w:t>Указом</w:t>
      </w:r>
      <w:r>
        <w:fldChar w:fldCharType="end"/>
      </w:r>
      <w:r>
        <w:t xml:space="preserve"> Главы Республики Саха (Якутия) от 17 декабря 2015 г. N 853 в пункт 33 внесены изменения</w:t>
      </w:r>
    </w:p>
    <w:p w:rsidR="00000000" w:rsidRDefault="00DB4DF5">
      <w:pPr>
        <w:pStyle w:val="a9"/>
      </w:pPr>
      <w:hyperlink r:id="rId82" w:history="1">
        <w:r>
          <w:rPr>
            <w:rStyle w:val="a4"/>
          </w:rPr>
          <w:t>См. текст пункта в предыдущей редакции</w:t>
        </w:r>
      </w:hyperlink>
    </w:p>
    <w:p w:rsidR="00000000" w:rsidRDefault="00DB4DF5">
      <w:r>
        <w:t>33) Субсидирование части затрат субъектов малого и среднего предпринимательства на создание и развитие комплекса объектов дорожного сервиса.</w:t>
      </w:r>
    </w:p>
    <w:p w:rsidR="00000000" w:rsidRDefault="00DB4DF5">
      <w:r>
        <w:t>Обоснование: Развитие дорожного сервиса в республи</w:t>
      </w:r>
      <w:r>
        <w:t>ке сегодня осуществляется стихийным образом без учета реальных потребностей пользователей автомобильных дорог. Существующие объекты дорожного сервиса, размещаемые на автомобильных дорогах общего пользования федерального, регионального и межмуниципального з</w:t>
      </w:r>
      <w:r>
        <w:t xml:space="preserve">начений Республики Саха (Якутия), не отвечают требованиям действующего законодательства. Путем повышения уровня дорожного сервиса на автомобильных дорогах Республики Саха (Якутия) должны создаваться необходимые условия для безопасного проезда, обеспечения </w:t>
      </w:r>
      <w:r>
        <w:t>сохранности грузов, отдыха пользователей дорог, развития туризма.</w:t>
      </w:r>
    </w:p>
    <w:p w:rsidR="00000000" w:rsidRDefault="00DB4DF5">
      <w:r>
        <w:t>Основными задачами данного направления являются развитие предпринимательской деятельности в сфере дорожного сервиса, повышение уровня обслуживания участников дорожного движения, создание ком</w:t>
      </w:r>
      <w:r>
        <w:t>фортных условий для пользователей автомобильных дорог в Республике Саха (Якутия), создание новых рабочих мест, увеличение налоговых поступлений в государственный бюджет Республики Саха (Якутия) и местные бюджеты.</w:t>
      </w:r>
    </w:p>
    <w:p w:rsidR="00000000" w:rsidRDefault="00DB4DF5">
      <w:bookmarkStart w:id="262" w:name="sub_11341134"/>
      <w:r>
        <w:t xml:space="preserve">34) Поддержка субъектов малого </w:t>
      </w:r>
      <w:r>
        <w:t>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bookmarkEnd w:id="262"/>
    <w:p w:rsidR="00000000" w:rsidRDefault="00DB4DF5">
      <w:r>
        <w:t>Обоснование: Предоставление субсидий предпринимателям, занятым в области ремесел, народных худ</w:t>
      </w:r>
      <w:r>
        <w:t>ожественных промыслов, сельского и экологического туризма, на создание и (или) обеспечение деятельности организаций, образующих инфраструктуру поддержки субъектов малого и среднего предпринимательства в области ремесел, народных художественных промыслов, с</w:t>
      </w:r>
      <w:r>
        <w:t>ельского и экологического туризма, в том числе палат ремесел, центров ремесел, центров поддержки народных художественных промыслов, центров развития сельского и экологического туризма, на обеспечение поддержки субъектов малого и среднего предпринимательств</w:t>
      </w:r>
      <w:r>
        <w:t xml:space="preserve">а, осуществляющих деятельность в области ремесел, народных художественных промыслов, сельского и </w:t>
      </w:r>
      <w:r>
        <w:lastRenderedPageBreak/>
        <w:t>экологического туризма, на приобретение сырья, расходных материалов, оборудования, инструментов, лицензионного права использования эмблемы и символики, участия</w:t>
      </w:r>
      <w:r>
        <w:t xml:space="preserve"> в международных мероприятиях с целью повышения конкурентоспособности продукции (товаров, работ, услуг) таких предприятий на внешних рынках, увеличения числа организаций-экспортеров, повышения имиджа и инвестиционной привлекательности республики.</w:t>
      </w:r>
    </w:p>
    <w:p w:rsidR="00000000" w:rsidRDefault="00DB4DF5">
      <w:bookmarkStart w:id="263" w:name="sub_11341135"/>
      <w:r>
        <w:t>35) Развитие сферы бытового обслуживания в сельской местности:</w:t>
      </w:r>
    </w:p>
    <w:p w:rsidR="00000000" w:rsidRDefault="00DB4DF5">
      <w:bookmarkStart w:id="264" w:name="sub_113411351"/>
      <w:bookmarkEnd w:id="263"/>
      <w:r>
        <w:t>35.1) Субсидирование части затрат, понесенных субъектами малого и среднего предпринимательства, занятыми в сфере бытового обслуживания в сельских населенных пунктах.</w:t>
      </w:r>
    </w:p>
    <w:p w:rsidR="00000000" w:rsidRDefault="00DB4DF5">
      <w:bookmarkStart w:id="265" w:name="sub_113411352"/>
      <w:bookmarkEnd w:id="264"/>
      <w:r>
        <w:t>35.2) Субсидирование части затрат, понесенных субъектами малого и среднего предпринимательства, занятыми в сфере оказания социально значимых услуг, на профессиональную подготовку, переподготовку, повышение квалификации, мастер-кл</w:t>
      </w:r>
      <w:r>
        <w:t>ассы и стажировку работников.</w:t>
      </w:r>
    </w:p>
    <w:p w:rsidR="00000000" w:rsidRDefault="00DB4DF5">
      <w:bookmarkStart w:id="266" w:name="sub_113411353"/>
      <w:bookmarkEnd w:id="265"/>
      <w:r>
        <w:t>35.3) Реализация Концепции развития бытового обслуживания Республики Саха (Якутия) на 2012-2019 годы.</w:t>
      </w:r>
    </w:p>
    <w:bookmarkEnd w:id="266"/>
    <w:p w:rsidR="00000000" w:rsidRDefault="00DB4DF5">
      <w:r>
        <w:t>Обоснование: В послании Президента Республики Саха (Якутия) Государственному Собранию</w:t>
      </w:r>
      <w:r>
        <w:t xml:space="preserve"> (Ил Тумэн) Республики Саха (Якутия) было отмечено, что одной из приоритетных задач развития предпринимательства в муниципальных образованиях должно стать развитие сферы бытовых услуг как одной из мер повышения качества жизни населения, создания новых рабо</w:t>
      </w:r>
      <w:r>
        <w:t>чих мест.</w:t>
      </w:r>
    </w:p>
    <w:p w:rsidR="00000000" w:rsidRDefault="00DB4DF5">
      <w:r>
        <w:t>Сегодня в республике сохраняется значительная дифференциация объема платных бытовых услуг населению по районам республики, что обусловлено концентрацией сферы услуг в городской местности.</w:t>
      </w:r>
    </w:p>
    <w:p w:rsidR="00000000" w:rsidRDefault="00DB4DF5">
      <w:r>
        <w:t>Так, по данным Росстат (статистический сборник "Жилищное х</w:t>
      </w:r>
      <w:r>
        <w:t>озяйство и бытовое обслуживание населения в России 2010", Федеральная служба государственной статистики, Москва, 2010 г.) число ателье (цехов, мастерских, салонов) бытового обслуживания населения по всем видам бытовых услуг в Республике Саха (Якутия) соста</w:t>
      </w:r>
      <w:r>
        <w:t>вляло на 1 января 2010 года 1100 единиц с учетом индивидуальных предпринимателей.</w:t>
      </w:r>
    </w:p>
    <w:p w:rsidR="00000000" w:rsidRDefault="00DB4DF5">
      <w:r>
        <w:t>Доля республики в общем числе ателье (цехов, мастерских, салонов) бытового обслуживания в Дальневосточном федеральном округе составила 7,9%.</w:t>
      </w:r>
    </w:p>
    <w:p w:rsidR="00000000" w:rsidRDefault="00DB4DF5">
      <w:r>
        <w:t>Из числа ателье (цехов, мастерски</w:t>
      </w:r>
      <w:r>
        <w:t>х, салонов) бытового обслуживания республики в сельской местности расположено 153, что составляет всего 13,9% от общего количества ателье республики.</w:t>
      </w:r>
    </w:p>
    <w:p w:rsidR="00000000" w:rsidRDefault="00DB4DF5">
      <w:r>
        <w:t>С 2003 года количество предприятий бытового обслуживания выросло в 2,7 раза, в сельской местности - снизил</w:t>
      </w:r>
      <w:r>
        <w:t>ось на 8,9%. Уменьшение количества предприятий бытового обслуживания населения в сельской местности наблюдалось до 2006 года (115 единиц). При этом доля предприятий бытового обслуживания населения в сельской местности составляла в 2003 и 2006 годах соответ</w:t>
      </w:r>
      <w:r>
        <w:t>ственно 40,7% и 40,9%. Снижение доли сельских предприятий, в первую очередь, связано с увеличением числа предприятий в городской местности.</w:t>
      </w:r>
    </w:p>
    <w:p w:rsidR="00000000" w:rsidRDefault="00DB4DF5">
      <w:r>
        <w:t>Оказание государственной поддержки развитию малого бизнеса в сфере оказания бытовых услуг путем реализации мероприят</w:t>
      </w:r>
      <w:r>
        <w:t>ий 24.1.-24.4 позволит привлечь в сферу развития бытового обслуживания больше предпринимателей республики.</w:t>
      </w:r>
    </w:p>
    <w:p w:rsidR="00000000" w:rsidRDefault="00DB4DF5">
      <w:pPr>
        <w:pStyle w:val="a8"/>
        <w:rPr>
          <w:color w:val="000000"/>
          <w:sz w:val="16"/>
          <w:szCs w:val="16"/>
        </w:rPr>
      </w:pPr>
      <w:bookmarkStart w:id="267" w:name="sub_11341136"/>
      <w:r>
        <w:rPr>
          <w:color w:val="000000"/>
          <w:sz w:val="16"/>
          <w:szCs w:val="16"/>
        </w:rPr>
        <w:t>Информация об изменениях:</w:t>
      </w:r>
    </w:p>
    <w:bookmarkEnd w:id="267"/>
    <w:p w:rsidR="00000000" w:rsidRDefault="00DB4DF5">
      <w:pPr>
        <w:pStyle w:val="a9"/>
      </w:pPr>
      <w:r>
        <w:fldChar w:fldCharType="begin"/>
      </w:r>
      <w:r>
        <w:instrText>HYPERLINK "garantF1://26661093.11341136"</w:instrText>
      </w:r>
      <w:r>
        <w:fldChar w:fldCharType="separate"/>
      </w:r>
      <w:r>
        <w:rPr>
          <w:rStyle w:val="a4"/>
        </w:rPr>
        <w:t>Указом</w:t>
      </w:r>
      <w:r>
        <w:fldChar w:fldCharType="end"/>
      </w:r>
      <w:r>
        <w:t xml:space="preserve"> Главы Республики Саха (Якутия) от 8 апреля 2016 г</w:t>
      </w:r>
      <w:r>
        <w:t>. N 1076 пункт 36 изложен в новой редакции</w:t>
      </w:r>
    </w:p>
    <w:p w:rsidR="00000000" w:rsidRDefault="00DB4DF5">
      <w:pPr>
        <w:pStyle w:val="a9"/>
      </w:pPr>
      <w:hyperlink r:id="rId83" w:history="1">
        <w:r>
          <w:rPr>
            <w:rStyle w:val="a4"/>
          </w:rPr>
          <w:t>См. текст пункта в предыдущей редакции</w:t>
        </w:r>
      </w:hyperlink>
    </w:p>
    <w:p w:rsidR="00000000" w:rsidRDefault="00DB4DF5">
      <w:r>
        <w:t>36) Создание и (или) развитие центров кластерного развития.</w:t>
      </w:r>
    </w:p>
    <w:p w:rsidR="00000000" w:rsidRDefault="00DB4DF5">
      <w:bookmarkStart w:id="268" w:name="sub_11341137"/>
      <w:r>
        <w:lastRenderedPageBreak/>
        <w:t>37) Содействие упрощен</w:t>
      </w:r>
      <w:r>
        <w:t>ию доступа малых и средних предприятий к государственному, муниципальному заказу, заказам естественных монополий и госкорпораций через Республиканское Агентство субконтрактации.</w:t>
      </w:r>
    </w:p>
    <w:p w:rsidR="00000000" w:rsidRDefault="00DB4DF5">
      <w:bookmarkStart w:id="269" w:name="sub_11341138"/>
      <w:bookmarkEnd w:id="268"/>
      <w:r>
        <w:t>38) Создание условия для развития эффективных организа</w:t>
      </w:r>
      <w:r>
        <w:t>ционно-правовых форм взаимодействия крупного бизнеса, государства с малым и средним бизнесом путем развития аутсорсинга и субконтрактации через проведение бирж субконтрактов.</w:t>
      </w:r>
    </w:p>
    <w:bookmarkEnd w:id="269"/>
    <w:p w:rsidR="00000000" w:rsidRDefault="00DB4DF5">
      <w:r>
        <w:t>Обоснование: Развитие и внедрение процессов субконтрактации и аутсорс</w:t>
      </w:r>
      <w:r>
        <w:t>инга как одного из эффективных направлений развития малого и среднего бизнеса в существенной мере зависит от поддержки органов государственной власти. Это связано с отсутствием взаимного доверия сторон, участвующих в производственных отношениях и сфере усл</w:t>
      </w:r>
      <w:r>
        <w:t>уг, необходимости создания соответствующей инфраструктуры.</w:t>
      </w:r>
    </w:p>
    <w:p w:rsidR="00000000" w:rsidRDefault="00DB4DF5">
      <w:r>
        <w:t>Крупные предприятия, как правило, располагают полным циклом производства. Это обеспечивает высокий уровень надежности работы предприятия, но не подходит для работы на открытом рынке, не позволяет с</w:t>
      </w:r>
      <w:r>
        <w:t>концентрировать усилия на решении важнейших задач: технологическом перевооружении, обновлении модельного ряда выпускаемой продукции и внедрении современных систем управления. Этому во многом могут способствовать специализированные малые предприятия, рыночн</w:t>
      </w:r>
      <w:r>
        <w:t>ая активность и эффективность которых по отдельным видам и направлениям деятельности значительно выше, чем у аналогичных подразделений крупных предприятий.</w:t>
      </w:r>
    </w:p>
    <w:p w:rsidR="00000000" w:rsidRDefault="00DB4DF5">
      <w:r>
        <w:t>Аутсорсинг заключается в передаче функций обслуживания, администрирования, финансирования и других б</w:t>
      </w:r>
      <w:r>
        <w:t>изнес-услуг высококвалифицированным специалистам сторонней организации. Субконтрактация или субконтрактинг - это вид производственной кооперации, в ходе которой одно предприятие (контрактор) поручает другому (субконтрактору) осуществить изготовление некото</w:t>
      </w:r>
      <w:r>
        <w:t>рой продукции (деталей, комплектующих) в соответствии с предоставленными чертежами и требованиями. Проблемы, связанные с внедрением субконтрактации и аутсорсинга, а также возможности и преимущества данных организационных форм во многом являются общими.</w:t>
      </w:r>
    </w:p>
    <w:p w:rsidR="00000000" w:rsidRDefault="00DB4DF5">
      <w:r>
        <w:t>При</w:t>
      </w:r>
      <w:r>
        <w:t>менение новой стратегии ведения бизнеса даст возможность предприятию освободиться от непроизводительных издержек и сконцентрировать ресурсы и усилия на участках, определяющих конкурентоспособность продукции и предприятия в целом. Преимущества субконтрактац</w:t>
      </w:r>
      <w:r>
        <w:t>ии для потребителя, прежде всего, связаны с более высокой эффективностью малого бизнеса, которая находит свое отражение в оптимальной цене поставляемых комплектующих из-за более узкой специализации производства и невысоких управленческих расходах, оператив</w:t>
      </w:r>
      <w:r>
        <w:t>ности изменений.</w:t>
      </w:r>
    </w:p>
    <w:p w:rsidR="00000000" w:rsidRDefault="00DB4DF5">
      <w:bookmarkStart w:id="270" w:name="sub_11341139"/>
      <w:r>
        <w:t>39) Поддержка субъектов малого и среднего предпринимательства, организующих группы дневного времяпрепровождения детей дошкольного возраста и иных подобных им видов деятельности по уходу и присмотру за детьми:</w:t>
      </w:r>
    </w:p>
    <w:p w:rsidR="00000000" w:rsidRDefault="00DB4DF5">
      <w:bookmarkStart w:id="271" w:name="sub_113411391"/>
      <w:bookmarkEnd w:id="270"/>
      <w:r>
        <w:t xml:space="preserve">39.1) Предоставление субсидий по договору лизинга технологического оборудования, детской мебели, детских комплексов (игровых, спортивных) субъектам малого и среднего предпринимательства, оказывающим услуги по уходу и присмотру за детьми дошкольного </w:t>
      </w:r>
      <w:r>
        <w:t>возраста.</w:t>
      </w:r>
    </w:p>
    <w:p w:rsidR="00000000" w:rsidRDefault="00DB4DF5">
      <w:bookmarkStart w:id="272" w:name="sub_113411392"/>
      <w:bookmarkEnd w:id="271"/>
      <w:r>
        <w:t>39.2) Субсидирование части затрат на арендную плату за имущество, понесенных субъектами малого и среднего предпринимательства, оказывающими услуги по уходу и присмотру за детьми дошкольного возраста.</w:t>
      </w:r>
    </w:p>
    <w:p w:rsidR="00000000" w:rsidRDefault="00DB4DF5">
      <w:bookmarkStart w:id="273" w:name="sub_113411393"/>
      <w:bookmarkEnd w:id="272"/>
      <w:r>
        <w:t>39.3)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bookmarkEnd w:id="273"/>
    <w:p w:rsidR="00000000" w:rsidRDefault="00DB4DF5">
      <w:r>
        <w:lastRenderedPageBreak/>
        <w:t>Обоснование:</w:t>
      </w:r>
      <w:r>
        <w:t xml:space="preserve"> Поддержка субъектов малого и среднего предпринимательства, организующих группы дневного времяпрепровождения детей дошкольного возраста и иных подобных им видов деятельности по уходу и присмотру за детьми, включена в базовый вариант Программы в целях разви</w:t>
      </w:r>
      <w:r>
        <w:t>тия спектра услуг дошкольного образования для детей, создания условий для удовлетворения потребностей населения в дошкольном образовании, а также сокращения очереди на получение мест в муниципальном дошкольном учреждении. По данным полномочного представите</w:t>
      </w:r>
      <w:r>
        <w:t>ля Президента Российской Федерации в Дальневосточном федеральном округе на Дальнем Востоке в очереди на получение мест в детские сады стоят более 124 тыс. детей, из них в Республике Саха (Якутия) - более 31 тыс. детей.</w:t>
      </w:r>
    </w:p>
    <w:p w:rsidR="00000000" w:rsidRDefault="00DB4DF5">
      <w:bookmarkStart w:id="274" w:name="sub_11341140"/>
      <w:r>
        <w:t>40) Поддержка социального</w:t>
      </w:r>
      <w:r>
        <w:t xml:space="preserve"> предпринимательства.</w:t>
      </w:r>
    </w:p>
    <w:bookmarkEnd w:id="274"/>
    <w:p w:rsidR="00000000" w:rsidRDefault="00DB4DF5">
      <w:r>
        <w:t xml:space="preserve">Обоснование: Мероприятие включено в перечень мероприятий Программы в целях оказания государственной поддержки субъектам малого и среднего предпринимательства, деятельность которых направлена на решение социальных проблем, </w:t>
      </w:r>
      <w:r>
        <w:t>связанных с обеспечением занятости инвалидов, матерей, имеющих детей в возрасте до 3 лет, выпускников детских домов, содействие профессиональной ориентации и трудоустройству, производству и (или реализацией) медицинской техники, протезно-ортопедических изд</w:t>
      </w:r>
      <w:r>
        <w:t>елий, а также технических средств, используемых для профилактики и реабилитации инвалидов, обеспечения культурно-просветительской деятельности.</w:t>
      </w:r>
    </w:p>
    <w:p w:rsidR="00000000" w:rsidRDefault="00DB4DF5">
      <w:r>
        <w:t xml:space="preserve">Реализация данного мероприятия позволит выявить и содействовать общественному признанию заслуг предпринимателей </w:t>
      </w:r>
      <w:r>
        <w:t>в этой сфере, популяризации и продвижению социального предпринимательства в Республике Саха (Якутия).</w:t>
      </w:r>
    </w:p>
    <w:p w:rsidR="00000000" w:rsidRDefault="00DB4DF5">
      <w:pPr>
        <w:pStyle w:val="a8"/>
        <w:rPr>
          <w:color w:val="000000"/>
          <w:sz w:val="16"/>
          <w:szCs w:val="16"/>
        </w:rPr>
      </w:pPr>
      <w:bookmarkStart w:id="275" w:name="sub_11341141"/>
      <w:r>
        <w:rPr>
          <w:color w:val="000000"/>
          <w:sz w:val="16"/>
          <w:szCs w:val="16"/>
        </w:rPr>
        <w:t>Информация об изменениях:</w:t>
      </w:r>
    </w:p>
    <w:bookmarkEnd w:id="275"/>
    <w:p w:rsidR="00000000" w:rsidRDefault="00DB4DF5">
      <w:pPr>
        <w:pStyle w:val="a9"/>
      </w:pPr>
      <w:r>
        <w:fldChar w:fldCharType="begin"/>
      </w:r>
      <w:r>
        <w:instrText>HYPERLINK "garantF1://48065044.1373"</w:instrText>
      </w:r>
      <w:r>
        <w:fldChar w:fldCharType="separate"/>
      </w:r>
      <w:r>
        <w:rPr>
          <w:rStyle w:val="a4"/>
        </w:rPr>
        <w:t>Указом</w:t>
      </w:r>
      <w:r>
        <w:fldChar w:fldCharType="end"/>
      </w:r>
      <w:r>
        <w:t xml:space="preserve"> Главы Республики Саха (Якутия) от 31 мая 2017 г. N 1924 в </w:t>
      </w:r>
      <w:r>
        <w:t>пункт 41 внесены изменения</w:t>
      </w:r>
    </w:p>
    <w:p w:rsidR="00000000" w:rsidRDefault="00DB4DF5">
      <w:pPr>
        <w:pStyle w:val="a9"/>
      </w:pPr>
      <w:hyperlink r:id="rId84" w:history="1">
        <w:r>
          <w:rPr>
            <w:rStyle w:val="a4"/>
          </w:rPr>
          <w:t>См. текст пункта в предыдущей редакции</w:t>
        </w:r>
      </w:hyperlink>
    </w:p>
    <w:p w:rsidR="00000000" w:rsidRDefault="00DB4DF5">
      <w:r>
        <w:t>41) Субсидирование затрат субъектов малого и среднего предпринимательства на уплату процентов по кредитам, привлеченным в российских кредитных орга</w:t>
      </w:r>
      <w:r>
        <w:t>низациях.</w:t>
      </w:r>
    </w:p>
    <w:p w:rsidR="00000000" w:rsidRDefault="00DB4DF5">
      <w:r>
        <w:t>Обоснование: Данное мероприятие также является одним из эффективных финансовых механизмов, позволяющих обеспечить доступность банковских кредитов для субъектов малого и среднего предпринимательства.</w:t>
      </w:r>
    </w:p>
    <w:p w:rsidR="00000000" w:rsidRDefault="00DB4DF5">
      <w:bookmarkStart w:id="276" w:name="sub_4030"/>
      <w:r>
        <w:t>Перечень задач и мероприятий представле</w:t>
      </w:r>
      <w:r>
        <w:t>н в приложениях N 7 и N 8 к Программе по каждому варианту реализации подпрограммы.</w:t>
      </w:r>
    </w:p>
    <w:bookmarkEnd w:id="276"/>
    <w:p w:rsidR="00000000" w:rsidRDefault="00DB4DF5">
      <w:pPr>
        <w:pStyle w:val="a8"/>
        <w:rPr>
          <w:color w:val="000000"/>
          <w:sz w:val="16"/>
          <w:szCs w:val="16"/>
        </w:rPr>
      </w:pPr>
      <w:r>
        <w:rPr>
          <w:color w:val="000000"/>
          <w:sz w:val="16"/>
          <w:szCs w:val="16"/>
        </w:rPr>
        <w:t>ГАРАНТ:</w:t>
      </w:r>
    </w:p>
    <w:p w:rsidR="00000000" w:rsidRDefault="00DB4DF5">
      <w:pPr>
        <w:pStyle w:val="a8"/>
      </w:pPr>
      <w:r>
        <w:t xml:space="preserve">По-видимому, в тексте предыдущего абзаца допущена опечатка. Имеются в виду </w:t>
      </w:r>
      <w:hyperlink w:anchor="sub_16000" w:history="1">
        <w:r>
          <w:rPr>
            <w:rStyle w:val="a4"/>
          </w:rPr>
          <w:t>приложения N 6</w:t>
        </w:r>
      </w:hyperlink>
      <w:r>
        <w:t xml:space="preserve"> и </w:t>
      </w:r>
      <w:hyperlink w:anchor="sub_17000" w:history="1">
        <w:r>
          <w:rPr>
            <w:rStyle w:val="a4"/>
          </w:rPr>
          <w:t>N 7</w:t>
        </w:r>
      </w:hyperlink>
      <w:r>
        <w:t xml:space="preserve"> к насто</w:t>
      </w:r>
      <w:r>
        <w:t>ящей Государственной программе</w:t>
      </w:r>
    </w:p>
    <w:p w:rsidR="00000000" w:rsidRDefault="00DB4DF5">
      <w:pPr>
        <w:pStyle w:val="a8"/>
      </w:pPr>
    </w:p>
    <w:p w:rsidR="00000000" w:rsidRDefault="00DB4DF5">
      <w:pPr>
        <w:pStyle w:val="1"/>
      </w:pPr>
      <w:bookmarkStart w:id="277" w:name="sub_113412"/>
      <w:r>
        <w:t>Оценка реализации подпрограммы</w:t>
      </w:r>
    </w:p>
    <w:bookmarkEnd w:id="277"/>
    <w:p w:rsidR="00000000" w:rsidRDefault="00DB4DF5"/>
    <w:p w:rsidR="00000000" w:rsidRDefault="00DB4DF5">
      <w:r>
        <w:t xml:space="preserve">В результате реализации подпрограммы за период с 2008 по 2011 год (прогнозно) оборот субъектов малого и среднего предпринимательства Республики Саха (Якутия) увеличился на </w:t>
      </w:r>
      <w:r>
        <w:t>39550,0 млн. рублей и составил 22,5% от общего оборота предприятий республики, значительно увеличилось количество субъектов малого и среднего предпринимательства, получивших льготные микрозаймы в Фонде развития малого предпринимательства Республики Саха (Я</w:t>
      </w:r>
      <w:r>
        <w:t xml:space="preserve">кутия) - с 15 субъектов по итогам 2008 года до (оценочно, с учетом порядка предоставления займов, общего объема средств с учетом средств рефинансирования) 240 субъектов по итогам 2011 года, также </w:t>
      </w:r>
      <w:r>
        <w:lastRenderedPageBreak/>
        <w:t>увеличилось число предпринимателей, получивших кредиты в бан</w:t>
      </w:r>
      <w:r>
        <w:t>ковских учреждениях под поручительство Фонда, с 12 субъектов по итогам 2008 года до 80 субъектов по итогам 2011 года, за последние два года увеличилось число начинающих малых инновационных компаний республики, за рассматриваемый период в 1,9 раза увеличили</w:t>
      </w:r>
      <w:r>
        <w:t>сь инвестиции в основной капитал малых предприятий, увеличивается количество экспортноориентированных предприятий, объем налоговых поступлений от резидентов бизнес-инкубаторов Республики Саха (Якутия) увеличился (оценочно) на 1572,0 тыс. рублей.</w:t>
      </w:r>
    </w:p>
    <w:p w:rsidR="00000000" w:rsidRDefault="00DB4DF5">
      <w:r>
        <w:t xml:space="preserve">В </w:t>
      </w:r>
      <w:hyperlink w:anchor="sub_1134111" w:history="1">
        <w:r>
          <w:rPr>
            <w:rStyle w:val="a4"/>
          </w:rPr>
          <w:t>таблице 11</w:t>
        </w:r>
      </w:hyperlink>
      <w:r>
        <w:t xml:space="preserve"> приведена оценка реализации подпрограммы.</w:t>
      </w:r>
    </w:p>
    <w:p w:rsidR="00000000" w:rsidRDefault="00DB4DF5"/>
    <w:p w:rsidR="00000000" w:rsidRDefault="00DB4DF5">
      <w:pPr>
        <w:ind w:firstLine="698"/>
        <w:jc w:val="right"/>
      </w:pPr>
      <w:bookmarkStart w:id="278" w:name="sub_1134111"/>
      <w:r>
        <w:rPr>
          <w:rStyle w:val="a3"/>
        </w:rPr>
        <w:t>Таблица 11</w:t>
      </w:r>
    </w:p>
    <w:bookmarkEnd w:id="278"/>
    <w:p w:rsidR="00000000" w:rsidRDefault="00DB4DF5"/>
    <w:p w:rsidR="00000000" w:rsidRDefault="00DB4DF5">
      <w:pPr>
        <w:pStyle w:val="1"/>
      </w:pPr>
      <w:r>
        <w:t>Оценка реализации подпрограммы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100"/>
        <w:gridCol w:w="1260"/>
        <w:gridCol w:w="1120"/>
        <w:gridCol w:w="1260"/>
        <w:gridCol w:w="1120"/>
        <w:gridCol w:w="1120"/>
      </w:tblGrid>
      <w:tr w:rsidR="0000000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000000" w:rsidRDefault="00DB4DF5">
            <w:pPr>
              <w:pStyle w:val="aa"/>
              <w:jc w:val="center"/>
            </w:pPr>
            <w:r>
              <w:t xml:space="preserve">Наименование </w:t>
            </w:r>
            <w:hyperlink w:anchor="sub_11000" w:history="1">
              <w:r>
                <w:rPr>
                  <w:rStyle w:val="a4"/>
                </w:rPr>
                <w:t>подпрограммы</w:t>
              </w:r>
            </w:hyperlink>
            <w:r>
              <w:t xml:space="preserve"> "Повышение конкурентоспособности субъектов малого и ср</w:t>
            </w:r>
            <w:r>
              <w:t>еднего предпринимательства, производящих и реализующих товары (работы,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Наименование целевого индикатора</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Ед. изм.</w:t>
            </w:r>
          </w:p>
        </w:tc>
        <w:tc>
          <w:tcPr>
            <w:tcW w:w="3500" w:type="dxa"/>
            <w:gridSpan w:val="3"/>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Отчетный период</w:t>
            </w:r>
          </w:p>
        </w:tc>
        <w:tc>
          <w:tcPr>
            <w:tcW w:w="1120" w:type="dxa"/>
            <w:vMerge w:val="restart"/>
            <w:tcBorders>
              <w:top w:val="single" w:sz="4" w:space="0" w:color="auto"/>
              <w:left w:val="single" w:sz="4" w:space="0" w:color="auto"/>
              <w:bottom w:val="single" w:sz="4" w:space="0" w:color="auto"/>
            </w:tcBorders>
          </w:tcPr>
          <w:p w:rsidR="00000000" w:rsidRDefault="00DB4DF5">
            <w:pPr>
              <w:pStyle w:val="aa"/>
              <w:jc w:val="center"/>
            </w:pPr>
            <w:r>
              <w:t>2011</w:t>
            </w:r>
          </w:p>
        </w:tc>
      </w:tr>
      <w:tr w:rsidR="0000000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000000" w:rsidRDefault="00DB4DF5">
            <w:pPr>
              <w:pStyle w:val="aa"/>
            </w:pPr>
          </w:p>
        </w:tc>
        <w:tc>
          <w:tcPr>
            <w:tcW w:w="210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2008</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2010</w:t>
            </w:r>
          </w:p>
        </w:tc>
        <w:tc>
          <w:tcPr>
            <w:tcW w:w="1120" w:type="dxa"/>
            <w:vMerge/>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DB4DF5">
            <w:pPr>
              <w:pStyle w:val="ad"/>
            </w:pPr>
            <w:r>
              <w:t>Цель подпрограммы N 1. Увелич</w:t>
            </w:r>
            <w:r>
              <w:t>ение вклада субъектов малого и среднего предпринимательства в экономику Республики Саха (Якутия)</w:t>
            </w:r>
          </w:p>
        </w:tc>
        <w:tc>
          <w:tcPr>
            <w:tcW w:w="2100" w:type="dxa"/>
            <w:tcBorders>
              <w:top w:val="single" w:sz="4" w:space="0" w:color="auto"/>
              <w:left w:val="single" w:sz="4" w:space="0" w:color="auto"/>
              <w:bottom w:val="single" w:sz="4" w:space="0" w:color="auto"/>
              <w:right w:val="single" w:sz="4" w:space="0" w:color="auto"/>
            </w:tcBorders>
          </w:tcPr>
          <w:p w:rsidR="00000000" w:rsidRDefault="00DB4DF5">
            <w:pPr>
              <w:pStyle w:val="ad"/>
            </w:pPr>
            <w:r>
              <w:t>Доля продукции, произведенной малыми предприятиями, в общем объеме ВРП</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6,1</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6,6</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6,7</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6,8</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DB4DF5">
            <w:pPr>
              <w:pStyle w:val="ad"/>
            </w:pPr>
            <w:r>
              <w:t>Задача N 1 Упрощение доступ</w:t>
            </w:r>
            <w:r>
              <w:t>а субъектов малого и среднего предпринимательства к финансовым средствам</w:t>
            </w:r>
          </w:p>
        </w:tc>
        <w:tc>
          <w:tcPr>
            <w:tcW w:w="2100" w:type="dxa"/>
            <w:tcBorders>
              <w:top w:val="single" w:sz="4" w:space="0" w:color="auto"/>
              <w:left w:val="single" w:sz="4" w:space="0" w:color="auto"/>
              <w:bottom w:val="single" w:sz="4" w:space="0" w:color="auto"/>
              <w:right w:val="single" w:sz="4" w:space="0" w:color="auto"/>
            </w:tcBorders>
          </w:tcPr>
          <w:p w:rsidR="00000000" w:rsidRDefault="00DB4DF5">
            <w:pPr>
              <w:pStyle w:val="ad"/>
            </w:pPr>
            <w:r>
              <w:t>Количество выданных займов и кредитов микрофинансовыми организациями и кредитными учреждениями</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Ед.</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144</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296</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322</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DB4DF5">
            <w:pPr>
              <w:pStyle w:val="ad"/>
            </w:pPr>
            <w:r>
              <w:t xml:space="preserve">Задача N 2 Развитие инновационного </w:t>
            </w:r>
            <w:r>
              <w:lastRenderedPageBreak/>
              <w:t>потенциала малого бизнеса Республ</w:t>
            </w:r>
            <w:r>
              <w:t>ики Саха (Якутия)</w:t>
            </w:r>
          </w:p>
        </w:tc>
        <w:tc>
          <w:tcPr>
            <w:tcW w:w="2100" w:type="dxa"/>
            <w:tcBorders>
              <w:top w:val="single" w:sz="4" w:space="0" w:color="auto"/>
              <w:left w:val="single" w:sz="4" w:space="0" w:color="auto"/>
              <w:bottom w:val="single" w:sz="4" w:space="0" w:color="auto"/>
              <w:right w:val="single" w:sz="4" w:space="0" w:color="auto"/>
            </w:tcBorders>
          </w:tcPr>
          <w:p w:rsidR="00000000" w:rsidRDefault="00DB4DF5">
            <w:pPr>
              <w:pStyle w:val="ad"/>
            </w:pPr>
            <w:r>
              <w:lastRenderedPageBreak/>
              <w:t xml:space="preserve">Количество вновь созданных </w:t>
            </w:r>
            <w:r>
              <w:lastRenderedPageBreak/>
              <w:t>начинающих малых инновационных компаний</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lastRenderedPageBreak/>
              <w:t>Ед.</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20</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DB4DF5">
            <w:pPr>
              <w:pStyle w:val="ad"/>
            </w:pPr>
            <w:r>
              <w:lastRenderedPageBreak/>
              <w:t>Задача N 3 Реализация мероприятий по поддержке модернизаций</w:t>
            </w:r>
          </w:p>
        </w:tc>
        <w:tc>
          <w:tcPr>
            <w:tcW w:w="2100" w:type="dxa"/>
            <w:tcBorders>
              <w:top w:val="single" w:sz="4" w:space="0" w:color="auto"/>
              <w:left w:val="single" w:sz="4" w:space="0" w:color="auto"/>
              <w:bottom w:val="single" w:sz="4" w:space="0" w:color="auto"/>
              <w:right w:val="single" w:sz="4" w:space="0" w:color="auto"/>
            </w:tcBorders>
          </w:tcPr>
          <w:p w:rsidR="00000000" w:rsidRDefault="00DB4DF5">
            <w:pPr>
              <w:pStyle w:val="ad"/>
            </w:pPr>
            <w:r>
              <w:t>Инвестиции в основной капитал малых предприятий</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млн. руб.</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861,2</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1728,5</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1537,5</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1629,75</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DB4DF5">
            <w:pPr>
              <w:pStyle w:val="ad"/>
            </w:pPr>
            <w:r>
              <w:t>Задача N 4 Продвижение товаров на региональные и международные рынки продукции</w:t>
            </w:r>
          </w:p>
        </w:tc>
        <w:tc>
          <w:tcPr>
            <w:tcW w:w="2100" w:type="dxa"/>
            <w:tcBorders>
              <w:top w:val="single" w:sz="4" w:space="0" w:color="auto"/>
              <w:left w:val="single" w:sz="4" w:space="0" w:color="auto"/>
              <w:bottom w:val="single" w:sz="4" w:space="0" w:color="auto"/>
              <w:right w:val="single" w:sz="4" w:space="0" w:color="auto"/>
            </w:tcBorders>
          </w:tcPr>
          <w:p w:rsidR="00000000" w:rsidRDefault="00DB4DF5">
            <w:pPr>
              <w:pStyle w:val="ad"/>
            </w:pPr>
            <w:r>
              <w:t>Количество СМСП, получивших государственную поддержку как экспортно-ориентированные предприятия</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Ед.</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16</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94</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DB4DF5">
            <w:pPr>
              <w:pStyle w:val="ad"/>
            </w:pPr>
            <w:r>
              <w:t>Задача N 5 Развитие сети объектов инфраструктуры поддержки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000000" w:rsidRDefault="00DB4DF5">
            <w:pPr>
              <w:pStyle w:val="ad"/>
            </w:pPr>
            <w:r>
              <w:t>Количество функционирующих Бизнес-инкубаторов в Республике Саха (Якутия)</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Ед.</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DB4DF5">
            <w:pPr>
              <w:pStyle w:val="ad"/>
            </w:pPr>
            <w:r>
              <w:t>Задача N 6 Имущественная поддержка субъектов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000000" w:rsidRDefault="00DB4DF5">
            <w:pPr>
              <w:pStyle w:val="ad"/>
            </w:pPr>
            <w:r>
              <w:t>Объем налоговых поступлений от организаций - резидентов Бизнес-инкубаторов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тыс. руб.</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3695</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3789</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4571</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5267</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DB4DF5">
            <w:pPr>
              <w:pStyle w:val="ad"/>
            </w:pPr>
            <w:r>
              <w:t>Задача N 7 Реализация приоритетных направлений развития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000000" w:rsidRDefault="00DB4DF5">
            <w:pPr>
              <w:pStyle w:val="ad"/>
            </w:pPr>
            <w:r>
              <w:t>Объем отгруженных товаров собственного производства, выполненных работ и услуг собственными силами</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t>млн. руб.</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37657,3</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43539,3</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61745,4</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65450,1</w:t>
            </w:r>
          </w:p>
        </w:tc>
      </w:tr>
    </w:tbl>
    <w:p w:rsidR="00000000" w:rsidRDefault="00DB4DF5"/>
    <w:p w:rsidR="00000000" w:rsidRDefault="00DB4DF5">
      <w:pPr>
        <w:pStyle w:val="a8"/>
        <w:rPr>
          <w:color w:val="000000"/>
          <w:sz w:val="16"/>
          <w:szCs w:val="16"/>
        </w:rPr>
      </w:pPr>
      <w:bookmarkStart w:id="279" w:name="sub_11400"/>
      <w:r>
        <w:rPr>
          <w:color w:val="000000"/>
          <w:sz w:val="16"/>
          <w:szCs w:val="16"/>
        </w:rPr>
        <w:t>Информация об изменениях:</w:t>
      </w:r>
    </w:p>
    <w:bookmarkEnd w:id="279"/>
    <w:p w:rsidR="00000000" w:rsidRDefault="00DB4DF5">
      <w:pPr>
        <w:pStyle w:val="a9"/>
      </w:pPr>
      <w:r>
        <w:fldChar w:fldCharType="begin"/>
      </w:r>
      <w:r>
        <w:instrText>HYPERLINK "garantF1://48068560.132"</w:instrText>
      </w:r>
      <w:r>
        <w:fldChar w:fldCharType="separate"/>
      </w:r>
      <w:r>
        <w:rPr>
          <w:rStyle w:val="a4"/>
        </w:rPr>
        <w:t>Указом</w:t>
      </w:r>
      <w:r>
        <w:fldChar w:fldCharType="end"/>
      </w:r>
      <w:r>
        <w:t xml:space="preserve"> Главы Республики Саха (Якутия) от 19 сентября 2017 г. N 2103 в раздел 3 внесены изменения</w:t>
      </w:r>
    </w:p>
    <w:p w:rsidR="00000000" w:rsidRDefault="00DB4DF5">
      <w:pPr>
        <w:pStyle w:val="a9"/>
      </w:pPr>
      <w:hyperlink r:id="rId85" w:history="1">
        <w:r>
          <w:rPr>
            <w:rStyle w:val="a4"/>
          </w:rPr>
          <w:t>См. текст раздела в предыдущей редакции</w:t>
        </w:r>
      </w:hyperlink>
    </w:p>
    <w:p w:rsidR="00000000" w:rsidRDefault="00DB4DF5">
      <w:pPr>
        <w:pStyle w:val="1"/>
      </w:pPr>
      <w:r>
        <w:t>Раздел</w:t>
      </w:r>
      <w:r>
        <w:t> 3. Ресурсное обеспечение подпрограммы</w:t>
      </w:r>
    </w:p>
    <w:p w:rsidR="00000000" w:rsidRDefault="00DB4DF5"/>
    <w:p w:rsidR="00000000" w:rsidRDefault="00DB4DF5">
      <w:r>
        <w:t>Источниками финансирования мероприятий подпрограммы являются средства федерального, государственного бюджета Республики Саха (Якутия) и внебюджетные источники.</w:t>
      </w:r>
    </w:p>
    <w:p w:rsidR="00000000" w:rsidRDefault="00DB4DF5">
      <w:bookmarkStart w:id="280" w:name="sub_11302"/>
      <w:r>
        <w:t>Общий объем средств, предназначенных для реализации подпрограммы, по базовому варианту в 2012 - 2019 годах составляет 7 226 642,39 тыс. рублей, в том числе по годам: 2012 г. - 905 536,08 тыс. рублей, 2013 г. - 1 012 829,50 тыс. рублей, 2014 г. - 934 561,89</w:t>
      </w:r>
      <w:r>
        <w:t> тыс. рублей, 2015 г. - 1 268 805,70 тыс. рублей, 2016 г. - 1 006 331,09 тыс. рублей, 2017 г. - 727 163,67 тыс. рублей, 2018 г. - 685 698,23 тыс. рублей, 2019 г. - 685 698,23 тыс. рублей, в том числе средства государственного бюджета Республики Саха (Якути</w:t>
      </w:r>
      <w:r>
        <w:t>я) - 1 740 632,01 тыс. рублей, федерального бюджета - 1 287 939,05 тыс. рублей, внебюджетные источники - 4 140 000,00 тыс. рублей, местные бюджеты - 97 503,70 тыс. рублей.</w:t>
      </w:r>
    </w:p>
    <w:p w:rsidR="00000000" w:rsidRDefault="00DB4DF5">
      <w:bookmarkStart w:id="281" w:name="sub_113411405"/>
      <w:bookmarkEnd w:id="280"/>
      <w:r>
        <w:t>Общий объем средств, предназначенных для реализации подпрограм</w:t>
      </w:r>
      <w:r>
        <w:t>мы, по интенсивному варианту в 2012 - 2019 годах составляет 20 343 186,53 тыс. рублей, в том числе по годам: 2012 г. - 1 303 430,02 тыс. рублей, 2013 г. - 1 720 132,64 тыс. рублей, 2014 г. - 2 222 768,55 тыс. рублей, 2015 г. - 2 720 412,70 тыс. рублей, 201</w:t>
      </w:r>
      <w:r>
        <w:t>6 г. - 3 105 342,81 тыс. рублей, 2017 г. - 3 058 178,91 тыс. рублей, 2018 г. - 3 105 949,78 тыс. рублей, 2019 г. - 3 106 971,11 тыс. рублей, в том числе средства государственного бюджета Республики Саха (Якутия) - 5 469 078,41 тыс. рублей, федерального бюд</w:t>
      </w:r>
      <w:r>
        <w:t>жета - 4 515 188,77 тыс. рублей, внебюджетные источники - 10 358 919,36 тыс. рублей.</w:t>
      </w:r>
    </w:p>
    <w:bookmarkEnd w:id="281"/>
    <w:p w:rsidR="00000000" w:rsidRDefault="00DB4DF5"/>
    <w:p w:rsidR="00000000" w:rsidRDefault="00DB4DF5">
      <w:pPr>
        <w:pStyle w:val="a8"/>
        <w:rPr>
          <w:color w:val="000000"/>
          <w:sz w:val="16"/>
          <w:szCs w:val="16"/>
        </w:rPr>
      </w:pPr>
      <w:bookmarkStart w:id="282" w:name="sub_11500"/>
      <w:r>
        <w:rPr>
          <w:color w:val="000000"/>
          <w:sz w:val="16"/>
          <w:szCs w:val="16"/>
        </w:rPr>
        <w:t>Информация об изменениях:</w:t>
      </w:r>
    </w:p>
    <w:bookmarkEnd w:id="282"/>
    <w:p w:rsidR="00000000" w:rsidRDefault="00DB4DF5">
      <w:pPr>
        <w:pStyle w:val="a9"/>
      </w:pPr>
      <w:r>
        <w:fldChar w:fldCharType="begin"/>
      </w:r>
      <w:r>
        <w:instrText>HYPERLINK "garantF1://48065044.1375"</w:instrText>
      </w:r>
      <w:r>
        <w:fldChar w:fldCharType="separate"/>
      </w:r>
      <w:r>
        <w:rPr>
          <w:rStyle w:val="a4"/>
        </w:rPr>
        <w:t>Указом</w:t>
      </w:r>
      <w:r>
        <w:fldChar w:fldCharType="end"/>
      </w:r>
      <w:r>
        <w:t xml:space="preserve"> Главы Республики Саха (Якутия) от 31 мая 2017 г. N 1924 в раздел 4 </w:t>
      </w:r>
      <w:r>
        <w:t>внесены изменения</w:t>
      </w:r>
    </w:p>
    <w:p w:rsidR="00000000" w:rsidRDefault="00DB4DF5">
      <w:pPr>
        <w:pStyle w:val="a9"/>
      </w:pPr>
      <w:hyperlink r:id="rId86" w:history="1">
        <w:r>
          <w:rPr>
            <w:rStyle w:val="a4"/>
          </w:rPr>
          <w:t>См. текст раздела в предыдущей редакции</w:t>
        </w:r>
      </w:hyperlink>
    </w:p>
    <w:p w:rsidR="00000000" w:rsidRDefault="00DB4DF5">
      <w:pPr>
        <w:pStyle w:val="1"/>
      </w:pPr>
      <w:r>
        <w:t>Раздел 4. Анализ управления подпрограммой с указанием рисков реализации подпрограммы</w:t>
      </w:r>
    </w:p>
    <w:p w:rsidR="00000000" w:rsidRDefault="00DB4DF5"/>
    <w:p w:rsidR="00000000" w:rsidRDefault="00DB4DF5">
      <w:bookmarkStart w:id="283" w:name="sub_115010"/>
      <w:r>
        <w:t>Управление подпрограммой осуществляет ответственный исполнител</w:t>
      </w:r>
      <w:r>
        <w:t>ь государственной программы - Министерство инвестиционного развития и предпринимательства Республики Саха (Якутия).</w:t>
      </w:r>
    </w:p>
    <w:bookmarkEnd w:id="283"/>
    <w:p w:rsidR="00000000" w:rsidRDefault="00DB4DF5">
      <w:r>
        <w:t xml:space="preserve">Анализ рисков, причин их возникновения и мероприятий по их минимизации при реализации подпрограммы приведен в </w:t>
      </w:r>
      <w:hyperlink w:anchor="sub_11501" w:history="1">
        <w:r>
          <w:rPr>
            <w:rStyle w:val="a4"/>
          </w:rPr>
          <w:t>таблице 12</w:t>
        </w:r>
      </w:hyperlink>
      <w:r>
        <w:t>.</w:t>
      </w:r>
    </w:p>
    <w:p w:rsidR="00000000" w:rsidRDefault="00DB4DF5">
      <w:r>
        <w:t>Весь процесс управления рисками можно свести к трем фазам: оценке вероятности, оценке силы влияния фактора и оценке путей снижения рисков</w:t>
      </w:r>
    </w:p>
    <w:p w:rsidR="00000000" w:rsidRDefault="00DB4DF5"/>
    <w:p w:rsidR="00000000" w:rsidRDefault="00DB4DF5">
      <w:pPr>
        <w:ind w:firstLine="698"/>
        <w:jc w:val="right"/>
      </w:pPr>
      <w:bookmarkStart w:id="284" w:name="sub_11501"/>
      <w:r>
        <w:rPr>
          <w:rStyle w:val="a3"/>
        </w:rPr>
        <w:t>Таблица 12</w:t>
      </w:r>
    </w:p>
    <w:bookmarkEnd w:id="284"/>
    <w:p w:rsidR="00000000" w:rsidRDefault="00DB4DF5"/>
    <w:p w:rsidR="00000000" w:rsidRDefault="00DB4DF5">
      <w:pPr>
        <w:pStyle w:val="1"/>
      </w:pPr>
      <w:r>
        <w:t>Риски невыполнения 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1540"/>
        <w:gridCol w:w="1540"/>
        <w:gridCol w:w="4200"/>
      </w:tblGrid>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a"/>
              <w:jc w:val="center"/>
            </w:pPr>
            <w:r>
              <w:t>Наименование рисков</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Вероятность</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Сила в</w:t>
            </w:r>
            <w:r>
              <w:t>лияния</w:t>
            </w:r>
          </w:p>
        </w:tc>
        <w:tc>
          <w:tcPr>
            <w:tcW w:w="4200" w:type="dxa"/>
            <w:tcBorders>
              <w:top w:val="single" w:sz="4" w:space="0" w:color="auto"/>
              <w:left w:val="single" w:sz="4" w:space="0" w:color="auto"/>
              <w:bottom w:val="single" w:sz="4" w:space="0" w:color="auto"/>
            </w:tcBorders>
          </w:tcPr>
          <w:p w:rsidR="00000000" w:rsidRDefault="00DB4DF5">
            <w:pPr>
              <w:pStyle w:val="aa"/>
              <w:jc w:val="center"/>
            </w:pPr>
            <w:r>
              <w:t>Способ преодоления риска</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недофинансированием программы</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 xml:space="preserve">Недофинансирование со стороны </w:t>
            </w:r>
            <w:r>
              <w:lastRenderedPageBreak/>
              <w:t>государственного бюджета Республики Саха (Якутия)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lastRenderedPageBreak/>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200" w:type="dxa"/>
            <w:tcBorders>
              <w:top w:val="single" w:sz="4" w:space="0" w:color="auto"/>
              <w:left w:val="single" w:sz="4" w:space="0" w:color="auto"/>
              <w:bottom w:val="single" w:sz="4" w:space="0" w:color="auto"/>
            </w:tcBorders>
          </w:tcPr>
          <w:p w:rsidR="00000000" w:rsidRDefault="00DB4DF5">
            <w:pPr>
              <w:pStyle w:val="ad"/>
            </w:pPr>
            <w:r>
              <w:t xml:space="preserve">Определение приоритетов для первоочередного </w:t>
            </w:r>
            <w:r>
              <w:lastRenderedPageBreak/>
              <w:t>финансирования.</w:t>
            </w:r>
          </w:p>
          <w:p w:rsidR="00000000" w:rsidRDefault="00DB4DF5">
            <w:pPr>
              <w:pStyle w:val="ad"/>
            </w:pPr>
            <w:r>
              <w:t>Оценка эффективности бюджетных вложений.</w:t>
            </w:r>
          </w:p>
          <w:p w:rsidR="00000000" w:rsidRDefault="00DB4DF5">
            <w:pPr>
              <w:pStyle w:val="ad"/>
            </w:pPr>
            <w:r>
              <w:t>Пропаганда эффективности мероприятий Программы, успешного опыта других регионов в развитии малого предпринимательства, приведшего к качественному росту экономики.</w:t>
            </w:r>
          </w:p>
          <w:p w:rsidR="00000000" w:rsidRDefault="00DB4DF5">
            <w:pPr>
              <w:pStyle w:val="ad"/>
            </w:pPr>
            <w:r>
              <w:t>Вовлечение в развитие МП всего государственного меха</w:t>
            </w:r>
            <w:r>
              <w:t>низма</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lastRenderedPageBreak/>
              <w:t>в том числе из-за резкого события налогооблагаемой базы</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200" w:type="dxa"/>
            <w:tcBorders>
              <w:top w:val="single" w:sz="4" w:space="0" w:color="auto"/>
              <w:left w:val="single" w:sz="4" w:space="0" w:color="auto"/>
              <w:bottom w:val="single" w:sz="4" w:space="0" w:color="auto"/>
            </w:tcBorders>
          </w:tcPr>
          <w:p w:rsidR="00000000" w:rsidRDefault="00DB4DF5">
            <w:pPr>
              <w:pStyle w:val="ad"/>
            </w:pPr>
            <w:r>
              <w:t>Снижение финансирования на 15% по базовому варианту реализации программы и на 30% по интенсивному варианту реализации программы</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Недофинансирование со стороны федерального бюдже</w:t>
            </w:r>
            <w:r>
              <w:t>та</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200" w:type="dxa"/>
            <w:tcBorders>
              <w:top w:val="single" w:sz="4" w:space="0" w:color="auto"/>
              <w:left w:val="single" w:sz="4" w:space="0" w:color="auto"/>
              <w:bottom w:val="single" w:sz="4" w:space="0" w:color="auto"/>
            </w:tcBorders>
          </w:tcPr>
          <w:p w:rsidR="00000000" w:rsidRDefault="00DB4DF5">
            <w:pPr>
              <w:pStyle w:val="ad"/>
            </w:pPr>
            <w:r>
              <w:t>Определение приоритетов для первоочередного финансирования. Оценка эффективности бюджетных вложений</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Недософинансирование со стороны местных бюджетов</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200" w:type="dxa"/>
            <w:tcBorders>
              <w:top w:val="single" w:sz="4" w:space="0" w:color="auto"/>
              <w:left w:val="single" w:sz="4" w:space="0" w:color="auto"/>
              <w:bottom w:val="single" w:sz="4" w:space="0" w:color="auto"/>
            </w:tcBorders>
          </w:tcPr>
          <w:p w:rsidR="00000000" w:rsidRDefault="00DB4DF5">
            <w:pPr>
              <w:pStyle w:val="ad"/>
            </w:pPr>
            <w:r>
              <w:t>Использование принципа паритетности финансирования.</w:t>
            </w:r>
          </w:p>
          <w:p w:rsidR="00000000" w:rsidRDefault="00DB4DF5">
            <w:pPr>
              <w:pStyle w:val="ad"/>
            </w:pPr>
            <w:r>
              <w:t>Пропаганда эффективности вложений в развитие предпринимательства.</w:t>
            </w:r>
          </w:p>
          <w:p w:rsidR="00000000" w:rsidRDefault="00DB4DF5">
            <w:pPr>
              <w:pStyle w:val="ad"/>
            </w:pPr>
            <w:r>
              <w:t>Анализ эффективности бюджетных вложений.</w:t>
            </w:r>
          </w:p>
          <w:p w:rsidR="00000000" w:rsidRDefault="00DB4DF5">
            <w:pPr>
              <w:pStyle w:val="ad"/>
            </w:pPr>
            <w:r>
              <w:t>Увеличение количества субъектов малого и среднего предпринимательства, что приведет к увеличению налоговых поступлений в местный бюджет</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w:t>
            </w:r>
            <w:r>
              <w:t>нные с изменением внешней среды</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Значительные изменения налоговых правил</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200" w:type="dxa"/>
            <w:tcBorders>
              <w:top w:val="single" w:sz="4" w:space="0" w:color="auto"/>
              <w:left w:val="single" w:sz="4" w:space="0" w:color="auto"/>
              <w:bottom w:val="single" w:sz="4" w:space="0" w:color="auto"/>
            </w:tcBorders>
          </w:tcPr>
          <w:p w:rsidR="00000000" w:rsidRDefault="00DB4DF5">
            <w:pPr>
              <w:pStyle w:val="ad"/>
            </w:pPr>
            <w:r>
              <w:t>Разработка предложений по системе расчета и обоснования ставок налогообложения.</w:t>
            </w:r>
          </w:p>
          <w:p w:rsidR="00000000" w:rsidRDefault="00DB4DF5">
            <w:pPr>
              <w:pStyle w:val="ad"/>
            </w:pPr>
            <w:r>
              <w:t>Взаимодействие с общественными и профессиональными организациями и объединениями предпринимателей</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Изменения порядка определения малых предприятий</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200" w:type="dxa"/>
            <w:tcBorders>
              <w:top w:val="single" w:sz="4" w:space="0" w:color="auto"/>
              <w:left w:val="single" w:sz="4" w:space="0" w:color="auto"/>
              <w:bottom w:val="single" w:sz="4" w:space="0" w:color="auto"/>
            </w:tcBorders>
          </w:tcPr>
          <w:p w:rsidR="00000000" w:rsidRDefault="00DB4DF5">
            <w:pPr>
              <w:pStyle w:val="ad"/>
            </w:pPr>
            <w:r>
              <w:t>Разработка и внедрение предложений по порядку отнесения предприятий к субъектам малого предпринимательства</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Устаревание мероприятий программы</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200" w:type="dxa"/>
            <w:tcBorders>
              <w:top w:val="single" w:sz="4" w:space="0" w:color="auto"/>
              <w:left w:val="single" w:sz="4" w:space="0" w:color="auto"/>
              <w:bottom w:val="single" w:sz="4" w:space="0" w:color="auto"/>
            </w:tcBorders>
          </w:tcPr>
          <w:p w:rsidR="00000000" w:rsidRDefault="00DB4DF5">
            <w:pPr>
              <w:pStyle w:val="ad"/>
            </w:pPr>
            <w:r>
              <w:t xml:space="preserve">Ежегодный анализ эффективности мероприятий Программы. Перераспределение средств </w:t>
            </w:r>
            <w:r>
              <w:lastRenderedPageBreak/>
              <w:t>внутри разделов Пр</w:t>
            </w:r>
            <w:r>
              <w:t>ограммы с утверждением изменений Указом Президента Республики Саха (Якутия)</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lastRenderedPageBreak/>
              <w:t>Риски, связанные с человеческим фактором</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Недоверие со стороны предпринимателей в полезности и доступности мероприятий Программы</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200" w:type="dxa"/>
            <w:tcBorders>
              <w:top w:val="single" w:sz="4" w:space="0" w:color="auto"/>
              <w:left w:val="single" w:sz="4" w:space="0" w:color="auto"/>
              <w:bottom w:val="single" w:sz="4" w:space="0" w:color="auto"/>
            </w:tcBorders>
          </w:tcPr>
          <w:p w:rsidR="00000000" w:rsidRDefault="00DB4DF5">
            <w:pPr>
              <w:pStyle w:val="ad"/>
            </w:pPr>
            <w:r>
              <w:t>Повышение открытости за счёт постоянного информирования предпринимательской среды об осуществляемых мероприятиях с использованием разнообразных каналов коммуникаций передачи информации Пропаганда успешных проектов и начинаний</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Отказ от участия в предлагаем</w:t>
            </w:r>
            <w:r>
              <w:t>ых мероприятиях из-за неверия предпринимателей в свои силы</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200" w:type="dxa"/>
            <w:tcBorders>
              <w:top w:val="single" w:sz="4" w:space="0" w:color="auto"/>
              <w:left w:val="single" w:sz="4" w:space="0" w:color="auto"/>
              <w:bottom w:val="single" w:sz="4" w:space="0" w:color="auto"/>
            </w:tcBorders>
          </w:tcPr>
          <w:p w:rsidR="00000000" w:rsidRDefault="00DB4DF5">
            <w:pPr>
              <w:pStyle w:val="ad"/>
            </w:pPr>
            <w:r>
              <w:t>Проведение обучающих и разъясняющих мероприятий среди предпринимателей</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выпуском неконкурентоспособной продукции</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Увеличение объема выпуска неконкурентоспособной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200" w:type="dxa"/>
            <w:tcBorders>
              <w:top w:val="single" w:sz="4" w:space="0" w:color="auto"/>
              <w:left w:val="single" w:sz="4" w:space="0" w:color="auto"/>
              <w:bottom w:val="single" w:sz="4" w:space="0" w:color="auto"/>
            </w:tcBorders>
          </w:tcPr>
          <w:p w:rsidR="00000000" w:rsidRDefault="00DB4DF5">
            <w:pPr>
              <w:pStyle w:val="ad"/>
            </w:pPr>
            <w:r>
              <w:t>Обучение субъектов малого и среднего предпринимательства и сертифицирование продукции по стандартам ISO9000.</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Возникновение угрозы для малого предпринимательства появления крупных иг</w:t>
            </w:r>
            <w:r>
              <w:t>роков с других территорий</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200" w:type="dxa"/>
            <w:tcBorders>
              <w:top w:val="single" w:sz="4" w:space="0" w:color="auto"/>
              <w:left w:val="single" w:sz="4" w:space="0" w:color="auto"/>
              <w:bottom w:val="single" w:sz="4" w:space="0" w:color="auto"/>
            </w:tcBorders>
          </w:tcPr>
          <w:p w:rsidR="00000000" w:rsidRDefault="00DB4DF5">
            <w:pPr>
              <w:pStyle w:val="ad"/>
            </w:pPr>
            <w:r>
              <w:t xml:space="preserve">Выработка </w:t>
            </w:r>
            <w:r>
              <w:t>скоординированных действий региональных органов власти, исполнительной власти муниципальных образований, общественных объединений и организаций предпринимателей. Эффективная работа Республиканского Агентства субконтрактации</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недостоверно</w:t>
            </w:r>
            <w:r>
              <w:t>стью информации (статистической, налоговой и т.д.)</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Неправильная оценка перспектив в развитии предпринимательства и эффективности реализации мероприятий Программы из-за получения недостоверной информации</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200" w:type="dxa"/>
            <w:tcBorders>
              <w:top w:val="single" w:sz="4" w:space="0" w:color="auto"/>
              <w:left w:val="single" w:sz="4" w:space="0" w:color="auto"/>
              <w:bottom w:val="single" w:sz="4" w:space="0" w:color="auto"/>
            </w:tcBorders>
          </w:tcPr>
          <w:p w:rsidR="00000000" w:rsidRDefault="00DB4DF5">
            <w:pPr>
              <w:pStyle w:val="ad"/>
            </w:pPr>
            <w:r>
              <w:t>Разработка методик оценки развития субъектов малого и среднего предпринимательства в условиях неопределённости информации, а также подписание соглашений с муниципальными образованиями о перечне индикативных показателей субъектов малого и среднего предприни</w:t>
            </w:r>
            <w:r>
              <w:t xml:space="preserve">мательства и информационном обмене. Проведение исследований </w:t>
            </w:r>
            <w:r>
              <w:lastRenderedPageBreak/>
              <w:t>предпринимательской среды в разрезе муниципальных образований. Возможность корректировки программных мероприятий</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lastRenderedPageBreak/>
              <w:t>Риски, связанные с негативными природными явлениями</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DB4DF5">
            <w:pPr>
              <w:pStyle w:val="ad"/>
            </w:pPr>
            <w:r>
              <w:t>Форс-мажорные о</w:t>
            </w:r>
            <w:r>
              <w:t>бстоятельства - стихийные бедствия (лесные пожары, засухи, наводнения, землетрясения)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200" w:type="dxa"/>
            <w:tcBorders>
              <w:top w:val="single" w:sz="4" w:space="0" w:color="auto"/>
              <w:left w:val="single" w:sz="4" w:space="0" w:color="auto"/>
              <w:bottom w:val="single" w:sz="4" w:space="0" w:color="auto"/>
            </w:tcBorders>
          </w:tcPr>
          <w:p w:rsidR="00000000" w:rsidRDefault="00DB4DF5">
            <w:pPr>
              <w:pStyle w:val="ad"/>
            </w:pPr>
            <w:r>
              <w:t>Стимулирование спроса</w:t>
            </w:r>
          </w:p>
        </w:tc>
      </w:tr>
    </w:tbl>
    <w:p w:rsidR="00000000" w:rsidRDefault="00DB4DF5"/>
    <w:p w:rsidR="00000000" w:rsidRDefault="00DB4DF5">
      <w:pPr>
        <w:ind w:firstLine="698"/>
        <w:jc w:val="right"/>
      </w:pPr>
      <w:bookmarkStart w:id="285" w:name="sub_12000"/>
      <w:r>
        <w:rPr>
          <w:rStyle w:val="a3"/>
        </w:rPr>
        <w:t>Приложение N 2</w:t>
      </w:r>
      <w:r>
        <w:rPr>
          <w:rStyle w:val="a3"/>
        </w:rPr>
        <w:br/>
        <w:t xml:space="preserve">к </w:t>
      </w:r>
      <w:hyperlink w:anchor="sub_1000" w:history="1">
        <w:r>
          <w:rPr>
            <w:rStyle w:val="a4"/>
          </w:rPr>
          <w:t>государственной программе</w:t>
        </w:r>
      </w:hyperlink>
      <w:r>
        <w:rPr>
          <w:rStyle w:val="a3"/>
        </w:rPr>
        <w:t xml:space="preserve"> "Развитие предпринимательства</w:t>
      </w:r>
      <w:r>
        <w:rPr>
          <w:rStyle w:val="a3"/>
        </w:rPr>
        <w:br/>
      </w:r>
      <w:r>
        <w:rPr>
          <w:rStyle w:val="a3"/>
        </w:rPr>
        <w:t>в Республике Саха (Якутия) на 2012-2017 годы"</w:t>
      </w:r>
    </w:p>
    <w:bookmarkEnd w:id="285"/>
    <w:p w:rsidR="00000000" w:rsidRDefault="00DB4DF5"/>
    <w:p w:rsidR="00000000" w:rsidRDefault="00DB4DF5">
      <w:pPr>
        <w:pStyle w:val="1"/>
      </w:pPr>
      <w:r>
        <w:t>Подпрограмма</w:t>
      </w:r>
      <w:r>
        <w:br/>
        <w:t>"Создание благоприятной административной среды"</w:t>
      </w:r>
    </w:p>
    <w:p w:rsidR="00000000" w:rsidRDefault="00DB4DF5"/>
    <w:p w:rsidR="00000000" w:rsidRDefault="00DB4DF5">
      <w:pPr>
        <w:pStyle w:val="a8"/>
        <w:rPr>
          <w:color w:val="000000"/>
          <w:sz w:val="16"/>
          <w:szCs w:val="16"/>
        </w:rPr>
      </w:pPr>
      <w:bookmarkStart w:id="286" w:name="sub_12100"/>
      <w:r>
        <w:rPr>
          <w:color w:val="000000"/>
          <w:sz w:val="16"/>
          <w:szCs w:val="16"/>
        </w:rPr>
        <w:t>Информация об изменениях:</w:t>
      </w:r>
    </w:p>
    <w:bookmarkEnd w:id="286"/>
    <w:p w:rsidR="00000000" w:rsidRDefault="00DB4DF5">
      <w:pPr>
        <w:pStyle w:val="a9"/>
      </w:pPr>
      <w:r>
        <w:fldChar w:fldCharType="begin"/>
      </w:r>
      <w:r>
        <w:instrText>HYPERLINK "garantF1://48068560.141"</w:instrText>
      </w:r>
      <w:r>
        <w:fldChar w:fldCharType="separate"/>
      </w:r>
      <w:r>
        <w:rPr>
          <w:rStyle w:val="a4"/>
        </w:rPr>
        <w:t>Указом</w:t>
      </w:r>
      <w:r>
        <w:fldChar w:fldCharType="end"/>
      </w:r>
      <w:r>
        <w:t xml:space="preserve"> Главы Республики Саха (Якутия) от 19 сентября 2017 г. N 2103 в паспорт внесены изменения</w:t>
      </w:r>
    </w:p>
    <w:p w:rsidR="00000000" w:rsidRDefault="00DB4DF5">
      <w:pPr>
        <w:pStyle w:val="a9"/>
      </w:pPr>
      <w:hyperlink r:id="rId87" w:history="1">
        <w:r>
          <w:rPr>
            <w:rStyle w:val="a4"/>
          </w:rPr>
          <w:t>См. текст паспорта в предыдущей редакции</w:t>
        </w:r>
      </w:hyperlink>
    </w:p>
    <w:p w:rsidR="00000000" w:rsidRDefault="00DB4DF5">
      <w:pPr>
        <w:pStyle w:val="1"/>
      </w:pPr>
      <w:r>
        <w:t>Паспорт подпрограммы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240"/>
        <w:gridCol w:w="3500"/>
        <w:gridCol w:w="3500"/>
      </w:tblGrid>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Базовый вариант</w:t>
            </w:r>
          </w:p>
        </w:tc>
        <w:tc>
          <w:tcPr>
            <w:tcW w:w="3500" w:type="dxa"/>
            <w:tcBorders>
              <w:top w:val="single" w:sz="4" w:space="0" w:color="auto"/>
              <w:left w:val="single" w:sz="4" w:space="0" w:color="auto"/>
              <w:bottom w:val="single" w:sz="4" w:space="0" w:color="auto"/>
            </w:tcBorders>
          </w:tcPr>
          <w:p w:rsidR="00000000" w:rsidRDefault="00DB4DF5">
            <w:pPr>
              <w:pStyle w:val="aa"/>
              <w:jc w:val="center"/>
            </w:pPr>
            <w:r>
              <w:t>Интенсивный вариант</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Наименование подпрограммы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Создание благоприятной административной среды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2</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Основание для разработки государственной 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hyperlink r:id="rId88" w:history="1">
              <w:r>
                <w:rPr>
                  <w:rStyle w:val="a4"/>
                </w:rPr>
                <w:t>Федеральный закон</w:t>
              </w:r>
            </w:hyperlink>
            <w:r>
              <w:t xml:space="preserve"> от 24.07.2007 N 209-ФЗ "О развитии малого и среднего предпринимательства в Российской Федерации";</w:t>
            </w:r>
          </w:p>
          <w:p w:rsidR="00000000" w:rsidRDefault="00DB4DF5">
            <w:pPr>
              <w:pStyle w:val="ad"/>
            </w:pPr>
            <w:hyperlink r:id="rId89" w:history="1">
              <w:r>
                <w:rPr>
                  <w:rStyle w:val="a4"/>
                </w:rPr>
                <w:t>Закон</w:t>
              </w:r>
            </w:hyperlink>
            <w:r>
              <w:t xml:space="preserve"> Республики Саха (Якутия) от 29.12.2008 645-З N 179-IV "О развитии малого и среднего предпринимательства в Республик</w:t>
            </w:r>
            <w:r>
              <w:t>е Саха (Якутия)";</w:t>
            </w:r>
          </w:p>
          <w:p w:rsidR="00000000" w:rsidRDefault="00DB4DF5">
            <w:pPr>
              <w:pStyle w:val="ad"/>
            </w:pPr>
            <w:hyperlink r:id="rId90" w:history="1">
              <w:r>
                <w:rPr>
                  <w:rStyle w:val="a4"/>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p>
          <w:p w:rsidR="00000000" w:rsidRDefault="00DB4DF5">
            <w:pPr>
              <w:pStyle w:val="ad"/>
            </w:pPr>
            <w:hyperlink r:id="rId91" w:history="1">
              <w:r>
                <w:rPr>
                  <w:rStyle w:val="a4"/>
                </w:rPr>
                <w:t>Указ</w:t>
              </w:r>
            </w:hyperlink>
            <w:r>
              <w:t xml:space="preserve"> Президента Ре</w:t>
            </w:r>
            <w:r>
              <w:t>спублики Саха (Якутия) от 10.07.2011 N 808 "Об утверждении Перечня государственных программ Республики Саха (Якутия) на 2012-2016 годы"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r>
              <w:t>3</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Соисполнитель подпрограммы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Министерство по делам молодежи и семейной политике Республики Саха (Якутия)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287" w:name="sub_1204"/>
            <w:r>
              <w:t>4.</w:t>
            </w:r>
            <w:bookmarkEnd w:id="287"/>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Цель и задачи подпрограммы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Цель подпрограммы:</w:t>
            </w:r>
          </w:p>
          <w:p w:rsidR="00000000" w:rsidRDefault="00DB4DF5">
            <w:pPr>
              <w:pStyle w:val="ad"/>
            </w:pPr>
            <w:r>
              <w:t>Создание благоприятной административной среды развития малого и среднего предпринимательства в Республике Саха (Якутия)</w:t>
            </w:r>
          </w:p>
          <w:p w:rsidR="00000000" w:rsidRDefault="00DB4DF5">
            <w:pPr>
              <w:pStyle w:val="ad"/>
            </w:pPr>
            <w:r>
              <w:lastRenderedPageBreak/>
              <w:t>Задачи подпрограммы:</w:t>
            </w:r>
          </w:p>
          <w:p w:rsidR="00000000" w:rsidRDefault="00DB4DF5">
            <w:pPr>
              <w:pStyle w:val="ad"/>
            </w:pPr>
            <w:r>
              <w:t>1. Повышение доступности оказываемых государственных услуг в сфере малого и среднего предпринимательства.</w:t>
            </w:r>
          </w:p>
          <w:p w:rsidR="00000000" w:rsidRDefault="00DB4DF5">
            <w:pPr>
              <w:pStyle w:val="ad"/>
            </w:pPr>
            <w:r>
              <w:t>2. Развитие нормативного правового поля в сфере малого и среднего предпринимательства в республике.</w:t>
            </w:r>
          </w:p>
          <w:p w:rsidR="00000000" w:rsidRDefault="00DB4DF5">
            <w:pPr>
              <w:pStyle w:val="ad"/>
            </w:pPr>
            <w:r>
              <w:t>3. Оказание информационной, консультационной и обр</w:t>
            </w:r>
            <w:r>
              <w:t>азовательной поддержки субъектам малого и среднего предпринимательства.</w:t>
            </w:r>
          </w:p>
          <w:p w:rsidR="00000000" w:rsidRDefault="00DB4DF5">
            <w:pPr>
              <w:pStyle w:val="ad"/>
            </w:pPr>
            <w:r>
              <w:t>4. Повышение престижности предпринимательской деятельности.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288" w:name="sub_1205"/>
            <w:r>
              <w:lastRenderedPageBreak/>
              <w:t>5.</w:t>
            </w:r>
            <w:bookmarkEnd w:id="288"/>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r>
              <w:t>Целевые индикаторы подпрограммы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1. Индикаторы задач подпрограммы:</w:t>
            </w:r>
          </w:p>
          <w:p w:rsidR="00000000" w:rsidRDefault="00DB4DF5">
            <w:pPr>
              <w:pStyle w:val="ad"/>
            </w:pPr>
            <w:r>
              <w:t>1.1. Доля издержек на преодоление адми</w:t>
            </w:r>
            <w:r>
              <w:t>нистративных барьеров в выручке субъектов малого и среднего предпринимательства.</w:t>
            </w:r>
          </w:p>
          <w:p w:rsidR="00000000" w:rsidRDefault="00DB4DF5">
            <w:pPr>
              <w:pStyle w:val="ad"/>
            </w:pPr>
            <w:r>
              <w:t>1.2. Количество получивших образовательную поддержку из числа населения.</w:t>
            </w:r>
          </w:p>
          <w:p w:rsidR="00000000" w:rsidRDefault="00DB4DF5">
            <w:pPr>
              <w:pStyle w:val="ad"/>
            </w:pPr>
            <w:r>
              <w:t>1.3. Доля молодых предпринимателей, получивших государственную поддержку, от общего числа получателей поддержки.</w:t>
            </w:r>
          </w:p>
          <w:p w:rsidR="00000000" w:rsidRDefault="00DB4DF5">
            <w:pPr>
              <w:pStyle w:val="ad"/>
            </w:pPr>
            <w:r>
              <w:t>1.4. Количество получивших образовательную поддержку из числа молодежи.</w:t>
            </w:r>
          </w:p>
          <w:p w:rsidR="00000000" w:rsidRDefault="00DB4DF5">
            <w:pPr>
              <w:pStyle w:val="ad"/>
            </w:pPr>
            <w:r>
              <w:t xml:space="preserve">1.5. Доля граждан, проживающих на территории Республики Саха (Якутия), </w:t>
            </w:r>
            <w:r>
              <w:t>желающих начать собственное дело.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289" w:name="sub_113411406"/>
            <w:r>
              <w:t>6</w:t>
            </w:r>
            <w:bookmarkEnd w:id="289"/>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Сроки реализации (этапы) подпрограммы</w:t>
            </w:r>
          </w:p>
        </w:tc>
        <w:tc>
          <w:tcPr>
            <w:tcW w:w="7000" w:type="dxa"/>
            <w:gridSpan w:val="2"/>
            <w:tcBorders>
              <w:top w:val="single" w:sz="4" w:space="0" w:color="auto"/>
              <w:left w:val="single" w:sz="4" w:space="0" w:color="auto"/>
              <w:bottom w:val="single" w:sz="4" w:space="0" w:color="auto"/>
            </w:tcBorders>
          </w:tcPr>
          <w:p w:rsidR="00000000" w:rsidRDefault="00DB4DF5">
            <w:pPr>
              <w:pStyle w:val="ad"/>
            </w:pPr>
            <w:r>
              <w:t>2012-2019 годы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B4DF5">
            <w:pPr>
              <w:pStyle w:val="aa"/>
              <w:jc w:val="center"/>
            </w:pPr>
            <w:bookmarkStart w:id="290" w:name="sub_2007"/>
            <w:r>
              <w:t>7.</w:t>
            </w:r>
            <w:bookmarkEnd w:id="290"/>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Предельный объем средств на реализацию подпрограммы с разбивкой по годам</w:t>
            </w:r>
          </w:p>
        </w:tc>
        <w:tc>
          <w:tcPr>
            <w:tcW w:w="3500" w:type="dxa"/>
            <w:tcBorders>
              <w:top w:val="single" w:sz="4" w:space="0" w:color="auto"/>
              <w:left w:val="single" w:sz="4" w:space="0" w:color="auto"/>
              <w:bottom w:val="single" w:sz="4" w:space="0" w:color="auto"/>
              <w:right w:val="single" w:sz="4" w:space="0" w:color="auto"/>
            </w:tcBorders>
          </w:tcPr>
          <w:p w:rsidR="00000000" w:rsidRDefault="00DB4DF5">
            <w:pPr>
              <w:pStyle w:val="ad"/>
            </w:pPr>
            <w:r>
              <w:t>При базовом варианте:</w:t>
            </w:r>
          </w:p>
          <w:p w:rsidR="00000000" w:rsidRDefault="00DB4DF5">
            <w:pPr>
              <w:pStyle w:val="ad"/>
            </w:pPr>
            <w:r>
              <w:t>2012 - 61 682,44 тыс. руб</w:t>
            </w:r>
            <w:r>
              <w:t>.</w:t>
            </w:r>
          </w:p>
          <w:p w:rsidR="00000000" w:rsidRDefault="00DB4DF5">
            <w:pPr>
              <w:pStyle w:val="ad"/>
            </w:pPr>
            <w:r>
              <w:t>2013 - 75 547,96 тыс. руб.</w:t>
            </w:r>
          </w:p>
          <w:p w:rsidR="00000000" w:rsidRDefault="00DB4DF5">
            <w:pPr>
              <w:pStyle w:val="ad"/>
            </w:pPr>
            <w:r>
              <w:t>2014 - 88 043,94 тыс. руб.</w:t>
            </w:r>
          </w:p>
          <w:p w:rsidR="00000000" w:rsidRDefault="00DB4DF5">
            <w:pPr>
              <w:pStyle w:val="ad"/>
            </w:pPr>
            <w:r>
              <w:t>2015 - 84 509,60 тыс. руб.</w:t>
            </w:r>
          </w:p>
          <w:p w:rsidR="00000000" w:rsidRDefault="00DB4DF5">
            <w:pPr>
              <w:pStyle w:val="ad"/>
            </w:pPr>
            <w:r>
              <w:t>2016 - 76 706,19 тыс. руб.</w:t>
            </w:r>
          </w:p>
          <w:p w:rsidR="00000000" w:rsidRDefault="00DB4DF5">
            <w:pPr>
              <w:pStyle w:val="ad"/>
            </w:pPr>
            <w:r>
              <w:t>2017 - 89 851,39 тыс. руб.</w:t>
            </w:r>
          </w:p>
          <w:p w:rsidR="00000000" w:rsidRDefault="00DB4DF5">
            <w:pPr>
              <w:pStyle w:val="ad"/>
            </w:pPr>
            <w:r>
              <w:t>2018 - 78 288,24 тыс. руб.</w:t>
            </w:r>
          </w:p>
          <w:p w:rsidR="00000000" w:rsidRDefault="00DB4DF5">
            <w:pPr>
              <w:pStyle w:val="ad"/>
            </w:pPr>
            <w:r>
              <w:t>2019 - 78 288,24 тыс. руб.</w:t>
            </w:r>
          </w:p>
        </w:tc>
        <w:tc>
          <w:tcPr>
            <w:tcW w:w="3500" w:type="dxa"/>
            <w:tcBorders>
              <w:top w:val="single" w:sz="4" w:space="0" w:color="auto"/>
              <w:left w:val="single" w:sz="4" w:space="0" w:color="auto"/>
              <w:bottom w:val="single" w:sz="4" w:space="0" w:color="auto"/>
            </w:tcBorders>
          </w:tcPr>
          <w:p w:rsidR="00000000" w:rsidRDefault="00DB4DF5">
            <w:pPr>
              <w:pStyle w:val="ad"/>
            </w:pPr>
            <w:r>
              <w:t>При интенсивном варианте:</w:t>
            </w:r>
          </w:p>
          <w:p w:rsidR="00000000" w:rsidRDefault="00DB4DF5">
            <w:pPr>
              <w:pStyle w:val="ad"/>
            </w:pPr>
            <w:r>
              <w:t>2012 - 76 250,00 тыс. руб.</w:t>
            </w:r>
          </w:p>
          <w:p w:rsidR="00000000" w:rsidRDefault="00DB4DF5">
            <w:pPr>
              <w:pStyle w:val="ad"/>
            </w:pPr>
            <w:r>
              <w:t>2013 - 90 356,66 тыс. руб.</w:t>
            </w:r>
          </w:p>
          <w:p w:rsidR="00000000" w:rsidRDefault="00DB4DF5">
            <w:pPr>
              <w:pStyle w:val="ad"/>
            </w:pPr>
            <w:r>
              <w:t>2014 - 102 070,75 тыс. руб.</w:t>
            </w:r>
          </w:p>
          <w:p w:rsidR="00000000" w:rsidRDefault="00DB4DF5">
            <w:pPr>
              <w:pStyle w:val="ad"/>
            </w:pPr>
            <w:r>
              <w:t>2015 - 104 374,75 тыс. руб.</w:t>
            </w:r>
          </w:p>
          <w:p w:rsidR="00000000" w:rsidRDefault="00DB4DF5">
            <w:pPr>
              <w:pStyle w:val="ad"/>
            </w:pPr>
            <w:r>
              <w:t>2016 - 109 855,31 тыс. руб.</w:t>
            </w:r>
          </w:p>
          <w:p w:rsidR="00000000" w:rsidRDefault="00DB4DF5">
            <w:pPr>
              <w:pStyle w:val="ad"/>
            </w:pPr>
            <w:r>
              <w:t>2017 - 103 776,72 тыс. руб.</w:t>
            </w:r>
          </w:p>
          <w:p w:rsidR="00000000" w:rsidRDefault="00DB4DF5">
            <w:pPr>
              <w:pStyle w:val="ad"/>
            </w:pPr>
            <w:r>
              <w:t>2018 - 104 740,24 тыс. руб.</w:t>
            </w:r>
          </w:p>
          <w:p w:rsidR="00000000" w:rsidRDefault="00DB4DF5">
            <w:pPr>
              <w:pStyle w:val="ad"/>
            </w:pPr>
            <w:r>
              <w:t>2019 - 105 761,57 тыс. руб.</w:t>
            </w:r>
          </w:p>
        </w:tc>
      </w:tr>
    </w:tbl>
    <w:p w:rsidR="00000000" w:rsidRDefault="00DB4DF5"/>
    <w:p w:rsidR="00000000" w:rsidRDefault="00DB4DF5">
      <w:pPr>
        <w:pStyle w:val="1"/>
      </w:pPr>
      <w:bookmarkStart w:id="291" w:name="sub_12200"/>
      <w:r>
        <w:t>Раздел 1. Характеристика текущего состояния</w:t>
      </w:r>
    </w:p>
    <w:bookmarkEnd w:id="291"/>
    <w:p w:rsidR="00000000" w:rsidRDefault="00DB4DF5"/>
    <w:p w:rsidR="00000000" w:rsidRDefault="00DB4DF5">
      <w:r>
        <w:t>Стабильное развитие предпринимательской инициативы невозможно без создания благоприятной предпринимательской среды, которая представляет собой совокупность институционально-правовых, налоговых, организационных и других факторов и условий, обуслов</w:t>
      </w:r>
      <w:r>
        <w:t>ленных экономической политикой, и реализуется посредством системы мер поддержки малого предпринимательства.</w:t>
      </w:r>
    </w:p>
    <w:p w:rsidR="00000000" w:rsidRDefault="00DB4DF5">
      <w:r>
        <w:t>Так, в рамках реализации государственной политики в области развития предпринимательства одним из важнейших инструментов государственной поддержки б</w:t>
      </w:r>
      <w:r>
        <w:t>изнеса было совершенствование нормативно-правовой базы.</w:t>
      </w:r>
    </w:p>
    <w:p w:rsidR="00000000" w:rsidRDefault="00DB4DF5">
      <w:hyperlink r:id="rId92" w:history="1">
        <w:r>
          <w:rPr>
            <w:rStyle w:val="a4"/>
          </w:rPr>
          <w:t>Федеральным законом</w:t>
        </w:r>
      </w:hyperlink>
      <w:r>
        <w:t xml:space="preserve"> от 26 декабря 2008 г. N 294-ФЗ "О защите прав </w:t>
      </w:r>
      <w:r>
        <w:lastRenderedPageBreak/>
        <w:t>юридических лиц и индивидуальных предпринимателей при осуществлении государственного контроля (над</w:t>
      </w:r>
      <w:r>
        <w:t>зора) и муниципального контроля" предусмотрен ряд новелл, направленных на защиту прав проверок малых и средних компаний.</w:t>
      </w:r>
    </w:p>
    <w:p w:rsidR="00000000" w:rsidRDefault="00DB4DF5">
      <w:r>
        <w:t>В целях развития конкуренции, создания единого экономического пространства, борьбы с коррупцией и улучшения организации и качества разм</w:t>
      </w:r>
      <w:r>
        <w:t>ещаемого заказа, расширения объема закупок (до 70% номенклатуры товаров) внедрена система электронных торгов.</w:t>
      </w:r>
    </w:p>
    <w:p w:rsidR="00000000" w:rsidRDefault="00DB4DF5">
      <w:r>
        <w:t xml:space="preserve">Существенный потенциал для развития предпринимательства связан со снижением издержек субъектов малого и среднего предпринимательства, связанных с </w:t>
      </w:r>
      <w:r>
        <w:t>налогообложением предпринимательской деятельности.</w:t>
      </w:r>
    </w:p>
    <w:p w:rsidR="00000000" w:rsidRDefault="00DB4DF5">
      <w:r>
        <w:t xml:space="preserve">Поправки в </w:t>
      </w:r>
      <w:hyperlink r:id="rId93" w:history="1">
        <w:r>
          <w:rPr>
            <w:rStyle w:val="a4"/>
          </w:rPr>
          <w:t>Налоговый кодекс</w:t>
        </w:r>
      </w:hyperlink>
      <w:r>
        <w:t xml:space="preserve"> позволили Правительству Республики Саха (Якутия) снизить ставки налога по упрощенной системе налогообложения с 15% до 10%, что позволило пред</w:t>
      </w:r>
      <w:r>
        <w:t>принимателям сохранить более 130 млн. рублей.</w:t>
      </w:r>
    </w:p>
    <w:p w:rsidR="00000000" w:rsidRDefault="00DB4DF5">
      <w:r>
        <w:t xml:space="preserve">С 1 января 2011 года вступил в силу </w:t>
      </w:r>
      <w:hyperlink r:id="rId94" w:history="1">
        <w:r>
          <w:rPr>
            <w:rStyle w:val="a4"/>
          </w:rPr>
          <w:t>Закон</w:t>
        </w:r>
      </w:hyperlink>
      <w:r>
        <w:t xml:space="preserve"> Республики Саха (Якутия) от 10 ноября 2010 г. 861-З N 615-IV "О внесении изменений в Закон Республики Саха (Якутия) "О налоговой пол</w:t>
      </w:r>
      <w:r>
        <w:t>итике Республики Саха (Якутия)", в соответствии с которым для индивидуальных предпринимателей в республике введена упрощенная система налогообложения на основе патента.</w:t>
      </w:r>
    </w:p>
    <w:p w:rsidR="00000000" w:rsidRDefault="00DB4DF5">
      <w:r>
        <w:t>По данным Управления Федеральной налоговой службы России по Республике Саха (Якутия) по</w:t>
      </w:r>
      <w:r>
        <w:t xml:space="preserve"> состоянию на 15.10.2012 право работать по упрощенной системе налогообложения на основе патента получили 3063 индивидуальных предпринимателя, из них 1096 (35,7% от общего числа, получивших патент) вновь зарегистрированных индивидуальных предпринимателя.</w:t>
      </w:r>
    </w:p>
    <w:p w:rsidR="00000000" w:rsidRDefault="00DB4DF5">
      <w:r>
        <w:t>По</w:t>
      </w:r>
      <w:r>
        <w:t xml:space="preserve"> состоянию на 11 апреля 2011 г. согласно реестру уведомлений о начале осуществления отдельных видов предпринимательской деятельности (Управление Федеральной службы по надзору в сфере защиты прав потребителей и благополучия человека по Республике Саха (Якут</w:t>
      </w:r>
      <w:r>
        <w:t>ия) наибольшее число уведомлений направлено по виду деятельности "Торговля" - 122 или 62,6% от общего числа уведомлений, далее следуют "Услуги общественного питания" - 26 или 13,3%, "Производство пищевых продуктов" - 16 или 8,2%, "Бытовые услуги" 14 или 7,</w:t>
      </w:r>
      <w:r>
        <w:t>2%, "Деятельность гостиниц и ресторанов" - 12 или 6,2%, "Полиграфическая деятельность" - 4 или 2,1% и "Услуги по техническому обслуживанию и ремонту транспортных средств" - 1 или 0,5%.</w:t>
      </w:r>
    </w:p>
    <w:p w:rsidR="00000000" w:rsidRDefault="00DB4DF5">
      <w:r>
        <w:t xml:space="preserve">В рамках реализации </w:t>
      </w:r>
      <w:hyperlink r:id="rId95" w:history="1">
        <w:r>
          <w:rPr>
            <w:rStyle w:val="a4"/>
          </w:rPr>
          <w:t>республиканской</w:t>
        </w:r>
        <w:r>
          <w:rPr>
            <w:rStyle w:val="a4"/>
          </w:rPr>
          <w:t xml:space="preserve"> целевой программы</w:t>
        </w:r>
      </w:hyperlink>
      <w:r>
        <w:t xml:space="preserve"> "Развитие предпринимательства и туризма в Республике Саха (Якутия) на 2009-2011 годы" в Республике Саха (Якутия) предусмотрена система поддержки и сопровождения бизнеса, представляющая собой совокупность органов и организаций, деятель</w:t>
      </w:r>
      <w:r>
        <w:t>ность которых направлена на обеспечение финансовой, консультационной, организационно-методической и информационной поддержки малого и среднего предпринимательства, это:</w:t>
      </w:r>
    </w:p>
    <w:p w:rsidR="00000000" w:rsidRDefault="00DB4DF5">
      <w:r>
        <w:t>- НО "Фонд развития малого предпринимательства Республики Саха (Якутия)";</w:t>
      </w:r>
    </w:p>
    <w:p w:rsidR="00000000" w:rsidRDefault="00DB4DF5">
      <w:bookmarkStart w:id="292" w:name="sub_113411407"/>
      <w:r>
        <w:t>- ГКУ PC (Я) "Центр поддержки предпринимательства Республики Саха (Якутия)";</w:t>
      </w:r>
    </w:p>
    <w:p w:rsidR="00000000" w:rsidRDefault="00DB4DF5">
      <w:bookmarkStart w:id="293" w:name="sub_113411408"/>
      <w:bookmarkEnd w:id="292"/>
      <w:r>
        <w:t>- ГБУ РС (Я) "Бизнес-инкубатор Республики Саха (Якутия);</w:t>
      </w:r>
    </w:p>
    <w:p w:rsidR="00000000" w:rsidRDefault="00DB4DF5">
      <w:bookmarkStart w:id="294" w:name="sub_113411409"/>
      <w:bookmarkEnd w:id="293"/>
      <w:r>
        <w:t>- АУ ДПО "Бизнес-школа" Республики Саха (Якутия).</w:t>
      </w:r>
    </w:p>
    <w:bookmarkEnd w:id="294"/>
    <w:p w:rsidR="00000000" w:rsidRDefault="00DB4DF5">
      <w:r>
        <w:t>Сегодня</w:t>
      </w:r>
      <w:r>
        <w:t xml:space="preserve"> во всех улусах республики успешно работают представители государственного бюджетного учреждения Республики Саха (Якутия) "Центр поддержки предпринимательства Республики Саха (Якутия)", основной миссией которых является комплексное предоставление информаци</w:t>
      </w:r>
      <w:r>
        <w:t>онно-консультационных услуг на местах. Уже третий год действует бесплатная информационно-консультационная горячая линия для предпринимателей. На территории республики действуют два бизнес-инкубатора - в г. Якутске и г. Нерюнгри, позволяющие разместить боле</w:t>
      </w:r>
      <w:r>
        <w:t xml:space="preserve">е 70 начинающих </w:t>
      </w:r>
      <w:r>
        <w:lastRenderedPageBreak/>
        <w:t>предпринимателей, создан кластер деревообработки, производителей мебели и смежных отраслей в г. Якутске. Проведена подготовительная работа и начинается строительство технопарка в г. Нерюнгри. Это позволит активно внедрять научные разработки</w:t>
      </w:r>
      <w:r>
        <w:t xml:space="preserve"> наших ученых в реализуемых проектах в Южной Якутии. Начаты работы по созданию третьего бизнес-инкубатора в г. Нюрбе. С 2010 года начата работа Республиканских центров координации поддержки инновационного бизнеса, координации поддержки экспортно-ориентиров</w:t>
      </w:r>
      <w:r>
        <w:t>анных субъектов малого и среднего предпринимательства, субконтрактации.</w:t>
      </w:r>
    </w:p>
    <w:p w:rsidR="00000000" w:rsidRDefault="00DB4DF5">
      <w:r>
        <w:t>В 18 улусах республики работают Фонды поддержки предпринимательства, оказывающие финансовую поддержку субъектам малого и среднего предпринимательства.</w:t>
      </w:r>
    </w:p>
    <w:p w:rsidR="00000000" w:rsidRDefault="00DB4DF5">
      <w:r>
        <w:t>Образовательная поддержка предпри</w:t>
      </w:r>
      <w:r>
        <w:t>нимателей осуществлялась по нескольким направлениям. Это обучение организации бизнеса на начальном этапе, углубленное обучение предпринимателей узкоспециализированным темам бизнеса, а также подготовка работников системы поддержки предпринимательства.</w:t>
      </w:r>
    </w:p>
    <w:p w:rsidR="00000000" w:rsidRDefault="00DB4DF5">
      <w:r>
        <w:t>В цел</w:t>
      </w:r>
      <w:r>
        <w:t>ях популяризации предпринимательской деятельности в республике издаются деловые журналы "Предприниматель Якутии", "Байдам", регулярно публикуются материалы в муниципальных средствах массовой информации, выпускается еженедельная телевизионная передача "Бизн</w:t>
      </w:r>
      <w:r>
        <w:t>ес формула", ведется сопровождение 2 специализированных порталов.</w:t>
      </w:r>
    </w:p>
    <w:p w:rsidR="00000000" w:rsidRDefault="00DB4DF5">
      <w:r>
        <w:t>Интенсивный рост малого предпринимательства будет в значительной мере обеспечен реализацией мероприятий Программы, предусматривающих создание административной среды, благоприятной для деятел</w:t>
      </w:r>
      <w:r>
        <w:t>ьности субъектов малого предпринимательства.</w:t>
      </w:r>
    </w:p>
    <w:p w:rsidR="00000000" w:rsidRDefault="00DB4DF5">
      <w:bookmarkStart w:id="295" w:name="sub_113411410"/>
      <w:r>
        <w:t>Увеличение количественных и качественных показателей развития малого предпринимательства до 2019 года будет достигнуто в большей мере за счет легализации малого бизнеса, то есть за счет вывода оборо</w:t>
      </w:r>
      <w:r>
        <w:t>та товаров (услуг) малых и средних предприятий, а также заработной платы предпринимателей и наемных рабочих "из тени", упрощения доступа к государственным и муниципальным услугам, оказания информационной, консультационной и образовательной поддержки малому</w:t>
      </w:r>
      <w:r>
        <w:t xml:space="preserve"> бизнесу, мероприятий, направленных на повышение престижности предпринимательской деятельности, в том числе среди молодежи.</w:t>
      </w:r>
    </w:p>
    <w:bookmarkEnd w:id="295"/>
    <w:p w:rsidR="00000000" w:rsidRDefault="00DB4DF5">
      <w:r>
        <w:t>Создание благоприятной рыночной среды для развития бизнеса и условий для его легализации позволит увеличить такие показ</w:t>
      </w:r>
      <w:r>
        <w:t>атели малого предпринимательства, как объем производимых товаров и услуг, объем налоговых поступлений, количество занятых на малых предприятиях (за счет заключения трудовых договоров с наемными работниками).</w:t>
      </w:r>
    </w:p>
    <w:p w:rsidR="00000000" w:rsidRDefault="00DB4DF5">
      <w:r>
        <w:t>Потенциал развития малого и среднего предпринима</w:t>
      </w:r>
      <w:r>
        <w:t>тельства, несмотря на принимаемые меры, обусловлен такими сдерживающими факторами, как низкий доступ малого бизнеса к государственным и муниципальным имущественным ресурсам, государственному заказу, заказам естественных монополий и госкорпораций, несоверше</w:t>
      </w:r>
      <w:r>
        <w:t>нством системы информационного обеспечения малого и среднего предпринимательства и пр.</w:t>
      </w:r>
    </w:p>
    <w:p w:rsidR="00000000" w:rsidRDefault="00DB4DF5">
      <w:r>
        <w:t>К существующим ограничениям развития предпринимательства в Республике Саха (Якутия) необходимо отнести:</w:t>
      </w:r>
    </w:p>
    <w:p w:rsidR="00000000" w:rsidRDefault="00DB4DF5">
      <w:r>
        <w:t>- недостаток квалифицированных кадров, знаний и информации для ве</w:t>
      </w:r>
      <w:r>
        <w:t>дения предпринимательской деятельности;</w:t>
      </w:r>
    </w:p>
    <w:p w:rsidR="00000000" w:rsidRDefault="00DB4DF5">
      <w:r>
        <w:t>- административные барьеры;</w:t>
      </w:r>
    </w:p>
    <w:p w:rsidR="00000000" w:rsidRDefault="00DB4DF5">
      <w:r>
        <w:t>- тарифная политика естественных монополий и т.д.</w:t>
      </w:r>
    </w:p>
    <w:p w:rsidR="00000000" w:rsidRDefault="00DB4DF5"/>
    <w:p w:rsidR="00000000" w:rsidRDefault="00DB4DF5">
      <w:pPr>
        <w:ind w:firstLine="698"/>
        <w:jc w:val="right"/>
      </w:pPr>
      <w:bookmarkStart w:id="296" w:name="sub_12201"/>
      <w:r>
        <w:rPr>
          <w:rStyle w:val="a3"/>
        </w:rPr>
        <w:lastRenderedPageBreak/>
        <w:t>Таблица 13</w:t>
      </w:r>
    </w:p>
    <w:bookmarkEnd w:id="296"/>
    <w:p w:rsidR="00000000" w:rsidRDefault="00DB4DF5"/>
    <w:p w:rsidR="00000000" w:rsidRDefault="00DB4DF5">
      <w:pPr>
        <w:pStyle w:val="1"/>
      </w:pPr>
      <w:r>
        <w:t>Таблица стратегического (SWOT) анализа</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600"/>
      </w:tblGrid>
      <w:tr w:rsidR="00000000">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Default="00DB4DF5">
            <w:pPr>
              <w:pStyle w:val="aa"/>
              <w:jc w:val="center"/>
            </w:pPr>
            <w:r>
              <w:t>Сильные стороны</w:t>
            </w:r>
          </w:p>
        </w:tc>
        <w:tc>
          <w:tcPr>
            <w:tcW w:w="5600" w:type="dxa"/>
            <w:tcBorders>
              <w:top w:val="single" w:sz="4" w:space="0" w:color="auto"/>
              <w:left w:val="single" w:sz="4" w:space="0" w:color="auto"/>
              <w:bottom w:val="single" w:sz="4" w:space="0" w:color="auto"/>
            </w:tcBorders>
          </w:tcPr>
          <w:p w:rsidR="00000000" w:rsidRDefault="00DB4DF5">
            <w:pPr>
              <w:pStyle w:val="aa"/>
              <w:jc w:val="center"/>
            </w:pPr>
            <w:r>
              <w:t>Слабые стороны</w:t>
            </w:r>
          </w:p>
        </w:tc>
      </w:tr>
      <w:tr w:rsidR="00000000">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Default="00DB4DF5">
            <w:pPr>
              <w:pStyle w:val="ad"/>
            </w:pPr>
            <w:r>
              <w:t>- Государственная политика в области создания благоприятной административной среды в Российской Федерации.</w:t>
            </w:r>
          </w:p>
          <w:p w:rsidR="00000000" w:rsidRDefault="00DB4DF5">
            <w:pPr>
              <w:pStyle w:val="ad"/>
            </w:pPr>
            <w:r>
              <w:t>- Развитость информационных технологий.</w:t>
            </w:r>
          </w:p>
          <w:p w:rsidR="00000000" w:rsidRDefault="00DB4DF5">
            <w:pPr>
              <w:pStyle w:val="ad"/>
            </w:pPr>
            <w:r>
              <w:t>- Развитая инфраструктура поддержки предпринимательства в Республике Саха (Якутия), в том числе в муниципальн</w:t>
            </w:r>
            <w:r>
              <w:t>ых образованиях Республики Саха (Якутия).</w:t>
            </w:r>
          </w:p>
          <w:p w:rsidR="00000000" w:rsidRDefault="00DB4DF5">
            <w:pPr>
              <w:pStyle w:val="ad"/>
            </w:pPr>
            <w:r>
              <w:t>- Наличие основных направлений создания благоприятной административной среды в министерствах и ведомствах Республики Саха (Якутия) в соответствии со Стратегий развития малого и среднего предпринимательства в Респуб</w:t>
            </w:r>
            <w:r>
              <w:t>лике Саха (Якутия) до 2020 года и Плана по реализации Стратегии развития малого и среднего предпринимательства в Республике Саха (Якутия) на 2011-2012 годы</w:t>
            </w:r>
          </w:p>
        </w:tc>
        <w:tc>
          <w:tcPr>
            <w:tcW w:w="5600" w:type="dxa"/>
            <w:tcBorders>
              <w:top w:val="single" w:sz="4" w:space="0" w:color="auto"/>
              <w:left w:val="single" w:sz="4" w:space="0" w:color="auto"/>
              <w:bottom w:val="single" w:sz="4" w:space="0" w:color="auto"/>
            </w:tcBorders>
          </w:tcPr>
          <w:p w:rsidR="00000000" w:rsidRDefault="00DB4DF5">
            <w:pPr>
              <w:pStyle w:val="ad"/>
            </w:pPr>
            <w:r>
              <w:t>- Труднодоступность и отдаленность населенных пунктов с низкой сезонной доступностью.</w:t>
            </w:r>
          </w:p>
          <w:p w:rsidR="00000000" w:rsidRDefault="00DB4DF5">
            <w:pPr>
              <w:pStyle w:val="ad"/>
            </w:pPr>
            <w:r>
              <w:t>- Невысокий ур</w:t>
            </w:r>
            <w:r>
              <w:t>овень владения информационными электронными технологиями у большинства населения республики.</w:t>
            </w:r>
          </w:p>
          <w:p w:rsidR="00000000" w:rsidRDefault="00DB4DF5">
            <w:pPr>
              <w:pStyle w:val="ad"/>
            </w:pPr>
            <w:r>
              <w:t>- Наличие скрытой экономики в сфере малого и среднего предпринимательства ("серая" заработная плата, сокрытие оборотов и пр.).</w:t>
            </w:r>
          </w:p>
          <w:p w:rsidR="00000000" w:rsidRDefault="00DB4DF5">
            <w:pPr>
              <w:pStyle w:val="ad"/>
            </w:pPr>
            <w:r>
              <w:t>- Отсутствие информации о деятельнос</w:t>
            </w:r>
            <w:r>
              <w:t>ти лицензирующих органов для граждан и хозяйствующих субъектов.</w:t>
            </w:r>
          </w:p>
          <w:p w:rsidR="00000000" w:rsidRDefault="00DB4DF5">
            <w:pPr>
              <w:pStyle w:val="ad"/>
            </w:pPr>
            <w:r>
              <w:t>- Недостаток квалифицированных кадров.</w:t>
            </w:r>
          </w:p>
          <w:p w:rsidR="00000000" w:rsidRDefault="00DB4DF5">
            <w:pPr>
              <w:pStyle w:val="ad"/>
            </w:pPr>
            <w:r>
              <w:t>- Недостаток знаний и информации для ведения предпринимательской деятельности, в том числе у молодежи.</w:t>
            </w:r>
          </w:p>
          <w:p w:rsidR="00000000" w:rsidRDefault="00DB4DF5">
            <w:pPr>
              <w:pStyle w:val="ad"/>
            </w:pPr>
            <w:r>
              <w:t>- Высокие затраты на подключение к сетям естествен</w:t>
            </w:r>
            <w:r>
              <w:t>ных монополий</w:t>
            </w:r>
          </w:p>
        </w:tc>
      </w:tr>
      <w:tr w:rsidR="00000000">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Default="00DB4DF5">
            <w:pPr>
              <w:pStyle w:val="aa"/>
              <w:jc w:val="center"/>
            </w:pPr>
            <w:r>
              <w:t>Возможности</w:t>
            </w:r>
          </w:p>
        </w:tc>
        <w:tc>
          <w:tcPr>
            <w:tcW w:w="5600" w:type="dxa"/>
            <w:tcBorders>
              <w:top w:val="single" w:sz="4" w:space="0" w:color="auto"/>
              <w:left w:val="single" w:sz="4" w:space="0" w:color="auto"/>
              <w:bottom w:val="single" w:sz="4" w:space="0" w:color="auto"/>
            </w:tcBorders>
          </w:tcPr>
          <w:p w:rsidR="00000000" w:rsidRDefault="00DB4DF5">
            <w:pPr>
              <w:pStyle w:val="aa"/>
              <w:jc w:val="center"/>
            </w:pPr>
            <w:r>
              <w:t>Угрозы</w:t>
            </w:r>
          </w:p>
        </w:tc>
      </w:tr>
      <w:tr w:rsidR="00000000">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Default="00DB4DF5">
            <w:pPr>
              <w:pStyle w:val="ad"/>
            </w:pPr>
            <w:r>
              <w:t>- Рост числа субъектов предпринимательской деятельности.</w:t>
            </w:r>
          </w:p>
          <w:p w:rsidR="00000000" w:rsidRDefault="00DB4DF5">
            <w:pPr>
              <w:pStyle w:val="ad"/>
            </w:pPr>
            <w:r>
              <w:t>- Снижение числа безработных граждан.</w:t>
            </w:r>
          </w:p>
          <w:p w:rsidR="00000000" w:rsidRDefault="00DB4DF5">
            <w:pPr>
              <w:pStyle w:val="ad"/>
            </w:pPr>
            <w:r>
              <w:t>- Привлечение молодежи в сферу предпринимательства.</w:t>
            </w:r>
          </w:p>
          <w:p w:rsidR="00000000" w:rsidRDefault="00DB4DF5">
            <w:pPr>
              <w:pStyle w:val="ad"/>
            </w:pPr>
            <w:r>
              <w:t>- Увеличение вклада субъектов малого и среднего предпринимательства в экономику республики, в производство потребительских товаров, оборот общественного питания, оказания платных услуг и пр.</w:t>
            </w:r>
          </w:p>
          <w:p w:rsidR="00000000" w:rsidRDefault="00DB4DF5">
            <w:pPr>
              <w:pStyle w:val="ad"/>
            </w:pPr>
            <w:r>
              <w:t>- Повышение престижности предпринимательской деятельности.</w:t>
            </w:r>
          </w:p>
          <w:p w:rsidR="00000000" w:rsidRDefault="00DB4DF5">
            <w:pPr>
              <w:pStyle w:val="ad"/>
            </w:pPr>
            <w:r>
              <w:t>- Сниж</w:t>
            </w:r>
            <w:r>
              <w:t>ение затрат предпринимателей на подключение к сетям естественных монополий.</w:t>
            </w:r>
          </w:p>
          <w:p w:rsidR="00000000" w:rsidRDefault="00DB4DF5">
            <w:pPr>
              <w:pStyle w:val="ad"/>
            </w:pPr>
            <w:r>
              <w:t>- Повышение доступа и открытости к информационным ресурсам.</w:t>
            </w:r>
          </w:p>
          <w:p w:rsidR="00000000" w:rsidRDefault="00DB4DF5">
            <w:pPr>
              <w:pStyle w:val="ad"/>
            </w:pPr>
            <w:r>
              <w:lastRenderedPageBreak/>
              <w:t>- Сокращение административных барьеров</w:t>
            </w:r>
          </w:p>
        </w:tc>
        <w:tc>
          <w:tcPr>
            <w:tcW w:w="5600" w:type="dxa"/>
            <w:tcBorders>
              <w:top w:val="single" w:sz="4" w:space="0" w:color="auto"/>
              <w:left w:val="single" w:sz="4" w:space="0" w:color="auto"/>
              <w:bottom w:val="single" w:sz="4" w:space="0" w:color="auto"/>
            </w:tcBorders>
          </w:tcPr>
          <w:p w:rsidR="00000000" w:rsidRDefault="00DB4DF5">
            <w:pPr>
              <w:pStyle w:val="ad"/>
            </w:pPr>
            <w:r>
              <w:lastRenderedPageBreak/>
              <w:t>- Низкие темпы развития предпринимательства в Республике Саха (Якутия).</w:t>
            </w:r>
          </w:p>
          <w:p w:rsidR="00000000" w:rsidRDefault="00DB4DF5">
            <w:pPr>
              <w:pStyle w:val="ad"/>
            </w:pPr>
            <w:r>
              <w:t>- Рост чи</w:t>
            </w:r>
            <w:r>
              <w:t>сла безработных.</w:t>
            </w:r>
          </w:p>
          <w:p w:rsidR="00000000" w:rsidRDefault="00DB4DF5">
            <w:pPr>
              <w:pStyle w:val="ad"/>
            </w:pPr>
            <w:r>
              <w:t>- Рост социальной напряженности.</w:t>
            </w:r>
          </w:p>
          <w:p w:rsidR="00000000" w:rsidRDefault="00DB4DF5">
            <w:pPr>
              <w:pStyle w:val="ad"/>
            </w:pPr>
            <w:r>
              <w:t>- Нехватка квалифицированных кадров</w:t>
            </w:r>
          </w:p>
        </w:tc>
      </w:tr>
    </w:tbl>
    <w:p w:rsidR="00000000" w:rsidRDefault="00DB4DF5"/>
    <w:p w:rsidR="00000000" w:rsidRDefault="00DB4DF5">
      <w:pPr>
        <w:pStyle w:val="1"/>
      </w:pPr>
      <w:bookmarkStart w:id="297" w:name="sub_12300"/>
      <w:r>
        <w:t>Раздел 2. Цели, задачи и мероприятия подпрограммы</w:t>
      </w:r>
    </w:p>
    <w:bookmarkEnd w:id="297"/>
    <w:p w:rsidR="00000000" w:rsidRDefault="00DB4DF5"/>
    <w:p w:rsidR="00000000" w:rsidRDefault="00DB4DF5">
      <w:r>
        <w:t>Необоснованные административные барьеры снижают стимулы входа на рынки новых участников, повышают н</w:t>
      </w:r>
      <w:r>
        <w:t>епроизводственные издержки и создают условия для коррупции и возникновения так называемого "административного ресурса".</w:t>
      </w:r>
    </w:p>
    <w:p w:rsidR="00000000" w:rsidRDefault="00DB4DF5">
      <w:r>
        <w:t>Целью подпрограммы является создание благоприятной административной среды для развития малого и среднего предпринимательства в Республике Саха (Якутия).</w:t>
      </w:r>
    </w:p>
    <w:p w:rsidR="00000000" w:rsidRDefault="00DB4DF5">
      <w:r>
        <w:t>Для достижения указанной цели с учетом факторов развития конкурентоспособности необходимо решить следую</w:t>
      </w:r>
      <w:r>
        <w:t>щие основные задачи:</w:t>
      </w:r>
    </w:p>
    <w:p w:rsidR="00000000" w:rsidRDefault="00DB4DF5">
      <w:bookmarkStart w:id="298" w:name="sub_12301"/>
      <w:r>
        <w:t>1. Повышение доступности оказываемых государственных и муниципальных услуг в сфере малого и среднего предпринимательства.</w:t>
      </w:r>
    </w:p>
    <w:p w:rsidR="00000000" w:rsidRDefault="00DB4DF5">
      <w:bookmarkStart w:id="299" w:name="sub_113411413"/>
      <w:bookmarkEnd w:id="298"/>
      <w:r>
        <w:t>2. Развитие нормативного правового поля в сфере малого и среднего предпринимательс</w:t>
      </w:r>
      <w:r>
        <w:t>тва в республике.</w:t>
      </w:r>
    </w:p>
    <w:p w:rsidR="00000000" w:rsidRDefault="00DB4DF5">
      <w:bookmarkStart w:id="300" w:name="sub_12303"/>
      <w:bookmarkEnd w:id="299"/>
      <w:r>
        <w:t>3. Оказание информационной, консультационной и образовательной поддержки субъектам малого и среднего предпринимательства.</w:t>
      </w:r>
    </w:p>
    <w:p w:rsidR="00000000" w:rsidRDefault="00DB4DF5">
      <w:bookmarkStart w:id="301" w:name="sub_12304"/>
      <w:bookmarkEnd w:id="300"/>
      <w:r>
        <w:t>4. Содействие развитию молодежного предпринимательства.</w:t>
      </w:r>
    </w:p>
    <w:p w:rsidR="00000000" w:rsidRDefault="00DB4DF5">
      <w:bookmarkStart w:id="302" w:name="sub_12305"/>
      <w:bookmarkEnd w:id="301"/>
      <w:r>
        <w:t>5.</w:t>
      </w:r>
      <w:r>
        <w:t xml:space="preserve"> Повышение престижности предпринимательской деятельности. Программные мероприятия подпрограммы сгруппированы в соответствии с указанными задачами по шести основным направлениям:</w:t>
      </w:r>
    </w:p>
    <w:bookmarkEnd w:id="302"/>
    <w:p w:rsidR="00000000" w:rsidRDefault="00DB4DF5">
      <w:r>
        <w:fldChar w:fldCharType="begin"/>
      </w:r>
      <w:r>
        <w:instrText>HYPERLINK \l "sub_12310"</w:instrText>
      </w:r>
      <w:r>
        <w:fldChar w:fldCharType="separate"/>
      </w:r>
      <w:r>
        <w:rPr>
          <w:rStyle w:val="a4"/>
        </w:rPr>
        <w:t>I. Повышение доступности государственных услу</w:t>
      </w:r>
      <w:r>
        <w:rPr>
          <w:rStyle w:val="a4"/>
        </w:rPr>
        <w:t>г</w:t>
      </w:r>
      <w:r>
        <w:fldChar w:fldCharType="end"/>
      </w:r>
      <w:r>
        <w:t>.</w:t>
      </w:r>
    </w:p>
    <w:p w:rsidR="00000000" w:rsidRDefault="00DB4DF5">
      <w:hyperlink w:anchor="sub_12320" w:history="1">
        <w:r>
          <w:rPr>
            <w:rStyle w:val="a4"/>
          </w:rPr>
          <w:t>II. Развитие нормативного правового поля в сфере малого и среднего предпринимательства</w:t>
        </w:r>
      </w:hyperlink>
      <w:r>
        <w:t>.</w:t>
      </w:r>
    </w:p>
    <w:p w:rsidR="00000000" w:rsidRDefault="00DB4DF5">
      <w:hyperlink w:anchor="sub_12330" w:history="1">
        <w:r>
          <w:rPr>
            <w:rStyle w:val="a4"/>
          </w:rPr>
          <w:t>III. Информационное, консультационное и образовательное обеспечение предпринимательской деятельности</w:t>
        </w:r>
      </w:hyperlink>
      <w:r>
        <w:t>.</w:t>
      </w:r>
    </w:p>
    <w:p w:rsidR="00000000" w:rsidRDefault="00DB4DF5">
      <w:hyperlink w:anchor="sub_12340" w:history="1">
        <w:r>
          <w:rPr>
            <w:rStyle w:val="a4"/>
          </w:rPr>
          <w:t>IV. Аналитические исследования развития малого и среднего бизнеса в Республике Саха (Якутия)</w:t>
        </w:r>
      </w:hyperlink>
      <w:r>
        <w:t>.</w:t>
      </w:r>
    </w:p>
    <w:p w:rsidR="00000000" w:rsidRDefault="00DB4DF5">
      <w:hyperlink w:anchor="sub_12350" w:history="1">
        <w:r>
          <w:rPr>
            <w:rStyle w:val="a4"/>
          </w:rPr>
          <w:t>V. Содействие развитию молодежного предпринимательства в Республике Саха (Якутия)</w:t>
        </w:r>
      </w:hyperlink>
      <w:r>
        <w:t>.</w:t>
      </w:r>
    </w:p>
    <w:p w:rsidR="00000000" w:rsidRDefault="00DB4DF5">
      <w:hyperlink w:anchor="sub_12360" w:history="1">
        <w:r>
          <w:rPr>
            <w:rStyle w:val="a4"/>
          </w:rPr>
          <w:t>VI. Мер</w:t>
        </w:r>
        <w:r>
          <w:rPr>
            <w:rStyle w:val="a4"/>
          </w:rPr>
          <w:t>оприятия, направленные на повышение престижности предпринимательской деятельности</w:t>
        </w:r>
      </w:hyperlink>
      <w:r>
        <w:t>.</w:t>
      </w:r>
    </w:p>
    <w:p w:rsidR="00000000" w:rsidRDefault="00DB4DF5"/>
    <w:p w:rsidR="00000000" w:rsidRDefault="00DB4DF5">
      <w:pPr>
        <w:pStyle w:val="1"/>
      </w:pPr>
      <w:bookmarkStart w:id="303" w:name="sub_12310"/>
      <w:r>
        <w:t>I. Повышение доступности государственных услуг</w:t>
      </w:r>
    </w:p>
    <w:bookmarkEnd w:id="303"/>
    <w:p w:rsidR="00000000" w:rsidRDefault="00DB4DF5"/>
    <w:p w:rsidR="00000000" w:rsidRDefault="00DB4DF5">
      <w:r>
        <w:t>Необоснованные административные барьеры снижают стимулы входа на рынки новых участников, повышают непро</w:t>
      </w:r>
      <w:r>
        <w:t>изводственные издержки и создают условия для коррупции и возникновения так называемого "административного ресурса".</w:t>
      </w:r>
    </w:p>
    <w:p w:rsidR="00000000" w:rsidRDefault="00DB4DF5">
      <w:r>
        <w:t>Программой предусмотрено снижение административных барьеров реализации государственной политики в сфере малого и среднего предпринимательств</w:t>
      </w:r>
      <w:r>
        <w:t>а, предусматривающее в том числе выработку предложений по совершенствованию действующего законодательства:</w:t>
      </w:r>
    </w:p>
    <w:p w:rsidR="00000000" w:rsidRDefault="00DB4DF5">
      <w:r>
        <w:t>1) реализация мероприятий, направленных на упрощение и удешевление процедуры присоединения к объектам инфраструктуры естественных и локальных монопол</w:t>
      </w:r>
      <w:r>
        <w:t>ий;</w:t>
      </w:r>
    </w:p>
    <w:p w:rsidR="00000000" w:rsidRDefault="00DB4DF5">
      <w:r>
        <w:t xml:space="preserve">2) содействие упрощению доступа малого и среднего предпринимательства к </w:t>
      </w:r>
      <w:r>
        <w:lastRenderedPageBreak/>
        <w:t>государственным и муниципальным имущественным ресурсам, в том числе обеспечение реализации преимущественного права выкупа арендуемых помещений;</w:t>
      </w:r>
    </w:p>
    <w:p w:rsidR="00000000" w:rsidRDefault="00DB4DF5">
      <w:r>
        <w:t>3) обеспечение максимальной информац</w:t>
      </w:r>
      <w:r>
        <w:t>ионной открытости для начала собственного дела, о мерах государственной поддержки развития малого и среднего предпринимательства в Республике Саха (Якутия).</w:t>
      </w:r>
    </w:p>
    <w:p w:rsidR="00000000" w:rsidRDefault="00DB4DF5"/>
    <w:p w:rsidR="00000000" w:rsidRDefault="00DB4DF5">
      <w:pPr>
        <w:pStyle w:val="1"/>
      </w:pPr>
      <w:bookmarkStart w:id="304" w:name="sub_12320"/>
      <w:r>
        <w:t>II. Развитие нормативного правового поля в сфере малого и среднего предпринимательства</w:t>
      </w:r>
    </w:p>
    <w:bookmarkEnd w:id="304"/>
    <w:p w:rsidR="00000000" w:rsidRDefault="00DB4DF5"/>
    <w:p w:rsidR="00000000" w:rsidRDefault="00DB4DF5">
      <w:r>
        <w:t>Программой предусмотрено совершенствование нормативного правового поля и правового обеспечения предпринимательской деятельности в целях реализации государственной политики в сфере малого и среднего предпринимательства, предусматривающей, в том числ</w:t>
      </w:r>
      <w:r>
        <w:t xml:space="preserve">е, выработку предложений по совершенствованию </w:t>
      </w:r>
      <w:hyperlink r:id="rId96" w:history="1">
        <w:r>
          <w:rPr>
            <w:rStyle w:val="a4"/>
          </w:rPr>
          <w:t>налогового законодательства</w:t>
        </w:r>
      </w:hyperlink>
      <w:r>
        <w:t>, а именно:</w:t>
      </w:r>
    </w:p>
    <w:p w:rsidR="00000000" w:rsidRDefault="00DB4DF5">
      <w:r>
        <w:t>- подготовку проектов законодательных и иных нормативных правовых актов, направленных на развитие инфраструктуры поддержки предприн</w:t>
      </w:r>
      <w:r>
        <w:t>имательства;</w:t>
      </w:r>
    </w:p>
    <w:p w:rsidR="00000000" w:rsidRDefault="00DB4DF5">
      <w:r>
        <w:t>- подготовку проектов законодательных и иных нормативных правовых актов в целях совершенствования рыночных механизмов, правового обеспечения деятельности субъектов малого и среднего предпринимательства и направленных на развитие субъектов мало</w:t>
      </w:r>
      <w:r>
        <w:t>го и среднего предпринимательства в Республике Саха (Якутия).</w:t>
      </w:r>
    </w:p>
    <w:p w:rsidR="00000000" w:rsidRDefault="00DB4DF5">
      <w:r>
        <w:t>Реализация мероприятий данного раздела осуществляется в рамках текущей деятельности Министерства и не учитывается при определении объема средств, необходимого для реализации мероприятий Программ</w:t>
      </w:r>
      <w:r>
        <w:t>ы.</w:t>
      </w:r>
    </w:p>
    <w:p w:rsidR="00000000" w:rsidRDefault="00DB4DF5"/>
    <w:p w:rsidR="00000000" w:rsidRDefault="00DB4DF5">
      <w:pPr>
        <w:pStyle w:val="1"/>
      </w:pPr>
      <w:bookmarkStart w:id="305" w:name="sub_12330"/>
      <w:r>
        <w:t>III. Информационное, консультационное и образовательное обеспечение предпринимательской деятельности</w:t>
      </w:r>
    </w:p>
    <w:bookmarkEnd w:id="305"/>
    <w:p w:rsidR="00000000" w:rsidRDefault="00DB4DF5"/>
    <w:p w:rsidR="00000000" w:rsidRDefault="00DB4DF5">
      <w:r>
        <w:t>Основной</w:t>
      </w:r>
      <w:r>
        <w:t xml:space="preserve"> целью раздела является дальнейшее развитие системы образования, подготовки и переподготовки квалифицированных кадров для малого и среднего предпринимательства. Для решения этой задачи Программой предусмотрено привлечение к этой работе организаций инфрастр</w:t>
      </w:r>
      <w:r>
        <w:t>уктуры поддержки субъектов малого и среднего предпринимательства с активным использованием в процессе образования, подготовки и переподготовки современных форм дистанционного образования и современных методик.</w:t>
      </w:r>
    </w:p>
    <w:p w:rsidR="00000000" w:rsidRDefault="00DB4DF5">
      <w:r>
        <w:t>В связи с глобальным развитием современных инф</w:t>
      </w:r>
      <w:r>
        <w:t>ормационных и коммуникационных технологий, без использования которых сегодня невозможно эффективное ведение бизнеса, стратегическим направлением поддержки деятельности субъектов малого и среднего предпринимательства является дальнейшее совершенствование си</w:t>
      </w:r>
      <w:r>
        <w:t>стемы информационного обеспечения малого и среднего предпринимательства. Государственная программа предусматривает расширение сферы применения современных информационных технологий в практике ведения бизнеса за счет ввода в эксплуатацию современного компью</w:t>
      </w:r>
      <w:r>
        <w:t>терного и телекоммуникационного оборудования, обеспечивающего распространение информационных ресурсов, включая базы данных, интерактивные системы информационной и образовательной поддержки предпринимателей, действующие в сети Интернет:</w:t>
      </w:r>
    </w:p>
    <w:p w:rsidR="00000000" w:rsidRDefault="00DB4DF5">
      <w:r>
        <w:t>1) Предоставление ин</w:t>
      </w:r>
      <w:r>
        <w:t xml:space="preserve">формационных услуг по актуальным вопросам организации и осуществления предпринимательской деятельности, а также мерам государственной поддержки через созданные в сети Интернет официальный сайт исполнительного </w:t>
      </w:r>
      <w:r>
        <w:lastRenderedPageBreak/>
        <w:t>органа государственной власти на республиканско</w:t>
      </w:r>
      <w:r>
        <w:t>м портале, республиканский портал малого и среднего предпринимательства Республики Саха (Якутия), страничку Федерального информационного портала.</w:t>
      </w:r>
    </w:p>
    <w:p w:rsidR="00000000" w:rsidRDefault="00DB4DF5">
      <w:r>
        <w:t xml:space="preserve">2) Оказание информационных услуг через поддержку интерактивных сервисов, подготовка информационных материалов </w:t>
      </w:r>
      <w:r>
        <w:t>в сфере малого предпринимательства региона, России и зарубежных стран, в сфере межрегионального и международного сотрудничества, в сфере производственной кооперации и субконтрактации, в сфере маркетинга, в сфере инновационной деятельности, в сфере государс</w:t>
      </w:r>
      <w:r>
        <w:t>твенной поддержки малого и среднего предпринимательства. Расширение присутствия субъектов малого и среднего предпринимательства в Интернет-ресурсах, повышение эффективности бизнес-процессов субъектов малого и среднего предпринимательства путем информатизац</w:t>
      </w:r>
      <w:r>
        <w:t>ии и автоматизации их деятельности.</w:t>
      </w:r>
    </w:p>
    <w:p w:rsidR="00000000" w:rsidRDefault="00DB4DF5">
      <w:r>
        <w:t>3) Создание и (или) обеспечение деятельности центра поддержки предпринимательства.</w:t>
      </w:r>
    </w:p>
    <w:p w:rsidR="00000000" w:rsidRDefault="00DB4DF5">
      <w:r>
        <w:t>Консультационные услуги предоставляются сотрудниками организаций инфраструктуры поддержки субъектов малого и среднего предпринимательства</w:t>
      </w:r>
      <w:r>
        <w:t xml:space="preserve"> для предпринимателей по телефону горячей линии, в очной индивидуальной устной и документированной форме, в очной устной групповой форме путем подготовки и проведения консультационных семинаров и тренингов, в том числе с использованием дистанционных форм о</w:t>
      </w:r>
      <w:r>
        <w:t>бучения, посредством обращения на специализированные Интернет-ресурсы.</w:t>
      </w:r>
    </w:p>
    <w:p w:rsidR="00000000" w:rsidRDefault="00DB4DF5">
      <w:r>
        <w:t>4) Организация массовых программ обучения и повышения квалификации.</w:t>
      </w:r>
    </w:p>
    <w:p w:rsidR="00000000" w:rsidRDefault="00DB4DF5">
      <w:r>
        <w:t>Массовые программы обучения и повышения квалификации - программы, предусматривающие предоставление субъектам малого и</w:t>
      </w:r>
      <w:r>
        <w:t xml:space="preserve"> среднего предпринимательства образовательных услуг, связанных с подготовкой, переподготовкой и повышением квалификации, а также развитие предпринимательской грамотности и предпринимательских компетенций целевых групп граждан, в том числе молодых людей в в</w:t>
      </w:r>
      <w:r>
        <w:t>озрасте до 30 лет, продолжительностью не более 100 часов.</w:t>
      </w:r>
    </w:p>
    <w:p w:rsidR="00000000" w:rsidRDefault="00DB4DF5">
      <w:r>
        <w:t>5) Оказание консультационных, методических услуг экспортно-ориентированным субъектам малого и среднего предпринимательства Агентством координации и поддержки экспортно-ориентированного малого и сред</w:t>
      </w:r>
      <w:r>
        <w:t>него предпринимательства.</w:t>
      </w:r>
    </w:p>
    <w:p w:rsidR="00000000" w:rsidRDefault="00DB4DF5">
      <w:r>
        <w:t>6) Оказание консультационных, методических услуг субъектам малого и среднего предпринимательства, занятым в инновационной сфере, Агентством координации инновационного бизнеса.</w:t>
      </w:r>
    </w:p>
    <w:p w:rsidR="00000000" w:rsidRDefault="00DB4DF5">
      <w:r>
        <w:t>7) Проведение мастер-классов и стажировок.</w:t>
      </w:r>
    </w:p>
    <w:p w:rsidR="00000000" w:rsidRDefault="00DB4DF5"/>
    <w:p w:rsidR="00000000" w:rsidRDefault="00DB4DF5">
      <w:pPr>
        <w:pStyle w:val="1"/>
      </w:pPr>
      <w:bookmarkStart w:id="306" w:name="sub_12340"/>
      <w:r>
        <w:t>I</w:t>
      </w:r>
      <w:r>
        <w:t>V. Аналитические исследования развития малого и среднего бизнеса в Республике Саха (Якутия)</w:t>
      </w:r>
    </w:p>
    <w:bookmarkEnd w:id="306"/>
    <w:p w:rsidR="00000000" w:rsidRDefault="00DB4DF5"/>
    <w:p w:rsidR="00000000" w:rsidRDefault="00DB4DF5">
      <w:r>
        <w:t>Данный раздел содержит следующие мероприятия:</w:t>
      </w:r>
    </w:p>
    <w:p w:rsidR="00000000" w:rsidRDefault="00DB4DF5">
      <w:r>
        <w:t>1) мониторинг, оценка результатов действия механизмов государственного регулирования;</w:t>
      </w:r>
    </w:p>
    <w:p w:rsidR="00000000" w:rsidRDefault="00DB4DF5">
      <w:r>
        <w:t>2) организация и прове</w:t>
      </w:r>
      <w:r>
        <w:t>дение социологических и аналитических исследований, в том числе на территориях муниципальных образований Республики Саха (Якутия).</w:t>
      </w:r>
    </w:p>
    <w:p w:rsidR="00000000" w:rsidRDefault="00DB4DF5">
      <w:r>
        <w:t xml:space="preserve">В целях повышения качества регулирования, обеспечения возможности учета мнений заинтересованных групп и установления баланса </w:t>
      </w:r>
      <w:r>
        <w:t>интересов на стадии подготовки нормативного правового акта посредством анализа последствий и эффектов введения государственного регулирования и определения наилучшей с точки зрения степени соответствия критериям целесообразности, эффективности, осуществимо</w:t>
      </w:r>
      <w:r>
        <w:t xml:space="preserve">сти и </w:t>
      </w:r>
      <w:r>
        <w:lastRenderedPageBreak/>
        <w:t>адекватности данного варианта регулирования на основе сопоставления выгод и издержек хозяйствующих субъектов, граждан и государства в целом, необходимо внедрение процедуры и порядка проведения оценки регулирующего воздействия на региональный и муници</w:t>
      </w:r>
      <w:r>
        <w:t>пальный уровни публичного управления.</w:t>
      </w:r>
    </w:p>
    <w:p w:rsidR="00000000" w:rsidRDefault="00DB4DF5">
      <w:r>
        <w:t>Оценка регулирующего воздействия (далее - ОРВ) представляет собой процедуру анализа проблем и целей государственного регулирования, поиска допустимых вариантов достижения этих целей, а также связанных с ними выгод и из</w:t>
      </w:r>
      <w:r>
        <w:t>держек социальных групп, подвергающихся воздействию регулирования, в том числе хозяйствующих субъектов, граждан и государства в целом, для определения наиболее эффективного варианта регулирования.</w:t>
      </w:r>
    </w:p>
    <w:p w:rsidR="00000000" w:rsidRDefault="00DB4DF5">
      <w:r>
        <w:t>ОРВ подлежат проекты концепций нормативного правового регул</w:t>
      </w:r>
      <w:r>
        <w:t>ирования, проекты нормативных правовых актов, а также действующие нормативные правовые акты.</w:t>
      </w:r>
    </w:p>
    <w:p w:rsidR="00000000" w:rsidRDefault="00DB4DF5">
      <w:r>
        <w:t>Внедрение ОРВ в Республике Саха (Якутия) включает следующие элементы:</w:t>
      </w:r>
    </w:p>
    <w:p w:rsidR="00000000" w:rsidRDefault="00DB4DF5">
      <w:r>
        <w:t>1. Принятие решения о внедрении ОРВ, включая основные элементы:</w:t>
      </w:r>
    </w:p>
    <w:p w:rsidR="00000000" w:rsidRDefault="00DB4DF5">
      <w:r>
        <w:t>- определение области нормотв</w:t>
      </w:r>
      <w:r>
        <w:t>орчества, на которую распространяется ОРВ;</w:t>
      </w:r>
    </w:p>
    <w:p w:rsidR="00000000" w:rsidRDefault="00DB4DF5">
      <w:r>
        <w:t>- выбор уполномоченного органа по ОРВ и иных участников процесса.</w:t>
      </w:r>
    </w:p>
    <w:p w:rsidR="00000000" w:rsidRDefault="00DB4DF5">
      <w:r>
        <w:t>2. Установление порядка проведения ОРВ, включая процедуры:</w:t>
      </w:r>
    </w:p>
    <w:p w:rsidR="00000000" w:rsidRDefault="00DB4DF5">
      <w:r>
        <w:t>- оценки целесообразности изменения регулирования (на ранней стадии - стадии возникновен</w:t>
      </w:r>
      <w:r>
        <w:t>ия идеи и подготовки проекта концепции регулирования);</w:t>
      </w:r>
    </w:p>
    <w:p w:rsidR="00000000" w:rsidRDefault="00DB4DF5">
      <w:r>
        <w:t>- оценки эффективности проекта регулирования (проекта нормативного правового акта);</w:t>
      </w:r>
    </w:p>
    <w:p w:rsidR="00000000" w:rsidRDefault="00DB4DF5">
      <w:r>
        <w:t>- оценки фактического воздействия регулирования (действующего нормативного правового акта);</w:t>
      </w:r>
    </w:p>
    <w:p w:rsidR="00000000" w:rsidRDefault="00DB4DF5">
      <w:r>
        <w:t>- порядка проведения публичных консультаций;</w:t>
      </w:r>
    </w:p>
    <w:p w:rsidR="00000000" w:rsidRDefault="00DB4DF5">
      <w:r>
        <w:t>- оценки качества исполнения процедур и подготовки заключений об оценке регулирующего воздействия;</w:t>
      </w:r>
    </w:p>
    <w:p w:rsidR="00000000" w:rsidRDefault="00DB4DF5">
      <w:r>
        <w:t>- отчетности о развитии и результатах ОРВ в Республике Саха (Якутия) для Министерства экономического развития Ро</w:t>
      </w:r>
      <w:r>
        <w:t>ссийской Федерации.</w:t>
      </w:r>
    </w:p>
    <w:p w:rsidR="00000000" w:rsidRDefault="00DB4DF5">
      <w:r>
        <w:t>3. Организация выполнения процедур ОРВ:</w:t>
      </w:r>
    </w:p>
    <w:p w:rsidR="00000000" w:rsidRDefault="00DB4DF5">
      <w:r>
        <w:t>- разработка и распространение среди участников процедур ОРВ информационно-методических материалов о проведении ОРВ в субъекте Российской Федерации, включая руководство по проведению ОРВ и стандар</w:t>
      </w:r>
      <w:r>
        <w:t>т проведения публичных консультаций;</w:t>
      </w:r>
    </w:p>
    <w:p w:rsidR="00000000" w:rsidRDefault="00DB4DF5">
      <w:r>
        <w:t>- установление порядка взаимодействия регулирующих органов с уполномоченным органом по ОРВ;</w:t>
      </w:r>
    </w:p>
    <w:p w:rsidR="00000000" w:rsidRDefault="00DB4DF5">
      <w:r>
        <w:t>- установление постоянных договоренностей (соглашений) между регулирующими органами и потенциальными участниками публичных конс</w:t>
      </w:r>
      <w:r>
        <w:t>ультаций (региональными объединениями предпринимательской, инвестиционной и (или) иной деятельности, потребителей, а также научно-экспертными организациями) об участии в публичных консультациях;</w:t>
      </w:r>
    </w:p>
    <w:p w:rsidR="00000000" w:rsidRDefault="00DB4DF5">
      <w:r>
        <w:t>- организация процедур ОРВ в Интернет, включая проведение пуб</w:t>
      </w:r>
      <w:r>
        <w:t>личных консультаций.</w:t>
      </w:r>
    </w:p>
    <w:p w:rsidR="00000000" w:rsidRDefault="00DB4DF5"/>
    <w:p w:rsidR="00000000" w:rsidRDefault="00DB4DF5">
      <w:pPr>
        <w:pStyle w:val="1"/>
      </w:pPr>
      <w:bookmarkStart w:id="307" w:name="sub_12350"/>
      <w:r>
        <w:t>V. Содействие развитию молодежного предпринимательства в Республике Саха (Якутия)</w:t>
      </w:r>
    </w:p>
    <w:bookmarkEnd w:id="307"/>
    <w:p w:rsidR="00000000" w:rsidRDefault="00DB4DF5"/>
    <w:p w:rsidR="00000000" w:rsidRDefault="00DB4DF5">
      <w:r>
        <w:t>В рамках реализации данного раздела запланированы следующие мероприятия:</w:t>
      </w:r>
    </w:p>
    <w:p w:rsidR="00000000" w:rsidRDefault="00DB4DF5">
      <w:r>
        <w:t>1) формирование положительного образа предпринимателя, попул</w:t>
      </w:r>
      <w:r>
        <w:t xml:space="preserve">яризация роли </w:t>
      </w:r>
      <w:r>
        <w:lastRenderedPageBreak/>
        <w:t>предпринимательства;</w:t>
      </w:r>
    </w:p>
    <w:p w:rsidR="00000000" w:rsidRDefault="00DB4DF5">
      <w:pPr>
        <w:pStyle w:val="a8"/>
        <w:rPr>
          <w:color w:val="000000"/>
          <w:sz w:val="16"/>
          <w:szCs w:val="16"/>
        </w:rPr>
      </w:pPr>
      <w:bookmarkStart w:id="308" w:name="sub_123502"/>
      <w:r>
        <w:rPr>
          <w:color w:val="000000"/>
          <w:sz w:val="16"/>
          <w:szCs w:val="16"/>
        </w:rPr>
        <w:t>Информация об изменениях:</w:t>
      </w:r>
    </w:p>
    <w:bookmarkEnd w:id="308"/>
    <w:p w:rsidR="00000000" w:rsidRDefault="00DB4DF5">
      <w:pPr>
        <w:pStyle w:val="a9"/>
      </w:pPr>
      <w:r>
        <w:fldChar w:fldCharType="begin"/>
      </w:r>
      <w:r>
        <w:instrText>HYPERLINK "garantF1://48055176.142"</w:instrText>
      </w:r>
      <w:r>
        <w:fldChar w:fldCharType="separate"/>
      </w:r>
      <w:r>
        <w:rPr>
          <w:rStyle w:val="a4"/>
        </w:rPr>
        <w:t>Указом</w:t>
      </w:r>
      <w:r>
        <w:fldChar w:fldCharType="end"/>
      </w:r>
      <w:r>
        <w:t xml:space="preserve"> Главы Республики Саха (Якутия) от 4 октября 2016 г. N 1424 подпункт 2 изложен в новой редакции</w:t>
      </w:r>
    </w:p>
    <w:p w:rsidR="00000000" w:rsidRDefault="00DB4DF5">
      <w:pPr>
        <w:pStyle w:val="a9"/>
      </w:pPr>
      <w:hyperlink r:id="rId97" w:history="1">
        <w:r>
          <w:rPr>
            <w:rStyle w:val="a4"/>
          </w:rPr>
          <w:t>См. текст подпункта в предыдущей редакции</w:t>
        </w:r>
      </w:hyperlink>
    </w:p>
    <w:p w:rsidR="00000000" w:rsidRDefault="00DB4DF5">
      <w:r>
        <w:t>2) Развитие предпринимательских навыков и компетенций у детей и подростков в школах, участие в конкурсах молодежных бизнес-проектов и бизнес-кейсов;</w:t>
      </w:r>
    </w:p>
    <w:p w:rsidR="00000000" w:rsidRDefault="00DB4DF5">
      <w:pPr>
        <w:pStyle w:val="a8"/>
        <w:rPr>
          <w:color w:val="000000"/>
          <w:sz w:val="16"/>
          <w:szCs w:val="16"/>
        </w:rPr>
      </w:pPr>
      <w:bookmarkStart w:id="309" w:name="sub_123503"/>
      <w:r>
        <w:rPr>
          <w:color w:val="000000"/>
          <w:sz w:val="16"/>
          <w:szCs w:val="16"/>
        </w:rPr>
        <w:t>Информация об изменениях:</w:t>
      </w:r>
    </w:p>
    <w:bookmarkEnd w:id="309"/>
    <w:p w:rsidR="00000000" w:rsidRDefault="00DB4DF5">
      <w:pPr>
        <w:pStyle w:val="a9"/>
      </w:pPr>
      <w:r>
        <w:fldChar w:fldCharType="begin"/>
      </w:r>
      <w:r>
        <w:instrText>HYPERLINK "ga</w:instrText>
      </w:r>
      <w:r>
        <w:instrText>rantF1://48055176.142"</w:instrText>
      </w:r>
      <w:r>
        <w:fldChar w:fldCharType="separate"/>
      </w:r>
      <w:r>
        <w:rPr>
          <w:rStyle w:val="a4"/>
        </w:rPr>
        <w:t>Указом</w:t>
      </w:r>
      <w:r>
        <w:fldChar w:fldCharType="end"/>
      </w:r>
      <w:r>
        <w:t xml:space="preserve"> Главы Республики Саха (Якутия) от 4 октября 2016 г. N 1424 подпункт 3 изложен в новой редакции</w:t>
      </w:r>
    </w:p>
    <w:p w:rsidR="00000000" w:rsidRDefault="00DB4DF5">
      <w:pPr>
        <w:pStyle w:val="a9"/>
      </w:pPr>
      <w:hyperlink r:id="rId98" w:history="1">
        <w:r>
          <w:rPr>
            <w:rStyle w:val="a4"/>
          </w:rPr>
          <w:t>См. текст подпункта в предыдущей редакции</w:t>
        </w:r>
      </w:hyperlink>
    </w:p>
    <w:p w:rsidR="00000000" w:rsidRDefault="00DB4DF5">
      <w:r>
        <w:t>3) Образование, развитие предпринимательских компетенций у молодежи: массовое обучение, проведение семинаров и мастер-классов.</w:t>
      </w:r>
    </w:p>
    <w:p w:rsidR="00000000" w:rsidRDefault="00DB4DF5"/>
    <w:p w:rsidR="00000000" w:rsidRDefault="00DB4DF5">
      <w:pPr>
        <w:pStyle w:val="1"/>
      </w:pPr>
      <w:bookmarkStart w:id="310" w:name="sub_12360"/>
      <w:r>
        <w:t>VI. Мероприятия, направленные на повышение престижности предпринимательской деятельности</w:t>
      </w:r>
    </w:p>
    <w:bookmarkEnd w:id="310"/>
    <w:p w:rsidR="00000000" w:rsidRDefault="00DB4DF5"/>
    <w:p w:rsidR="00000000" w:rsidRDefault="00DB4DF5">
      <w:r>
        <w:t>1) присуждение преми</w:t>
      </w:r>
      <w:r>
        <w:t>й Президента Республики Саха (Якутия) победителям республиканского конкурса за достижения в области малого предпринимательства;</w:t>
      </w:r>
    </w:p>
    <w:p w:rsidR="00000000" w:rsidRDefault="00DB4DF5">
      <w:r>
        <w:t xml:space="preserve">2) награждение знаком "Лидер перемен" предпринимателей, общественных объединений, журналистов, представителей законодательной и </w:t>
      </w:r>
      <w:r>
        <w:t>исполнительной власти, организаций и учреждений, внесших наибольший вклад в развитие и поддержку предпринимательства в Республике Саха (Якутия);</w:t>
      </w:r>
    </w:p>
    <w:p w:rsidR="00000000" w:rsidRDefault="00DB4DF5">
      <w:r>
        <w:t xml:space="preserve">3) мероприятия, направленные на развитие малого и среднего предпринимательства (конференции, семинары, круглые </w:t>
      </w:r>
      <w:r>
        <w:t>столы, совещания и др.).</w:t>
      </w:r>
    </w:p>
    <w:p w:rsidR="00000000" w:rsidRDefault="00DB4DF5"/>
    <w:p w:rsidR="00000000" w:rsidRDefault="00DB4DF5">
      <w:pPr>
        <w:pStyle w:val="1"/>
      </w:pPr>
      <w:bookmarkStart w:id="311" w:name="sub_12361"/>
      <w:r>
        <w:t>Обоснование включения мероприятий в базовый вариант подпрограммы</w:t>
      </w:r>
    </w:p>
    <w:bookmarkEnd w:id="311"/>
    <w:p w:rsidR="00000000" w:rsidRDefault="00DB4DF5"/>
    <w:p w:rsidR="00000000" w:rsidRDefault="00DB4DF5">
      <w:r>
        <w:t>В перечень мероприятий базового варианта из вышеуказанных мероприятий включено 13 мероприятий:</w:t>
      </w:r>
    </w:p>
    <w:p w:rsidR="00000000" w:rsidRDefault="00DB4DF5">
      <w:bookmarkStart w:id="312" w:name="sub_123611"/>
      <w:r>
        <w:t>1. Предоставление информационных услуг по актуальным вопросам организации и осуществления предпринимательской деятельности, а также мерам государственной поддержки через созданные в сети Интернет официальный сайт исполнительного органа государственной влас</w:t>
      </w:r>
      <w:r>
        <w:t>ти на республиканском портале, республиканский портал малого и среднего предпринимательства Республики Саха (Якутия), страничку Федерального информационного портала.</w:t>
      </w:r>
    </w:p>
    <w:bookmarkEnd w:id="312"/>
    <w:p w:rsidR="00000000" w:rsidRDefault="00DB4DF5">
      <w:r>
        <w:t xml:space="preserve">Обоснование: В период развития информационных технологий, учитывая отдаленность </w:t>
      </w:r>
      <w:r>
        <w:t>и труднодоступность населенных пунктов республики, предоставление информационных услуг по вопросам организации и осуществления предпринимательской деятельности является одним из актуальных механизмов информационной поддержки развития предпринимательства.</w:t>
      </w:r>
    </w:p>
    <w:p w:rsidR="00000000" w:rsidRDefault="00DB4DF5">
      <w:bookmarkStart w:id="313" w:name="sub_123612"/>
      <w:r>
        <w:t xml:space="preserve">2. Оказание информационных услуг через поддержку интерактивных сервисов, подготовка информационных материалов в сфере малого предпринимательства региона, России и зарубежных стран, в сфере межрегионального и международного сотрудничества, в сфере </w:t>
      </w:r>
      <w:r>
        <w:t>производственной кооперации и субконтрактации, в сфере маркетинга; в сфере инновационной деятельности;, в сфере государственной поддержки малого и среднего предпринимательства.</w:t>
      </w:r>
    </w:p>
    <w:bookmarkEnd w:id="313"/>
    <w:p w:rsidR="00000000" w:rsidRDefault="00DB4DF5">
      <w:r>
        <w:t xml:space="preserve">Обоснование: Мероприятие включено в перечень мероприятий базового </w:t>
      </w:r>
      <w:r>
        <w:lastRenderedPageBreak/>
        <w:t>вар</w:t>
      </w:r>
      <w:r>
        <w:t>ианта Программы. Республика Саха (Якутия), занимая значительную по географической протяженности территорию, отличается в уровне доступности для населения в муниципальных образованиях информации о механизмах государственной поддержки развития предпринимател</w:t>
      </w:r>
      <w:r>
        <w:t>ьства. Оказание информационных услуг через поддержку интерактивных сервисов позволит упростить доступ субъектов малого предпринимательства на территории всей республики к информации в сфере оказания государственных услуг, внутриреспубликанского, межрегиона</w:t>
      </w:r>
      <w:r>
        <w:t>льного и международного сотрудничества, производственной кооперации и субконтрактации и пр.</w:t>
      </w:r>
    </w:p>
    <w:p w:rsidR="00000000" w:rsidRDefault="00DB4DF5">
      <w:bookmarkStart w:id="314" w:name="sub_123613"/>
      <w:r>
        <w:t>3. Создание и (или) обеспечение деятельности центра поддержки предпринимательства.</w:t>
      </w:r>
    </w:p>
    <w:bookmarkEnd w:id="314"/>
    <w:p w:rsidR="00000000" w:rsidRDefault="00DB4DF5">
      <w:r>
        <w:t>Консультационные услуги предоставляются сотрудниками организа</w:t>
      </w:r>
      <w:r>
        <w:t>ций инфраструктуры поддержки субъектов малого и среднего предпринимательства для предпринимателей по телефону горячей линии, в очной индивидуальной устной и документированной форме, в очной устной групповой форме путем подготовки и проведения консультацион</w:t>
      </w:r>
      <w:r>
        <w:t>ных семинаров и тренингов, в том числе с использованием дистанционных форм обучения, посредством обращения на специализированные Интернет-ресурсы.</w:t>
      </w:r>
    </w:p>
    <w:p w:rsidR="00000000" w:rsidRDefault="00DB4DF5">
      <w:r>
        <w:t>Обоснование: Консультационная поддержка является частью программных мероприятий, направленных на государствен</w:t>
      </w:r>
      <w:r>
        <w:t>ную поддержку малого и среднего предпринимательства в Российской Федерации. Оценка эффективности консультационной поддержки осуществляется на основе мониторинга поступающих звонков на телефон "Горячей линии", оказанных консультаций представителями Центра п</w:t>
      </w:r>
      <w:r>
        <w:t>оддержки предпринимательства в Республике Саха (Якутия). За 2010 год на телефон "Горячей линии" поступило более 2000 звонков, представителями Центра поддержки предпринимательства Республики Саха (Якутия) оказано более 30 000 индивидуальных консультаций суб</w:t>
      </w:r>
      <w:r>
        <w:t>ъектам малого и среднего предпринимательства.</w:t>
      </w:r>
    </w:p>
    <w:p w:rsidR="00000000" w:rsidRDefault="00DB4DF5">
      <w:bookmarkStart w:id="315" w:name="sub_123614"/>
      <w:r>
        <w:t>4. Организация массовых программ обучения и повышения квалификации. Предоставление субъектам малого и среднего предпринимательства образовательных услуг, связанных с подготовкой, переподготовкой и пов</w:t>
      </w:r>
      <w:r>
        <w:t>ышением квалификации, а также развитие предпринимательской грамотности и предпринимательских компетенций.</w:t>
      </w:r>
    </w:p>
    <w:p w:rsidR="00000000" w:rsidRDefault="00DB4DF5">
      <w:bookmarkStart w:id="316" w:name="sub_113411411"/>
      <w:bookmarkEnd w:id="315"/>
      <w:r>
        <w:t>Обоснование: Образовательная поддержка субъектов малого и среднего предпринимательства осуществляется АУ ДПО "Бизнес-школа" Рес</w:t>
      </w:r>
      <w:r>
        <w:t>публики Саха (Якутия). Целью автономного учреждения является создание системы обучения основам предпринимательской деятельности на муниципальном уровне, подготовка тренеров для оказания образовательной поддержки предпринимателям непосредственно в муниципал</w:t>
      </w:r>
      <w:r>
        <w:t>итетах, что также облегчит доступ к информационным ресурсам сельским предпринимателям и желающим создать свое дело. Всего за 2010 год проведено 39 образовательных мероприятий, обучено 452 человека.</w:t>
      </w:r>
    </w:p>
    <w:p w:rsidR="00000000" w:rsidRDefault="00DB4DF5">
      <w:bookmarkStart w:id="317" w:name="sub_123615"/>
      <w:bookmarkEnd w:id="316"/>
      <w:r>
        <w:t>5. Проведение мастер-классов и стаж</w:t>
      </w:r>
      <w:r>
        <w:t>ировок.</w:t>
      </w:r>
    </w:p>
    <w:bookmarkEnd w:id="317"/>
    <w:p w:rsidR="00000000" w:rsidRDefault="00DB4DF5">
      <w:r>
        <w:t>Обоснование: Организация образовательной стажировки для населения на базе предприятий малого и среднего бизнеса Республики Саха (Якутия) проводятся с целью ознакомления населения с деятельностью успешных субъектов малого и среднего предпр</w:t>
      </w:r>
      <w:r>
        <w:t>инимательства и приобретения студентами ССУЗов и ВУЗов практического опыта для создания собственного дела.</w:t>
      </w:r>
    </w:p>
    <w:p w:rsidR="00000000" w:rsidRDefault="00DB4DF5">
      <w:r>
        <w:t>Организация стажировок в странах ВТО проводится для субъектов малого и среднего предпринимательства с целью ознакомления с опытом успешных зарубежных</w:t>
      </w:r>
      <w:r>
        <w:t xml:space="preserve"> партнеров, выработки рациональных способов ведения и развития бизнеса.</w:t>
      </w:r>
    </w:p>
    <w:p w:rsidR="00000000" w:rsidRDefault="00DB4DF5">
      <w:bookmarkStart w:id="318" w:name="sub_123616"/>
      <w:r>
        <w:t>6. Оказание консультационных, методических услуг экспортно-ориентированным субъектам малого и среднего предпринимательства Агентством координации и поддержки экспортно-ориент</w:t>
      </w:r>
      <w:r>
        <w:t xml:space="preserve">ированных субъектов малого и среднего </w:t>
      </w:r>
      <w:r>
        <w:lastRenderedPageBreak/>
        <w:t>предпринимательства.</w:t>
      </w:r>
    </w:p>
    <w:bookmarkEnd w:id="318"/>
    <w:p w:rsidR="00000000" w:rsidRDefault="00DB4DF5">
      <w:r>
        <w:t>Обоснование: Одним из индикаторов повышения конкурентоспособности товаров и услуг субъектов малого и среднего предпринимательства является увеличение доли экспорта субъектов малого и сред</w:t>
      </w:r>
      <w:r>
        <w:t>него предпринимательства в общем объеме экспорта Республики Саха (Якутия). Считая, что созданная инфраструктура поддержки экспортно-ориентированных субъектов малого и среднего предпринимательства в значительной степени будет способствовать развитию экспорт</w:t>
      </w:r>
      <w:r>
        <w:t>а, мероприятие включено в базовый вариант программы.</w:t>
      </w:r>
    </w:p>
    <w:p w:rsidR="00000000" w:rsidRDefault="00DB4DF5">
      <w:bookmarkStart w:id="319" w:name="sub_123617"/>
      <w:r>
        <w:t>7. Оказание консультационных, методических услуг субъектам малого и среднего предпринимательства, занятым в инновационной сфере, Агентством координации инновационного бизнеса.</w:t>
      </w:r>
    </w:p>
    <w:bookmarkEnd w:id="319"/>
    <w:p w:rsidR="00000000" w:rsidRDefault="00DB4DF5">
      <w:r>
        <w:t>Обоснов</w:t>
      </w:r>
      <w:r>
        <w:t>ание: Важнейшим направлением создания инновационной инфраструктуры является формирование инновационных центров, агентств, научных и технологических парков и инкубаторов, благодаря которым осуществляется стратегия стимулирования роста, сводящая воедино элем</w:t>
      </w:r>
      <w:r>
        <w:t>енты промышленной, региональной и инновационной политики.</w:t>
      </w:r>
    </w:p>
    <w:p w:rsidR="00000000" w:rsidRDefault="00DB4DF5">
      <w:bookmarkStart w:id="320" w:name="sub_123618"/>
      <w:r>
        <w:t>8. Формирование положительного образа предпринимателя, популяризация роли предпринимательства.</w:t>
      </w:r>
    </w:p>
    <w:p w:rsidR="00000000" w:rsidRDefault="00DB4DF5">
      <w:pPr>
        <w:pStyle w:val="a8"/>
        <w:rPr>
          <w:color w:val="000000"/>
          <w:sz w:val="16"/>
          <w:szCs w:val="16"/>
        </w:rPr>
      </w:pPr>
      <w:bookmarkStart w:id="321" w:name="sub_123619"/>
      <w:bookmarkEnd w:id="320"/>
      <w:r>
        <w:rPr>
          <w:color w:val="000000"/>
          <w:sz w:val="16"/>
          <w:szCs w:val="16"/>
        </w:rPr>
        <w:t>Информация об изменениях:</w:t>
      </w:r>
    </w:p>
    <w:bookmarkEnd w:id="321"/>
    <w:p w:rsidR="00000000" w:rsidRDefault="00DB4DF5">
      <w:pPr>
        <w:pStyle w:val="a9"/>
      </w:pPr>
      <w:r>
        <w:fldChar w:fldCharType="begin"/>
      </w:r>
      <w:r>
        <w:instrText>HYPERLINK "garantF1://48055176.143"</w:instrText>
      </w:r>
      <w:r>
        <w:fldChar w:fldCharType="separate"/>
      </w:r>
      <w:r>
        <w:rPr>
          <w:rStyle w:val="a4"/>
        </w:rPr>
        <w:t>Ук</w:t>
      </w:r>
      <w:r>
        <w:rPr>
          <w:rStyle w:val="a4"/>
        </w:rPr>
        <w:t>азом</w:t>
      </w:r>
      <w:r>
        <w:fldChar w:fldCharType="end"/>
      </w:r>
      <w:r>
        <w:t xml:space="preserve"> Главы Республики Саха (Якутия) от 4 октября 2016 г. N 1424 подпункт 9 изложен в новой редакции</w:t>
      </w:r>
    </w:p>
    <w:p w:rsidR="00000000" w:rsidRDefault="00DB4DF5">
      <w:pPr>
        <w:pStyle w:val="a9"/>
      </w:pPr>
      <w:hyperlink r:id="rId99" w:history="1">
        <w:r>
          <w:rPr>
            <w:rStyle w:val="a4"/>
          </w:rPr>
          <w:t>См. текст подпункта в предыдущей редакции</w:t>
        </w:r>
      </w:hyperlink>
    </w:p>
    <w:p w:rsidR="00000000" w:rsidRDefault="00DB4DF5">
      <w:r>
        <w:t>9. Развитие предпринимательских навыков и компетенций у детей и подрос</w:t>
      </w:r>
      <w:r>
        <w:t>тков в школах, участие в конкурсах молодежных бизнес-проектов и бизнес-кейсов.</w:t>
      </w:r>
    </w:p>
    <w:p w:rsidR="00000000" w:rsidRDefault="00DB4DF5">
      <w:pPr>
        <w:pStyle w:val="a8"/>
        <w:rPr>
          <w:color w:val="000000"/>
          <w:sz w:val="16"/>
          <w:szCs w:val="16"/>
        </w:rPr>
      </w:pPr>
      <w:bookmarkStart w:id="322" w:name="sub_1236110"/>
      <w:r>
        <w:rPr>
          <w:color w:val="000000"/>
          <w:sz w:val="16"/>
          <w:szCs w:val="16"/>
        </w:rPr>
        <w:t>Информация об изменениях:</w:t>
      </w:r>
    </w:p>
    <w:bookmarkEnd w:id="322"/>
    <w:p w:rsidR="00000000" w:rsidRDefault="00DB4DF5">
      <w:pPr>
        <w:pStyle w:val="a9"/>
      </w:pPr>
      <w:r>
        <w:fldChar w:fldCharType="begin"/>
      </w:r>
      <w:r>
        <w:instrText>HYPERLINK "garantF1://48055176.143"</w:instrText>
      </w:r>
      <w:r>
        <w:fldChar w:fldCharType="separate"/>
      </w:r>
      <w:r>
        <w:rPr>
          <w:rStyle w:val="a4"/>
        </w:rPr>
        <w:t>Указом</w:t>
      </w:r>
      <w:r>
        <w:fldChar w:fldCharType="end"/>
      </w:r>
      <w:r>
        <w:t xml:space="preserve"> Главы Республики Саха (Якутия) от 4 октября 2016 г. N 1424 подпункт 10 изложен в нов</w:t>
      </w:r>
      <w:r>
        <w:t>ой редакции</w:t>
      </w:r>
    </w:p>
    <w:p w:rsidR="00000000" w:rsidRDefault="00DB4DF5">
      <w:pPr>
        <w:pStyle w:val="a9"/>
      </w:pPr>
      <w:hyperlink r:id="rId100" w:history="1">
        <w:r>
          <w:rPr>
            <w:rStyle w:val="a4"/>
          </w:rPr>
          <w:t>См. текст подпункта в предыдущей редакции</w:t>
        </w:r>
      </w:hyperlink>
    </w:p>
    <w:p w:rsidR="00000000" w:rsidRDefault="00DB4DF5">
      <w:r>
        <w:t>10. Образование, развитие предпринимательских компетенций у молодежи: массовое обучение, проведение семинаров и мастер-классов.</w:t>
      </w:r>
    </w:p>
    <w:p w:rsidR="00000000" w:rsidRDefault="00DB4DF5">
      <w:bookmarkStart w:id="323" w:name="sub_1236111"/>
      <w:r>
        <w:t>11. Присуждение премий Президента Республики Саха (Якутия) победителям республиканского конкурса за достижения в области малого предпринимательства.</w:t>
      </w:r>
    </w:p>
    <w:bookmarkEnd w:id="323"/>
    <w:p w:rsidR="00000000" w:rsidRDefault="00DB4DF5">
      <w:r>
        <w:t>Обоснование: Премия Президента Республики Саха (Якутия) за вклад в развитие малого предпринимате</w:t>
      </w:r>
      <w:r>
        <w:t>льства является одной из значимых премий в республике, повышающих престижность предпринимательской деятельности.</w:t>
      </w:r>
    </w:p>
    <w:p w:rsidR="00000000" w:rsidRDefault="00DB4DF5">
      <w:bookmarkStart w:id="324" w:name="sub_1236112"/>
      <w:r>
        <w:t>12. Награждение знаком "Лидер перемен" предпринимателей, общественных объединений, журналистов, представителей законодательной и исп</w:t>
      </w:r>
      <w:r>
        <w:t>олнительной власти, организаций и учреждений, внесших наибольший вклад в развитие и поддержку предпринимательства в Республике Саха (Якутия).</w:t>
      </w:r>
    </w:p>
    <w:bookmarkEnd w:id="324"/>
    <w:p w:rsidR="00000000" w:rsidRDefault="00DB4DF5">
      <w:r>
        <w:t>Обоснование: Награждение знаком "Лидер перемен" является одним из мероприятий, направленных на повышени</w:t>
      </w:r>
      <w:r>
        <w:t>е престижности предпринимательской деятельности в республике.</w:t>
      </w:r>
    </w:p>
    <w:p w:rsidR="00000000" w:rsidRDefault="00DB4DF5">
      <w:pPr>
        <w:pStyle w:val="a8"/>
        <w:rPr>
          <w:color w:val="000000"/>
          <w:sz w:val="16"/>
          <w:szCs w:val="16"/>
        </w:rPr>
      </w:pPr>
      <w:bookmarkStart w:id="325" w:name="sub_1236113"/>
      <w:r>
        <w:rPr>
          <w:color w:val="000000"/>
          <w:sz w:val="16"/>
          <w:szCs w:val="16"/>
        </w:rPr>
        <w:t>Информация об изменениях:</w:t>
      </w:r>
    </w:p>
    <w:bookmarkEnd w:id="325"/>
    <w:p w:rsidR="00000000" w:rsidRDefault="00DB4DF5">
      <w:pPr>
        <w:pStyle w:val="a9"/>
      </w:pPr>
      <w:r>
        <w:fldChar w:fldCharType="begin"/>
      </w:r>
      <w:r>
        <w:instrText>HYPERLINK "garantF1://48065044.1384"</w:instrText>
      </w:r>
      <w:r>
        <w:fldChar w:fldCharType="separate"/>
      </w:r>
      <w:r>
        <w:rPr>
          <w:rStyle w:val="a4"/>
        </w:rPr>
        <w:t>Указом</w:t>
      </w:r>
      <w:r>
        <w:fldChar w:fldCharType="end"/>
      </w:r>
      <w:r>
        <w:t xml:space="preserve"> Главы Республики Саха (Якутия) от 31 мая 2017 г. N 1924 в пункт 13 внесены изменения</w:t>
      </w:r>
    </w:p>
    <w:p w:rsidR="00000000" w:rsidRDefault="00DB4DF5">
      <w:pPr>
        <w:pStyle w:val="a9"/>
      </w:pPr>
      <w:hyperlink r:id="rId101" w:history="1">
        <w:r>
          <w:rPr>
            <w:rStyle w:val="a4"/>
          </w:rPr>
          <w:t>См. текст пункта в предыдущей редакции</w:t>
        </w:r>
      </w:hyperlink>
    </w:p>
    <w:p w:rsidR="00000000" w:rsidRDefault="00DB4DF5">
      <w:r>
        <w:t>13. Мероприятия, направленные на развитие малого и среднего предпринимательства (конференции, семинары, круглые столы, совещания и др.).</w:t>
      </w:r>
    </w:p>
    <w:p w:rsidR="00000000" w:rsidRDefault="00DB4DF5">
      <w:bookmarkStart w:id="326" w:name="sub_38413"/>
      <w:r>
        <w:t>Перечень задач и мероприятий представлен в п</w:t>
      </w:r>
      <w:r>
        <w:t xml:space="preserve">риложениях N 7 и N 8 к </w:t>
      </w:r>
      <w:r>
        <w:lastRenderedPageBreak/>
        <w:t>настоящей подпрограмме по каждому варианту реализации подпрограммы.</w:t>
      </w:r>
    </w:p>
    <w:bookmarkEnd w:id="326"/>
    <w:p w:rsidR="00000000" w:rsidRDefault="00DB4DF5">
      <w:pPr>
        <w:pStyle w:val="a8"/>
        <w:rPr>
          <w:color w:val="000000"/>
          <w:sz w:val="16"/>
          <w:szCs w:val="16"/>
        </w:rPr>
      </w:pPr>
      <w:r>
        <w:rPr>
          <w:color w:val="000000"/>
          <w:sz w:val="16"/>
          <w:szCs w:val="16"/>
        </w:rPr>
        <w:t>ГАРАНТ:</w:t>
      </w:r>
    </w:p>
    <w:p w:rsidR="00000000" w:rsidRDefault="00DB4DF5">
      <w:pPr>
        <w:pStyle w:val="a8"/>
      </w:pPr>
      <w:r>
        <w:t xml:space="preserve">По-видимому, в тексте предыдущего абзаца допущена опечатка. Имеются в виду </w:t>
      </w:r>
      <w:hyperlink w:anchor="sub_16000" w:history="1">
        <w:r>
          <w:rPr>
            <w:rStyle w:val="a4"/>
          </w:rPr>
          <w:t>приложения N 6</w:t>
        </w:r>
      </w:hyperlink>
      <w:r>
        <w:t xml:space="preserve"> и </w:t>
      </w:r>
      <w:hyperlink w:anchor="sub_17000" w:history="1">
        <w:r>
          <w:rPr>
            <w:rStyle w:val="a4"/>
          </w:rPr>
          <w:t>N 7</w:t>
        </w:r>
      </w:hyperlink>
      <w:r>
        <w:t xml:space="preserve"> к настоящей Государственной программе</w:t>
      </w:r>
    </w:p>
    <w:p w:rsidR="00000000" w:rsidRDefault="00DB4DF5">
      <w:pPr>
        <w:pStyle w:val="a8"/>
      </w:pPr>
    </w:p>
    <w:p w:rsidR="00000000" w:rsidRDefault="00DB4DF5">
      <w:pPr>
        <w:pStyle w:val="1"/>
      </w:pPr>
      <w:bookmarkStart w:id="327" w:name="sub_12362"/>
      <w:r>
        <w:t>Оценка реализации подпрограммы</w:t>
      </w:r>
    </w:p>
    <w:bookmarkEnd w:id="327"/>
    <w:p w:rsidR="00000000" w:rsidRDefault="00DB4DF5"/>
    <w:p w:rsidR="00000000" w:rsidRDefault="00DB4DF5">
      <w:r>
        <w:t xml:space="preserve">В результате реализации подпрограммы за период с 2008 по 2011 год (прогнозно) доля занятых в малом и среднем бизнесе в Республике Саха (Якутия) увеличилась с 35% до </w:t>
      </w:r>
      <w:r>
        <w:t>41%.</w:t>
      </w:r>
    </w:p>
    <w:p w:rsidR="00000000" w:rsidRDefault="00DB4DF5">
      <w:r>
        <w:t>По данным Управления Федеральной налоговой службы России по Республике Саха (Якутия) право работать по упрощенной системе налогообложения на основе патента получили 1659 предпринимателей в республике, в том числе 140 или 8% новых индивидуальных предпр</w:t>
      </w:r>
      <w:r>
        <w:t>инимателей.</w:t>
      </w:r>
    </w:p>
    <w:p w:rsidR="00000000" w:rsidRDefault="00DB4DF5">
      <w:r>
        <w:t>Руководителями обособленных подразделений Центра поддержки предпринимательства Республики Саха (Якутия) за 2010 год оказано более 33 000 консультаций субъектам малого и среднего предпринимательства о мерах государственной поддержки и по иным во</w:t>
      </w:r>
      <w:r>
        <w:t>просам ведения предпринимательской деятельности.</w:t>
      </w:r>
    </w:p>
    <w:p w:rsidR="00000000" w:rsidRDefault="00DB4DF5"/>
    <w:p w:rsidR="00000000" w:rsidRDefault="00DB4DF5">
      <w:pPr>
        <w:ind w:firstLine="698"/>
        <w:jc w:val="right"/>
      </w:pPr>
      <w:bookmarkStart w:id="328" w:name="sub_123621"/>
      <w:r>
        <w:rPr>
          <w:rStyle w:val="a3"/>
        </w:rPr>
        <w:t>Таблица 14</w:t>
      </w:r>
    </w:p>
    <w:bookmarkEnd w:id="328"/>
    <w:p w:rsidR="00000000" w:rsidRDefault="00DB4DF5"/>
    <w:p w:rsidR="00000000" w:rsidRDefault="00DB4DF5">
      <w:pPr>
        <w:pStyle w:val="1"/>
      </w:pPr>
      <w:r>
        <w:t>Оценка реализации подпрограммы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660"/>
        <w:gridCol w:w="980"/>
        <w:gridCol w:w="840"/>
        <w:gridCol w:w="840"/>
        <w:gridCol w:w="700"/>
        <w:gridCol w:w="1260"/>
        <w:gridCol w:w="1260"/>
        <w:gridCol w:w="1260"/>
      </w:tblGrid>
      <w:tr w:rsidR="00000000">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00000" w:rsidRDefault="00DB4DF5">
            <w:pPr>
              <w:pStyle w:val="aa"/>
              <w:jc w:val="center"/>
            </w:pPr>
            <w:r>
              <w:t xml:space="preserve">Наименование </w:t>
            </w:r>
            <w:hyperlink w:anchor="sub_12000" w:history="1">
              <w:r>
                <w:rPr>
                  <w:rStyle w:val="a4"/>
                </w:rPr>
                <w:t>подпрограммы</w:t>
              </w:r>
            </w:hyperlink>
            <w:r>
              <w:t xml:space="preserve"> "Создание благоприятной административной среды"</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Наименование целевого индикатора</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Ед. изм.</w:t>
            </w:r>
          </w:p>
        </w:tc>
        <w:tc>
          <w:tcPr>
            <w:tcW w:w="2380" w:type="dxa"/>
            <w:gridSpan w:val="3"/>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Отчетный период</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Очередной год 2011</w:t>
            </w:r>
          </w:p>
        </w:tc>
        <w:tc>
          <w:tcPr>
            <w:tcW w:w="2520" w:type="dxa"/>
            <w:gridSpan w:val="2"/>
            <w:tcBorders>
              <w:top w:val="single" w:sz="4" w:space="0" w:color="auto"/>
              <w:left w:val="single" w:sz="4" w:space="0" w:color="auto"/>
              <w:bottom w:val="single" w:sz="4" w:space="0" w:color="auto"/>
            </w:tcBorders>
          </w:tcPr>
          <w:p w:rsidR="00000000" w:rsidRDefault="00DB4DF5">
            <w:pPr>
              <w:pStyle w:val="aa"/>
              <w:jc w:val="center"/>
            </w:pPr>
            <w:r>
              <w:t>Результаты реализации подпрограммы</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DB4DF5">
            <w:pPr>
              <w:pStyle w:val="aa"/>
            </w:pPr>
          </w:p>
        </w:tc>
        <w:tc>
          <w:tcPr>
            <w:tcW w:w="26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2008</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2009</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2010</w:t>
            </w:r>
          </w:p>
        </w:tc>
        <w:tc>
          <w:tcPr>
            <w:tcW w:w="12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Базовый вариант</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Интенсивный вариант</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 xml:space="preserve">Цель </w:t>
            </w:r>
            <w:hyperlink w:anchor="sub_12000" w:history="1">
              <w:r>
                <w:rPr>
                  <w:rStyle w:val="a4"/>
                </w:rPr>
                <w:t>подпрограммы N 2</w:t>
              </w:r>
            </w:hyperlink>
            <w:r>
              <w:t xml:space="preserve"> - Создание благоприятной административной среды развития малого и среднего предпринимательства в Республике Саха (Якутия)</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d"/>
            </w:pPr>
            <w:r>
              <w:t>Доля издержек на преодоление административных барьеров в выручке субъектов малого и среднего предпринимательства</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2,7</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1,5</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Задача N 1 Повышение доступности оказываемых государственных услуг в сфере малого и среднего предпринимательства</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d"/>
            </w:pPr>
            <w:r>
              <w:t xml:space="preserve">Доля заказов, переданных малым предприятиям в соответствии со </w:t>
            </w:r>
            <w:hyperlink r:id="rId102" w:history="1">
              <w:r>
                <w:rPr>
                  <w:rStyle w:val="a4"/>
                </w:rPr>
                <w:t>статьей 15</w:t>
              </w:r>
            </w:hyperlink>
            <w:r>
              <w:t xml:space="preserve"> Федерального закона от 21 июля 2005 г. N 94-ФЗ, от общего объема </w:t>
            </w:r>
            <w:r>
              <w:lastRenderedPageBreak/>
              <w:t>размещенных заказов %</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lastRenderedPageBreak/>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20</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lastRenderedPageBreak/>
              <w:t>Задача N 2 Развитие нормативно правового поля в сфере малого и среднего предпринимательства в республике</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d"/>
            </w:pPr>
            <w:r>
              <w:t>Доля ИП, перешедших на упрощенную систему налогообложения на основе патента, от общего числа ИП</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3,96</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4,12</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5,32</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8,02</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Задача N 3 Оказание информационной, консультационной и образовательной поддержки субъектам малого и среднего предпринимательства</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d"/>
            </w:pPr>
            <w:r>
              <w:t>Количество СМСП, получивших консультационную поддержку специализированными организациями</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33090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34000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38150</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54239</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Задача N 4 Содействие развитию молодежного предпринимательства</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d"/>
            </w:pPr>
            <w:r>
              <w:t>Доля молодых предпринимателей, получивших государственную поддержк</w:t>
            </w:r>
            <w:r>
              <w:t>у, от общего числа получателей поддержки</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6,5</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8,2</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16</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30</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DB4DF5">
            <w:pPr>
              <w:pStyle w:val="ad"/>
            </w:pPr>
            <w:r>
              <w:t>Задача N 5 Повышение престижности предпринимательской деятельности</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d"/>
            </w:pPr>
            <w:r>
              <w:t>Доля граждан, проживающих на территории Республики Саха (Якутия), желающих начать собственное дело</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7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14,4</w:t>
            </w:r>
          </w:p>
        </w:tc>
      </w:tr>
    </w:tbl>
    <w:p w:rsidR="00000000" w:rsidRDefault="00DB4DF5"/>
    <w:p w:rsidR="00000000" w:rsidRDefault="00DB4DF5">
      <w:pPr>
        <w:pStyle w:val="a8"/>
        <w:rPr>
          <w:color w:val="000000"/>
          <w:sz w:val="16"/>
          <w:szCs w:val="16"/>
        </w:rPr>
      </w:pPr>
      <w:bookmarkStart w:id="329" w:name="sub_12400"/>
      <w:r>
        <w:rPr>
          <w:color w:val="000000"/>
          <w:sz w:val="16"/>
          <w:szCs w:val="16"/>
        </w:rPr>
        <w:t>Информация об изменениях:</w:t>
      </w:r>
    </w:p>
    <w:bookmarkEnd w:id="329"/>
    <w:p w:rsidR="00000000" w:rsidRDefault="00DB4DF5">
      <w:pPr>
        <w:pStyle w:val="a9"/>
      </w:pPr>
      <w:r>
        <w:fldChar w:fldCharType="begin"/>
      </w:r>
      <w:r>
        <w:instrText>HYPERLINK "garantF1://48068560.142"</w:instrText>
      </w:r>
      <w:r>
        <w:fldChar w:fldCharType="separate"/>
      </w:r>
      <w:r>
        <w:rPr>
          <w:rStyle w:val="a4"/>
        </w:rPr>
        <w:t>Указом</w:t>
      </w:r>
      <w:r>
        <w:fldChar w:fldCharType="end"/>
      </w:r>
      <w:r>
        <w:t xml:space="preserve"> Главы Республики Саха (Якутия) от 19 сентября 2017 г. N 2103 в раздел 3 внесены изменения</w:t>
      </w:r>
    </w:p>
    <w:p w:rsidR="00000000" w:rsidRDefault="00DB4DF5">
      <w:pPr>
        <w:pStyle w:val="a9"/>
      </w:pPr>
      <w:hyperlink r:id="rId103" w:history="1">
        <w:r>
          <w:rPr>
            <w:rStyle w:val="a4"/>
          </w:rPr>
          <w:t>См. текст раздела в предыдущей редакции</w:t>
        </w:r>
      </w:hyperlink>
    </w:p>
    <w:p w:rsidR="00000000" w:rsidRDefault="00DB4DF5">
      <w:pPr>
        <w:pStyle w:val="1"/>
      </w:pPr>
      <w:r>
        <w:t>Раздел 3. Ресурсное обеспечение подпрограммы</w:t>
      </w:r>
    </w:p>
    <w:p w:rsidR="00000000" w:rsidRDefault="00DB4DF5"/>
    <w:p w:rsidR="00000000" w:rsidRDefault="00DB4DF5">
      <w:r>
        <w:t>Источником финансирования мероприятий подпрограммы являются средства федерального, государственного бюджета Республики Саха (Якутия) и внебюджетные источники.</w:t>
      </w:r>
    </w:p>
    <w:p w:rsidR="00000000" w:rsidRDefault="00DB4DF5">
      <w:bookmarkStart w:id="330" w:name="sub_12402"/>
      <w:r>
        <w:t>Общий объем средств, предназначенных для реализации подпрограммы, по базовому варианту в 2012 - 2019 годах составляет 632 917,99 тыс. рублей, в том числе по годам: 2012 г. - 61 682,44 тыс. рублей, 2013 г. - 75 547,96 тыс. рублей, 2014 г. - 88 043,94 тыс. р</w:t>
      </w:r>
      <w:r>
        <w:t xml:space="preserve">ублей, 2015 г. - 84 509,60 тыс. рублей, 2016 г. - 76 706,19 тыс. рублей, </w:t>
      </w:r>
      <w:r>
        <w:lastRenderedPageBreak/>
        <w:t>2017 г. - 89 851,39 тыс. рублей, 2018 г. - 78 288,24 тыс. рублей, 2019 г. - 78 288,247 тыс. рублей, в том числе средства государственного бюджета Республики Саха (Якутия) - 582608,83 </w:t>
      </w:r>
      <w:r>
        <w:t>тыс. рублей, федеральные средства - 53 606,00 тыс. рублей.</w:t>
      </w:r>
    </w:p>
    <w:p w:rsidR="00000000" w:rsidRDefault="00DB4DF5">
      <w:bookmarkStart w:id="331" w:name="sub_113411412"/>
      <w:bookmarkEnd w:id="330"/>
      <w:r>
        <w:t>Общий объем средств, предназначенных для реализации подпрограммы, по интенсивному варианту в 2012 - 2019 годах составляет 797 186,01 тыс. рублей, в том числе по годам: 2012 г.</w:t>
      </w:r>
      <w:r>
        <w:t xml:space="preserve"> - 76 250,0 тыс. рублей, 2013 г. - 90 356,66 тыс. рублей, 2014 г. - 102 070,75 тыс. рублей, 2015 г. - 104 374,75 тыс. рублей, 2016 г. - 109 855,31 тыс. рублей, 2017 г. - 103 776,72 тыс. рублей, 2018 г. - 104 740,24 тыс. рублей, 2019 г. - 105 761,57 тыс. ру</w:t>
      </w:r>
      <w:r>
        <w:t>блей, в том числе средства государственного бюджета Республики Саха (Якутия) - 721 877,9 тыс. рублей, федерального бюджета - 75 308,08 тыс. руб.</w:t>
      </w:r>
    </w:p>
    <w:bookmarkEnd w:id="331"/>
    <w:p w:rsidR="00000000" w:rsidRDefault="00DB4DF5"/>
    <w:p w:rsidR="00000000" w:rsidRDefault="00DB4DF5">
      <w:pPr>
        <w:pStyle w:val="a8"/>
        <w:rPr>
          <w:color w:val="000000"/>
          <w:sz w:val="16"/>
          <w:szCs w:val="16"/>
        </w:rPr>
      </w:pPr>
      <w:bookmarkStart w:id="332" w:name="sub_12500"/>
      <w:r>
        <w:rPr>
          <w:color w:val="000000"/>
          <w:sz w:val="16"/>
          <w:szCs w:val="16"/>
        </w:rPr>
        <w:t>Информация об изменениях:</w:t>
      </w:r>
    </w:p>
    <w:bookmarkEnd w:id="332"/>
    <w:p w:rsidR="00000000" w:rsidRDefault="00DB4DF5">
      <w:pPr>
        <w:pStyle w:val="a9"/>
      </w:pPr>
      <w:r>
        <w:fldChar w:fldCharType="begin"/>
      </w:r>
      <w:r>
        <w:instrText>HYPERLINK "garantF1://48065044.1386"</w:instrText>
      </w:r>
      <w:r>
        <w:fldChar w:fldCharType="separate"/>
      </w:r>
      <w:r>
        <w:rPr>
          <w:rStyle w:val="a4"/>
        </w:rPr>
        <w:t>Указом</w:t>
      </w:r>
      <w:r>
        <w:fldChar w:fldCharType="end"/>
      </w:r>
      <w:r>
        <w:t xml:space="preserve"> Главы Р</w:t>
      </w:r>
      <w:r>
        <w:t>еспублики Саха (Якутия) от 31 мая 2017 г. N 1924 в раздел 4 внесены изменения</w:t>
      </w:r>
    </w:p>
    <w:p w:rsidR="00000000" w:rsidRDefault="00DB4DF5">
      <w:pPr>
        <w:pStyle w:val="a9"/>
      </w:pPr>
      <w:hyperlink r:id="rId104" w:history="1">
        <w:r>
          <w:rPr>
            <w:rStyle w:val="a4"/>
          </w:rPr>
          <w:t>См. текст раздела в предыдущей редакции</w:t>
        </w:r>
      </w:hyperlink>
    </w:p>
    <w:p w:rsidR="00000000" w:rsidRDefault="00DB4DF5">
      <w:pPr>
        <w:pStyle w:val="1"/>
      </w:pPr>
      <w:r>
        <w:t>Раздел 4. Анализ управления подпрограммой с указанием рисков реализации подпрограммы</w:t>
      </w:r>
    </w:p>
    <w:p w:rsidR="00000000" w:rsidRDefault="00DB4DF5"/>
    <w:p w:rsidR="00000000" w:rsidRDefault="00DB4DF5">
      <w:bookmarkStart w:id="333" w:name="sub_1251"/>
      <w:r>
        <w:t>Упра</w:t>
      </w:r>
      <w:r>
        <w:t>вление подпрограммой осуществляет ответственный исполнитель государственной программы - Министерство инвестиционного развития и предпринимательства Республики Саха (Якутия).</w:t>
      </w:r>
    </w:p>
    <w:bookmarkEnd w:id="333"/>
    <w:p w:rsidR="00000000" w:rsidRDefault="00DB4DF5">
      <w:r>
        <w:t>Весь процесс управления рисками можно свести к трем фазам: оценке вероятно</w:t>
      </w:r>
      <w:r>
        <w:t>сти, оценке силы влияния фактора и оценке путей снижения рисков</w:t>
      </w:r>
    </w:p>
    <w:p w:rsidR="00000000" w:rsidRDefault="00DB4DF5">
      <w:r>
        <w:t xml:space="preserve">Анализ рисков, причин их возникновения и мероприятий по их минимизации при реализации Программы приведен в </w:t>
      </w:r>
      <w:hyperlink w:anchor="sub_12501" w:history="1">
        <w:r>
          <w:rPr>
            <w:rStyle w:val="a4"/>
          </w:rPr>
          <w:t>таблице 15</w:t>
        </w:r>
      </w:hyperlink>
      <w:r>
        <w:t>.</w:t>
      </w:r>
    </w:p>
    <w:p w:rsidR="00000000" w:rsidRDefault="00DB4DF5"/>
    <w:p w:rsidR="00000000" w:rsidRDefault="00DB4DF5">
      <w:pPr>
        <w:ind w:firstLine="698"/>
        <w:jc w:val="right"/>
      </w:pPr>
      <w:bookmarkStart w:id="334" w:name="sub_12501"/>
      <w:r>
        <w:rPr>
          <w:rStyle w:val="a3"/>
        </w:rPr>
        <w:t>Таблица 15</w:t>
      </w:r>
    </w:p>
    <w:bookmarkEnd w:id="334"/>
    <w:p w:rsidR="00000000" w:rsidRDefault="00DB4DF5"/>
    <w:p w:rsidR="00000000" w:rsidRDefault="00DB4DF5">
      <w:pPr>
        <w:pStyle w:val="1"/>
      </w:pPr>
      <w:r>
        <w:t>Риски невыполне</w:t>
      </w:r>
      <w:r>
        <w:t>ния подпрограммы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400"/>
        <w:gridCol w:w="1540"/>
        <w:gridCol w:w="4480"/>
      </w:tblGrid>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a"/>
              <w:jc w:val="center"/>
            </w:pPr>
            <w:r>
              <w:t>Наименование рисков</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Вероятность</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Сила влияния</w:t>
            </w:r>
          </w:p>
        </w:tc>
        <w:tc>
          <w:tcPr>
            <w:tcW w:w="4480" w:type="dxa"/>
            <w:tcBorders>
              <w:top w:val="single" w:sz="4" w:space="0" w:color="auto"/>
              <w:left w:val="single" w:sz="4" w:space="0" w:color="auto"/>
              <w:bottom w:val="single" w:sz="4" w:space="0" w:color="auto"/>
            </w:tcBorders>
          </w:tcPr>
          <w:p w:rsidR="00000000" w:rsidRDefault="00DB4DF5">
            <w:pPr>
              <w:pStyle w:val="aa"/>
              <w:jc w:val="center"/>
            </w:pPr>
            <w:r>
              <w:t>Способ преодоления риска</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недофинансированием программы</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Недофинансирование со стороны государственного бюджета Республики Саха (Якутия)</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Определение приоритетов для первоочередного финансирования. Оценка эффективности бюджетных вложений.</w:t>
            </w:r>
          </w:p>
          <w:p w:rsidR="00000000" w:rsidRDefault="00DB4DF5">
            <w:pPr>
              <w:pStyle w:val="ad"/>
            </w:pPr>
            <w:r>
              <w:t>Пропаганда эффективности мероприятий Программы, успешного опыта других регионов в развитии малого предпринимательства, приведшего к качественному росту эко</w:t>
            </w:r>
            <w:r>
              <w:t>номики. Вовлечение в развитие МП всего государственного механизма</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 xml:space="preserve">в том числе из-за </w:t>
            </w:r>
            <w:r>
              <w:lastRenderedPageBreak/>
              <w:t>резкого сжатия налогооблагаемой базы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lastRenderedPageBreak/>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 xml:space="preserve">Снижение финансирования на 15% </w:t>
            </w:r>
            <w:r>
              <w:lastRenderedPageBreak/>
              <w:t xml:space="preserve">по базовому варианту реализации программы и на 30% по интенсивному варианту реализации </w:t>
            </w:r>
            <w:r>
              <w:t>программы</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lastRenderedPageBreak/>
              <w:t>Недофинансирование со стороны федерального бюджета</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Определение приоритетов для первоочередного финансирования. Оценка эффективности бюджетных вложений</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Недософинансирование со стороны местных бюджетов</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Использование принципа паритетности финансирования.</w:t>
            </w:r>
          </w:p>
          <w:p w:rsidR="00000000" w:rsidRDefault="00DB4DF5">
            <w:pPr>
              <w:pStyle w:val="ad"/>
            </w:pPr>
            <w:r>
              <w:t>Пропаганда эффективности вложений в развитие предпринимательства.</w:t>
            </w:r>
          </w:p>
          <w:p w:rsidR="00000000" w:rsidRDefault="00DB4DF5">
            <w:pPr>
              <w:pStyle w:val="ad"/>
            </w:pPr>
            <w:r>
              <w:t>Анализ эффективности бюджетных вложений.</w:t>
            </w:r>
          </w:p>
          <w:p w:rsidR="00000000" w:rsidRDefault="00DB4DF5">
            <w:pPr>
              <w:pStyle w:val="ad"/>
            </w:pPr>
            <w:r>
              <w:t>Увеличение количества МП, что приведет к увеличению налоговых поступлений в местный бюджет</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w:t>
            </w:r>
            <w:r>
              <w:t>, связанные с изменением внешней среды</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Значительные изменения налоговых правил</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Разработка предложений по системе расчета и обоснования ставок налогообложения.</w:t>
            </w:r>
          </w:p>
          <w:p w:rsidR="00000000" w:rsidRDefault="00DB4DF5">
            <w:pPr>
              <w:pStyle w:val="ad"/>
            </w:pPr>
            <w:r>
              <w:t>Взаимодействие с общественными и профессиональными организациями и объединениями предпринимателей</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Изменения порядка определения малых предприятий</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Разработка и внедрение предложений по порядку отнесения предприятий к субъектам малого предпринимательства</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Устаревание мероприятий программы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Ежегодный анализ эффективности мероприятий Программы.</w:t>
            </w:r>
          </w:p>
          <w:p w:rsidR="00000000" w:rsidRDefault="00DB4DF5">
            <w:pPr>
              <w:pStyle w:val="ad"/>
            </w:pPr>
            <w:r>
              <w:t>Перераспределение средств внутри разделов Пр</w:t>
            </w:r>
            <w:r>
              <w:t>ограммы с утверждением изменений Указом Президента Республики Саха (Якутия)</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человеческим фактором</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Недоверие со стороны предпринимателей в полезности и доступности мероприятий программы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Повышение открытости за счёт постоянного информирования предпринимательской среды об осуществляемых мероприятиях с использованием разнообразных каналов коммуникаций передачи информации.</w:t>
            </w:r>
          </w:p>
          <w:p w:rsidR="00000000" w:rsidRDefault="00DB4DF5">
            <w:pPr>
              <w:pStyle w:val="ad"/>
            </w:pPr>
            <w:r>
              <w:t>Пропаганда успешных проектов и начинаний</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 xml:space="preserve">Отказ от участия в предлагаемых </w:t>
            </w:r>
            <w:r>
              <w:lastRenderedPageBreak/>
              <w:t>мероприятиях из-за неверия предпринимателей в свои силы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lastRenderedPageBreak/>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 xml:space="preserve">Проведение обучающих и разъясняющих мероприятий среди </w:t>
            </w:r>
            <w:r>
              <w:lastRenderedPageBreak/>
              <w:t>предпринимателей</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lastRenderedPageBreak/>
              <w:t>Риски, связанные с выпуском неконкурентоспособной продукции</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Увеличение объема выпуска неконкурентоспособной продукции</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Обучение субъектов малого и среднего предпринимательства и сертифицирование продукции по стандартам ISO9000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Возникновение угрозы для малых предприятий появления крупных игроков с других территорий</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Выработка скоординированных действий региональных органов власти, исполнительной власти муниципальных образований, общественных объединений и организац</w:t>
            </w:r>
            <w:r>
              <w:t>ий предпринимателей.</w:t>
            </w:r>
          </w:p>
          <w:p w:rsidR="00000000" w:rsidRDefault="00DB4DF5">
            <w:pPr>
              <w:pStyle w:val="ad"/>
            </w:pPr>
            <w:r>
              <w:t>Эффективная работа Республиканского Агентства субконтрактации</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недостоверностью информации (статистической, налоговой и т.д.)</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Неправильная оценка перспектив в развитии предпринимательства и эфф</w:t>
            </w:r>
            <w:r>
              <w:t>ективности реализации мероприятий программы из-за получения недостоверной информации</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 xml:space="preserve">Разработка методик оценки развития субъектов малого и среднего предпринимательства в условиях неопределённости информации, а также подписание соглашений с </w:t>
            </w:r>
            <w:r>
              <w:t>муниципальными образованиями о перечне индикативных показателей малого предпринимательства и информационном обмене.</w:t>
            </w:r>
          </w:p>
          <w:p w:rsidR="00000000" w:rsidRDefault="00DB4DF5">
            <w:pPr>
              <w:pStyle w:val="ad"/>
            </w:pPr>
            <w:r>
              <w:t>Проведение исследований предпринимательской среды в разрезе муниципальных образований.</w:t>
            </w:r>
          </w:p>
          <w:p w:rsidR="00000000" w:rsidRDefault="00DB4DF5">
            <w:pPr>
              <w:pStyle w:val="ad"/>
            </w:pPr>
            <w:r>
              <w:t>Возможность корректировки программных мероприятий</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1"/>
            </w:pPr>
            <w:r>
              <w:t>Риски, связанные с негативными природными явлениями</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Форс-мажорные обстоятельства стихийные бедствия (лесные пожары, засухи, наводнения, землетрясения)</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Стимулирование спроса</w:t>
            </w:r>
          </w:p>
        </w:tc>
      </w:tr>
    </w:tbl>
    <w:p w:rsidR="00000000" w:rsidRDefault="00DB4DF5"/>
    <w:p w:rsidR="00000000" w:rsidRDefault="00DB4DF5">
      <w:pPr>
        <w:ind w:firstLine="0"/>
        <w:jc w:val="left"/>
        <w:sectPr w:rsidR="00000000">
          <w:pgSz w:w="11905" w:h="16837"/>
          <w:pgMar w:top="1440" w:right="800" w:bottom="1440" w:left="1100" w:header="720" w:footer="720" w:gutter="0"/>
          <w:cols w:space="720"/>
          <w:noEndnote/>
        </w:sectPr>
      </w:pPr>
    </w:p>
    <w:p w:rsidR="00000000" w:rsidRDefault="00DB4DF5">
      <w:pPr>
        <w:pStyle w:val="a8"/>
        <w:rPr>
          <w:color w:val="000000"/>
          <w:sz w:val="16"/>
          <w:szCs w:val="16"/>
        </w:rPr>
      </w:pPr>
      <w:bookmarkStart w:id="335" w:name="sub_20000"/>
      <w:r>
        <w:rPr>
          <w:color w:val="000000"/>
          <w:sz w:val="16"/>
          <w:szCs w:val="16"/>
        </w:rPr>
        <w:lastRenderedPageBreak/>
        <w:t>Информация об изменениях:</w:t>
      </w:r>
    </w:p>
    <w:bookmarkEnd w:id="335"/>
    <w:p w:rsidR="00000000" w:rsidRDefault="00DB4DF5">
      <w:pPr>
        <w:pStyle w:val="a9"/>
      </w:pPr>
      <w:r>
        <w:fldChar w:fldCharType="begin"/>
      </w:r>
      <w:r>
        <w:instrText>HYPERLINK "garantF1://48065044.139"</w:instrText>
      </w:r>
      <w:r>
        <w:fldChar w:fldCharType="separate"/>
      </w:r>
      <w:r>
        <w:rPr>
          <w:rStyle w:val="a4"/>
        </w:rPr>
        <w:t>Указом</w:t>
      </w:r>
      <w:r>
        <w:fldChar w:fldCharType="end"/>
      </w:r>
      <w:r>
        <w:t xml:space="preserve"> Главы Республики Саха (Якутия) от 31 мая 2017 г. N 1924 Государственная программа дополнена подпрограммой</w:t>
      </w:r>
    </w:p>
    <w:p w:rsidR="00000000" w:rsidRDefault="00DB4DF5">
      <w:pPr>
        <w:pStyle w:val="1"/>
      </w:pPr>
      <w:r>
        <w:t>Подпрограмма</w:t>
      </w:r>
      <w:r>
        <w:br/>
        <w:t>"Содействие развитию молодежного предпринимательства"</w:t>
      </w:r>
    </w:p>
    <w:p w:rsidR="00000000" w:rsidRDefault="00DB4DF5"/>
    <w:p w:rsidR="00000000" w:rsidRDefault="00DB4DF5">
      <w:pPr>
        <w:pStyle w:val="1"/>
      </w:pPr>
      <w:bookmarkStart w:id="336" w:name="sub_200100"/>
      <w:r>
        <w:t>Паспорт подпрограммы</w:t>
      </w:r>
    </w:p>
    <w:bookmarkEnd w:id="336"/>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240"/>
        <w:gridCol w:w="2520"/>
        <w:gridCol w:w="700"/>
        <w:gridCol w:w="364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5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Базовый вариант</w:t>
            </w:r>
          </w:p>
        </w:tc>
        <w:tc>
          <w:tcPr>
            <w:tcW w:w="4340" w:type="dxa"/>
            <w:gridSpan w:val="2"/>
            <w:tcBorders>
              <w:top w:val="single" w:sz="4" w:space="0" w:color="auto"/>
              <w:left w:val="single" w:sz="4" w:space="0" w:color="auto"/>
              <w:bottom w:val="single" w:sz="4" w:space="0" w:color="auto"/>
            </w:tcBorders>
          </w:tcPr>
          <w:p w:rsidR="00000000" w:rsidRDefault="00DB4DF5">
            <w:pPr>
              <w:pStyle w:val="aa"/>
              <w:jc w:val="center"/>
            </w:pPr>
            <w:r>
              <w:t>Интенсивный вариант</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Наименование подпрограммы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r>
              <w:t>Содействие развитию молодежного предпринимательства</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Основание для разработки государственной 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hyperlink r:id="rId105" w:history="1">
              <w:r>
                <w:rPr>
                  <w:rStyle w:val="a4"/>
                </w:rPr>
                <w:t>Федеральный закон</w:t>
              </w:r>
            </w:hyperlink>
            <w:r>
              <w:t xml:space="preserve"> от 24.07.2007 N 209-ФЗ "О развитии малого и среднего предпринимательства в Российской Федерации";</w:t>
            </w:r>
          </w:p>
          <w:p w:rsidR="00000000" w:rsidRDefault="00DB4DF5">
            <w:pPr>
              <w:pStyle w:val="ad"/>
            </w:pPr>
            <w:hyperlink r:id="rId106" w:history="1">
              <w:r>
                <w:rPr>
                  <w:rStyle w:val="a4"/>
                </w:rPr>
                <w:t>Распоряжение</w:t>
              </w:r>
            </w:hyperlink>
            <w:r>
              <w:t xml:space="preserve"> Правительства Российской Федерации от 02.06.2016 N 1083-р "Стратегия развития малого и среднего предприним</w:t>
            </w:r>
            <w:r>
              <w:t>ательства в Российской Федерации на период до 2030 года";</w:t>
            </w:r>
          </w:p>
          <w:p w:rsidR="00000000" w:rsidRDefault="00DB4DF5">
            <w:pPr>
              <w:pStyle w:val="ad"/>
            </w:pPr>
            <w:hyperlink r:id="rId107" w:history="1">
              <w:r>
                <w:rPr>
                  <w:rStyle w:val="a4"/>
                </w:rPr>
                <w:t>Закон</w:t>
              </w:r>
            </w:hyperlink>
            <w:r>
              <w:t xml:space="preserve"> Республики Саха (Якутия) от 29.12.2008 645-З N 179-IV "О развитии малого и среднего предпринимательства в Республике Саха (Якутия)";</w:t>
            </w:r>
          </w:p>
          <w:p w:rsidR="00000000" w:rsidRDefault="00DB4DF5">
            <w:pPr>
              <w:pStyle w:val="ad"/>
            </w:pPr>
            <w:hyperlink r:id="rId108" w:history="1">
              <w:r>
                <w:rPr>
                  <w:rStyle w:val="a4"/>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p>
          <w:p w:rsidR="00000000" w:rsidRDefault="00DB4DF5">
            <w:pPr>
              <w:pStyle w:val="ad"/>
            </w:pPr>
            <w:hyperlink r:id="rId109" w:history="1">
              <w:r>
                <w:rPr>
                  <w:rStyle w:val="a4"/>
                </w:rPr>
                <w:t>Указ</w:t>
              </w:r>
            </w:hyperlink>
            <w:r>
              <w:t xml:space="preserve"> Президента Республики Саха (Якутия) от 10.07.2011 N 80</w:t>
            </w:r>
            <w:r>
              <w:t>8 "Об утверждении Перечня государственных программ Республики Саха (Якутия) на 2012 - 2016 годы"</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Цель и задачи подпрограммы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r>
              <w:t>Цель подпрограммы:</w:t>
            </w:r>
          </w:p>
          <w:p w:rsidR="00000000" w:rsidRDefault="00DB4DF5">
            <w:pPr>
              <w:pStyle w:val="ad"/>
            </w:pPr>
            <w:r>
              <w:t>Содействие развитию молодежного предпринимательства в Республике Саха (Якутия).</w:t>
            </w:r>
          </w:p>
          <w:p w:rsidR="00000000" w:rsidRDefault="00DB4DF5">
            <w:pPr>
              <w:pStyle w:val="ad"/>
            </w:pPr>
            <w:r>
              <w:t>Задачи подпрограммы:</w:t>
            </w:r>
          </w:p>
          <w:p w:rsidR="00000000" w:rsidRDefault="00DB4DF5">
            <w:pPr>
              <w:pStyle w:val="ad"/>
            </w:pPr>
            <w:r>
              <w:t>Поддержка и развитие молодежного предпринимательства</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Целевые индикаторы подпрограммы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r>
              <w:t>1. Индикаторы задач подпрограммы:</w:t>
            </w:r>
          </w:p>
          <w:p w:rsidR="00000000" w:rsidRDefault="00DB4DF5">
            <w:pPr>
              <w:pStyle w:val="ad"/>
            </w:pPr>
            <w:r>
              <w:t>Количество физических лиц до 30 лет, включая субъектов малого и среднего предпринимательства, получивших образовательную поддержку</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Сроки реализации (этапы) подпрограммы</w:t>
            </w:r>
          </w:p>
        </w:tc>
        <w:tc>
          <w:tcPr>
            <w:tcW w:w="6860" w:type="dxa"/>
            <w:gridSpan w:val="3"/>
            <w:tcBorders>
              <w:top w:val="single" w:sz="4" w:space="0" w:color="auto"/>
              <w:left w:val="single" w:sz="4" w:space="0" w:color="auto"/>
              <w:bottom w:val="single" w:sz="4" w:space="0" w:color="auto"/>
            </w:tcBorders>
          </w:tcPr>
          <w:p w:rsidR="00000000" w:rsidRDefault="00DB4DF5">
            <w:pPr>
              <w:pStyle w:val="ad"/>
            </w:pPr>
            <w:r>
              <w:t>2017 - 2019 годы</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d"/>
            </w:pPr>
            <w:r>
              <w:t>Предельный объем средств на реализацию подпрограммы с разбивкой по годам</w:t>
            </w:r>
          </w:p>
        </w:tc>
        <w:tc>
          <w:tcPr>
            <w:tcW w:w="3220" w:type="dxa"/>
            <w:gridSpan w:val="2"/>
            <w:tcBorders>
              <w:top w:val="single" w:sz="4" w:space="0" w:color="auto"/>
              <w:left w:val="single" w:sz="4" w:space="0" w:color="auto"/>
              <w:bottom w:val="single" w:sz="4" w:space="0" w:color="auto"/>
              <w:right w:val="single" w:sz="4" w:space="0" w:color="auto"/>
            </w:tcBorders>
          </w:tcPr>
          <w:p w:rsidR="00000000" w:rsidRDefault="00DB4DF5">
            <w:pPr>
              <w:pStyle w:val="ad"/>
            </w:pPr>
            <w:r>
              <w:t>При базовом варианте: 2017 - 8 960,75 тыс. руб.</w:t>
            </w:r>
          </w:p>
          <w:p w:rsidR="00000000" w:rsidRDefault="00DB4DF5">
            <w:pPr>
              <w:pStyle w:val="ad"/>
            </w:pPr>
            <w:r>
              <w:t>2018 - 4 652,10 тыс. руб.</w:t>
            </w:r>
          </w:p>
          <w:p w:rsidR="00000000" w:rsidRDefault="00DB4DF5">
            <w:pPr>
              <w:pStyle w:val="ad"/>
            </w:pPr>
            <w:r>
              <w:t>2019 - 4 652,10 тыс. руб.</w:t>
            </w:r>
          </w:p>
        </w:tc>
        <w:tc>
          <w:tcPr>
            <w:tcW w:w="3640" w:type="dxa"/>
            <w:tcBorders>
              <w:top w:val="single" w:sz="4" w:space="0" w:color="auto"/>
              <w:left w:val="single" w:sz="4" w:space="0" w:color="auto"/>
              <w:bottom w:val="single" w:sz="4" w:space="0" w:color="auto"/>
            </w:tcBorders>
          </w:tcPr>
          <w:p w:rsidR="00000000" w:rsidRDefault="00DB4DF5">
            <w:pPr>
              <w:pStyle w:val="ad"/>
            </w:pPr>
            <w:r>
              <w:t>При интенсивном варианте:</w:t>
            </w:r>
          </w:p>
          <w:p w:rsidR="00000000" w:rsidRDefault="00DB4DF5">
            <w:pPr>
              <w:pStyle w:val="ad"/>
            </w:pPr>
            <w:r>
              <w:t>2017 - 8 962,56 тыс. руб.</w:t>
            </w:r>
          </w:p>
          <w:p w:rsidR="00000000" w:rsidRDefault="00DB4DF5">
            <w:pPr>
              <w:pStyle w:val="ad"/>
            </w:pPr>
            <w:r>
              <w:t>2018 - 4 770,00 тыс. руб.</w:t>
            </w:r>
          </w:p>
          <w:p w:rsidR="00000000" w:rsidRDefault="00DB4DF5">
            <w:pPr>
              <w:pStyle w:val="ad"/>
            </w:pPr>
            <w:r>
              <w:t>2019 - 4 770, 00 тыс. руб.</w:t>
            </w:r>
          </w:p>
        </w:tc>
      </w:tr>
    </w:tbl>
    <w:p w:rsidR="00000000" w:rsidRDefault="00DB4DF5"/>
    <w:p w:rsidR="00000000" w:rsidRDefault="00DB4DF5">
      <w:pPr>
        <w:pStyle w:val="1"/>
      </w:pPr>
      <w:bookmarkStart w:id="337" w:name="sub_20001"/>
      <w:r>
        <w:lastRenderedPageBreak/>
        <w:t>Раздел 1. Характеристика текущего состояния</w:t>
      </w:r>
    </w:p>
    <w:bookmarkEnd w:id="337"/>
    <w:p w:rsidR="00000000" w:rsidRDefault="00DB4DF5"/>
    <w:p w:rsidR="00000000" w:rsidRDefault="00DB4DF5">
      <w:r>
        <w:t xml:space="preserve">В рамках реализации </w:t>
      </w:r>
      <w:hyperlink r:id="rId110" w:history="1">
        <w:r>
          <w:rPr>
            <w:rStyle w:val="a4"/>
          </w:rPr>
          <w:t>Концепции</w:t>
        </w:r>
      </w:hyperlink>
      <w:r>
        <w:t xml:space="preserve"> системы подготовки кадров малого и среднег</w:t>
      </w:r>
      <w:r>
        <w:t>о предпринимательства в Республике Саха (Якутия) по созданию условий для стимулирования предпринимателей к вложению средств в самообразование и подготовку персонала для малых и средних предприятий наличие достаточного количества высококвалифицированных спе</w:t>
      </w:r>
      <w:r>
        <w:t>циалистов способствует повышению качества обучения и воспитания молодежи в сфере предпринимательства, а также обеспечению функционирования учреждений дополнительного образования в данной сфере.</w:t>
      </w:r>
    </w:p>
    <w:p w:rsidR="00000000" w:rsidRDefault="00DB4DF5">
      <w:r>
        <w:t>Система образования в области предпринимательства предполагает</w:t>
      </w:r>
      <w:r>
        <w:t xml:space="preserve"> четыре обязательных уровня для подготовки профессиональных кадров, именно четырехуровневая система обеспечивает учет всех реальных потребностей и возможностей, основываясь на принципах непрерывности образования.</w:t>
      </w:r>
    </w:p>
    <w:p w:rsidR="00000000" w:rsidRDefault="00DB4DF5">
      <w:r>
        <w:t>Первый уровень - раннее обучение основам предпринимательства (средние общеобразовательные учреждения), которое является базой для дальнейшего профессионального образования. В данное время уже более чем в 50% школах преподается предмет "Предпринимательство"</w:t>
      </w:r>
      <w:r>
        <w:t xml:space="preserve"> по разработанному учебному пособию серии "Профессиональное будущее Якутии". 7 500 экземпляров пособия активно используются во всех улусах республики. Данным курсом охватываются учащиеся 9 - 11 классов. Ежегодно более 13 тыс. школьников изучают "Предприним</w:t>
      </w:r>
      <w:r>
        <w:t>ательство" как предмет в формате элективных, факультативных курсов. Кроме этого в рамках раннего обучения проводится:</w:t>
      </w:r>
    </w:p>
    <w:p w:rsidR="00000000" w:rsidRDefault="00DB4DF5">
      <w:r>
        <w:t>- олимпиада, школьные конференции;</w:t>
      </w:r>
    </w:p>
    <w:p w:rsidR="00000000" w:rsidRDefault="00DB4DF5">
      <w:r>
        <w:t>- обмен опытом со школами, занимающимися предпринимательской деятельностью;</w:t>
      </w:r>
    </w:p>
    <w:p w:rsidR="00000000" w:rsidRDefault="00DB4DF5">
      <w:r>
        <w:t>- ежегодные курсы повышения</w:t>
      </w:r>
      <w:r>
        <w:t xml:space="preserve"> квалификации учителей, нацеленных на практическое применение знаний, преподающих "Предпринимательство";</w:t>
      </w:r>
    </w:p>
    <w:p w:rsidR="00000000" w:rsidRDefault="00DB4DF5">
      <w:r>
        <w:t>- мероприятия по содействию развития сети школьных бизнес-инкубаторов.</w:t>
      </w:r>
    </w:p>
    <w:p w:rsidR="00000000" w:rsidRDefault="00DB4DF5">
      <w:r>
        <w:t>Всего более 5 000 школьников ежегодно вовлечены в различные внеучебные проекты.</w:t>
      </w:r>
    </w:p>
    <w:p w:rsidR="00000000" w:rsidRDefault="00DB4DF5">
      <w:r>
        <w:t>Второй уровень - образовательные учреждения начального и среднего профессионального образования, дающие выпускнику альтернативные возможности, например, продолжение обучения в высшем учебном заведении, либо трудоустройство по приобретенной специальности. П</w:t>
      </w:r>
      <w:r>
        <w:t>ри этом необходимым условием образования для подготовки специалистов в сфере предпринимательства является наличие специализации "Предпринимательское дело".</w:t>
      </w:r>
    </w:p>
    <w:p w:rsidR="00000000" w:rsidRDefault="00DB4DF5">
      <w:r>
        <w:t>На базе образовательных кластеров с учреждениями начального и среднего профессионального образования</w:t>
      </w:r>
      <w:r>
        <w:t xml:space="preserve"> республики поддерживаются отношения взаимного сотрудничества в плане организации краткосрочных курсов для субъектов малого и среднего предпринимательства. Данные курсы направлены на отработку практических навыков по направлениям деятельности.</w:t>
      </w:r>
    </w:p>
    <w:p w:rsidR="00000000" w:rsidRDefault="00DB4DF5">
      <w:r>
        <w:t>Третий урове</w:t>
      </w:r>
      <w:r>
        <w:t>нь - высшие учебные заведения, в которых в дальнейшем повышается уровень уже полученных профессиональных умений и навыков. На базе основного ВУЗа республики реализуется образовательный проект "Школа студенческого предпринимательства". Основной целью данног</w:t>
      </w:r>
      <w:r>
        <w:t xml:space="preserve">о проекта является развитие у студентов основных предпринимательских компетенций. Молодые люди имеют возможность не только приобрести определенную специальность, но и применить полученные профессиональные навыки на практике - на конкретном бизнес-проекте. </w:t>
      </w:r>
      <w:r>
        <w:t xml:space="preserve">Так, ежегодно, производится набор более 50 молодых людей в школу </w:t>
      </w:r>
      <w:r>
        <w:lastRenderedPageBreak/>
        <w:t>студенческого предпринимательства из числа тех, кто рассматривает свое будущее не в качестве наемного работника, а как создателя своего дела. Данная работа осуществляется при непосредственном</w:t>
      </w:r>
      <w:r>
        <w:t xml:space="preserve"> участии Ассоциации молодых предпринимателей, впоследствии курирующих первые самостоятельные шаги студентов, открывших свое дело.</w:t>
      </w:r>
    </w:p>
    <w:p w:rsidR="00000000" w:rsidRDefault="00DB4DF5">
      <w:r>
        <w:t>Четвертый уровень - система дополнительного профессионального образования, которая выстраивает образовательную модель человека</w:t>
      </w:r>
      <w:r>
        <w:t xml:space="preserve"> на протяжении всей жизни, сопровождая его на всех этапах, в частности, через реализацию таких проектов как "Институт бизнес-наставничества", "Республиканская сеть учреждений бизнес-образования", позволяющие в условиях экономической нестабильности и террит</w:t>
      </w:r>
      <w:r>
        <w:t>ориальной отдаленности населенных пунктов от административного центра повышать свою квалификацию более чем 70% экономически активного населения по месту проживания. Всего ежегодно более 9 000 тысяч человек (экономически активное население) охвачены различн</w:t>
      </w:r>
      <w:r>
        <w:t>ыми формами образовательной поддержки.</w:t>
      </w:r>
    </w:p>
    <w:p w:rsidR="00000000" w:rsidRDefault="00DB4DF5"/>
    <w:p w:rsidR="00000000" w:rsidRDefault="00DB4DF5">
      <w:pPr>
        <w:ind w:firstLine="0"/>
        <w:jc w:val="right"/>
      </w:pPr>
      <w:r>
        <w:rPr>
          <w:rStyle w:val="a3"/>
        </w:rPr>
        <w:t>Таблица 1</w:t>
      </w:r>
    </w:p>
    <w:p w:rsidR="00000000" w:rsidRDefault="00DB4DF5"/>
    <w:p w:rsidR="00000000" w:rsidRDefault="00DB4DF5">
      <w:pPr>
        <w:pStyle w:val="1"/>
      </w:pPr>
      <w:r>
        <w:t>Таблица стратегического (SWOT) анализа</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DB4DF5">
            <w:pPr>
              <w:pStyle w:val="aa"/>
              <w:jc w:val="center"/>
            </w:pPr>
            <w:r>
              <w:t>Сильные стороны</w:t>
            </w:r>
          </w:p>
        </w:tc>
        <w:tc>
          <w:tcPr>
            <w:tcW w:w="5180" w:type="dxa"/>
            <w:tcBorders>
              <w:top w:val="single" w:sz="4" w:space="0" w:color="auto"/>
              <w:left w:val="single" w:sz="4" w:space="0" w:color="auto"/>
              <w:bottom w:val="single" w:sz="4" w:space="0" w:color="auto"/>
            </w:tcBorders>
          </w:tcPr>
          <w:p w:rsidR="00000000" w:rsidRDefault="00DB4DF5">
            <w:pPr>
              <w:pStyle w:val="aa"/>
              <w:jc w:val="center"/>
            </w:pPr>
            <w:r>
              <w:t>Слабые стороны</w:t>
            </w:r>
          </w:p>
        </w:tc>
      </w:tr>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DB4DF5">
            <w:pPr>
              <w:pStyle w:val="ad"/>
            </w:pPr>
            <w:r>
              <w:t>Государственная политика в области создания благоприятной административной среды в Российской Федерации.</w:t>
            </w:r>
          </w:p>
          <w:p w:rsidR="00000000" w:rsidRDefault="00DB4DF5">
            <w:pPr>
              <w:pStyle w:val="ad"/>
            </w:pPr>
            <w:r>
              <w:t>Развитость информационных технологий.</w:t>
            </w:r>
          </w:p>
          <w:p w:rsidR="00000000" w:rsidRDefault="00DB4DF5">
            <w:pPr>
              <w:pStyle w:val="ad"/>
            </w:pPr>
            <w:r>
              <w:t>Развитая инфраструктура поддержки предпринимательства в Республике Саха (Якутия), в том числе в муниципальных образованиях Республики Саха (Якутия).</w:t>
            </w:r>
          </w:p>
          <w:p w:rsidR="00000000" w:rsidRDefault="00DB4DF5">
            <w:pPr>
              <w:pStyle w:val="ad"/>
            </w:pPr>
            <w:r>
              <w:t xml:space="preserve">Наличие основных направлений создания благоприятной административной </w:t>
            </w:r>
            <w:r>
              <w:t xml:space="preserve">среды в министерствах и ведомствах Республики Саха (Якутия) в соответствии со </w:t>
            </w:r>
            <w:hyperlink r:id="rId111" w:history="1">
              <w:r>
                <w:rPr>
                  <w:rStyle w:val="a4"/>
                </w:rPr>
                <w:t>Стратегией</w:t>
              </w:r>
            </w:hyperlink>
            <w:r>
              <w:t xml:space="preserve"> развития малого и среднего предпринимательства в Республике Саха (Якутия) до 2020 года и </w:t>
            </w:r>
            <w:hyperlink r:id="rId112" w:history="1">
              <w:r>
                <w:rPr>
                  <w:rStyle w:val="a4"/>
                </w:rPr>
                <w:t>Пла</w:t>
              </w:r>
              <w:r>
                <w:rPr>
                  <w:rStyle w:val="a4"/>
                </w:rPr>
                <w:t>на</w:t>
              </w:r>
            </w:hyperlink>
            <w:hyperlink r:id="rId113" w:history="1">
              <w:r>
                <w:rPr>
                  <w:rStyle w:val="a4"/>
                  <w:shd w:val="clear" w:color="auto" w:fill="F0F0F0"/>
                </w:rPr>
                <w:t xml:space="preserve"># </w:t>
              </w:r>
            </w:hyperlink>
            <w:r>
              <w:t xml:space="preserve"> по реализации Стратегии развития малого и среднего предпринимательства в Республике Саха (Якутия) на 2011 - 2012 годы</w:t>
            </w:r>
          </w:p>
        </w:tc>
        <w:tc>
          <w:tcPr>
            <w:tcW w:w="5180" w:type="dxa"/>
            <w:tcBorders>
              <w:top w:val="single" w:sz="4" w:space="0" w:color="auto"/>
              <w:left w:val="single" w:sz="4" w:space="0" w:color="auto"/>
              <w:bottom w:val="single" w:sz="4" w:space="0" w:color="auto"/>
            </w:tcBorders>
          </w:tcPr>
          <w:p w:rsidR="00000000" w:rsidRDefault="00DB4DF5">
            <w:pPr>
              <w:pStyle w:val="ad"/>
            </w:pPr>
            <w:r>
              <w:t>Труднодоступность и отдаленность населенных пунктов с низкой сезонной доступностью.</w:t>
            </w:r>
          </w:p>
          <w:p w:rsidR="00000000" w:rsidRDefault="00DB4DF5">
            <w:pPr>
              <w:pStyle w:val="ad"/>
            </w:pPr>
            <w:r>
              <w:t>Слабовыраже</w:t>
            </w:r>
            <w:r>
              <w:t>нная готовность идти на риск, создавать что-то новое.</w:t>
            </w:r>
          </w:p>
          <w:p w:rsidR="00000000" w:rsidRDefault="00DB4DF5">
            <w:pPr>
              <w:pStyle w:val="ad"/>
            </w:pPr>
            <w:r>
              <w:t>Недостаток знаний и информации для ведения предпринимательской деятельности, в том числе у молодежи.</w:t>
            </w:r>
          </w:p>
          <w:p w:rsidR="00000000" w:rsidRDefault="00DB4DF5">
            <w:pPr>
              <w:pStyle w:val="ad"/>
            </w:pPr>
            <w:r>
              <w:t>Традиционные российские учебные заведения дают основы экономических знаний, при этом не формируют сти</w:t>
            </w:r>
            <w:r>
              <w:t>мулы и поведенческие компетенции, без которых успешная предпринимательская деятельность невозможна</w:t>
            </w:r>
          </w:p>
        </w:tc>
      </w:tr>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DB4DF5">
            <w:pPr>
              <w:pStyle w:val="aa"/>
              <w:jc w:val="center"/>
            </w:pPr>
            <w:r>
              <w:t>Возможности</w:t>
            </w:r>
          </w:p>
        </w:tc>
        <w:tc>
          <w:tcPr>
            <w:tcW w:w="5180" w:type="dxa"/>
            <w:tcBorders>
              <w:top w:val="single" w:sz="4" w:space="0" w:color="auto"/>
              <w:left w:val="single" w:sz="4" w:space="0" w:color="auto"/>
              <w:bottom w:val="single" w:sz="4" w:space="0" w:color="auto"/>
            </w:tcBorders>
          </w:tcPr>
          <w:p w:rsidR="00000000" w:rsidRDefault="00DB4DF5">
            <w:pPr>
              <w:pStyle w:val="aa"/>
              <w:jc w:val="center"/>
            </w:pPr>
            <w:r>
              <w:t>Угрозы</w:t>
            </w:r>
          </w:p>
        </w:tc>
      </w:tr>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DB4DF5">
            <w:pPr>
              <w:pStyle w:val="ad"/>
            </w:pPr>
            <w:r>
              <w:t>Создание новых рабочих мест. Социально-экономическая вовлеченность молодежи.</w:t>
            </w:r>
          </w:p>
          <w:p w:rsidR="00000000" w:rsidRDefault="00DB4DF5">
            <w:pPr>
              <w:pStyle w:val="ad"/>
            </w:pPr>
            <w:r>
              <w:t>Снижение уровня безработицы, рост благосостояния населения.</w:t>
            </w:r>
          </w:p>
          <w:p w:rsidR="00000000" w:rsidRDefault="00DB4DF5">
            <w:pPr>
              <w:pStyle w:val="ad"/>
            </w:pPr>
            <w:r>
              <w:t>Развитие сектора малого бизнеса</w:t>
            </w:r>
          </w:p>
        </w:tc>
        <w:tc>
          <w:tcPr>
            <w:tcW w:w="5180" w:type="dxa"/>
            <w:tcBorders>
              <w:top w:val="single" w:sz="4" w:space="0" w:color="auto"/>
              <w:left w:val="single" w:sz="4" w:space="0" w:color="auto"/>
              <w:bottom w:val="single" w:sz="4" w:space="0" w:color="auto"/>
            </w:tcBorders>
          </w:tcPr>
          <w:p w:rsidR="00000000" w:rsidRDefault="00DB4DF5">
            <w:pPr>
              <w:pStyle w:val="ad"/>
            </w:pPr>
            <w:r>
              <w:t>Низкие темпы развития предпринимательства в Республике Саха (Якутия).</w:t>
            </w:r>
          </w:p>
          <w:p w:rsidR="00000000" w:rsidRDefault="00DB4DF5">
            <w:pPr>
              <w:pStyle w:val="ad"/>
            </w:pPr>
            <w:r>
              <w:t>Рост числа безработных из числа молодых людей.</w:t>
            </w:r>
          </w:p>
          <w:p w:rsidR="00000000" w:rsidRDefault="00DB4DF5">
            <w:pPr>
              <w:pStyle w:val="ad"/>
            </w:pPr>
            <w:r>
              <w:t>Рост социальной напряженности.</w:t>
            </w:r>
          </w:p>
          <w:p w:rsidR="00000000" w:rsidRDefault="00DB4DF5">
            <w:pPr>
              <w:pStyle w:val="ad"/>
            </w:pPr>
            <w:r>
              <w:t>Нехватка квалифицированных кадров</w:t>
            </w:r>
          </w:p>
        </w:tc>
      </w:tr>
    </w:tbl>
    <w:p w:rsidR="00000000" w:rsidRDefault="00DB4DF5"/>
    <w:p w:rsidR="00000000" w:rsidRDefault="00DB4DF5">
      <w:pPr>
        <w:pStyle w:val="1"/>
      </w:pPr>
      <w:bookmarkStart w:id="338" w:name="sub_20002"/>
      <w:r>
        <w:lastRenderedPageBreak/>
        <w:t>Раздел 2. Цели, задачи и мероприятия подпрограммы</w:t>
      </w:r>
    </w:p>
    <w:bookmarkEnd w:id="338"/>
    <w:p w:rsidR="00000000" w:rsidRDefault="00DB4DF5"/>
    <w:p w:rsidR="00000000" w:rsidRDefault="00DB4DF5">
      <w:r>
        <w:t>Для содействия развитию молодежного предпринимательства на современном этапе необходимо:</w:t>
      </w:r>
    </w:p>
    <w:p w:rsidR="00000000" w:rsidRDefault="00DB4DF5">
      <w:bookmarkStart w:id="339" w:name="sub_2021"/>
      <w:r>
        <w:t>1) популяризировать, поддержать и развивать предпринимательскую деятельность среди молодежи. Для ре</w:t>
      </w:r>
      <w:r>
        <w:t>шения данной стратегической задачи необходимо:</w:t>
      </w:r>
    </w:p>
    <w:bookmarkEnd w:id="339"/>
    <w:p w:rsidR="00000000" w:rsidRDefault="00DB4DF5">
      <w:r>
        <w:t>- проводить игровые и тренинговые мероприятия;</w:t>
      </w:r>
    </w:p>
    <w:p w:rsidR="00000000" w:rsidRDefault="00DB4DF5">
      <w:r>
        <w:t>- информировать и консультировать о государственной поддержке молодых предпринимателей;</w:t>
      </w:r>
    </w:p>
    <w:p w:rsidR="00000000" w:rsidRDefault="00DB4DF5">
      <w:bookmarkStart w:id="340" w:name="sub_2022"/>
      <w:r>
        <w:t>2) массово вовлекать молодых людей в предпринимательскую д</w:t>
      </w:r>
      <w:r>
        <w:t>еятельность. При решении этой задачи необходимо распространять материалы о программах поддержки, проводимых государством, устраивать анкетные опросы молодежи в учебных заведениях. Каждая анкета должна содержать раздел с контактными данными. После обработки</w:t>
      </w:r>
      <w:r>
        <w:t xml:space="preserve"> анкет необходимо составить базу данных молодых людей, готовых стать предпринимателями. Проведение открытых уроков для старшеклассников общеобразовательных учреждений, школьных бизнес-инкубаторов с участием успешных предпринимателей, представителей бизнес-</w:t>
      </w:r>
      <w:r>
        <w:t>сообществ.</w:t>
      </w:r>
    </w:p>
    <w:p w:rsidR="00000000" w:rsidRDefault="00DB4DF5">
      <w:bookmarkStart w:id="341" w:name="sub_2023"/>
      <w:bookmarkEnd w:id="340"/>
      <w:r>
        <w:t>3) осуществлять отбор молодежи, имеющей способности к ведению предпринимательской деятельности. Необходимо продолжить работу по проведению олимпиады для старшеклассников и студентов, когда действующие предприниматели будут оценив</w:t>
      </w:r>
      <w:r>
        <w:t>ать бизнес-идеи и беседовать с их авторами. Олимпиады позволяют найти действительно интересные предложения и реализовать их на практике. Также необходимо поддерживать молодежные бизнес-инициативы посредством выявления лучших молодежных бизнес-проектов;</w:t>
      </w:r>
    </w:p>
    <w:p w:rsidR="00000000" w:rsidRDefault="00DB4DF5">
      <w:bookmarkStart w:id="342" w:name="sub_2024"/>
      <w:bookmarkEnd w:id="341"/>
      <w:r>
        <w:t>4) реализовать образовательные программы с целью привития молодым людям навыков ведения бизнеса.</w:t>
      </w:r>
    </w:p>
    <w:bookmarkEnd w:id="342"/>
    <w:p w:rsidR="00000000" w:rsidRDefault="00DB4DF5">
      <w:r>
        <w:t>Образовательная программа рассчитана на людей, которые планируют открыть свой бизнес или реализовать новое направление в бизнесе. В ходе о</w:t>
      </w:r>
      <w:r>
        <w:t>бучения слушатели знакомятся с основными вопросами ведения бизнеса с момента зарождения идеи до регистрации предприятия. Образовательная программа так же включает темы, нацеленные на обучение действующих молодых предпринимателей, желающих развить, расширит</w:t>
      </w:r>
      <w:r>
        <w:t>ь свой бизнес.</w:t>
      </w:r>
    </w:p>
    <w:p w:rsidR="00000000" w:rsidRDefault="00DB4DF5"/>
    <w:p w:rsidR="00000000" w:rsidRDefault="00DB4DF5">
      <w:pPr>
        <w:pStyle w:val="1"/>
      </w:pPr>
      <w:bookmarkStart w:id="343" w:name="sub_2025"/>
      <w:r>
        <w:t>Обоснование включения</w:t>
      </w:r>
      <w:r>
        <w:br/>
        <w:t>мероприятий в базовый вариант подпрограммы</w:t>
      </w:r>
    </w:p>
    <w:bookmarkEnd w:id="343"/>
    <w:p w:rsidR="00000000" w:rsidRDefault="00DB4DF5"/>
    <w:p w:rsidR="00000000" w:rsidRDefault="00DB4DF5">
      <w:r>
        <w:t>В перечень мероприятий базового варианта из вышеуказанных мероприятий включено одно мероприятие.</w:t>
      </w:r>
    </w:p>
    <w:p w:rsidR="00000000" w:rsidRDefault="00DB4DF5">
      <w:r>
        <w:t>Поддержка и развитие молодежного предпринимательства.</w:t>
      </w:r>
    </w:p>
    <w:p w:rsidR="00000000" w:rsidRDefault="00DB4DF5">
      <w:r>
        <w:t>Обоснование: Популяризация и поддержка молодежного предпринимательства в Республике Саха (Якутия), создание условий для вовлечения молодежи в предпринимательскую деятельность и содействие развитию интереса у молодых людей к самостоятельной деловой активнос</w:t>
      </w:r>
      <w:r>
        <w:t>ти:</w:t>
      </w:r>
    </w:p>
    <w:p w:rsidR="00000000" w:rsidRDefault="00DB4DF5"/>
    <w:p w:rsidR="00000000" w:rsidRDefault="00DB4DF5">
      <w:pPr>
        <w:pStyle w:val="1"/>
      </w:pPr>
      <w:bookmarkStart w:id="344" w:name="sub_2026"/>
      <w:r>
        <w:t>Оценка реализации подпрограммы</w:t>
      </w:r>
    </w:p>
    <w:bookmarkEnd w:id="344"/>
    <w:p w:rsidR="00000000" w:rsidRDefault="00DB4DF5"/>
    <w:p w:rsidR="00000000" w:rsidRDefault="00DB4DF5">
      <w:r>
        <w:t xml:space="preserve">В результате реализации подпрограммы за период с 2017 года по 2018 год </w:t>
      </w:r>
      <w:r>
        <w:lastRenderedPageBreak/>
        <w:t>(прогнозно) количество физических лиц до 30 лет, включая СМП, получивших образовательную поддержку, увеличится на 35,2% - 2 029 чело</w:t>
      </w:r>
      <w:r>
        <w:t>век (показатель 2015 года - 1 500 человек).</w:t>
      </w:r>
    </w:p>
    <w:p w:rsidR="00000000" w:rsidRDefault="00DB4DF5"/>
    <w:p w:rsidR="00000000" w:rsidRDefault="00DB4DF5">
      <w:pPr>
        <w:ind w:firstLine="0"/>
        <w:jc w:val="right"/>
      </w:pPr>
      <w:r>
        <w:rPr>
          <w:rStyle w:val="a3"/>
        </w:rPr>
        <w:t>Таблица 2</w:t>
      </w:r>
    </w:p>
    <w:p w:rsidR="00000000" w:rsidRDefault="00DB4DF5"/>
    <w:p w:rsidR="00000000" w:rsidRDefault="00DB4DF5">
      <w:pPr>
        <w:pStyle w:val="1"/>
      </w:pPr>
      <w:r>
        <w:t>Оценка реализации подпрограммы</w:t>
      </w:r>
    </w:p>
    <w:p w:rsidR="00000000" w:rsidRDefault="00DB4DF5"/>
    <w:p w:rsidR="00000000" w:rsidRDefault="00DB4DF5">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3920"/>
        <w:gridCol w:w="980"/>
        <w:gridCol w:w="1120"/>
        <w:gridCol w:w="1120"/>
        <w:gridCol w:w="1120"/>
        <w:gridCol w:w="1120"/>
        <w:gridCol w:w="1120"/>
      </w:tblGrid>
      <w:tr w:rsidR="00000000">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000000" w:rsidRDefault="00DB4DF5">
            <w:pPr>
              <w:pStyle w:val="aa"/>
              <w:jc w:val="center"/>
            </w:pPr>
            <w:r>
              <w:lastRenderedPageBreak/>
              <w:t>Наименование подпрограммы "Содействие развитию молодежного предпринимательства"</w:t>
            </w:r>
          </w:p>
        </w:tc>
        <w:tc>
          <w:tcPr>
            <w:tcW w:w="392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Наименование целевого индикатора</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Ед. изм.</w:t>
            </w:r>
          </w:p>
        </w:tc>
        <w:tc>
          <w:tcPr>
            <w:tcW w:w="3360" w:type="dxa"/>
            <w:gridSpan w:val="3"/>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Отчетный период</w:t>
            </w:r>
          </w:p>
        </w:tc>
        <w:tc>
          <w:tcPr>
            <w:tcW w:w="2240" w:type="dxa"/>
            <w:gridSpan w:val="2"/>
            <w:tcBorders>
              <w:top w:val="single" w:sz="4" w:space="0" w:color="auto"/>
              <w:left w:val="single" w:sz="4" w:space="0" w:color="auto"/>
              <w:bottom w:val="single" w:sz="4" w:space="0" w:color="auto"/>
            </w:tcBorders>
          </w:tcPr>
          <w:p w:rsidR="00000000" w:rsidRDefault="00DB4DF5">
            <w:pPr>
              <w:pStyle w:val="aa"/>
              <w:jc w:val="center"/>
            </w:pPr>
            <w:r>
              <w:t>Результат</w:t>
            </w:r>
            <w:r>
              <w:t>ы реализации подпрограммы</w:t>
            </w:r>
          </w:p>
        </w:tc>
      </w:tr>
      <w:tr w:rsidR="00000000">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000000" w:rsidRDefault="00DB4DF5">
            <w:pPr>
              <w:pStyle w:val="aa"/>
            </w:pPr>
          </w:p>
        </w:tc>
        <w:tc>
          <w:tcPr>
            <w:tcW w:w="39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2017</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2018</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2019</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Базовый вариант</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Интенсивный вариант</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Цель подпрограммы N 3 - Содействие развитию молодежного предпринимательства в Республике Саха (Якутия)</w:t>
            </w:r>
          </w:p>
        </w:tc>
        <w:tc>
          <w:tcPr>
            <w:tcW w:w="392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2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Задача 1. Поддержка и развитие молодежного предпринимательства</w:t>
            </w:r>
          </w:p>
        </w:tc>
        <w:tc>
          <w:tcPr>
            <w:tcW w:w="3920" w:type="dxa"/>
            <w:tcBorders>
              <w:top w:val="single" w:sz="4" w:space="0" w:color="auto"/>
              <w:left w:val="single" w:sz="4" w:space="0" w:color="auto"/>
              <w:bottom w:val="single" w:sz="4" w:space="0" w:color="auto"/>
              <w:right w:val="single" w:sz="4" w:space="0" w:color="auto"/>
            </w:tcBorders>
          </w:tcPr>
          <w:p w:rsidR="00000000" w:rsidRDefault="00DB4DF5">
            <w:pPr>
              <w:pStyle w:val="ad"/>
            </w:pPr>
            <w:r>
              <w:t>Количество физических лиц до 30 лет, включая субъектов малого и среднего предпринимательства, получивших образовательную поддержку</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d"/>
            </w:pPr>
            <w:r>
              <w:t>ед.</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1500</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1800</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1800</w:t>
            </w:r>
          </w:p>
        </w:tc>
        <w:tc>
          <w:tcPr>
            <w:tcW w:w="112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5100</w:t>
            </w:r>
          </w:p>
        </w:tc>
        <w:tc>
          <w:tcPr>
            <w:tcW w:w="1120" w:type="dxa"/>
            <w:tcBorders>
              <w:top w:val="single" w:sz="4" w:space="0" w:color="auto"/>
              <w:left w:val="single" w:sz="4" w:space="0" w:color="auto"/>
              <w:bottom w:val="single" w:sz="4" w:space="0" w:color="auto"/>
            </w:tcBorders>
          </w:tcPr>
          <w:p w:rsidR="00000000" w:rsidRDefault="00DB4DF5">
            <w:pPr>
              <w:pStyle w:val="aa"/>
              <w:jc w:val="center"/>
            </w:pPr>
            <w:r>
              <w:t>5200</w:t>
            </w:r>
          </w:p>
        </w:tc>
      </w:tr>
    </w:tbl>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p w:rsidR="00000000" w:rsidRDefault="00DB4DF5">
      <w:pPr>
        <w:pStyle w:val="1"/>
      </w:pPr>
      <w:bookmarkStart w:id="345" w:name="sub_20003"/>
      <w:r>
        <w:lastRenderedPageBreak/>
        <w:t>Раздел 3. Ресурсное обеспечение подпрограммы</w:t>
      </w:r>
    </w:p>
    <w:bookmarkEnd w:id="345"/>
    <w:p w:rsidR="00000000" w:rsidRDefault="00DB4DF5"/>
    <w:p w:rsidR="00000000" w:rsidRDefault="00DB4DF5">
      <w:r>
        <w:t>Источником финансирования мероприятий подпрограммы являются средства государственного бюджета Республики.</w:t>
      </w:r>
    </w:p>
    <w:p w:rsidR="00000000" w:rsidRDefault="00DB4DF5">
      <w:r>
        <w:t>Общий объем средств, предназначенных для реализации подпрограммы, по базовому варианту составляет в 2017 - 2019 годах 18 264,95 тыс. рублей, в том чис</w:t>
      </w:r>
      <w:r>
        <w:t>ле по годам: 2017 г. - 8 960,75 тыс. руб., 2018 г. - 4 652,10 тыс. руб., 2019 г. - 4 652,10 тыс. руб.</w:t>
      </w:r>
    </w:p>
    <w:p w:rsidR="00000000" w:rsidRDefault="00DB4DF5">
      <w:r>
        <w:t>Общий объем средств, предназначенных для реализации подпрограммы, по интенсивному варианту составляет в 2017 - 2019 годах 18 502,56 тыс. рублей, в том чис</w:t>
      </w:r>
      <w:r>
        <w:t>ле по годам: 2017 г. - 8 962,65 тыс. руб., 2018 г. - 4 700,00 тыс. руб., 2019 г. - 4 700,00 тыс. руб.</w:t>
      </w:r>
    </w:p>
    <w:p w:rsidR="00000000" w:rsidRDefault="00DB4DF5"/>
    <w:p w:rsidR="00000000" w:rsidRDefault="00DB4DF5">
      <w:pPr>
        <w:pStyle w:val="1"/>
      </w:pPr>
      <w:bookmarkStart w:id="346" w:name="sub_20004"/>
      <w:r>
        <w:t>Раздел 4. Анализ управления подпрограммой с указанием рисков реализации подпрограммы</w:t>
      </w:r>
    </w:p>
    <w:bookmarkEnd w:id="346"/>
    <w:p w:rsidR="00000000" w:rsidRDefault="00DB4DF5"/>
    <w:p w:rsidR="00000000" w:rsidRDefault="00DB4DF5">
      <w:r>
        <w:t>Управление подпрограммой осуществляет отве</w:t>
      </w:r>
      <w:r>
        <w:t>тственный исполнитель государственной программы - Министерство инвестиционного развития и предпринимательства Республики Саха (Якутия).</w:t>
      </w:r>
    </w:p>
    <w:p w:rsidR="00000000" w:rsidRDefault="00DB4DF5">
      <w:r>
        <w:t>Весь процесс управления рисками можно свести к трем фазам: оценке вероятности, оценке силы влияния фактора и оценке путе</w:t>
      </w:r>
      <w:r>
        <w:t>й снижения рисков.</w:t>
      </w:r>
    </w:p>
    <w:p w:rsidR="00000000" w:rsidRDefault="00DB4DF5">
      <w:r>
        <w:t>Анализ рисков, причин их возникновения и мероприятий по их минимизации при реализации Программы приведен в таблице 3.</w:t>
      </w:r>
    </w:p>
    <w:p w:rsidR="00000000" w:rsidRDefault="00DB4DF5"/>
    <w:p w:rsidR="00000000" w:rsidRDefault="00DB4DF5">
      <w:pPr>
        <w:ind w:firstLine="0"/>
        <w:jc w:val="right"/>
      </w:pPr>
      <w:r>
        <w:rPr>
          <w:rStyle w:val="a3"/>
        </w:rPr>
        <w:t>Таблица 3</w:t>
      </w:r>
    </w:p>
    <w:p w:rsidR="00000000" w:rsidRDefault="00DB4DF5"/>
    <w:p w:rsidR="00000000" w:rsidRDefault="00DB4DF5">
      <w:pPr>
        <w:pStyle w:val="1"/>
      </w:pPr>
      <w:r>
        <w:t>Риски невыполнения подпрограммы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400"/>
        <w:gridCol w:w="1540"/>
        <w:gridCol w:w="4480"/>
      </w:tblGrid>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a"/>
              <w:jc w:val="center"/>
            </w:pPr>
            <w:r>
              <w:t>Наименование рисков</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Вероятность</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Сила влияния</w:t>
            </w:r>
          </w:p>
        </w:tc>
        <w:tc>
          <w:tcPr>
            <w:tcW w:w="4480" w:type="dxa"/>
            <w:tcBorders>
              <w:top w:val="single" w:sz="4" w:space="0" w:color="auto"/>
              <w:left w:val="single" w:sz="4" w:space="0" w:color="auto"/>
              <w:bottom w:val="single" w:sz="4" w:space="0" w:color="auto"/>
            </w:tcBorders>
          </w:tcPr>
          <w:p w:rsidR="00000000" w:rsidRDefault="00DB4DF5">
            <w:pPr>
              <w:pStyle w:val="aa"/>
              <w:jc w:val="center"/>
            </w:pPr>
            <w:r>
              <w:t>Способ преодоления риска</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aa"/>
              <w:jc w:val="center"/>
            </w:pPr>
            <w:r>
              <w:t>Риски, связанные с недофинансированием Программы</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Недофинансирование со стороны государственного бюджета Республики Саха (Якутия)</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Определение приоритетов для первоочередного финансирования. Оценка эффективности бюджетных вложений.</w:t>
            </w:r>
          </w:p>
          <w:p w:rsidR="00000000" w:rsidRDefault="00DB4DF5">
            <w:pPr>
              <w:pStyle w:val="ad"/>
            </w:pPr>
            <w:r>
              <w:t>Пропаганда эффективности мероприятий Программы, успешного опыта других регионов в развитии малого и среднего предпринимательства, приведшего к качественному росту экономики. Вовлечение в развитие малого и среднего предпринимательства всего государственного</w:t>
            </w:r>
            <w:r>
              <w:t xml:space="preserve"> механизма</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в том числе из-за резкого сжатия налогооблагаемой базы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 xml:space="preserve">Снижение финансирования на 15% по базовому варианту реализации Программы и на 30% по интенсивному варианту реализации </w:t>
            </w:r>
            <w:r>
              <w:lastRenderedPageBreak/>
              <w:t>Программы</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lastRenderedPageBreak/>
              <w:t>Недофинансирование со стороны федерального б</w:t>
            </w:r>
            <w:r>
              <w:t>юджета</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Определение приоритетов для первоочередного финансирования. Оценка эффективности бюджетных вложений</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Недософинансирование со стороны местных бюджетов</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Использование принципа паритетности финансирования.</w:t>
            </w:r>
          </w:p>
          <w:p w:rsidR="00000000" w:rsidRDefault="00DB4DF5">
            <w:pPr>
              <w:pStyle w:val="ad"/>
            </w:pPr>
            <w:r>
              <w:t>Пропаганда эффективности вложений в развитие предпринимательства.</w:t>
            </w:r>
          </w:p>
          <w:p w:rsidR="00000000" w:rsidRDefault="00DB4DF5">
            <w:pPr>
              <w:pStyle w:val="ad"/>
            </w:pPr>
            <w:r>
              <w:t>Анализ эффективности бюджетных вложений.</w:t>
            </w:r>
          </w:p>
          <w:p w:rsidR="00000000" w:rsidRDefault="00DB4DF5">
            <w:pPr>
              <w:pStyle w:val="ad"/>
            </w:pPr>
            <w:r>
              <w:t>Увеличение количества малых и средних предпринимателей, что приведет к увеличению налоговых поступлений в местный бюджет</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aa"/>
              <w:jc w:val="center"/>
            </w:pPr>
            <w:r>
              <w:t>Риски, связанные с изменени</w:t>
            </w:r>
            <w:r>
              <w:t>ем внешней среды</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Значительные изменения налоговых правил</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Разработка предложений по системе расчета и обоснования ставок налогообложения.</w:t>
            </w:r>
          </w:p>
          <w:p w:rsidR="00000000" w:rsidRDefault="00DB4DF5">
            <w:pPr>
              <w:pStyle w:val="ad"/>
            </w:pPr>
            <w:r>
              <w:t>Взаимодействие с общественными и профессиональными организациями и объединениями предпринимателей</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Изменения порядка определения малых предприятий</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Разработка и внедрение предложений по порядку отнесения предприятий к субъектам малого предпринимательства</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Устаревание мероприятий Программы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Ежегодный анализ эффективности мер</w:t>
            </w:r>
            <w:r>
              <w:t>оприятий Программы. Перераспределение средств внутри разделов Программы с утверждением изменений Указом Президента Республики Саха (Якутия)</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aa"/>
              <w:jc w:val="center"/>
            </w:pPr>
            <w:r>
              <w:t>Риски, связанные с человеческим фактором</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Недоверие</w:t>
            </w:r>
            <w:hyperlink r:id="rId114" w:history="1">
              <w:r>
                <w:rPr>
                  <w:rStyle w:val="a4"/>
                  <w:shd w:val="clear" w:color="auto" w:fill="F0F0F0"/>
                </w:rPr>
                <w:t>#</w:t>
              </w:r>
            </w:hyperlink>
            <w:r>
              <w:t xml:space="preserve"> со стороны предпринимателей в полезность и доступность мероприятий Программы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Повышение открытости за счет постоянного информирования предпринимательской среды об осуществляемых мероприятиях с использованием разнообразных каналов коммуникац</w:t>
            </w:r>
            <w:r>
              <w:t>ий передачи информации.</w:t>
            </w:r>
          </w:p>
          <w:p w:rsidR="00000000" w:rsidRDefault="00DB4DF5">
            <w:pPr>
              <w:pStyle w:val="ad"/>
            </w:pPr>
            <w:r>
              <w:t>Пропаганда успешных проектов и начинаний</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Отказ от участия в предлагаемых мероприятиях из-за неверия предпринимателей в свои силы</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Проведение обучающих и разъясняющих мероприятий среди предпринимателей</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aa"/>
              <w:jc w:val="center"/>
            </w:pPr>
            <w:r>
              <w:lastRenderedPageBreak/>
              <w:t>Риски, связанные с выпуском неконкурентоспособной продукции</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Увеличение объема выпуска неконкурентоспособной продукции</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Обучение субъектов малого и среднего предпринимательства и сертифицирование продукции по стандартам ISO9000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Возникновение угрозы для малых предприятий появления крупных игроков с других территорий</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Выработка скоординированных действий региональных органов власти, исполнительной власти муниципальных образований, общественных объединений и организац</w:t>
            </w:r>
            <w:r>
              <w:t>ий предпринимателей. Эффективная работа Республиканского агентства субконтрактации</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ad"/>
            </w:pPr>
            <w:r>
              <w:t>Риски, связанные с недостоверностью информации (статистической, налоговой и т.д.)</w:t>
            </w:r>
          </w:p>
        </w:tc>
      </w:tr>
      <w:tr w:rsidR="00000000">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000000" w:rsidRDefault="00DB4DF5">
            <w:pPr>
              <w:pStyle w:val="ad"/>
            </w:pPr>
            <w:r>
              <w:t>Неправильная оценка перспектив в развитии предпринимательства и эффективности реализации мероприятий Программы из-за получения недостоверной информации</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4480" w:type="dxa"/>
            <w:tcBorders>
              <w:top w:val="single" w:sz="4" w:space="0" w:color="auto"/>
              <w:left w:val="single" w:sz="4" w:space="0" w:color="auto"/>
              <w:bottom w:val="single" w:sz="4" w:space="0" w:color="auto"/>
            </w:tcBorders>
          </w:tcPr>
          <w:p w:rsidR="00000000" w:rsidRDefault="00DB4DF5">
            <w:pPr>
              <w:pStyle w:val="ad"/>
            </w:pPr>
            <w:r>
              <w:t>Разработка методик оценки развития субъектов малого и среднего предпринимательства в усл</w:t>
            </w:r>
            <w:r>
              <w:t>овиях неопределенности информации, а также подписание соглашений с муниципальными образованиями о перечне индикативных показателей малого предпринимательства и информационном обмене. Проведение исследований</w:t>
            </w:r>
          </w:p>
        </w:tc>
      </w:tr>
      <w:tr w:rsidR="0000000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000000" w:rsidRDefault="00DB4DF5">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4480" w:type="dxa"/>
            <w:tcBorders>
              <w:top w:val="single" w:sz="4" w:space="0" w:color="auto"/>
              <w:left w:val="single" w:sz="4" w:space="0" w:color="auto"/>
              <w:bottom w:val="single" w:sz="4" w:space="0" w:color="auto"/>
            </w:tcBorders>
          </w:tcPr>
          <w:p w:rsidR="00000000" w:rsidRDefault="00DB4DF5">
            <w:pPr>
              <w:pStyle w:val="ad"/>
            </w:pPr>
            <w:r>
              <w:t>предпринимательской среды в разрезе муници</w:t>
            </w:r>
            <w:r>
              <w:t>пальных образований.</w:t>
            </w:r>
          </w:p>
          <w:p w:rsidR="00000000" w:rsidRDefault="00DB4DF5">
            <w:pPr>
              <w:pStyle w:val="ad"/>
            </w:pPr>
            <w:r>
              <w:t>Возможность корректировки программных мероприятий</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DB4DF5">
            <w:pPr>
              <w:pStyle w:val="aa"/>
              <w:jc w:val="center"/>
            </w:pPr>
            <w:r>
              <w:t>Риски, связанные с негативными природными явлениями</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DB4DF5">
            <w:pPr>
              <w:pStyle w:val="ad"/>
            </w:pPr>
            <w:r>
              <w:t>Форс-мажорные обстоятельства - стихийные бедствия (лесные пожары, засухи, наводнения, землетрясения)</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высокая</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средняя</w:t>
            </w:r>
          </w:p>
        </w:tc>
        <w:tc>
          <w:tcPr>
            <w:tcW w:w="4480" w:type="dxa"/>
            <w:tcBorders>
              <w:top w:val="single" w:sz="4" w:space="0" w:color="auto"/>
              <w:left w:val="single" w:sz="4" w:space="0" w:color="auto"/>
              <w:bottom w:val="single" w:sz="4" w:space="0" w:color="auto"/>
            </w:tcBorders>
          </w:tcPr>
          <w:p w:rsidR="00000000" w:rsidRDefault="00DB4DF5">
            <w:pPr>
              <w:pStyle w:val="ad"/>
            </w:pPr>
            <w:r>
              <w:t>Стимулирование спроса</w:t>
            </w:r>
          </w:p>
        </w:tc>
      </w:tr>
    </w:tbl>
    <w:p w:rsidR="00000000" w:rsidRDefault="00DB4DF5"/>
    <w:p w:rsidR="00000000" w:rsidRDefault="00DB4DF5">
      <w:pPr>
        <w:ind w:firstLine="0"/>
        <w:jc w:val="left"/>
        <w:sectPr w:rsidR="00000000">
          <w:pgSz w:w="11905" w:h="16837"/>
          <w:pgMar w:top="1440" w:right="800" w:bottom="1440" w:left="1100" w:header="720" w:footer="720" w:gutter="0"/>
          <w:cols w:space="720"/>
          <w:noEndnote/>
        </w:sectPr>
      </w:pPr>
    </w:p>
    <w:p w:rsidR="00000000" w:rsidRDefault="00DB4DF5">
      <w:pPr>
        <w:pStyle w:val="a8"/>
        <w:rPr>
          <w:color w:val="000000"/>
          <w:sz w:val="16"/>
          <w:szCs w:val="16"/>
        </w:rPr>
      </w:pPr>
      <w:bookmarkStart w:id="347" w:name="sub_13000"/>
      <w:r>
        <w:rPr>
          <w:color w:val="000000"/>
          <w:sz w:val="16"/>
          <w:szCs w:val="16"/>
        </w:rPr>
        <w:lastRenderedPageBreak/>
        <w:t>Информация об изменениях:</w:t>
      </w:r>
    </w:p>
    <w:bookmarkEnd w:id="347"/>
    <w:p w:rsidR="00000000" w:rsidRDefault="00DB4DF5">
      <w:pPr>
        <w:pStyle w:val="a9"/>
      </w:pPr>
      <w:r>
        <w:fldChar w:fldCharType="begin"/>
      </w:r>
      <w:r>
        <w:instrText>HYPERLINK "garantF1://48068560.16"</w:instrText>
      </w:r>
      <w:r>
        <w:fldChar w:fldCharType="separate"/>
      </w:r>
      <w:r>
        <w:rPr>
          <w:rStyle w:val="a4"/>
        </w:rPr>
        <w:t>Указом</w:t>
      </w:r>
      <w:r>
        <w:fldChar w:fldCharType="end"/>
      </w:r>
      <w:r>
        <w:t xml:space="preserve"> Главы Республики Саха (Якутия) от 19 сентября 2017 г. N 2103 приложение изложено в новой редакции</w:t>
      </w:r>
    </w:p>
    <w:p w:rsidR="00000000" w:rsidRDefault="00DB4DF5">
      <w:pPr>
        <w:pStyle w:val="a9"/>
      </w:pPr>
      <w:hyperlink r:id="rId115" w:history="1">
        <w:r>
          <w:rPr>
            <w:rStyle w:val="a4"/>
          </w:rPr>
          <w:t>См. текст приложения в предыдущей редакции</w:t>
        </w:r>
      </w:hyperlink>
    </w:p>
    <w:p w:rsidR="00000000" w:rsidRDefault="00DB4DF5">
      <w:pPr>
        <w:ind w:firstLine="698"/>
        <w:jc w:val="right"/>
      </w:pPr>
      <w:r>
        <w:rPr>
          <w:rStyle w:val="a3"/>
        </w:rPr>
        <w:t>Приложение N 3</w:t>
      </w:r>
      <w:r>
        <w:rPr>
          <w:rStyle w:val="a3"/>
        </w:rPr>
        <w:br/>
        <w:t xml:space="preserve">к </w:t>
      </w:r>
      <w:hyperlink w:anchor="sub_1000" w:history="1">
        <w:r>
          <w:rPr>
            <w:rStyle w:val="a4"/>
          </w:rPr>
          <w:t>государственной программе</w:t>
        </w:r>
      </w:hyperlink>
      <w:r>
        <w:rPr>
          <w:rStyle w:val="a3"/>
        </w:rPr>
        <w:t xml:space="preserve"> "Развитие предпринимательства</w:t>
      </w:r>
      <w:r>
        <w:rPr>
          <w:rStyle w:val="a3"/>
        </w:rPr>
        <w:br/>
        <w:t>в Республике Саха (Якутия) на 2012-2017 годы"</w:t>
      </w:r>
    </w:p>
    <w:p w:rsidR="00000000" w:rsidRDefault="00DB4DF5"/>
    <w:p w:rsidR="00000000" w:rsidRDefault="00DB4DF5">
      <w:pPr>
        <w:pStyle w:val="1"/>
      </w:pPr>
      <w:r>
        <w:t>Прогнозная оценка</w:t>
      </w:r>
      <w:r>
        <w:br/>
      </w:r>
      <w:r>
        <w:t>необходимых ресурсов на реализацию государственной программы Республики Саха (Якутия) "Развитие предпринимательства в Республике Саха (Якутия) на 2012 - 2019 годы" в разрезе источников финансирования</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7"/>
        <w:gridCol w:w="2261"/>
        <w:gridCol w:w="1171"/>
        <w:gridCol w:w="961"/>
        <w:gridCol w:w="961"/>
        <w:gridCol w:w="961"/>
        <w:gridCol w:w="961"/>
        <w:gridCol w:w="961"/>
        <w:gridCol w:w="961"/>
        <w:gridCol w:w="961"/>
        <w:gridCol w:w="961"/>
        <w:gridCol w:w="1171"/>
        <w:gridCol w:w="961"/>
        <w:gridCol w:w="961"/>
        <w:gridCol w:w="961"/>
        <w:gridCol w:w="961"/>
        <w:gridCol w:w="961"/>
        <w:gridCol w:w="961"/>
        <w:gridCol w:w="961"/>
        <w:gridCol w:w="961"/>
        <w:gridCol w:w="236"/>
        <w:gridCol w:w="955"/>
        <w:gridCol w:w="236"/>
        <w:gridCol w:w="745"/>
        <w:gridCol w:w="961"/>
        <w:gridCol w:w="961"/>
        <w:gridCol w:w="961"/>
        <w:gridCol w:w="961"/>
        <w:gridCol w:w="961"/>
        <w:gridCol w:w="961"/>
        <w:gridCol w:w="236"/>
      </w:tblGrid>
      <w:tr w:rsidR="00000000">
        <w:tblPrEx>
          <w:tblCellMar>
            <w:top w:w="0" w:type="dxa"/>
            <w:bottom w:w="0" w:type="dxa"/>
          </w:tblCellMar>
        </w:tblPrEx>
        <w:trPr>
          <w:gridAfter w:val="10"/>
          <w:wAfter w:w="7898" w:type="dxa"/>
        </w:trPr>
        <w:tc>
          <w:tcPr>
            <w:tcW w:w="2857" w:type="dxa"/>
            <w:vMerge w:val="restart"/>
            <w:tcBorders>
              <w:top w:val="single" w:sz="4" w:space="0" w:color="auto"/>
              <w:bottom w:val="single" w:sz="4" w:space="0" w:color="auto"/>
              <w:right w:val="single" w:sz="4" w:space="0" w:color="auto"/>
            </w:tcBorders>
          </w:tcPr>
          <w:p w:rsidR="00000000" w:rsidRDefault="00DB4DF5">
            <w:pPr>
              <w:pStyle w:val="aa"/>
              <w:jc w:val="center"/>
            </w:pPr>
            <w:r>
              <w:t>Наименование государственной программы, подпрограммы го</w:t>
            </w:r>
            <w:r>
              <w:t>сударственной программы, основного мероприятия</w:t>
            </w:r>
          </w:p>
        </w:tc>
        <w:tc>
          <w:tcPr>
            <w:tcW w:w="2261"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Источники финансирования</w:t>
            </w:r>
          </w:p>
        </w:tc>
        <w:tc>
          <w:tcPr>
            <w:tcW w:w="8859" w:type="dxa"/>
            <w:gridSpan w:val="9"/>
            <w:tcBorders>
              <w:top w:val="single" w:sz="4" w:space="0" w:color="auto"/>
              <w:left w:val="nil"/>
              <w:bottom w:val="single" w:sz="4" w:space="0" w:color="auto"/>
              <w:right w:val="single" w:sz="4" w:space="0" w:color="auto"/>
            </w:tcBorders>
          </w:tcPr>
          <w:p w:rsidR="00000000" w:rsidRDefault="00DB4DF5">
            <w:pPr>
              <w:pStyle w:val="aa"/>
              <w:jc w:val="center"/>
            </w:pPr>
            <w:r>
              <w:t>Базовый вариант, тыс. руб.</w:t>
            </w:r>
          </w:p>
        </w:tc>
        <w:tc>
          <w:tcPr>
            <w:tcW w:w="8859" w:type="dxa"/>
            <w:gridSpan w:val="9"/>
            <w:tcBorders>
              <w:top w:val="single" w:sz="4" w:space="0" w:color="auto"/>
              <w:left w:val="nil"/>
              <w:bottom w:val="single" w:sz="4" w:space="0" w:color="auto"/>
              <w:right w:val="single" w:sz="4" w:space="0" w:color="auto"/>
            </w:tcBorders>
          </w:tcPr>
          <w:p w:rsidR="00000000" w:rsidRDefault="00DB4DF5">
            <w:pPr>
              <w:pStyle w:val="aa"/>
              <w:jc w:val="center"/>
            </w:pPr>
            <w:r>
              <w:t>Интенсивный вариант, тыс. руб.</w:t>
            </w:r>
          </w:p>
        </w:tc>
        <w:tc>
          <w:tcPr>
            <w:tcW w:w="216" w:type="dxa"/>
            <w:tcBorders>
              <w:top w:val="single" w:sz="4" w:space="0" w:color="auto"/>
              <w:left w:val="nil"/>
              <w:bottom w:val="single" w:sz="4" w:space="0" w:color="auto"/>
            </w:tcBorders>
          </w:tcPr>
          <w:p w:rsidR="00000000" w:rsidRDefault="00DB4DF5">
            <w:pPr>
              <w:pStyle w:val="aa"/>
              <w:jc w:val="center"/>
            </w:pPr>
            <w:r>
              <w:t>Разница между интенс</w:t>
            </w:r>
            <w:r>
              <w:lastRenderedPageBreak/>
              <w:t>ивным и базовым вариантами, тыс.</w:t>
            </w:r>
            <w:r>
              <w:lastRenderedPageBreak/>
              <w:t> руб.</w:t>
            </w:r>
          </w:p>
        </w:tc>
      </w:tr>
      <w:tr w:rsidR="00000000">
        <w:tblPrEx>
          <w:tblCellMar>
            <w:top w:w="0" w:type="dxa"/>
            <w:bottom w:w="0" w:type="dxa"/>
          </w:tblCellMar>
        </w:tblPrEx>
        <w:trPr>
          <w:gridAfter w:val="8"/>
          <w:wAfter w:w="6727" w:type="dxa"/>
        </w:trPr>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71"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Всего:</w:t>
            </w:r>
          </w:p>
        </w:tc>
        <w:tc>
          <w:tcPr>
            <w:tcW w:w="7688" w:type="dxa"/>
            <w:gridSpan w:val="8"/>
            <w:tcBorders>
              <w:top w:val="single" w:sz="4" w:space="0" w:color="auto"/>
              <w:left w:val="nil"/>
              <w:bottom w:val="single" w:sz="4" w:space="0" w:color="auto"/>
              <w:right w:val="single" w:sz="4" w:space="0" w:color="auto"/>
            </w:tcBorders>
          </w:tcPr>
          <w:p w:rsidR="00000000" w:rsidRDefault="00DB4DF5">
            <w:pPr>
              <w:pStyle w:val="aa"/>
              <w:jc w:val="center"/>
            </w:pPr>
            <w:r>
              <w:t>Плановый период</w:t>
            </w:r>
          </w:p>
        </w:tc>
        <w:tc>
          <w:tcPr>
            <w:tcW w:w="1171"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Всего:</w:t>
            </w:r>
          </w:p>
        </w:tc>
        <w:tc>
          <w:tcPr>
            <w:tcW w:w="7688" w:type="dxa"/>
            <w:gridSpan w:val="8"/>
            <w:tcBorders>
              <w:top w:val="single" w:sz="4" w:space="0" w:color="auto"/>
              <w:left w:val="nil"/>
              <w:bottom w:val="single" w:sz="4" w:space="0" w:color="auto"/>
              <w:right w:val="single" w:sz="4" w:space="0" w:color="auto"/>
            </w:tcBorders>
          </w:tcPr>
          <w:p w:rsidR="00000000" w:rsidRDefault="00DB4DF5">
            <w:pPr>
              <w:pStyle w:val="aa"/>
              <w:jc w:val="center"/>
            </w:pPr>
            <w:r>
              <w:t>Плановый период</w:t>
            </w:r>
          </w:p>
        </w:tc>
        <w:tc>
          <w:tcPr>
            <w:tcW w:w="1171" w:type="dxa"/>
            <w:gridSpan w:val="2"/>
            <w:vMerge w:val="restart"/>
            <w:tcBorders>
              <w:top w:val="nil"/>
              <w:left w:val="single" w:sz="4" w:space="0" w:color="auto"/>
              <w:bottom w:val="single" w:sz="4" w:space="0" w:color="auto"/>
              <w:right w:val="single" w:sz="4" w:space="0" w:color="auto"/>
            </w:tcBorders>
          </w:tcPr>
          <w:p w:rsidR="00000000" w:rsidRDefault="00DB4DF5">
            <w:pPr>
              <w:pStyle w:val="aa"/>
              <w:jc w:val="center"/>
            </w:pPr>
            <w:r>
              <w:t>Всего:</w:t>
            </w:r>
          </w:p>
        </w:tc>
        <w:tc>
          <w:tcPr>
            <w:tcW w:w="216" w:type="dxa"/>
            <w:tcBorders>
              <w:top w:val="single" w:sz="4" w:space="0" w:color="auto"/>
              <w:left w:val="nil"/>
              <w:bottom w:val="single" w:sz="4" w:space="0" w:color="auto"/>
            </w:tcBorders>
          </w:tcPr>
          <w:p w:rsidR="00000000" w:rsidRDefault="00DB4DF5">
            <w:pPr>
              <w:pStyle w:val="aa"/>
              <w:jc w:val="center"/>
            </w:pPr>
            <w:r>
              <w:t>Плановый п</w:t>
            </w:r>
            <w:r>
              <w:t>ериод</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171" w:type="dxa"/>
            <w:vMerge/>
            <w:tcBorders>
              <w:top w:val="nil"/>
              <w:left w:val="single" w:sz="4" w:space="0" w:color="auto"/>
              <w:bottom w:val="single" w:sz="4" w:space="0" w:color="auto"/>
              <w:right w:val="single" w:sz="4" w:space="0" w:color="auto"/>
            </w:tcBorders>
          </w:tcPr>
          <w:p w:rsidR="00000000" w:rsidRDefault="00DB4DF5">
            <w:pPr>
              <w:pStyle w:val="aa"/>
            </w:pPr>
          </w:p>
        </w:tc>
        <w:tc>
          <w:tcPr>
            <w:tcW w:w="961" w:type="dxa"/>
            <w:tcBorders>
              <w:top w:val="nil"/>
              <w:left w:val="single" w:sz="4" w:space="0" w:color="auto"/>
              <w:bottom w:val="single" w:sz="4" w:space="0" w:color="auto"/>
              <w:right w:val="single" w:sz="4" w:space="0" w:color="auto"/>
            </w:tcBorders>
          </w:tcPr>
          <w:p w:rsidR="00000000" w:rsidRDefault="00DB4DF5">
            <w:pPr>
              <w:pStyle w:val="aa"/>
              <w:jc w:val="center"/>
            </w:pPr>
            <w:r>
              <w:t>2012</w:t>
            </w:r>
          </w:p>
        </w:tc>
        <w:tc>
          <w:tcPr>
            <w:tcW w:w="961" w:type="dxa"/>
            <w:tcBorders>
              <w:top w:val="nil"/>
              <w:left w:val="nil"/>
              <w:bottom w:val="single" w:sz="4" w:space="0" w:color="auto"/>
              <w:right w:val="single" w:sz="4" w:space="0" w:color="auto"/>
            </w:tcBorders>
          </w:tcPr>
          <w:p w:rsidR="00000000" w:rsidRDefault="00DB4DF5">
            <w:pPr>
              <w:pStyle w:val="aa"/>
              <w:jc w:val="center"/>
            </w:pPr>
            <w:r>
              <w:t>2013</w:t>
            </w:r>
          </w:p>
        </w:tc>
        <w:tc>
          <w:tcPr>
            <w:tcW w:w="961" w:type="dxa"/>
            <w:tcBorders>
              <w:top w:val="nil"/>
              <w:left w:val="nil"/>
              <w:bottom w:val="single" w:sz="4" w:space="0" w:color="auto"/>
              <w:right w:val="single" w:sz="4" w:space="0" w:color="auto"/>
            </w:tcBorders>
          </w:tcPr>
          <w:p w:rsidR="00000000" w:rsidRDefault="00DB4DF5">
            <w:pPr>
              <w:pStyle w:val="aa"/>
              <w:jc w:val="center"/>
            </w:pPr>
            <w:r>
              <w:t>2014</w:t>
            </w:r>
          </w:p>
        </w:tc>
        <w:tc>
          <w:tcPr>
            <w:tcW w:w="961" w:type="dxa"/>
            <w:tcBorders>
              <w:top w:val="nil"/>
              <w:left w:val="nil"/>
              <w:bottom w:val="single" w:sz="4" w:space="0" w:color="auto"/>
              <w:right w:val="single" w:sz="4" w:space="0" w:color="auto"/>
            </w:tcBorders>
          </w:tcPr>
          <w:p w:rsidR="00000000" w:rsidRDefault="00DB4DF5">
            <w:pPr>
              <w:pStyle w:val="aa"/>
              <w:jc w:val="center"/>
            </w:pPr>
            <w:r>
              <w:t>2015</w:t>
            </w:r>
          </w:p>
        </w:tc>
        <w:tc>
          <w:tcPr>
            <w:tcW w:w="961" w:type="dxa"/>
            <w:tcBorders>
              <w:top w:val="nil"/>
              <w:left w:val="nil"/>
              <w:bottom w:val="single" w:sz="4" w:space="0" w:color="auto"/>
              <w:right w:val="single" w:sz="4" w:space="0" w:color="auto"/>
            </w:tcBorders>
          </w:tcPr>
          <w:p w:rsidR="00000000" w:rsidRDefault="00DB4DF5">
            <w:pPr>
              <w:pStyle w:val="aa"/>
              <w:jc w:val="center"/>
            </w:pPr>
            <w:r>
              <w:t>2016</w:t>
            </w:r>
          </w:p>
        </w:tc>
        <w:tc>
          <w:tcPr>
            <w:tcW w:w="961" w:type="dxa"/>
            <w:tcBorders>
              <w:top w:val="nil"/>
              <w:left w:val="nil"/>
              <w:bottom w:val="single" w:sz="4" w:space="0" w:color="auto"/>
              <w:right w:val="single" w:sz="4" w:space="0" w:color="auto"/>
            </w:tcBorders>
          </w:tcPr>
          <w:p w:rsidR="00000000" w:rsidRDefault="00DB4DF5">
            <w:pPr>
              <w:pStyle w:val="aa"/>
              <w:jc w:val="center"/>
            </w:pPr>
            <w:r>
              <w:t>2017</w:t>
            </w:r>
          </w:p>
        </w:tc>
        <w:tc>
          <w:tcPr>
            <w:tcW w:w="961" w:type="dxa"/>
            <w:tcBorders>
              <w:top w:val="nil"/>
              <w:left w:val="nil"/>
              <w:bottom w:val="single" w:sz="4" w:space="0" w:color="auto"/>
              <w:right w:val="single" w:sz="4" w:space="0" w:color="auto"/>
            </w:tcBorders>
          </w:tcPr>
          <w:p w:rsidR="00000000" w:rsidRDefault="00DB4DF5">
            <w:pPr>
              <w:pStyle w:val="aa"/>
              <w:jc w:val="center"/>
            </w:pPr>
            <w:r>
              <w:t>2018</w:t>
            </w:r>
          </w:p>
        </w:tc>
        <w:tc>
          <w:tcPr>
            <w:tcW w:w="961" w:type="dxa"/>
            <w:tcBorders>
              <w:top w:val="nil"/>
              <w:left w:val="nil"/>
              <w:bottom w:val="single" w:sz="4" w:space="0" w:color="auto"/>
              <w:right w:val="single" w:sz="4" w:space="0" w:color="auto"/>
            </w:tcBorders>
          </w:tcPr>
          <w:p w:rsidR="00000000" w:rsidRDefault="00DB4DF5">
            <w:pPr>
              <w:pStyle w:val="aa"/>
              <w:jc w:val="center"/>
            </w:pPr>
            <w:r>
              <w:t>2019</w:t>
            </w:r>
          </w:p>
        </w:tc>
        <w:tc>
          <w:tcPr>
            <w:tcW w:w="1171" w:type="dxa"/>
            <w:vMerge/>
            <w:tcBorders>
              <w:top w:val="nil"/>
              <w:left w:val="single" w:sz="4" w:space="0" w:color="auto"/>
              <w:bottom w:val="single" w:sz="4" w:space="0" w:color="auto"/>
              <w:right w:val="single" w:sz="4" w:space="0" w:color="auto"/>
            </w:tcBorders>
          </w:tcPr>
          <w:p w:rsidR="00000000" w:rsidRDefault="00DB4DF5">
            <w:pPr>
              <w:pStyle w:val="aa"/>
            </w:pPr>
          </w:p>
        </w:tc>
        <w:tc>
          <w:tcPr>
            <w:tcW w:w="961" w:type="dxa"/>
            <w:tcBorders>
              <w:top w:val="nil"/>
              <w:left w:val="single" w:sz="4" w:space="0" w:color="auto"/>
              <w:bottom w:val="single" w:sz="4" w:space="0" w:color="auto"/>
              <w:right w:val="single" w:sz="4" w:space="0" w:color="auto"/>
            </w:tcBorders>
          </w:tcPr>
          <w:p w:rsidR="00000000" w:rsidRDefault="00DB4DF5">
            <w:pPr>
              <w:pStyle w:val="aa"/>
              <w:jc w:val="center"/>
            </w:pPr>
            <w:r>
              <w:t>2012</w:t>
            </w:r>
          </w:p>
        </w:tc>
        <w:tc>
          <w:tcPr>
            <w:tcW w:w="961" w:type="dxa"/>
            <w:tcBorders>
              <w:top w:val="nil"/>
              <w:left w:val="nil"/>
              <w:bottom w:val="single" w:sz="4" w:space="0" w:color="auto"/>
              <w:right w:val="single" w:sz="4" w:space="0" w:color="auto"/>
            </w:tcBorders>
          </w:tcPr>
          <w:p w:rsidR="00000000" w:rsidRDefault="00DB4DF5">
            <w:pPr>
              <w:pStyle w:val="aa"/>
              <w:jc w:val="center"/>
            </w:pPr>
            <w:r>
              <w:t>2013</w:t>
            </w:r>
          </w:p>
        </w:tc>
        <w:tc>
          <w:tcPr>
            <w:tcW w:w="961" w:type="dxa"/>
            <w:tcBorders>
              <w:top w:val="nil"/>
              <w:left w:val="nil"/>
              <w:bottom w:val="single" w:sz="4" w:space="0" w:color="auto"/>
              <w:right w:val="single" w:sz="4" w:space="0" w:color="auto"/>
            </w:tcBorders>
          </w:tcPr>
          <w:p w:rsidR="00000000" w:rsidRDefault="00DB4DF5">
            <w:pPr>
              <w:pStyle w:val="aa"/>
              <w:jc w:val="center"/>
            </w:pPr>
            <w:r>
              <w:t>2014</w:t>
            </w:r>
          </w:p>
        </w:tc>
        <w:tc>
          <w:tcPr>
            <w:tcW w:w="961" w:type="dxa"/>
            <w:tcBorders>
              <w:top w:val="nil"/>
              <w:left w:val="nil"/>
              <w:bottom w:val="single" w:sz="4" w:space="0" w:color="auto"/>
              <w:right w:val="single" w:sz="4" w:space="0" w:color="auto"/>
            </w:tcBorders>
          </w:tcPr>
          <w:p w:rsidR="00000000" w:rsidRDefault="00DB4DF5">
            <w:pPr>
              <w:pStyle w:val="aa"/>
              <w:jc w:val="center"/>
            </w:pPr>
            <w:r>
              <w:t>2015</w:t>
            </w:r>
          </w:p>
        </w:tc>
        <w:tc>
          <w:tcPr>
            <w:tcW w:w="961" w:type="dxa"/>
            <w:tcBorders>
              <w:top w:val="nil"/>
              <w:left w:val="nil"/>
              <w:bottom w:val="single" w:sz="4" w:space="0" w:color="auto"/>
              <w:right w:val="single" w:sz="4" w:space="0" w:color="auto"/>
            </w:tcBorders>
          </w:tcPr>
          <w:p w:rsidR="00000000" w:rsidRDefault="00DB4DF5">
            <w:pPr>
              <w:pStyle w:val="aa"/>
              <w:jc w:val="center"/>
            </w:pPr>
            <w:r>
              <w:t>2016</w:t>
            </w:r>
          </w:p>
        </w:tc>
        <w:tc>
          <w:tcPr>
            <w:tcW w:w="961" w:type="dxa"/>
            <w:tcBorders>
              <w:top w:val="nil"/>
              <w:left w:val="nil"/>
              <w:bottom w:val="single" w:sz="4" w:space="0" w:color="auto"/>
              <w:right w:val="single" w:sz="4" w:space="0" w:color="auto"/>
            </w:tcBorders>
          </w:tcPr>
          <w:p w:rsidR="00000000" w:rsidRDefault="00DB4DF5">
            <w:pPr>
              <w:pStyle w:val="aa"/>
              <w:jc w:val="center"/>
            </w:pPr>
            <w:r>
              <w:t>2017</w:t>
            </w:r>
          </w:p>
        </w:tc>
        <w:tc>
          <w:tcPr>
            <w:tcW w:w="961" w:type="dxa"/>
            <w:tcBorders>
              <w:top w:val="nil"/>
              <w:left w:val="nil"/>
              <w:bottom w:val="single" w:sz="4" w:space="0" w:color="auto"/>
              <w:right w:val="single" w:sz="4" w:space="0" w:color="auto"/>
            </w:tcBorders>
          </w:tcPr>
          <w:p w:rsidR="00000000" w:rsidRDefault="00DB4DF5">
            <w:pPr>
              <w:pStyle w:val="aa"/>
              <w:jc w:val="center"/>
            </w:pPr>
            <w:r>
              <w:t>2018</w:t>
            </w:r>
          </w:p>
        </w:tc>
        <w:tc>
          <w:tcPr>
            <w:tcW w:w="961" w:type="dxa"/>
            <w:tcBorders>
              <w:top w:val="nil"/>
              <w:left w:val="nil"/>
              <w:bottom w:val="single" w:sz="4" w:space="0" w:color="auto"/>
              <w:right w:val="single" w:sz="4" w:space="0" w:color="auto"/>
            </w:tcBorders>
          </w:tcPr>
          <w:p w:rsidR="00000000" w:rsidRDefault="00DB4DF5">
            <w:pPr>
              <w:pStyle w:val="aa"/>
              <w:jc w:val="center"/>
            </w:pPr>
            <w:r>
              <w:t>2019</w:t>
            </w:r>
          </w:p>
        </w:tc>
        <w:tc>
          <w:tcPr>
            <w:tcW w:w="1171" w:type="dxa"/>
            <w:gridSpan w:val="2"/>
            <w:vMerge/>
            <w:tcBorders>
              <w:top w:val="nil"/>
              <w:left w:val="single" w:sz="4" w:space="0" w:color="auto"/>
              <w:bottom w:val="single" w:sz="4" w:space="0" w:color="auto"/>
              <w:right w:val="single" w:sz="4" w:space="0" w:color="auto"/>
            </w:tcBorders>
          </w:tcPr>
          <w:p w:rsidR="00000000" w:rsidRDefault="00DB4DF5">
            <w:pPr>
              <w:pStyle w:val="aa"/>
            </w:pPr>
          </w:p>
        </w:tc>
        <w:tc>
          <w:tcPr>
            <w:tcW w:w="961" w:type="dxa"/>
            <w:gridSpan w:val="2"/>
            <w:tcBorders>
              <w:top w:val="nil"/>
              <w:left w:val="single" w:sz="4" w:space="0" w:color="auto"/>
              <w:bottom w:val="single" w:sz="4" w:space="0" w:color="auto"/>
              <w:right w:val="single" w:sz="4" w:space="0" w:color="auto"/>
            </w:tcBorders>
          </w:tcPr>
          <w:p w:rsidR="00000000" w:rsidRDefault="00DB4DF5">
            <w:pPr>
              <w:pStyle w:val="aa"/>
              <w:jc w:val="center"/>
            </w:pPr>
            <w:r>
              <w:t>2012</w:t>
            </w:r>
          </w:p>
        </w:tc>
        <w:tc>
          <w:tcPr>
            <w:tcW w:w="961" w:type="dxa"/>
            <w:tcBorders>
              <w:top w:val="nil"/>
              <w:left w:val="nil"/>
              <w:bottom w:val="single" w:sz="4" w:space="0" w:color="auto"/>
              <w:right w:val="single" w:sz="4" w:space="0" w:color="auto"/>
            </w:tcBorders>
          </w:tcPr>
          <w:p w:rsidR="00000000" w:rsidRDefault="00DB4DF5">
            <w:pPr>
              <w:pStyle w:val="aa"/>
              <w:jc w:val="center"/>
            </w:pPr>
            <w:r>
              <w:t>2013</w:t>
            </w:r>
          </w:p>
        </w:tc>
        <w:tc>
          <w:tcPr>
            <w:tcW w:w="961" w:type="dxa"/>
            <w:tcBorders>
              <w:top w:val="nil"/>
              <w:left w:val="nil"/>
              <w:bottom w:val="single" w:sz="4" w:space="0" w:color="auto"/>
              <w:right w:val="single" w:sz="4" w:space="0" w:color="auto"/>
            </w:tcBorders>
          </w:tcPr>
          <w:p w:rsidR="00000000" w:rsidRDefault="00DB4DF5">
            <w:pPr>
              <w:pStyle w:val="aa"/>
              <w:jc w:val="center"/>
            </w:pPr>
            <w:r>
              <w:t>2014</w:t>
            </w:r>
          </w:p>
        </w:tc>
        <w:tc>
          <w:tcPr>
            <w:tcW w:w="961" w:type="dxa"/>
            <w:tcBorders>
              <w:top w:val="nil"/>
              <w:left w:val="nil"/>
              <w:bottom w:val="single" w:sz="4" w:space="0" w:color="auto"/>
              <w:right w:val="single" w:sz="4" w:space="0" w:color="auto"/>
            </w:tcBorders>
          </w:tcPr>
          <w:p w:rsidR="00000000" w:rsidRDefault="00DB4DF5">
            <w:pPr>
              <w:pStyle w:val="aa"/>
              <w:jc w:val="center"/>
            </w:pPr>
            <w:r>
              <w:t>2015</w:t>
            </w:r>
          </w:p>
        </w:tc>
        <w:tc>
          <w:tcPr>
            <w:tcW w:w="961" w:type="dxa"/>
            <w:tcBorders>
              <w:top w:val="nil"/>
              <w:left w:val="nil"/>
              <w:bottom w:val="single" w:sz="4" w:space="0" w:color="auto"/>
              <w:right w:val="single" w:sz="4" w:space="0" w:color="auto"/>
            </w:tcBorders>
          </w:tcPr>
          <w:p w:rsidR="00000000" w:rsidRDefault="00DB4DF5">
            <w:pPr>
              <w:pStyle w:val="aa"/>
              <w:jc w:val="center"/>
            </w:pPr>
            <w:r>
              <w:t>2016</w:t>
            </w:r>
          </w:p>
        </w:tc>
        <w:tc>
          <w:tcPr>
            <w:tcW w:w="961" w:type="dxa"/>
            <w:tcBorders>
              <w:top w:val="nil"/>
              <w:left w:val="nil"/>
              <w:bottom w:val="single" w:sz="4" w:space="0" w:color="auto"/>
              <w:right w:val="single" w:sz="4" w:space="0" w:color="auto"/>
            </w:tcBorders>
          </w:tcPr>
          <w:p w:rsidR="00000000" w:rsidRDefault="00DB4DF5">
            <w:pPr>
              <w:pStyle w:val="aa"/>
              <w:jc w:val="center"/>
            </w:pPr>
            <w:r>
              <w:t>2017</w:t>
            </w:r>
          </w:p>
        </w:tc>
        <w:tc>
          <w:tcPr>
            <w:tcW w:w="961" w:type="dxa"/>
            <w:tcBorders>
              <w:top w:val="nil"/>
              <w:left w:val="nil"/>
              <w:bottom w:val="single" w:sz="4" w:space="0" w:color="auto"/>
              <w:right w:val="single" w:sz="4" w:space="0" w:color="auto"/>
            </w:tcBorders>
          </w:tcPr>
          <w:p w:rsidR="00000000" w:rsidRDefault="00DB4DF5">
            <w:pPr>
              <w:pStyle w:val="aa"/>
              <w:jc w:val="center"/>
            </w:pPr>
            <w:r>
              <w:t>2018</w:t>
            </w:r>
          </w:p>
        </w:tc>
        <w:tc>
          <w:tcPr>
            <w:tcW w:w="216" w:type="dxa"/>
            <w:tcBorders>
              <w:top w:val="nil"/>
              <w:left w:val="nil"/>
              <w:bottom w:val="single" w:sz="4" w:space="0" w:color="auto"/>
            </w:tcBorders>
          </w:tcPr>
          <w:p w:rsidR="00000000" w:rsidRDefault="00DB4DF5">
            <w:pPr>
              <w:pStyle w:val="aa"/>
              <w:jc w:val="center"/>
            </w:pPr>
            <w:r>
              <w:t>2019</w:t>
            </w:r>
          </w:p>
        </w:tc>
      </w:tr>
      <w:tr w:rsidR="00000000">
        <w:tblPrEx>
          <w:tblCellMar>
            <w:top w:w="0" w:type="dxa"/>
            <w:bottom w:w="0" w:type="dxa"/>
          </w:tblCellMar>
        </w:tblPrEx>
        <w:tc>
          <w:tcPr>
            <w:tcW w:w="2857" w:type="dxa"/>
            <w:tcBorders>
              <w:top w:val="single" w:sz="4" w:space="0" w:color="auto"/>
              <w:bottom w:val="single" w:sz="4" w:space="0" w:color="auto"/>
              <w:right w:val="single" w:sz="4" w:space="0" w:color="auto"/>
            </w:tcBorders>
          </w:tcPr>
          <w:p w:rsidR="00000000" w:rsidRDefault="00DB4DF5">
            <w:pPr>
              <w:pStyle w:val="ad"/>
            </w:pPr>
            <w:r>
              <w:t>Раздел "Управление Программой"</w:t>
            </w:r>
          </w:p>
        </w:tc>
        <w:tc>
          <w:tcPr>
            <w:tcW w:w="2261" w:type="dxa"/>
            <w:tcBorders>
              <w:top w:val="nil"/>
              <w:left w:val="nil"/>
              <w:bottom w:val="single" w:sz="4" w:space="0" w:color="auto"/>
              <w:right w:val="single" w:sz="4" w:space="0" w:color="auto"/>
            </w:tcBorders>
          </w:tcPr>
          <w:p w:rsidR="00000000" w:rsidRDefault="00DB4DF5">
            <w:pPr>
              <w:pStyle w:val="ad"/>
            </w:pPr>
            <w:r>
              <w:t>Государственный бюджет Республики Саха (Якутия)</w:t>
            </w:r>
          </w:p>
        </w:tc>
        <w:tc>
          <w:tcPr>
            <w:tcW w:w="1171" w:type="dxa"/>
            <w:tcBorders>
              <w:top w:val="nil"/>
              <w:left w:val="nil"/>
              <w:bottom w:val="single" w:sz="4" w:space="0" w:color="auto"/>
              <w:right w:val="single" w:sz="4" w:space="0" w:color="auto"/>
            </w:tcBorders>
          </w:tcPr>
          <w:p w:rsidR="00000000" w:rsidRDefault="00DB4DF5">
            <w:pPr>
              <w:pStyle w:val="aa"/>
              <w:jc w:val="center"/>
            </w:pPr>
            <w:r>
              <w:t>351 756,05</w:t>
            </w:r>
          </w:p>
        </w:tc>
        <w:tc>
          <w:tcPr>
            <w:tcW w:w="961" w:type="dxa"/>
            <w:tcBorders>
              <w:top w:val="nil"/>
              <w:left w:val="nil"/>
              <w:bottom w:val="single" w:sz="4" w:space="0" w:color="auto"/>
              <w:right w:val="single" w:sz="4" w:space="0" w:color="auto"/>
            </w:tcBorders>
          </w:tcPr>
          <w:p w:rsidR="00000000" w:rsidRDefault="00DB4DF5">
            <w:pPr>
              <w:pStyle w:val="aa"/>
              <w:jc w:val="center"/>
            </w:pPr>
            <w:r>
              <w:t>30 280,16</w:t>
            </w:r>
          </w:p>
        </w:tc>
        <w:tc>
          <w:tcPr>
            <w:tcW w:w="961" w:type="dxa"/>
            <w:tcBorders>
              <w:top w:val="nil"/>
              <w:left w:val="nil"/>
              <w:bottom w:val="single" w:sz="4" w:space="0" w:color="auto"/>
              <w:right w:val="single" w:sz="4" w:space="0" w:color="auto"/>
            </w:tcBorders>
          </w:tcPr>
          <w:p w:rsidR="00000000" w:rsidRDefault="00DB4DF5">
            <w:pPr>
              <w:pStyle w:val="aa"/>
              <w:jc w:val="center"/>
            </w:pPr>
            <w:r>
              <w:t>37 103,29</w:t>
            </w:r>
          </w:p>
        </w:tc>
        <w:tc>
          <w:tcPr>
            <w:tcW w:w="961" w:type="dxa"/>
            <w:tcBorders>
              <w:top w:val="nil"/>
              <w:left w:val="nil"/>
              <w:bottom w:val="single" w:sz="4" w:space="0" w:color="auto"/>
              <w:right w:val="single" w:sz="4" w:space="0" w:color="auto"/>
            </w:tcBorders>
          </w:tcPr>
          <w:p w:rsidR="00000000" w:rsidRDefault="00DB4DF5">
            <w:pPr>
              <w:pStyle w:val="aa"/>
              <w:jc w:val="center"/>
            </w:pPr>
            <w:r>
              <w:t>39 546,00</w:t>
            </w:r>
          </w:p>
        </w:tc>
        <w:tc>
          <w:tcPr>
            <w:tcW w:w="961" w:type="dxa"/>
            <w:tcBorders>
              <w:top w:val="nil"/>
              <w:left w:val="nil"/>
              <w:bottom w:val="single" w:sz="4" w:space="0" w:color="auto"/>
              <w:right w:val="single" w:sz="4" w:space="0" w:color="auto"/>
            </w:tcBorders>
          </w:tcPr>
          <w:p w:rsidR="00000000" w:rsidRDefault="00DB4DF5">
            <w:pPr>
              <w:pStyle w:val="aa"/>
              <w:jc w:val="center"/>
            </w:pPr>
            <w:r>
              <w:t>40 291,41</w:t>
            </w:r>
          </w:p>
        </w:tc>
        <w:tc>
          <w:tcPr>
            <w:tcW w:w="961" w:type="dxa"/>
            <w:tcBorders>
              <w:top w:val="nil"/>
              <w:left w:val="nil"/>
              <w:bottom w:val="single" w:sz="4" w:space="0" w:color="auto"/>
              <w:right w:val="single" w:sz="4" w:space="0" w:color="auto"/>
            </w:tcBorders>
          </w:tcPr>
          <w:p w:rsidR="00000000" w:rsidRDefault="00DB4DF5">
            <w:pPr>
              <w:pStyle w:val="aa"/>
              <w:jc w:val="center"/>
            </w:pPr>
            <w:r>
              <w:t>38 26</w:t>
            </w:r>
            <w:r>
              <w:t>2,38</w:t>
            </w:r>
          </w:p>
        </w:tc>
        <w:tc>
          <w:tcPr>
            <w:tcW w:w="961" w:type="dxa"/>
            <w:tcBorders>
              <w:top w:val="nil"/>
              <w:left w:val="nil"/>
              <w:bottom w:val="single" w:sz="4" w:space="0" w:color="auto"/>
              <w:right w:val="single" w:sz="4" w:space="0" w:color="auto"/>
            </w:tcBorders>
          </w:tcPr>
          <w:p w:rsidR="00000000" w:rsidRDefault="00DB4DF5">
            <w:pPr>
              <w:pStyle w:val="aa"/>
              <w:jc w:val="center"/>
            </w:pPr>
            <w:r>
              <w:t>63 089,51</w:t>
            </w:r>
          </w:p>
        </w:tc>
        <w:tc>
          <w:tcPr>
            <w:tcW w:w="961" w:type="dxa"/>
            <w:tcBorders>
              <w:top w:val="nil"/>
              <w:left w:val="nil"/>
              <w:bottom w:val="single" w:sz="4" w:space="0" w:color="auto"/>
              <w:right w:val="single" w:sz="4" w:space="0" w:color="auto"/>
            </w:tcBorders>
          </w:tcPr>
          <w:p w:rsidR="00000000" w:rsidRDefault="00DB4DF5">
            <w:pPr>
              <w:pStyle w:val="aa"/>
              <w:jc w:val="center"/>
            </w:pPr>
            <w:r>
              <w:t>51 591,65</w:t>
            </w:r>
          </w:p>
        </w:tc>
        <w:tc>
          <w:tcPr>
            <w:tcW w:w="961" w:type="dxa"/>
            <w:tcBorders>
              <w:top w:val="nil"/>
              <w:left w:val="nil"/>
              <w:bottom w:val="single" w:sz="4" w:space="0" w:color="auto"/>
              <w:right w:val="single" w:sz="4" w:space="0" w:color="auto"/>
            </w:tcBorders>
          </w:tcPr>
          <w:p w:rsidR="00000000" w:rsidRDefault="00DB4DF5">
            <w:pPr>
              <w:pStyle w:val="aa"/>
              <w:jc w:val="center"/>
            </w:pPr>
            <w:r>
              <w:t>51 591,65</w:t>
            </w:r>
          </w:p>
        </w:tc>
        <w:tc>
          <w:tcPr>
            <w:tcW w:w="1171" w:type="dxa"/>
            <w:tcBorders>
              <w:top w:val="nil"/>
              <w:left w:val="nil"/>
              <w:bottom w:val="single" w:sz="4" w:space="0" w:color="auto"/>
              <w:right w:val="single" w:sz="4" w:space="0" w:color="auto"/>
            </w:tcBorders>
          </w:tcPr>
          <w:p w:rsidR="00000000" w:rsidRDefault="00DB4DF5">
            <w:pPr>
              <w:pStyle w:val="aa"/>
              <w:jc w:val="center"/>
            </w:pPr>
            <w:r>
              <w:t>297 793,86</w:t>
            </w:r>
          </w:p>
        </w:tc>
        <w:tc>
          <w:tcPr>
            <w:tcW w:w="961" w:type="dxa"/>
            <w:tcBorders>
              <w:top w:val="nil"/>
              <w:left w:val="nil"/>
              <w:bottom w:val="single" w:sz="4" w:space="0" w:color="auto"/>
              <w:right w:val="single" w:sz="4" w:space="0" w:color="auto"/>
            </w:tcBorders>
          </w:tcPr>
          <w:p w:rsidR="00000000" w:rsidRDefault="00DB4DF5">
            <w:pPr>
              <w:pStyle w:val="aa"/>
              <w:jc w:val="center"/>
            </w:pPr>
            <w:r>
              <w:t>30 280,16</w:t>
            </w:r>
          </w:p>
        </w:tc>
        <w:tc>
          <w:tcPr>
            <w:tcW w:w="961" w:type="dxa"/>
            <w:tcBorders>
              <w:top w:val="nil"/>
              <w:left w:val="nil"/>
              <w:bottom w:val="single" w:sz="4" w:space="0" w:color="auto"/>
              <w:right w:val="single" w:sz="4" w:space="0" w:color="auto"/>
            </w:tcBorders>
          </w:tcPr>
          <w:p w:rsidR="00000000" w:rsidRDefault="00DB4DF5">
            <w:pPr>
              <w:pStyle w:val="aa"/>
              <w:jc w:val="center"/>
            </w:pPr>
            <w:r>
              <w:t>37 103,29</w:t>
            </w:r>
          </w:p>
        </w:tc>
        <w:tc>
          <w:tcPr>
            <w:tcW w:w="961" w:type="dxa"/>
            <w:tcBorders>
              <w:top w:val="nil"/>
              <w:left w:val="nil"/>
              <w:bottom w:val="single" w:sz="4" w:space="0" w:color="auto"/>
              <w:right w:val="single" w:sz="4" w:space="0" w:color="auto"/>
            </w:tcBorders>
          </w:tcPr>
          <w:p w:rsidR="00000000" w:rsidRDefault="00DB4DF5">
            <w:pPr>
              <w:pStyle w:val="aa"/>
              <w:jc w:val="center"/>
            </w:pPr>
            <w:r>
              <w:t>39 546,00</w:t>
            </w:r>
          </w:p>
        </w:tc>
        <w:tc>
          <w:tcPr>
            <w:tcW w:w="961" w:type="dxa"/>
            <w:tcBorders>
              <w:top w:val="nil"/>
              <w:left w:val="nil"/>
              <w:bottom w:val="single" w:sz="4" w:space="0" w:color="auto"/>
              <w:right w:val="single" w:sz="4" w:space="0" w:color="auto"/>
            </w:tcBorders>
          </w:tcPr>
          <w:p w:rsidR="00000000" w:rsidRDefault="00DB4DF5">
            <w:pPr>
              <w:pStyle w:val="aa"/>
              <w:jc w:val="center"/>
            </w:pPr>
            <w:r>
              <w:t>40 291,41</w:t>
            </w:r>
          </w:p>
        </w:tc>
        <w:tc>
          <w:tcPr>
            <w:tcW w:w="961" w:type="dxa"/>
            <w:tcBorders>
              <w:top w:val="nil"/>
              <w:left w:val="nil"/>
              <w:bottom w:val="single" w:sz="4" w:space="0" w:color="auto"/>
              <w:right w:val="single" w:sz="4" w:space="0" w:color="auto"/>
            </w:tcBorders>
          </w:tcPr>
          <w:p w:rsidR="00000000" w:rsidRDefault="00DB4DF5">
            <w:pPr>
              <w:pStyle w:val="aa"/>
              <w:jc w:val="center"/>
            </w:pPr>
            <w:r>
              <w:t>38 262,00</w:t>
            </w:r>
          </w:p>
        </w:tc>
        <w:tc>
          <w:tcPr>
            <w:tcW w:w="961" w:type="dxa"/>
            <w:tcBorders>
              <w:top w:val="nil"/>
              <w:left w:val="nil"/>
              <w:bottom w:val="single" w:sz="4" w:space="0" w:color="auto"/>
              <w:right w:val="single" w:sz="4" w:space="0" w:color="auto"/>
            </w:tcBorders>
          </w:tcPr>
          <w:p w:rsidR="00000000" w:rsidRDefault="00DB4DF5">
            <w:pPr>
              <w:pStyle w:val="aa"/>
              <w:jc w:val="center"/>
            </w:pPr>
            <w:r>
              <w:t>37 437,00</w:t>
            </w:r>
          </w:p>
        </w:tc>
        <w:tc>
          <w:tcPr>
            <w:tcW w:w="961" w:type="dxa"/>
            <w:tcBorders>
              <w:top w:val="nil"/>
              <w:left w:val="nil"/>
              <w:bottom w:val="single" w:sz="4" w:space="0" w:color="auto"/>
              <w:right w:val="single" w:sz="4" w:space="0" w:color="auto"/>
            </w:tcBorders>
          </w:tcPr>
          <w:p w:rsidR="00000000" w:rsidRDefault="00DB4DF5">
            <w:pPr>
              <w:pStyle w:val="aa"/>
              <w:jc w:val="center"/>
            </w:pPr>
            <w:r>
              <w:t>37 437,00</w:t>
            </w:r>
          </w:p>
        </w:tc>
        <w:tc>
          <w:tcPr>
            <w:tcW w:w="961" w:type="dxa"/>
            <w:tcBorders>
              <w:top w:val="nil"/>
              <w:left w:val="nil"/>
              <w:bottom w:val="single" w:sz="4" w:space="0" w:color="auto"/>
              <w:right w:val="single" w:sz="4" w:space="0" w:color="auto"/>
            </w:tcBorders>
          </w:tcPr>
          <w:p w:rsidR="00000000" w:rsidRDefault="00DB4DF5">
            <w:pPr>
              <w:pStyle w:val="aa"/>
              <w:jc w:val="center"/>
            </w:pPr>
            <w:r>
              <w:t>37 437,00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-53 962,19</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-0,38</w:t>
            </w:r>
          </w:p>
        </w:tc>
        <w:tc>
          <w:tcPr>
            <w:tcW w:w="961" w:type="dxa"/>
            <w:tcBorders>
              <w:top w:val="nil"/>
              <w:left w:val="nil"/>
              <w:bottom w:val="single" w:sz="4" w:space="0" w:color="auto"/>
              <w:right w:val="single" w:sz="4" w:space="0" w:color="auto"/>
            </w:tcBorders>
          </w:tcPr>
          <w:p w:rsidR="00000000" w:rsidRDefault="00DB4DF5">
            <w:pPr>
              <w:pStyle w:val="aa"/>
              <w:jc w:val="center"/>
            </w:pPr>
            <w:r>
              <w:t>-25 652,51</w:t>
            </w:r>
          </w:p>
        </w:tc>
        <w:tc>
          <w:tcPr>
            <w:tcW w:w="961" w:type="dxa"/>
            <w:tcBorders>
              <w:top w:val="nil"/>
              <w:left w:val="nil"/>
              <w:bottom w:val="single" w:sz="4" w:space="0" w:color="auto"/>
              <w:right w:val="single" w:sz="4" w:space="0" w:color="auto"/>
            </w:tcBorders>
          </w:tcPr>
          <w:p w:rsidR="00000000" w:rsidRDefault="00DB4DF5">
            <w:pPr>
              <w:pStyle w:val="aa"/>
              <w:jc w:val="center"/>
            </w:pPr>
            <w:r>
              <w:t>-14 154,65</w:t>
            </w:r>
          </w:p>
        </w:tc>
        <w:tc>
          <w:tcPr>
            <w:tcW w:w="216" w:type="dxa"/>
            <w:tcBorders>
              <w:top w:val="nil"/>
              <w:left w:val="nil"/>
              <w:bottom w:val="single" w:sz="4" w:space="0" w:color="auto"/>
            </w:tcBorders>
          </w:tcPr>
          <w:p w:rsidR="00000000" w:rsidRDefault="00DB4DF5">
            <w:pPr>
              <w:pStyle w:val="aa"/>
              <w:jc w:val="center"/>
            </w:pPr>
            <w:r>
              <w:t>-14 154,</w:t>
            </w:r>
            <w:r>
              <w:lastRenderedPageBreak/>
              <w:t>65</w:t>
            </w:r>
          </w:p>
        </w:tc>
      </w:tr>
      <w:tr w:rsidR="00000000">
        <w:tblPrEx>
          <w:tblCellMar>
            <w:top w:w="0" w:type="dxa"/>
            <w:bottom w:w="0" w:type="dxa"/>
          </w:tblCellMar>
        </w:tblPrEx>
        <w:tc>
          <w:tcPr>
            <w:tcW w:w="2857" w:type="dxa"/>
            <w:vMerge w:val="restart"/>
            <w:tcBorders>
              <w:top w:val="single" w:sz="4" w:space="0" w:color="auto"/>
              <w:bottom w:val="single" w:sz="4" w:space="0" w:color="auto"/>
              <w:right w:val="single" w:sz="4" w:space="0" w:color="auto"/>
            </w:tcBorders>
          </w:tcPr>
          <w:p w:rsidR="00000000" w:rsidRDefault="00DB4DF5">
            <w:pPr>
              <w:pStyle w:val="ad"/>
            </w:pPr>
            <w:hyperlink w:anchor="sub_11000" w:history="1">
              <w:r>
                <w:rPr>
                  <w:rStyle w:val="a4"/>
                </w:rPr>
                <w:t>Подпрограмма 1.</w:t>
              </w:r>
            </w:hyperlink>
            <w:r>
              <w:t xml:space="preserve"> "Повышение конкурентоспособности субъектов малого и среднего предпринимательства, производящих и реализующих товары (работы, услуги)"</w:t>
            </w:r>
          </w:p>
        </w:tc>
        <w:tc>
          <w:tcPr>
            <w:tcW w:w="2261" w:type="dxa"/>
            <w:tcBorders>
              <w:top w:val="nil"/>
              <w:left w:val="nil"/>
              <w:bottom w:val="single" w:sz="4" w:space="0" w:color="auto"/>
              <w:right w:val="single" w:sz="4" w:space="0" w:color="auto"/>
            </w:tcBorders>
          </w:tcPr>
          <w:p w:rsidR="00000000" w:rsidRDefault="00DB4DF5">
            <w:pPr>
              <w:pStyle w:val="ad"/>
            </w:pPr>
            <w:r>
              <w:rPr>
                <w:rStyle w:val="a3"/>
              </w:rPr>
              <w:t>Всего:</w:t>
            </w:r>
          </w:p>
        </w:tc>
        <w:tc>
          <w:tcPr>
            <w:tcW w:w="1171" w:type="dxa"/>
            <w:tcBorders>
              <w:top w:val="nil"/>
              <w:left w:val="nil"/>
              <w:bottom w:val="single" w:sz="4" w:space="0" w:color="auto"/>
              <w:right w:val="single" w:sz="4" w:space="0" w:color="auto"/>
            </w:tcBorders>
          </w:tcPr>
          <w:p w:rsidR="00000000" w:rsidRDefault="00DB4DF5">
            <w:pPr>
              <w:pStyle w:val="aa"/>
              <w:jc w:val="center"/>
            </w:pPr>
            <w:r>
              <w:t>7 226 624,39</w:t>
            </w:r>
          </w:p>
        </w:tc>
        <w:tc>
          <w:tcPr>
            <w:tcW w:w="961" w:type="dxa"/>
            <w:tcBorders>
              <w:top w:val="nil"/>
              <w:left w:val="nil"/>
              <w:bottom w:val="single" w:sz="4" w:space="0" w:color="auto"/>
              <w:right w:val="single" w:sz="4" w:space="0" w:color="auto"/>
            </w:tcBorders>
          </w:tcPr>
          <w:p w:rsidR="00000000" w:rsidRDefault="00DB4DF5">
            <w:pPr>
              <w:pStyle w:val="aa"/>
              <w:jc w:val="center"/>
            </w:pPr>
            <w:r>
              <w:t>905 536,08</w:t>
            </w:r>
          </w:p>
        </w:tc>
        <w:tc>
          <w:tcPr>
            <w:tcW w:w="961" w:type="dxa"/>
            <w:tcBorders>
              <w:top w:val="nil"/>
              <w:left w:val="nil"/>
              <w:bottom w:val="single" w:sz="4" w:space="0" w:color="auto"/>
              <w:right w:val="single" w:sz="4" w:space="0" w:color="auto"/>
            </w:tcBorders>
          </w:tcPr>
          <w:p w:rsidR="00000000" w:rsidRDefault="00DB4DF5">
            <w:pPr>
              <w:pStyle w:val="aa"/>
              <w:jc w:val="center"/>
            </w:pPr>
            <w:r>
              <w:t>1 012 829,50</w:t>
            </w:r>
          </w:p>
        </w:tc>
        <w:tc>
          <w:tcPr>
            <w:tcW w:w="961" w:type="dxa"/>
            <w:tcBorders>
              <w:top w:val="nil"/>
              <w:left w:val="nil"/>
              <w:bottom w:val="single" w:sz="4" w:space="0" w:color="auto"/>
              <w:right w:val="single" w:sz="4" w:space="0" w:color="auto"/>
            </w:tcBorders>
          </w:tcPr>
          <w:p w:rsidR="00000000" w:rsidRDefault="00DB4DF5">
            <w:pPr>
              <w:pStyle w:val="aa"/>
              <w:jc w:val="center"/>
            </w:pPr>
            <w:r>
              <w:t>934 561,89</w:t>
            </w:r>
          </w:p>
        </w:tc>
        <w:tc>
          <w:tcPr>
            <w:tcW w:w="961" w:type="dxa"/>
            <w:tcBorders>
              <w:top w:val="nil"/>
              <w:left w:val="nil"/>
              <w:bottom w:val="single" w:sz="4" w:space="0" w:color="auto"/>
              <w:right w:val="single" w:sz="4" w:space="0" w:color="auto"/>
            </w:tcBorders>
          </w:tcPr>
          <w:p w:rsidR="00000000" w:rsidRDefault="00DB4DF5">
            <w:pPr>
              <w:pStyle w:val="aa"/>
              <w:jc w:val="center"/>
            </w:pPr>
            <w:r>
              <w:t>1 268 805,70</w:t>
            </w:r>
          </w:p>
        </w:tc>
        <w:tc>
          <w:tcPr>
            <w:tcW w:w="961" w:type="dxa"/>
            <w:tcBorders>
              <w:top w:val="nil"/>
              <w:left w:val="nil"/>
              <w:bottom w:val="single" w:sz="4" w:space="0" w:color="auto"/>
              <w:right w:val="single" w:sz="4" w:space="0" w:color="auto"/>
            </w:tcBorders>
          </w:tcPr>
          <w:p w:rsidR="00000000" w:rsidRDefault="00DB4DF5">
            <w:pPr>
              <w:pStyle w:val="aa"/>
              <w:jc w:val="center"/>
            </w:pPr>
            <w:r>
              <w:t>1 006 331</w:t>
            </w:r>
            <w:r>
              <w:t>,09</w:t>
            </w:r>
          </w:p>
        </w:tc>
        <w:tc>
          <w:tcPr>
            <w:tcW w:w="961" w:type="dxa"/>
            <w:tcBorders>
              <w:top w:val="nil"/>
              <w:left w:val="nil"/>
              <w:bottom w:val="single" w:sz="4" w:space="0" w:color="auto"/>
              <w:right w:val="single" w:sz="4" w:space="0" w:color="auto"/>
            </w:tcBorders>
          </w:tcPr>
          <w:p w:rsidR="00000000" w:rsidRDefault="00DB4DF5">
            <w:pPr>
              <w:pStyle w:val="aa"/>
              <w:jc w:val="center"/>
            </w:pPr>
            <w:r>
              <w:t>727 163,67</w:t>
            </w:r>
          </w:p>
        </w:tc>
        <w:tc>
          <w:tcPr>
            <w:tcW w:w="961" w:type="dxa"/>
            <w:tcBorders>
              <w:top w:val="nil"/>
              <w:left w:val="nil"/>
              <w:bottom w:val="single" w:sz="4" w:space="0" w:color="auto"/>
              <w:right w:val="single" w:sz="4" w:space="0" w:color="auto"/>
            </w:tcBorders>
          </w:tcPr>
          <w:p w:rsidR="00000000" w:rsidRDefault="00DB4DF5">
            <w:pPr>
              <w:pStyle w:val="aa"/>
              <w:jc w:val="center"/>
            </w:pPr>
            <w:r>
              <w:t>685 698,23</w:t>
            </w:r>
          </w:p>
        </w:tc>
        <w:tc>
          <w:tcPr>
            <w:tcW w:w="961" w:type="dxa"/>
            <w:tcBorders>
              <w:top w:val="nil"/>
              <w:left w:val="nil"/>
              <w:bottom w:val="single" w:sz="4" w:space="0" w:color="auto"/>
              <w:right w:val="single" w:sz="4" w:space="0" w:color="auto"/>
            </w:tcBorders>
          </w:tcPr>
          <w:p w:rsidR="00000000" w:rsidRDefault="00DB4DF5">
            <w:pPr>
              <w:pStyle w:val="aa"/>
              <w:jc w:val="center"/>
            </w:pPr>
            <w:r>
              <w:t>685 698,23</w:t>
            </w:r>
          </w:p>
        </w:tc>
        <w:tc>
          <w:tcPr>
            <w:tcW w:w="1171" w:type="dxa"/>
            <w:tcBorders>
              <w:top w:val="nil"/>
              <w:left w:val="nil"/>
              <w:bottom w:val="single" w:sz="4" w:space="0" w:color="auto"/>
              <w:right w:val="single" w:sz="4" w:space="0" w:color="auto"/>
            </w:tcBorders>
          </w:tcPr>
          <w:p w:rsidR="00000000" w:rsidRDefault="00DB4DF5">
            <w:pPr>
              <w:pStyle w:val="aa"/>
              <w:jc w:val="center"/>
            </w:pPr>
            <w:r>
              <w:t>19 229 704,01</w:t>
            </w:r>
          </w:p>
        </w:tc>
        <w:tc>
          <w:tcPr>
            <w:tcW w:w="961" w:type="dxa"/>
            <w:tcBorders>
              <w:top w:val="nil"/>
              <w:left w:val="nil"/>
              <w:bottom w:val="single" w:sz="4" w:space="0" w:color="auto"/>
              <w:right w:val="single" w:sz="4" w:space="0" w:color="auto"/>
            </w:tcBorders>
          </w:tcPr>
          <w:p w:rsidR="00000000" w:rsidRDefault="00DB4DF5">
            <w:pPr>
              <w:pStyle w:val="aa"/>
              <w:jc w:val="center"/>
            </w:pPr>
            <w:r>
              <w:t>1 196 899,86</w:t>
            </w:r>
          </w:p>
        </w:tc>
        <w:tc>
          <w:tcPr>
            <w:tcW w:w="961" w:type="dxa"/>
            <w:tcBorders>
              <w:top w:val="nil"/>
              <w:left w:val="nil"/>
              <w:bottom w:val="single" w:sz="4" w:space="0" w:color="auto"/>
              <w:right w:val="single" w:sz="4" w:space="0" w:color="auto"/>
            </w:tcBorders>
          </w:tcPr>
          <w:p w:rsidR="00000000" w:rsidRDefault="00DB4DF5">
            <w:pPr>
              <w:pStyle w:val="aa"/>
              <w:jc w:val="center"/>
            </w:pPr>
            <w:r>
              <w:t>1 592 672,69</w:t>
            </w:r>
          </w:p>
        </w:tc>
        <w:tc>
          <w:tcPr>
            <w:tcW w:w="961" w:type="dxa"/>
            <w:tcBorders>
              <w:top w:val="nil"/>
              <w:left w:val="nil"/>
              <w:bottom w:val="single" w:sz="4" w:space="0" w:color="auto"/>
              <w:right w:val="single" w:sz="4" w:space="0" w:color="auto"/>
            </w:tcBorders>
          </w:tcPr>
          <w:p w:rsidR="00000000" w:rsidRDefault="00DB4DF5">
            <w:pPr>
              <w:pStyle w:val="aa"/>
              <w:jc w:val="center"/>
            </w:pPr>
            <w:r>
              <w:t>2 081 151,80</w:t>
            </w:r>
          </w:p>
        </w:tc>
        <w:tc>
          <w:tcPr>
            <w:tcW w:w="961" w:type="dxa"/>
            <w:tcBorders>
              <w:top w:val="nil"/>
              <w:left w:val="nil"/>
              <w:bottom w:val="single" w:sz="4" w:space="0" w:color="auto"/>
              <w:right w:val="single" w:sz="4" w:space="0" w:color="auto"/>
            </w:tcBorders>
          </w:tcPr>
          <w:p w:rsidR="00000000" w:rsidRDefault="00DB4DF5">
            <w:pPr>
              <w:pStyle w:val="aa"/>
              <w:jc w:val="center"/>
            </w:pPr>
            <w:r>
              <w:t>2 575 746,54</w:t>
            </w:r>
          </w:p>
        </w:tc>
        <w:tc>
          <w:tcPr>
            <w:tcW w:w="961" w:type="dxa"/>
            <w:tcBorders>
              <w:top w:val="nil"/>
              <w:left w:val="nil"/>
              <w:bottom w:val="single" w:sz="4" w:space="0" w:color="auto"/>
              <w:right w:val="single" w:sz="4" w:space="0" w:color="auto"/>
            </w:tcBorders>
          </w:tcPr>
          <w:p w:rsidR="00000000" w:rsidRDefault="00DB4DF5">
            <w:pPr>
              <w:pStyle w:val="aa"/>
              <w:jc w:val="center"/>
            </w:pPr>
            <w:r>
              <w:t>2 957 225,50</w:t>
            </w:r>
          </w:p>
        </w:tc>
        <w:tc>
          <w:tcPr>
            <w:tcW w:w="961" w:type="dxa"/>
            <w:tcBorders>
              <w:top w:val="nil"/>
              <w:left w:val="nil"/>
              <w:bottom w:val="single" w:sz="4" w:space="0" w:color="auto"/>
              <w:right w:val="single" w:sz="4" w:space="0" w:color="auto"/>
            </w:tcBorders>
          </w:tcPr>
          <w:p w:rsidR="00000000" w:rsidRDefault="00DB4DF5">
            <w:pPr>
              <w:pStyle w:val="aa"/>
              <w:jc w:val="center"/>
            </w:pPr>
            <w:r>
              <w:t>2 908 002,54</w:t>
            </w:r>
          </w:p>
        </w:tc>
        <w:tc>
          <w:tcPr>
            <w:tcW w:w="961" w:type="dxa"/>
            <w:tcBorders>
              <w:top w:val="nil"/>
              <w:left w:val="nil"/>
              <w:bottom w:val="single" w:sz="4" w:space="0" w:color="auto"/>
              <w:right w:val="single" w:sz="4" w:space="0" w:color="auto"/>
            </w:tcBorders>
          </w:tcPr>
          <w:p w:rsidR="00000000" w:rsidRDefault="00DB4DF5">
            <w:pPr>
              <w:pStyle w:val="aa"/>
              <w:jc w:val="center"/>
            </w:pPr>
            <w:r>
              <w:t>2 959 002,54</w:t>
            </w:r>
          </w:p>
        </w:tc>
        <w:tc>
          <w:tcPr>
            <w:tcW w:w="961" w:type="dxa"/>
            <w:tcBorders>
              <w:top w:val="nil"/>
              <w:left w:val="nil"/>
              <w:bottom w:val="single" w:sz="4" w:space="0" w:color="auto"/>
              <w:right w:val="single" w:sz="4" w:space="0" w:color="auto"/>
            </w:tcBorders>
          </w:tcPr>
          <w:p w:rsidR="00000000" w:rsidRDefault="00DB4DF5">
            <w:pPr>
              <w:pStyle w:val="aa"/>
              <w:jc w:val="center"/>
            </w:pPr>
            <w:r>
              <w:t>2 959 002,54</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12 003 079,61</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291 363,78</w:t>
            </w:r>
          </w:p>
        </w:tc>
        <w:tc>
          <w:tcPr>
            <w:tcW w:w="961" w:type="dxa"/>
            <w:tcBorders>
              <w:top w:val="nil"/>
              <w:left w:val="nil"/>
              <w:bottom w:val="single" w:sz="4" w:space="0" w:color="auto"/>
              <w:right w:val="single" w:sz="4" w:space="0" w:color="auto"/>
            </w:tcBorders>
          </w:tcPr>
          <w:p w:rsidR="00000000" w:rsidRDefault="00DB4DF5">
            <w:pPr>
              <w:pStyle w:val="aa"/>
              <w:jc w:val="center"/>
            </w:pPr>
            <w:r>
              <w:t>579 843,19</w:t>
            </w:r>
          </w:p>
        </w:tc>
        <w:tc>
          <w:tcPr>
            <w:tcW w:w="961" w:type="dxa"/>
            <w:tcBorders>
              <w:top w:val="nil"/>
              <w:left w:val="nil"/>
              <w:bottom w:val="single" w:sz="4" w:space="0" w:color="auto"/>
              <w:right w:val="single" w:sz="4" w:space="0" w:color="auto"/>
            </w:tcBorders>
          </w:tcPr>
          <w:p w:rsidR="00000000" w:rsidRDefault="00DB4DF5">
            <w:pPr>
              <w:pStyle w:val="aa"/>
              <w:jc w:val="center"/>
            </w:pPr>
            <w:r>
              <w:t>1 146 589,91</w:t>
            </w:r>
          </w:p>
        </w:tc>
        <w:tc>
          <w:tcPr>
            <w:tcW w:w="961" w:type="dxa"/>
            <w:tcBorders>
              <w:top w:val="nil"/>
              <w:left w:val="nil"/>
              <w:bottom w:val="single" w:sz="4" w:space="0" w:color="auto"/>
              <w:right w:val="single" w:sz="4" w:space="0" w:color="auto"/>
            </w:tcBorders>
          </w:tcPr>
          <w:p w:rsidR="00000000" w:rsidRDefault="00DB4DF5">
            <w:pPr>
              <w:pStyle w:val="aa"/>
              <w:jc w:val="center"/>
            </w:pPr>
            <w:r>
              <w:t>1 306 940,84</w:t>
            </w:r>
          </w:p>
        </w:tc>
        <w:tc>
          <w:tcPr>
            <w:tcW w:w="961" w:type="dxa"/>
            <w:tcBorders>
              <w:top w:val="nil"/>
              <w:left w:val="nil"/>
              <w:bottom w:val="single" w:sz="4" w:space="0" w:color="auto"/>
              <w:right w:val="single" w:sz="4" w:space="0" w:color="auto"/>
            </w:tcBorders>
          </w:tcPr>
          <w:p w:rsidR="00000000" w:rsidRDefault="00DB4DF5">
            <w:pPr>
              <w:pStyle w:val="aa"/>
              <w:jc w:val="center"/>
            </w:pPr>
            <w:r>
              <w:t>1 950 894,41</w:t>
            </w:r>
          </w:p>
        </w:tc>
        <w:tc>
          <w:tcPr>
            <w:tcW w:w="961" w:type="dxa"/>
            <w:tcBorders>
              <w:top w:val="nil"/>
              <w:left w:val="nil"/>
              <w:bottom w:val="single" w:sz="4" w:space="0" w:color="auto"/>
              <w:right w:val="single" w:sz="4" w:space="0" w:color="auto"/>
            </w:tcBorders>
          </w:tcPr>
          <w:p w:rsidR="00000000" w:rsidRDefault="00DB4DF5">
            <w:pPr>
              <w:pStyle w:val="aa"/>
              <w:jc w:val="center"/>
            </w:pPr>
            <w:r>
              <w:t>2 180 838,87</w:t>
            </w:r>
          </w:p>
        </w:tc>
        <w:tc>
          <w:tcPr>
            <w:tcW w:w="961" w:type="dxa"/>
            <w:tcBorders>
              <w:top w:val="nil"/>
              <w:left w:val="nil"/>
              <w:bottom w:val="single" w:sz="4" w:space="0" w:color="auto"/>
              <w:right w:val="single" w:sz="4" w:space="0" w:color="auto"/>
            </w:tcBorders>
          </w:tcPr>
          <w:p w:rsidR="00000000" w:rsidRDefault="00DB4DF5">
            <w:pPr>
              <w:pStyle w:val="aa"/>
              <w:jc w:val="center"/>
            </w:pPr>
            <w:r>
              <w:t>2 273 304,31</w:t>
            </w:r>
          </w:p>
        </w:tc>
        <w:tc>
          <w:tcPr>
            <w:tcW w:w="216" w:type="dxa"/>
            <w:tcBorders>
              <w:top w:val="nil"/>
              <w:left w:val="nil"/>
              <w:bottom w:val="single" w:sz="4" w:space="0" w:color="auto"/>
            </w:tcBorders>
          </w:tcPr>
          <w:p w:rsidR="00000000" w:rsidRDefault="00DB4DF5">
            <w:pPr>
              <w:pStyle w:val="aa"/>
              <w:jc w:val="center"/>
            </w:pPr>
            <w:r>
              <w:t>2 273 304,31</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Федеральный бюджет</w:t>
            </w:r>
          </w:p>
        </w:tc>
        <w:tc>
          <w:tcPr>
            <w:tcW w:w="1171" w:type="dxa"/>
            <w:tcBorders>
              <w:top w:val="nil"/>
              <w:left w:val="nil"/>
              <w:bottom w:val="single" w:sz="4" w:space="0" w:color="auto"/>
              <w:right w:val="single" w:sz="4" w:space="0" w:color="auto"/>
            </w:tcBorders>
          </w:tcPr>
          <w:p w:rsidR="00000000" w:rsidRDefault="00DB4DF5">
            <w:pPr>
              <w:pStyle w:val="aa"/>
              <w:jc w:val="center"/>
            </w:pPr>
            <w:r>
              <w:t>1 287 939,05</w:t>
            </w:r>
          </w:p>
        </w:tc>
        <w:tc>
          <w:tcPr>
            <w:tcW w:w="961" w:type="dxa"/>
            <w:tcBorders>
              <w:top w:val="nil"/>
              <w:left w:val="nil"/>
              <w:bottom w:val="single" w:sz="4" w:space="0" w:color="auto"/>
              <w:right w:val="single" w:sz="4" w:space="0" w:color="auto"/>
            </w:tcBorders>
          </w:tcPr>
          <w:p w:rsidR="00000000" w:rsidRDefault="00DB4DF5">
            <w:pPr>
              <w:pStyle w:val="aa"/>
              <w:jc w:val="center"/>
            </w:pPr>
            <w:r>
              <w:t>325 204,24</w:t>
            </w:r>
          </w:p>
        </w:tc>
        <w:tc>
          <w:tcPr>
            <w:tcW w:w="961" w:type="dxa"/>
            <w:tcBorders>
              <w:top w:val="nil"/>
              <w:left w:val="nil"/>
              <w:bottom w:val="single" w:sz="4" w:space="0" w:color="auto"/>
              <w:right w:val="single" w:sz="4" w:space="0" w:color="auto"/>
            </w:tcBorders>
          </w:tcPr>
          <w:p w:rsidR="00000000" w:rsidRDefault="00DB4DF5">
            <w:pPr>
              <w:pStyle w:val="aa"/>
              <w:jc w:val="center"/>
            </w:pPr>
            <w:r>
              <w:t>223 413,06</w:t>
            </w:r>
          </w:p>
        </w:tc>
        <w:tc>
          <w:tcPr>
            <w:tcW w:w="961" w:type="dxa"/>
            <w:tcBorders>
              <w:top w:val="nil"/>
              <w:left w:val="nil"/>
              <w:bottom w:val="single" w:sz="4" w:space="0" w:color="auto"/>
              <w:right w:val="single" w:sz="4" w:space="0" w:color="auto"/>
            </w:tcBorders>
          </w:tcPr>
          <w:p w:rsidR="00000000" w:rsidRDefault="00DB4DF5">
            <w:pPr>
              <w:pStyle w:val="aa"/>
              <w:jc w:val="center"/>
            </w:pPr>
            <w:r>
              <w:t>292 069,87</w:t>
            </w:r>
          </w:p>
        </w:tc>
        <w:tc>
          <w:tcPr>
            <w:tcW w:w="961" w:type="dxa"/>
            <w:tcBorders>
              <w:top w:val="nil"/>
              <w:left w:val="nil"/>
              <w:bottom w:val="single" w:sz="4" w:space="0" w:color="auto"/>
              <w:right w:val="single" w:sz="4" w:space="0" w:color="auto"/>
            </w:tcBorders>
          </w:tcPr>
          <w:p w:rsidR="00000000" w:rsidRDefault="00DB4DF5">
            <w:pPr>
              <w:pStyle w:val="aa"/>
              <w:jc w:val="center"/>
            </w:pPr>
            <w:r>
              <w:t>167 056,25</w:t>
            </w:r>
          </w:p>
        </w:tc>
        <w:tc>
          <w:tcPr>
            <w:tcW w:w="961" w:type="dxa"/>
            <w:tcBorders>
              <w:top w:val="nil"/>
              <w:left w:val="nil"/>
              <w:bottom w:val="single" w:sz="4" w:space="0" w:color="auto"/>
              <w:right w:val="single" w:sz="4" w:space="0" w:color="auto"/>
            </w:tcBorders>
          </w:tcPr>
          <w:p w:rsidR="00000000" w:rsidRDefault="00DB4DF5">
            <w:pPr>
              <w:pStyle w:val="aa"/>
              <w:jc w:val="center"/>
            </w:pPr>
            <w:r>
              <w:t>115 376,39</w:t>
            </w:r>
          </w:p>
        </w:tc>
        <w:tc>
          <w:tcPr>
            <w:tcW w:w="961" w:type="dxa"/>
            <w:tcBorders>
              <w:top w:val="nil"/>
              <w:left w:val="nil"/>
              <w:bottom w:val="single" w:sz="4" w:space="0" w:color="auto"/>
              <w:right w:val="single" w:sz="4" w:space="0" w:color="auto"/>
            </w:tcBorders>
          </w:tcPr>
          <w:p w:rsidR="00000000" w:rsidRDefault="00DB4DF5">
            <w:pPr>
              <w:pStyle w:val="aa"/>
              <w:jc w:val="center"/>
            </w:pPr>
            <w:r>
              <w:t>81 793,65</w:t>
            </w:r>
          </w:p>
        </w:tc>
        <w:tc>
          <w:tcPr>
            <w:tcW w:w="961" w:type="dxa"/>
            <w:tcBorders>
              <w:top w:val="nil"/>
              <w:left w:val="nil"/>
              <w:bottom w:val="single" w:sz="4" w:space="0" w:color="auto"/>
              <w:right w:val="single" w:sz="4" w:space="0" w:color="auto"/>
            </w:tcBorders>
          </w:tcPr>
          <w:p w:rsidR="00000000" w:rsidRDefault="00DB4DF5">
            <w:pPr>
              <w:pStyle w:val="aa"/>
              <w:jc w:val="center"/>
            </w:pPr>
            <w:r>
              <w:t>41 512,80</w:t>
            </w:r>
          </w:p>
        </w:tc>
        <w:tc>
          <w:tcPr>
            <w:tcW w:w="961" w:type="dxa"/>
            <w:tcBorders>
              <w:top w:val="nil"/>
              <w:left w:val="nil"/>
              <w:bottom w:val="single" w:sz="4" w:space="0" w:color="auto"/>
              <w:right w:val="single" w:sz="4" w:space="0" w:color="auto"/>
            </w:tcBorders>
          </w:tcPr>
          <w:p w:rsidR="00000000" w:rsidRDefault="00DB4DF5">
            <w:pPr>
              <w:pStyle w:val="aa"/>
              <w:jc w:val="center"/>
            </w:pPr>
            <w:r>
              <w:t>41 512,80</w:t>
            </w:r>
          </w:p>
        </w:tc>
        <w:tc>
          <w:tcPr>
            <w:tcW w:w="1171" w:type="dxa"/>
            <w:tcBorders>
              <w:top w:val="nil"/>
              <w:left w:val="nil"/>
              <w:bottom w:val="single" w:sz="4" w:space="0" w:color="auto"/>
              <w:right w:val="single" w:sz="4" w:space="0" w:color="auto"/>
            </w:tcBorders>
          </w:tcPr>
          <w:p w:rsidR="00000000" w:rsidRDefault="00DB4DF5">
            <w:pPr>
              <w:pStyle w:val="aa"/>
              <w:jc w:val="center"/>
            </w:pPr>
            <w:r>
              <w:t>4 435 108,03</w:t>
            </w:r>
          </w:p>
        </w:tc>
        <w:tc>
          <w:tcPr>
            <w:tcW w:w="961" w:type="dxa"/>
            <w:tcBorders>
              <w:top w:val="nil"/>
              <w:left w:val="nil"/>
              <w:bottom w:val="single" w:sz="4" w:space="0" w:color="auto"/>
              <w:right w:val="single" w:sz="4" w:space="0" w:color="auto"/>
            </w:tcBorders>
          </w:tcPr>
          <w:p w:rsidR="00000000" w:rsidRDefault="00DB4DF5">
            <w:pPr>
              <w:pStyle w:val="aa"/>
              <w:jc w:val="center"/>
            </w:pPr>
            <w:r>
              <w:t>380 800,86</w:t>
            </w:r>
          </w:p>
        </w:tc>
        <w:tc>
          <w:tcPr>
            <w:tcW w:w="961" w:type="dxa"/>
            <w:tcBorders>
              <w:top w:val="nil"/>
              <w:left w:val="nil"/>
              <w:bottom w:val="single" w:sz="4" w:space="0" w:color="auto"/>
              <w:right w:val="single" w:sz="4" w:space="0" w:color="auto"/>
            </w:tcBorders>
          </w:tcPr>
          <w:p w:rsidR="00000000" w:rsidRDefault="00DB4DF5">
            <w:pPr>
              <w:pStyle w:val="aa"/>
              <w:jc w:val="center"/>
            </w:pPr>
            <w:r>
              <w:t>524 403,35</w:t>
            </w:r>
          </w:p>
        </w:tc>
        <w:tc>
          <w:tcPr>
            <w:tcW w:w="961" w:type="dxa"/>
            <w:tcBorders>
              <w:top w:val="nil"/>
              <w:left w:val="nil"/>
              <w:bottom w:val="single" w:sz="4" w:space="0" w:color="auto"/>
              <w:right w:val="single" w:sz="4" w:space="0" w:color="auto"/>
            </w:tcBorders>
          </w:tcPr>
          <w:p w:rsidR="00000000" w:rsidRDefault="00DB4DF5">
            <w:pPr>
              <w:pStyle w:val="aa"/>
              <w:jc w:val="center"/>
            </w:pPr>
            <w:r>
              <w:t>579 179,90</w:t>
            </w:r>
          </w:p>
        </w:tc>
        <w:tc>
          <w:tcPr>
            <w:tcW w:w="961" w:type="dxa"/>
            <w:tcBorders>
              <w:top w:val="nil"/>
              <w:left w:val="nil"/>
              <w:bottom w:val="single" w:sz="4" w:space="0" w:color="auto"/>
              <w:right w:val="single" w:sz="4" w:space="0" w:color="auto"/>
            </w:tcBorders>
          </w:tcPr>
          <w:p w:rsidR="00000000" w:rsidRDefault="00DB4DF5">
            <w:pPr>
              <w:pStyle w:val="aa"/>
              <w:jc w:val="center"/>
            </w:pPr>
            <w:r>
              <w:t>582 959,07</w:t>
            </w:r>
          </w:p>
        </w:tc>
        <w:tc>
          <w:tcPr>
            <w:tcW w:w="961" w:type="dxa"/>
            <w:tcBorders>
              <w:top w:val="nil"/>
              <w:left w:val="nil"/>
              <w:bottom w:val="single" w:sz="4" w:space="0" w:color="auto"/>
              <w:right w:val="single" w:sz="4" w:space="0" w:color="auto"/>
            </w:tcBorders>
          </w:tcPr>
          <w:p w:rsidR="00000000" w:rsidRDefault="00DB4DF5">
            <w:pPr>
              <w:pStyle w:val="aa"/>
              <w:jc w:val="center"/>
            </w:pPr>
            <w:r>
              <w:t>609 058,43</w:t>
            </w:r>
          </w:p>
        </w:tc>
        <w:tc>
          <w:tcPr>
            <w:tcW w:w="961" w:type="dxa"/>
            <w:tcBorders>
              <w:top w:val="nil"/>
              <w:left w:val="nil"/>
              <w:bottom w:val="single" w:sz="4" w:space="0" w:color="auto"/>
              <w:right w:val="single" w:sz="4" w:space="0" w:color="auto"/>
            </w:tcBorders>
          </w:tcPr>
          <w:p w:rsidR="00000000" w:rsidRDefault="00DB4DF5">
            <w:pPr>
              <w:pStyle w:val="aa"/>
              <w:jc w:val="center"/>
            </w:pPr>
            <w:r>
              <w:t>552 235,47</w:t>
            </w:r>
          </w:p>
        </w:tc>
        <w:tc>
          <w:tcPr>
            <w:tcW w:w="961" w:type="dxa"/>
            <w:tcBorders>
              <w:top w:val="nil"/>
              <w:left w:val="nil"/>
              <w:bottom w:val="single" w:sz="4" w:space="0" w:color="auto"/>
              <w:right w:val="single" w:sz="4" w:space="0" w:color="auto"/>
            </w:tcBorders>
          </w:tcPr>
          <w:p w:rsidR="00000000" w:rsidRDefault="00DB4DF5">
            <w:pPr>
              <w:pStyle w:val="aa"/>
              <w:jc w:val="center"/>
            </w:pPr>
            <w:r>
              <w:t>603 235,47</w:t>
            </w:r>
          </w:p>
        </w:tc>
        <w:tc>
          <w:tcPr>
            <w:tcW w:w="961" w:type="dxa"/>
            <w:tcBorders>
              <w:top w:val="nil"/>
              <w:left w:val="nil"/>
              <w:bottom w:val="single" w:sz="4" w:space="0" w:color="auto"/>
              <w:right w:val="single" w:sz="4" w:space="0" w:color="auto"/>
            </w:tcBorders>
          </w:tcPr>
          <w:p w:rsidR="00000000" w:rsidRDefault="00DB4DF5">
            <w:pPr>
              <w:pStyle w:val="aa"/>
              <w:jc w:val="center"/>
            </w:pPr>
            <w:r>
              <w:t>603 235,47</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3 147 168,98</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55 596,62</w:t>
            </w:r>
          </w:p>
        </w:tc>
        <w:tc>
          <w:tcPr>
            <w:tcW w:w="961" w:type="dxa"/>
            <w:tcBorders>
              <w:top w:val="nil"/>
              <w:left w:val="nil"/>
              <w:bottom w:val="single" w:sz="4" w:space="0" w:color="auto"/>
              <w:right w:val="single" w:sz="4" w:space="0" w:color="auto"/>
            </w:tcBorders>
          </w:tcPr>
          <w:p w:rsidR="00000000" w:rsidRDefault="00DB4DF5">
            <w:pPr>
              <w:pStyle w:val="aa"/>
              <w:jc w:val="center"/>
            </w:pPr>
            <w:r>
              <w:t>300 990,29</w:t>
            </w:r>
          </w:p>
        </w:tc>
        <w:tc>
          <w:tcPr>
            <w:tcW w:w="961" w:type="dxa"/>
            <w:tcBorders>
              <w:top w:val="nil"/>
              <w:left w:val="nil"/>
              <w:bottom w:val="single" w:sz="4" w:space="0" w:color="auto"/>
              <w:right w:val="single" w:sz="4" w:space="0" w:color="auto"/>
            </w:tcBorders>
          </w:tcPr>
          <w:p w:rsidR="00000000" w:rsidRDefault="00DB4DF5">
            <w:pPr>
              <w:pStyle w:val="aa"/>
              <w:jc w:val="center"/>
            </w:pPr>
            <w:r>
              <w:t>287 110,03</w:t>
            </w:r>
          </w:p>
        </w:tc>
        <w:tc>
          <w:tcPr>
            <w:tcW w:w="961" w:type="dxa"/>
            <w:tcBorders>
              <w:top w:val="nil"/>
              <w:left w:val="nil"/>
              <w:bottom w:val="single" w:sz="4" w:space="0" w:color="auto"/>
              <w:right w:val="single" w:sz="4" w:space="0" w:color="auto"/>
            </w:tcBorders>
          </w:tcPr>
          <w:p w:rsidR="00000000" w:rsidRDefault="00DB4DF5">
            <w:pPr>
              <w:pStyle w:val="aa"/>
              <w:jc w:val="center"/>
            </w:pPr>
            <w:r>
              <w:t>415 902,82</w:t>
            </w:r>
          </w:p>
        </w:tc>
        <w:tc>
          <w:tcPr>
            <w:tcW w:w="961" w:type="dxa"/>
            <w:tcBorders>
              <w:top w:val="nil"/>
              <w:left w:val="nil"/>
              <w:bottom w:val="single" w:sz="4" w:space="0" w:color="auto"/>
              <w:right w:val="single" w:sz="4" w:space="0" w:color="auto"/>
            </w:tcBorders>
          </w:tcPr>
          <w:p w:rsidR="00000000" w:rsidRDefault="00DB4DF5">
            <w:pPr>
              <w:pStyle w:val="aa"/>
              <w:jc w:val="center"/>
            </w:pPr>
            <w:r>
              <w:t>493 682,04</w:t>
            </w:r>
          </w:p>
        </w:tc>
        <w:tc>
          <w:tcPr>
            <w:tcW w:w="961" w:type="dxa"/>
            <w:tcBorders>
              <w:top w:val="nil"/>
              <w:left w:val="nil"/>
              <w:bottom w:val="single" w:sz="4" w:space="0" w:color="auto"/>
              <w:right w:val="single" w:sz="4" w:space="0" w:color="auto"/>
            </w:tcBorders>
          </w:tcPr>
          <w:p w:rsidR="00000000" w:rsidRDefault="00DB4DF5">
            <w:pPr>
              <w:pStyle w:val="aa"/>
              <w:jc w:val="center"/>
            </w:pPr>
            <w:r>
              <w:t>470 441,82</w:t>
            </w:r>
          </w:p>
        </w:tc>
        <w:tc>
          <w:tcPr>
            <w:tcW w:w="961" w:type="dxa"/>
            <w:tcBorders>
              <w:top w:val="nil"/>
              <w:left w:val="nil"/>
              <w:bottom w:val="single" w:sz="4" w:space="0" w:color="auto"/>
              <w:right w:val="single" w:sz="4" w:space="0" w:color="auto"/>
            </w:tcBorders>
          </w:tcPr>
          <w:p w:rsidR="00000000" w:rsidRDefault="00DB4DF5">
            <w:pPr>
              <w:pStyle w:val="aa"/>
              <w:jc w:val="center"/>
            </w:pPr>
            <w:r>
              <w:t>561 722,67</w:t>
            </w:r>
          </w:p>
        </w:tc>
        <w:tc>
          <w:tcPr>
            <w:tcW w:w="216" w:type="dxa"/>
            <w:tcBorders>
              <w:top w:val="nil"/>
              <w:left w:val="nil"/>
              <w:bottom w:val="single" w:sz="4" w:space="0" w:color="auto"/>
            </w:tcBorders>
          </w:tcPr>
          <w:p w:rsidR="00000000" w:rsidRDefault="00DB4DF5">
            <w:pPr>
              <w:pStyle w:val="aa"/>
              <w:jc w:val="center"/>
            </w:pPr>
            <w:r>
              <w:t>561 722,67</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Государственный бюджет Республики Саха (Якутия)</w:t>
            </w:r>
          </w:p>
        </w:tc>
        <w:tc>
          <w:tcPr>
            <w:tcW w:w="1171" w:type="dxa"/>
            <w:tcBorders>
              <w:top w:val="nil"/>
              <w:left w:val="nil"/>
              <w:bottom w:val="single" w:sz="4" w:space="0" w:color="auto"/>
              <w:right w:val="single" w:sz="4" w:space="0" w:color="auto"/>
            </w:tcBorders>
          </w:tcPr>
          <w:p w:rsidR="00000000" w:rsidRDefault="00DB4DF5">
            <w:pPr>
              <w:pStyle w:val="aa"/>
              <w:jc w:val="center"/>
            </w:pPr>
            <w:r>
              <w:t>1 701 181,64</w:t>
            </w:r>
          </w:p>
        </w:tc>
        <w:tc>
          <w:tcPr>
            <w:tcW w:w="961" w:type="dxa"/>
            <w:tcBorders>
              <w:top w:val="nil"/>
              <w:left w:val="nil"/>
              <w:bottom w:val="single" w:sz="4" w:space="0" w:color="auto"/>
              <w:right w:val="single" w:sz="4" w:space="0" w:color="auto"/>
            </w:tcBorders>
          </w:tcPr>
          <w:p w:rsidR="00000000" w:rsidRDefault="00DB4DF5">
            <w:pPr>
              <w:pStyle w:val="aa"/>
              <w:jc w:val="center"/>
            </w:pPr>
            <w:r>
              <w:t>223 431,84</w:t>
            </w:r>
          </w:p>
        </w:tc>
        <w:tc>
          <w:tcPr>
            <w:tcW w:w="961" w:type="dxa"/>
            <w:tcBorders>
              <w:top w:val="nil"/>
              <w:left w:val="nil"/>
              <w:bottom w:val="single" w:sz="4" w:space="0" w:color="auto"/>
              <w:right w:val="single" w:sz="4" w:space="0" w:color="auto"/>
            </w:tcBorders>
          </w:tcPr>
          <w:p w:rsidR="00000000" w:rsidRDefault="00DB4DF5">
            <w:pPr>
              <w:pStyle w:val="aa"/>
              <w:jc w:val="center"/>
            </w:pPr>
            <w:r>
              <w:t>232 416,45</w:t>
            </w:r>
          </w:p>
        </w:tc>
        <w:tc>
          <w:tcPr>
            <w:tcW w:w="961" w:type="dxa"/>
            <w:tcBorders>
              <w:top w:val="nil"/>
              <w:left w:val="nil"/>
              <w:bottom w:val="single" w:sz="4" w:space="0" w:color="auto"/>
              <w:right w:val="single" w:sz="4" w:space="0" w:color="auto"/>
            </w:tcBorders>
          </w:tcPr>
          <w:p w:rsidR="00000000" w:rsidRDefault="00DB4DF5">
            <w:pPr>
              <w:pStyle w:val="aa"/>
              <w:jc w:val="center"/>
            </w:pPr>
            <w:r>
              <w:t>138 868,27</w:t>
            </w:r>
          </w:p>
        </w:tc>
        <w:tc>
          <w:tcPr>
            <w:tcW w:w="961" w:type="dxa"/>
            <w:tcBorders>
              <w:top w:val="nil"/>
              <w:left w:val="nil"/>
              <w:bottom w:val="single" w:sz="4" w:space="0" w:color="auto"/>
              <w:right w:val="single" w:sz="4" w:space="0" w:color="auto"/>
            </w:tcBorders>
          </w:tcPr>
          <w:p w:rsidR="00000000" w:rsidRDefault="00DB4DF5">
            <w:pPr>
              <w:pStyle w:val="aa"/>
              <w:jc w:val="center"/>
            </w:pPr>
            <w:r>
              <w:t>559 472,64</w:t>
            </w:r>
          </w:p>
        </w:tc>
        <w:tc>
          <w:tcPr>
            <w:tcW w:w="961" w:type="dxa"/>
            <w:tcBorders>
              <w:top w:val="nil"/>
              <w:left w:val="nil"/>
              <w:bottom w:val="single" w:sz="4" w:space="0" w:color="auto"/>
              <w:right w:val="single" w:sz="4" w:space="0" w:color="auto"/>
            </w:tcBorders>
          </w:tcPr>
          <w:p w:rsidR="00000000" w:rsidRDefault="00DB4DF5">
            <w:pPr>
              <w:pStyle w:val="aa"/>
              <w:jc w:val="center"/>
            </w:pPr>
            <w:r>
              <w:t>263 251,56</w:t>
            </w:r>
          </w:p>
        </w:tc>
        <w:tc>
          <w:tcPr>
            <w:tcW w:w="961" w:type="dxa"/>
            <w:tcBorders>
              <w:top w:val="nil"/>
              <w:left w:val="nil"/>
              <w:bottom w:val="single" w:sz="4" w:space="0" w:color="auto"/>
              <w:right w:val="single" w:sz="4" w:space="0" w:color="auto"/>
            </w:tcBorders>
          </w:tcPr>
          <w:p w:rsidR="00000000" w:rsidRDefault="00DB4DF5">
            <w:pPr>
              <w:pStyle w:val="aa"/>
              <w:jc w:val="center"/>
            </w:pPr>
            <w:r>
              <w:t>95 370,02</w:t>
            </w:r>
          </w:p>
        </w:tc>
        <w:tc>
          <w:tcPr>
            <w:tcW w:w="961" w:type="dxa"/>
            <w:tcBorders>
              <w:top w:val="nil"/>
              <w:left w:val="nil"/>
              <w:bottom w:val="single" w:sz="4" w:space="0" w:color="auto"/>
              <w:right w:val="single" w:sz="4" w:space="0" w:color="auto"/>
            </w:tcBorders>
          </w:tcPr>
          <w:p w:rsidR="00000000" w:rsidRDefault="00DB4DF5">
            <w:pPr>
              <w:pStyle w:val="aa"/>
              <w:jc w:val="center"/>
            </w:pPr>
            <w:r>
              <w:t>94 185,</w:t>
            </w:r>
            <w:r>
              <w:t>43</w:t>
            </w:r>
          </w:p>
        </w:tc>
        <w:tc>
          <w:tcPr>
            <w:tcW w:w="961" w:type="dxa"/>
            <w:tcBorders>
              <w:top w:val="nil"/>
              <w:left w:val="nil"/>
              <w:bottom w:val="single" w:sz="4" w:space="0" w:color="auto"/>
              <w:right w:val="single" w:sz="4" w:space="0" w:color="auto"/>
            </w:tcBorders>
          </w:tcPr>
          <w:p w:rsidR="00000000" w:rsidRDefault="00DB4DF5">
            <w:pPr>
              <w:pStyle w:val="aa"/>
              <w:jc w:val="center"/>
            </w:pPr>
            <w:r>
              <w:t>94 185,43</w:t>
            </w:r>
          </w:p>
        </w:tc>
        <w:tc>
          <w:tcPr>
            <w:tcW w:w="1171" w:type="dxa"/>
            <w:tcBorders>
              <w:top w:val="nil"/>
              <w:left w:val="nil"/>
              <w:bottom w:val="single" w:sz="4" w:space="0" w:color="auto"/>
              <w:right w:val="single" w:sz="4" w:space="0" w:color="auto"/>
            </w:tcBorders>
          </w:tcPr>
          <w:p w:rsidR="00000000" w:rsidRDefault="00DB4DF5">
            <w:pPr>
              <w:pStyle w:val="aa"/>
              <w:jc w:val="center"/>
            </w:pPr>
            <w:r>
              <w:t>4 435 676,62</w:t>
            </w:r>
          </w:p>
        </w:tc>
        <w:tc>
          <w:tcPr>
            <w:tcW w:w="961" w:type="dxa"/>
            <w:tcBorders>
              <w:top w:val="nil"/>
              <w:left w:val="nil"/>
              <w:bottom w:val="single" w:sz="4" w:space="0" w:color="auto"/>
              <w:right w:val="single" w:sz="4" w:space="0" w:color="auto"/>
            </w:tcBorders>
          </w:tcPr>
          <w:p w:rsidR="00000000" w:rsidRDefault="00DB4DF5">
            <w:pPr>
              <w:pStyle w:val="aa"/>
              <w:jc w:val="center"/>
            </w:pPr>
            <w:r>
              <w:t>461 099,00</w:t>
            </w:r>
          </w:p>
        </w:tc>
        <w:tc>
          <w:tcPr>
            <w:tcW w:w="961" w:type="dxa"/>
            <w:tcBorders>
              <w:top w:val="nil"/>
              <w:left w:val="nil"/>
              <w:bottom w:val="single" w:sz="4" w:space="0" w:color="auto"/>
              <w:right w:val="single" w:sz="4" w:space="0" w:color="auto"/>
            </w:tcBorders>
          </w:tcPr>
          <w:p w:rsidR="00000000" w:rsidRDefault="00DB4DF5">
            <w:pPr>
              <w:pStyle w:val="aa"/>
              <w:jc w:val="center"/>
            </w:pPr>
            <w:r>
              <w:t>474 949,34</w:t>
            </w:r>
          </w:p>
        </w:tc>
        <w:tc>
          <w:tcPr>
            <w:tcW w:w="961" w:type="dxa"/>
            <w:tcBorders>
              <w:top w:val="nil"/>
              <w:left w:val="nil"/>
              <w:bottom w:val="single" w:sz="4" w:space="0" w:color="auto"/>
              <w:right w:val="single" w:sz="4" w:space="0" w:color="auto"/>
            </w:tcBorders>
          </w:tcPr>
          <w:p w:rsidR="00000000" w:rsidRDefault="00DB4DF5">
            <w:pPr>
              <w:pStyle w:val="aa"/>
              <w:jc w:val="center"/>
            </w:pPr>
            <w:r>
              <w:t>524 323,90</w:t>
            </w:r>
          </w:p>
        </w:tc>
        <w:tc>
          <w:tcPr>
            <w:tcW w:w="961" w:type="dxa"/>
            <w:tcBorders>
              <w:top w:val="nil"/>
              <w:left w:val="nil"/>
              <w:bottom w:val="single" w:sz="4" w:space="0" w:color="auto"/>
              <w:right w:val="single" w:sz="4" w:space="0" w:color="auto"/>
            </w:tcBorders>
          </w:tcPr>
          <w:p w:rsidR="00000000" w:rsidRDefault="00DB4DF5">
            <w:pPr>
              <w:pStyle w:val="aa"/>
              <w:jc w:val="center"/>
            </w:pPr>
            <w:r>
              <w:t>624 875,47</w:t>
            </w:r>
          </w:p>
        </w:tc>
        <w:tc>
          <w:tcPr>
            <w:tcW w:w="961" w:type="dxa"/>
            <w:tcBorders>
              <w:top w:val="nil"/>
              <w:left w:val="nil"/>
              <w:bottom w:val="single" w:sz="4" w:space="0" w:color="auto"/>
              <w:right w:val="single" w:sz="4" w:space="0" w:color="auto"/>
            </w:tcBorders>
          </w:tcPr>
          <w:p w:rsidR="00000000" w:rsidRDefault="00DB4DF5">
            <w:pPr>
              <w:pStyle w:val="aa"/>
              <w:jc w:val="center"/>
            </w:pPr>
            <w:r>
              <w:t>581 907,23</w:t>
            </w:r>
          </w:p>
        </w:tc>
        <w:tc>
          <w:tcPr>
            <w:tcW w:w="961" w:type="dxa"/>
            <w:tcBorders>
              <w:top w:val="nil"/>
              <w:left w:val="nil"/>
              <w:bottom w:val="single" w:sz="4" w:space="0" w:color="auto"/>
              <w:right w:val="single" w:sz="4" w:space="0" w:color="auto"/>
            </w:tcBorders>
          </w:tcPr>
          <w:p w:rsidR="00000000" w:rsidRDefault="00DB4DF5">
            <w:pPr>
              <w:pStyle w:val="aa"/>
              <w:jc w:val="center"/>
            </w:pPr>
            <w:r>
              <w:t>589 507,23</w:t>
            </w:r>
          </w:p>
        </w:tc>
        <w:tc>
          <w:tcPr>
            <w:tcW w:w="961" w:type="dxa"/>
            <w:tcBorders>
              <w:top w:val="nil"/>
              <w:left w:val="nil"/>
              <w:bottom w:val="single" w:sz="4" w:space="0" w:color="auto"/>
              <w:right w:val="single" w:sz="4" w:space="0" w:color="auto"/>
            </w:tcBorders>
          </w:tcPr>
          <w:p w:rsidR="00000000" w:rsidRDefault="00DB4DF5">
            <w:pPr>
              <w:pStyle w:val="aa"/>
              <w:jc w:val="center"/>
            </w:pPr>
            <w:r>
              <w:t>589 507,23</w:t>
            </w:r>
          </w:p>
        </w:tc>
        <w:tc>
          <w:tcPr>
            <w:tcW w:w="961" w:type="dxa"/>
            <w:tcBorders>
              <w:top w:val="nil"/>
              <w:left w:val="nil"/>
              <w:bottom w:val="single" w:sz="4" w:space="0" w:color="auto"/>
              <w:right w:val="single" w:sz="4" w:space="0" w:color="auto"/>
            </w:tcBorders>
          </w:tcPr>
          <w:p w:rsidR="00000000" w:rsidRDefault="00DB4DF5">
            <w:pPr>
              <w:pStyle w:val="aa"/>
              <w:jc w:val="center"/>
            </w:pPr>
            <w:r>
              <w:t>589 507,23</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2 734 494,98</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237 667,16</w:t>
            </w:r>
          </w:p>
        </w:tc>
        <w:tc>
          <w:tcPr>
            <w:tcW w:w="961" w:type="dxa"/>
            <w:tcBorders>
              <w:top w:val="nil"/>
              <w:left w:val="nil"/>
              <w:bottom w:val="single" w:sz="4" w:space="0" w:color="auto"/>
              <w:right w:val="single" w:sz="4" w:space="0" w:color="auto"/>
            </w:tcBorders>
          </w:tcPr>
          <w:p w:rsidR="00000000" w:rsidRDefault="00DB4DF5">
            <w:pPr>
              <w:pStyle w:val="aa"/>
              <w:jc w:val="center"/>
            </w:pPr>
            <w:r>
              <w:t>242 532,89</w:t>
            </w:r>
          </w:p>
        </w:tc>
        <w:tc>
          <w:tcPr>
            <w:tcW w:w="961" w:type="dxa"/>
            <w:tcBorders>
              <w:top w:val="nil"/>
              <w:left w:val="nil"/>
              <w:bottom w:val="single" w:sz="4" w:space="0" w:color="auto"/>
              <w:right w:val="single" w:sz="4" w:space="0" w:color="auto"/>
            </w:tcBorders>
          </w:tcPr>
          <w:p w:rsidR="00000000" w:rsidRDefault="00DB4DF5">
            <w:pPr>
              <w:pStyle w:val="aa"/>
              <w:jc w:val="center"/>
            </w:pPr>
            <w:r>
              <w:t>385 455,63</w:t>
            </w:r>
          </w:p>
        </w:tc>
        <w:tc>
          <w:tcPr>
            <w:tcW w:w="961" w:type="dxa"/>
            <w:tcBorders>
              <w:top w:val="nil"/>
              <w:left w:val="nil"/>
              <w:bottom w:val="single" w:sz="4" w:space="0" w:color="auto"/>
              <w:right w:val="single" w:sz="4" w:space="0" w:color="auto"/>
            </w:tcBorders>
          </w:tcPr>
          <w:p w:rsidR="00000000" w:rsidRDefault="00DB4DF5">
            <w:pPr>
              <w:pStyle w:val="aa"/>
              <w:jc w:val="center"/>
            </w:pPr>
            <w:r>
              <w:t>65 402,83</w:t>
            </w:r>
          </w:p>
        </w:tc>
        <w:tc>
          <w:tcPr>
            <w:tcW w:w="961" w:type="dxa"/>
            <w:tcBorders>
              <w:top w:val="nil"/>
              <w:left w:val="nil"/>
              <w:bottom w:val="single" w:sz="4" w:space="0" w:color="auto"/>
              <w:right w:val="single" w:sz="4" w:space="0" w:color="auto"/>
            </w:tcBorders>
          </w:tcPr>
          <w:p w:rsidR="00000000" w:rsidRDefault="00DB4DF5">
            <w:pPr>
              <w:pStyle w:val="aa"/>
              <w:jc w:val="center"/>
            </w:pPr>
            <w:r>
              <w:t>318 655,67</w:t>
            </w:r>
          </w:p>
        </w:tc>
        <w:tc>
          <w:tcPr>
            <w:tcW w:w="961" w:type="dxa"/>
            <w:tcBorders>
              <w:top w:val="nil"/>
              <w:left w:val="nil"/>
              <w:bottom w:val="single" w:sz="4" w:space="0" w:color="auto"/>
              <w:right w:val="single" w:sz="4" w:space="0" w:color="auto"/>
            </w:tcBorders>
          </w:tcPr>
          <w:p w:rsidR="00000000" w:rsidRDefault="00DB4DF5">
            <w:pPr>
              <w:pStyle w:val="aa"/>
              <w:jc w:val="center"/>
            </w:pPr>
            <w:r>
              <w:t>494 137,21</w:t>
            </w:r>
          </w:p>
        </w:tc>
        <w:tc>
          <w:tcPr>
            <w:tcW w:w="961" w:type="dxa"/>
            <w:tcBorders>
              <w:top w:val="nil"/>
              <w:left w:val="nil"/>
              <w:bottom w:val="single" w:sz="4" w:space="0" w:color="auto"/>
              <w:right w:val="single" w:sz="4" w:space="0" w:color="auto"/>
            </w:tcBorders>
          </w:tcPr>
          <w:p w:rsidR="00000000" w:rsidRDefault="00DB4DF5">
            <w:pPr>
              <w:pStyle w:val="aa"/>
              <w:jc w:val="center"/>
            </w:pPr>
            <w:r>
              <w:t>495 321,80</w:t>
            </w:r>
          </w:p>
        </w:tc>
        <w:tc>
          <w:tcPr>
            <w:tcW w:w="216" w:type="dxa"/>
            <w:tcBorders>
              <w:top w:val="nil"/>
              <w:left w:val="nil"/>
              <w:bottom w:val="single" w:sz="4" w:space="0" w:color="auto"/>
            </w:tcBorders>
          </w:tcPr>
          <w:p w:rsidR="00000000" w:rsidRDefault="00DB4DF5">
            <w:pPr>
              <w:pStyle w:val="aa"/>
              <w:jc w:val="center"/>
            </w:pPr>
            <w:r>
              <w:t>495 321,</w:t>
            </w:r>
            <w:r>
              <w:lastRenderedPageBreak/>
              <w:t>80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Местные бюджеты</w:t>
            </w:r>
          </w:p>
        </w:tc>
        <w:tc>
          <w:tcPr>
            <w:tcW w:w="1171" w:type="dxa"/>
            <w:tcBorders>
              <w:top w:val="nil"/>
              <w:left w:val="nil"/>
              <w:bottom w:val="single" w:sz="4" w:space="0" w:color="auto"/>
              <w:right w:val="single" w:sz="4" w:space="0" w:color="auto"/>
            </w:tcBorders>
          </w:tcPr>
          <w:p w:rsidR="00000000" w:rsidRDefault="00DB4DF5">
            <w:pPr>
              <w:pStyle w:val="aa"/>
              <w:jc w:val="center"/>
            </w:pPr>
            <w:r>
              <w:t>97 503,70</w:t>
            </w:r>
          </w:p>
        </w:tc>
        <w:tc>
          <w:tcPr>
            <w:tcW w:w="961" w:type="dxa"/>
            <w:tcBorders>
              <w:top w:val="nil"/>
              <w:left w:val="nil"/>
              <w:bottom w:val="single" w:sz="4" w:space="0" w:color="auto"/>
              <w:right w:val="single" w:sz="4" w:space="0" w:color="auto"/>
            </w:tcBorders>
          </w:tcPr>
          <w:p w:rsidR="00000000" w:rsidRDefault="00DB4DF5">
            <w:pPr>
              <w:pStyle w:val="aa"/>
              <w:jc w:val="center"/>
            </w:pPr>
            <w:r>
              <w:t>1 900,00</w:t>
            </w:r>
          </w:p>
        </w:tc>
        <w:tc>
          <w:tcPr>
            <w:tcW w:w="961" w:type="dxa"/>
            <w:tcBorders>
              <w:top w:val="nil"/>
              <w:left w:val="nil"/>
              <w:bottom w:val="single" w:sz="4" w:space="0" w:color="auto"/>
              <w:right w:val="single" w:sz="4" w:space="0" w:color="auto"/>
            </w:tcBorders>
          </w:tcPr>
          <w:p w:rsidR="00000000" w:rsidRDefault="00DB4DF5">
            <w:pPr>
              <w:pStyle w:val="aa"/>
              <w:jc w:val="center"/>
            </w:pPr>
            <w:r>
              <w:t>2 000,00</w:t>
            </w:r>
          </w:p>
        </w:tc>
        <w:tc>
          <w:tcPr>
            <w:tcW w:w="961" w:type="dxa"/>
            <w:tcBorders>
              <w:top w:val="nil"/>
              <w:left w:val="nil"/>
              <w:bottom w:val="single" w:sz="4" w:space="0" w:color="auto"/>
              <w:right w:val="single" w:sz="4" w:space="0" w:color="auto"/>
            </w:tcBorders>
          </w:tcPr>
          <w:p w:rsidR="00000000" w:rsidRDefault="00DB4DF5">
            <w:pPr>
              <w:pStyle w:val="aa"/>
              <w:jc w:val="center"/>
            </w:pPr>
            <w:r>
              <w:t>3 623,75</w:t>
            </w:r>
          </w:p>
        </w:tc>
        <w:tc>
          <w:tcPr>
            <w:tcW w:w="961" w:type="dxa"/>
            <w:tcBorders>
              <w:top w:val="nil"/>
              <w:left w:val="nil"/>
              <w:bottom w:val="single" w:sz="4" w:space="0" w:color="auto"/>
              <w:right w:val="single" w:sz="4" w:space="0" w:color="auto"/>
            </w:tcBorders>
          </w:tcPr>
          <w:p w:rsidR="00000000" w:rsidRDefault="00DB4DF5">
            <w:pPr>
              <w:pStyle w:val="aa"/>
              <w:jc w:val="center"/>
            </w:pPr>
            <w:r>
              <w:t>62 276,81</w:t>
            </w:r>
          </w:p>
        </w:tc>
        <w:tc>
          <w:tcPr>
            <w:tcW w:w="961" w:type="dxa"/>
            <w:tcBorders>
              <w:top w:val="nil"/>
              <w:left w:val="nil"/>
              <w:bottom w:val="single" w:sz="4" w:space="0" w:color="auto"/>
              <w:right w:val="single" w:sz="4" w:space="0" w:color="auto"/>
            </w:tcBorders>
          </w:tcPr>
          <w:p w:rsidR="00000000" w:rsidRDefault="00DB4DF5">
            <w:pPr>
              <w:pStyle w:val="aa"/>
              <w:jc w:val="center"/>
            </w:pPr>
            <w:r>
              <w:t>27 703,14</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-97 503,70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-1 900,00</w:t>
            </w:r>
          </w:p>
        </w:tc>
        <w:tc>
          <w:tcPr>
            <w:tcW w:w="961" w:type="dxa"/>
            <w:tcBorders>
              <w:top w:val="nil"/>
              <w:left w:val="nil"/>
              <w:bottom w:val="single" w:sz="4" w:space="0" w:color="auto"/>
              <w:right w:val="single" w:sz="4" w:space="0" w:color="auto"/>
            </w:tcBorders>
          </w:tcPr>
          <w:p w:rsidR="00000000" w:rsidRDefault="00DB4DF5">
            <w:pPr>
              <w:pStyle w:val="aa"/>
              <w:jc w:val="center"/>
            </w:pPr>
            <w:r>
              <w:t>-2 000,00</w:t>
            </w:r>
          </w:p>
        </w:tc>
        <w:tc>
          <w:tcPr>
            <w:tcW w:w="961" w:type="dxa"/>
            <w:tcBorders>
              <w:top w:val="nil"/>
              <w:left w:val="nil"/>
              <w:bottom w:val="single" w:sz="4" w:space="0" w:color="auto"/>
              <w:right w:val="single" w:sz="4" w:space="0" w:color="auto"/>
            </w:tcBorders>
          </w:tcPr>
          <w:p w:rsidR="00000000" w:rsidRDefault="00DB4DF5">
            <w:pPr>
              <w:pStyle w:val="aa"/>
              <w:jc w:val="center"/>
            </w:pPr>
            <w:r>
              <w:t>-3 623,75</w:t>
            </w:r>
          </w:p>
        </w:tc>
        <w:tc>
          <w:tcPr>
            <w:tcW w:w="961" w:type="dxa"/>
            <w:tcBorders>
              <w:top w:val="nil"/>
              <w:left w:val="nil"/>
              <w:bottom w:val="single" w:sz="4" w:space="0" w:color="auto"/>
              <w:right w:val="single" w:sz="4" w:space="0" w:color="auto"/>
            </w:tcBorders>
          </w:tcPr>
          <w:p w:rsidR="00000000" w:rsidRDefault="00DB4DF5">
            <w:pPr>
              <w:pStyle w:val="aa"/>
              <w:jc w:val="center"/>
            </w:pPr>
            <w:r>
              <w:t>-62 276,81</w:t>
            </w:r>
          </w:p>
        </w:tc>
        <w:tc>
          <w:tcPr>
            <w:tcW w:w="961" w:type="dxa"/>
            <w:tcBorders>
              <w:top w:val="nil"/>
              <w:left w:val="nil"/>
              <w:bottom w:val="single" w:sz="4" w:space="0" w:color="auto"/>
              <w:right w:val="single" w:sz="4" w:space="0" w:color="auto"/>
            </w:tcBorders>
          </w:tcPr>
          <w:p w:rsidR="00000000" w:rsidRDefault="00DB4DF5">
            <w:pPr>
              <w:pStyle w:val="aa"/>
              <w:jc w:val="center"/>
            </w:pPr>
            <w:r>
              <w:t>-27 703,14</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ОАО "РИК"</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Внебюджетные источники</w:t>
            </w:r>
          </w:p>
        </w:tc>
        <w:tc>
          <w:tcPr>
            <w:tcW w:w="1171" w:type="dxa"/>
            <w:tcBorders>
              <w:top w:val="nil"/>
              <w:left w:val="nil"/>
              <w:bottom w:val="single" w:sz="4" w:space="0" w:color="auto"/>
              <w:right w:val="single" w:sz="4" w:space="0" w:color="auto"/>
            </w:tcBorders>
          </w:tcPr>
          <w:p w:rsidR="00000000" w:rsidRDefault="00DB4DF5">
            <w:pPr>
              <w:pStyle w:val="aa"/>
              <w:jc w:val="center"/>
            </w:pPr>
            <w:r>
              <w:t>4 140 000,00</w:t>
            </w:r>
          </w:p>
        </w:tc>
        <w:tc>
          <w:tcPr>
            <w:tcW w:w="961" w:type="dxa"/>
            <w:tcBorders>
              <w:top w:val="nil"/>
              <w:left w:val="nil"/>
              <w:bottom w:val="single" w:sz="4" w:space="0" w:color="auto"/>
              <w:right w:val="single" w:sz="4" w:space="0" w:color="auto"/>
            </w:tcBorders>
          </w:tcPr>
          <w:p w:rsidR="00000000" w:rsidRDefault="00DB4DF5">
            <w:pPr>
              <w:pStyle w:val="aa"/>
              <w:jc w:val="center"/>
            </w:pPr>
            <w:r>
              <w:t>355 000,00</w:t>
            </w:r>
          </w:p>
        </w:tc>
        <w:tc>
          <w:tcPr>
            <w:tcW w:w="961" w:type="dxa"/>
            <w:tcBorders>
              <w:top w:val="nil"/>
              <w:left w:val="nil"/>
              <w:bottom w:val="single" w:sz="4" w:space="0" w:color="auto"/>
              <w:right w:val="single" w:sz="4" w:space="0" w:color="auto"/>
            </w:tcBorders>
          </w:tcPr>
          <w:p w:rsidR="00000000" w:rsidRDefault="00DB4DF5">
            <w:pPr>
              <w:pStyle w:val="aa"/>
              <w:jc w:val="center"/>
            </w:pPr>
            <w:r>
              <w:t>555 000,00</w:t>
            </w:r>
          </w:p>
        </w:tc>
        <w:tc>
          <w:tcPr>
            <w:tcW w:w="961" w:type="dxa"/>
            <w:tcBorders>
              <w:top w:val="nil"/>
              <w:left w:val="nil"/>
              <w:bottom w:val="single" w:sz="4" w:space="0" w:color="auto"/>
              <w:right w:val="single" w:sz="4" w:space="0" w:color="auto"/>
            </w:tcBorders>
          </w:tcPr>
          <w:p w:rsidR="00000000" w:rsidRDefault="00DB4DF5">
            <w:pPr>
              <w:pStyle w:val="aa"/>
              <w:jc w:val="center"/>
            </w:pPr>
            <w:r>
              <w:t>500 000,00</w:t>
            </w:r>
          </w:p>
        </w:tc>
        <w:tc>
          <w:tcPr>
            <w:tcW w:w="961" w:type="dxa"/>
            <w:tcBorders>
              <w:top w:val="nil"/>
              <w:left w:val="nil"/>
              <w:bottom w:val="single" w:sz="4" w:space="0" w:color="auto"/>
              <w:right w:val="single" w:sz="4" w:space="0" w:color="auto"/>
            </w:tcBorders>
          </w:tcPr>
          <w:p w:rsidR="00000000" w:rsidRDefault="00DB4DF5">
            <w:pPr>
              <w:pStyle w:val="aa"/>
              <w:jc w:val="center"/>
            </w:pPr>
            <w:r>
              <w:t>480 000,00</w:t>
            </w:r>
          </w:p>
        </w:tc>
        <w:tc>
          <w:tcPr>
            <w:tcW w:w="961" w:type="dxa"/>
            <w:tcBorders>
              <w:top w:val="nil"/>
              <w:left w:val="nil"/>
              <w:bottom w:val="single" w:sz="4" w:space="0" w:color="auto"/>
              <w:right w:val="single" w:sz="4" w:space="0" w:color="auto"/>
            </w:tcBorders>
          </w:tcPr>
          <w:p w:rsidR="00000000" w:rsidRDefault="00DB4DF5">
            <w:pPr>
              <w:pStyle w:val="aa"/>
              <w:jc w:val="center"/>
            </w:pPr>
            <w:r>
              <w:t>600 000,00</w:t>
            </w:r>
          </w:p>
        </w:tc>
        <w:tc>
          <w:tcPr>
            <w:tcW w:w="961" w:type="dxa"/>
            <w:tcBorders>
              <w:top w:val="nil"/>
              <w:left w:val="nil"/>
              <w:bottom w:val="single" w:sz="4" w:space="0" w:color="auto"/>
              <w:right w:val="single" w:sz="4" w:space="0" w:color="auto"/>
            </w:tcBorders>
          </w:tcPr>
          <w:p w:rsidR="00000000" w:rsidRDefault="00DB4DF5">
            <w:pPr>
              <w:pStyle w:val="aa"/>
              <w:jc w:val="center"/>
            </w:pPr>
            <w:r>
              <w:t>550 000,00</w:t>
            </w:r>
          </w:p>
        </w:tc>
        <w:tc>
          <w:tcPr>
            <w:tcW w:w="961" w:type="dxa"/>
            <w:tcBorders>
              <w:top w:val="nil"/>
              <w:left w:val="nil"/>
              <w:bottom w:val="single" w:sz="4" w:space="0" w:color="auto"/>
              <w:right w:val="single" w:sz="4" w:space="0" w:color="auto"/>
            </w:tcBorders>
          </w:tcPr>
          <w:p w:rsidR="00000000" w:rsidRDefault="00DB4DF5">
            <w:pPr>
              <w:pStyle w:val="aa"/>
              <w:jc w:val="center"/>
            </w:pPr>
            <w:r>
              <w:t>550 000,00</w:t>
            </w:r>
          </w:p>
        </w:tc>
        <w:tc>
          <w:tcPr>
            <w:tcW w:w="961" w:type="dxa"/>
            <w:tcBorders>
              <w:top w:val="nil"/>
              <w:left w:val="nil"/>
              <w:bottom w:val="single" w:sz="4" w:space="0" w:color="auto"/>
              <w:right w:val="single" w:sz="4" w:space="0" w:color="auto"/>
            </w:tcBorders>
          </w:tcPr>
          <w:p w:rsidR="00000000" w:rsidRDefault="00DB4DF5">
            <w:pPr>
              <w:pStyle w:val="aa"/>
              <w:jc w:val="center"/>
            </w:pPr>
            <w:r>
              <w:t>550 000,00</w:t>
            </w:r>
          </w:p>
        </w:tc>
        <w:tc>
          <w:tcPr>
            <w:tcW w:w="1171" w:type="dxa"/>
            <w:tcBorders>
              <w:top w:val="nil"/>
              <w:left w:val="nil"/>
              <w:bottom w:val="single" w:sz="4" w:space="0" w:color="auto"/>
              <w:right w:val="single" w:sz="4" w:space="0" w:color="auto"/>
            </w:tcBorders>
          </w:tcPr>
          <w:p w:rsidR="00000000" w:rsidRDefault="00DB4DF5">
            <w:pPr>
              <w:pStyle w:val="aa"/>
              <w:jc w:val="center"/>
            </w:pPr>
            <w:r>
              <w:t>10 358 919,36</w:t>
            </w:r>
          </w:p>
        </w:tc>
        <w:tc>
          <w:tcPr>
            <w:tcW w:w="961" w:type="dxa"/>
            <w:tcBorders>
              <w:top w:val="nil"/>
              <w:left w:val="nil"/>
              <w:bottom w:val="single" w:sz="4" w:space="0" w:color="auto"/>
              <w:right w:val="single" w:sz="4" w:space="0" w:color="auto"/>
            </w:tcBorders>
          </w:tcPr>
          <w:p w:rsidR="00000000" w:rsidRDefault="00DB4DF5">
            <w:pPr>
              <w:pStyle w:val="aa"/>
              <w:jc w:val="center"/>
            </w:pPr>
            <w:r>
              <w:t>355 000,00</w:t>
            </w:r>
          </w:p>
        </w:tc>
        <w:tc>
          <w:tcPr>
            <w:tcW w:w="961" w:type="dxa"/>
            <w:tcBorders>
              <w:top w:val="nil"/>
              <w:left w:val="nil"/>
              <w:bottom w:val="single" w:sz="4" w:space="0" w:color="auto"/>
              <w:right w:val="single" w:sz="4" w:space="0" w:color="auto"/>
            </w:tcBorders>
          </w:tcPr>
          <w:p w:rsidR="00000000" w:rsidRDefault="00DB4DF5">
            <w:pPr>
              <w:pStyle w:val="aa"/>
              <w:jc w:val="center"/>
            </w:pPr>
            <w:r>
              <w:t>593 320,00</w:t>
            </w:r>
          </w:p>
        </w:tc>
        <w:tc>
          <w:tcPr>
            <w:tcW w:w="961" w:type="dxa"/>
            <w:tcBorders>
              <w:top w:val="nil"/>
              <w:left w:val="nil"/>
              <w:bottom w:val="single" w:sz="4" w:space="0" w:color="auto"/>
              <w:right w:val="single" w:sz="4" w:space="0" w:color="auto"/>
            </w:tcBorders>
          </w:tcPr>
          <w:p w:rsidR="00000000" w:rsidRDefault="00DB4DF5">
            <w:pPr>
              <w:pStyle w:val="aa"/>
              <w:jc w:val="center"/>
            </w:pPr>
            <w:r>
              <w:t>977 648,00</w:t>
            </w:r>
          </w:p>
        </w:tc>
        <w:tc>
          <w:tcPr>
            <w:tcW w:w="961" w:type="dxa"/>
            <w:tcBorders>
              <w:top w:val="nil"/>
              <w:left w:val="nil"/>
              <w:bottom w:val="single" w:sz="4" w:space="0" w:color="auto"/>
              <w:right w:val="single" w:sz="4" w:space="0" w:color="auto"/>
            </w:tcBorders>
          </w:tcPr>
          <w:p w:rsidR="00000000" w:rsidRDefault="00DB4DF5">
            <w:pPr>
              <w:pStyle w:val="aa"/>
              <w:jc w:val="center"/>
            </w:pPr>
            <w:r>
              <w:t>1 367 912,00</w:t>
            </w:r>
          </w:p>
        </w:tc>
        <w:tc>
          <w:tcPr>
            <w:tcW w:w="961" w:type="dxa"/>
            <w:tcBorders>
              <w:top w:val="nil"/>
              <w:left w:val="nil"/>
              <w:bottom w:val="single" w:sz="4" w:space="0" w:color="auto"/>
              <w:right w:val="single" w:sz="4" w:space="0" w:color="auto"/>
            </w:tcBorders>
          </w:tcPr>
          <w:p w:rsidR="00000000" w:rsidRDefault="00DB4DF5">
            <w:pPr>
              <w:pStyle w:val="aa"/>
              <w:jc w:val="center"/>
            </w:pPr>
            <w:r>
              <w:t>1 766 259,84</w:t>
            </w:r>
          </w:p>
        </w:tc>
        <w:tc>
          <w:tcPr>
            <w:tcW w:w="961" w:type="dxa"/>
            <w:tcBorders>
              <w:top w:val="nil"/>
              <w:left w:val="nil"/>
              <w:bottom w:val="single" w:sz="4" w:space="0" w:color="auto"/>
              <w:right w:val="single" w:sz="4" w:space="0" w:color="auto"/>
            </w:tcBorders>
          </w:tcPr>
          <w:p w:rsidR="00000000" w:rsidRDefault="00DB4DF5">
            <w:pPr>
              <w:pStyle w:val="aa"/>
              <w:jc w:val="center"/>
            </w:pPr>
            <w:r>
              <w:t>1 766 259,84</w:t>
            </w:r>
          </w:p>
        </w:tc>
        <w:tc>
          <w:tcPr>
            <w:tcW w:w="961" w:type="dxa"/>
            <w:tcBorders>
              <w:top w:val="nil"/>
              <w:left w:val="nil"/>
              <w:bottom w:val="single" w:sz="4" w:space="0" w:color="auto"/>
              <w:right w:val="single" w:sz="4" w:space="0" w:color="auto"/>
            </w:tcBorders>
          </w:tcPr>
          <w:p w:rsidR="00000000" w:rsidRDefault="00DB4DF5">
            <w:pPr>
              <w:pStyle w:val="aa"/>
              <w:jc w:val="center"/>
            </w:pPr>
            <w:r>
              <w:t>1 766 259,84</w:t>
            </w:r>
          </w:p>
        </w:tc>
        <w:tc>
          <w:tcPr>
            <w:tcW w:w="961" w:type="dxa"/>
            <w:tcBorders>
              <w:top w:val="nil"/>
              <w:left w:val="nil"/>
              <w:bottom w:val="single" w:sz="4" w:space="0" w:color="auto"/>
              <w:right w:val="single" w:sz="4" w:space="0" w:color="auto"/>
            </w:tcBorders>
          </w:tcPr>
          <w:p w:rsidR="00000000" w:rsidRDefault="00DB4DF5">
            <w:pPr>
              <w:pStyle w:val="aa"/>
              <w:jc w:val="center"/>
            </w:pPr>
            <w:r>
              <w:t>1 766 259,84</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6 218 919,36</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38 320,00</w:t>
            </w:r>
          </w:p>
        </w:tc>
        <w:tc>
          <w:tcPr>
            <w:tcW w:w="961" w:type="dxa"/>
            <w:tcBorders>
              <w:top w:val="nil"/>
              <w:left w:val="nil"/>
              <w:bottom w:val="single" w:sz="4" w:space="0" w:color="auto"/>
              <w:right w:val="single" w:sz="4" w:space="0" w:color="auto"/>
            </w:tcBorders>
          </w:tcPr>
          <w:p w:rsidR="00000000" w:rsidRDefault="00DB4DF5">
            <w:pPr>
              <w:pStyle w:val="aa"/>
              <w:jc w:val="center"/>
            </w:pPr>
            <w:r>
              <w:t>477 648,00</w:t>
            </w:r>
          </w:p>
        </w:tc>
        <w:tc>
          <w:tcPr>
            <w:tcW w:w="961" w:type="dxa"/>
            <w:tcBorders>
              <w:top w:val="nil"/>
              <w:left w:val="nil"/>
              <w:bottom w:val="single" w:sz="4" w:space="0" w:color="auto"/>
              <w:right w:val="single" w:sz="4" w:space="0" w:color="auto"/>
            </w:tcBorders>
          </w:tcPr>
          <w:p w:rsidR="00000000" w:rsidRDefault="00DB4DF5">
            <w:pPr>
              <w:pStyle w:val="aa"/>
              <w:jc w:val="center"/>
            </w:pPr>
            <w:r>
              <w:t>887 912,00</w:t>
            </w:r>
          </w:p>
        </w:tc>
        <w:tc>
          <w:tcPr>
            <w:tcW w:w="961" w:type="dxa"/>
            <w:tcBorders>
              <w:top w:val="nil"/>
              <w:left w:val="nil"/>
              <w:bottom w:val="single" w:sz="4" w:space="0" w:color="auto"/>
              <w:right w:val="single" w:sz="4" w:space="0" w:color="auto"/>
            </w:tcBorders>
          </w:tcPr>
          <w:p w:rsidR="00000000" w:rsidRDefault="00DB4DF5">
            <w:pPr>
              <w:pStyle w:val="aa"/>
              <w:jc w:val="center"/>
            </w:pPr>
            <w:r>
              <w:t>1 166 259,84</w:t>
            </w:r>
          </w:p>
        </w:tc>
        <w:tc>
          <w:tcPr>
            <w:tcW w:w="961" w:type="dxa"/>
            <w:tcBorders>
              <w:top w:val="nil"/>
              <w:left w:val="nil"/>
              <w:bottom w:val="single" w:sz="4" w:space="0" w:color="auto"/>
              <w:right w:val="single" w:sz="4" w:space="0" w:color="auto"/>
            </w:tcBorders>
          </w:tcPr>
          <w:p w:rsidR="00000000" w:rsidRDefault="00DB4DF5">
            <w:pPr>
              <w:pStyle w:val="aa"/>
              <w:jc w:val="center"/>
            </w:pPr>
            <w:r>
              <w:t>1 216 259,84</w:t>
            </w:r>
          </w:p>
        </w:tc>
        <w:tc>
          <w:tcPr>
            <w:tcW w:w="961" w:type="dxa"/>
            <w:tcBorders>
              <w:top w:val="nil"/>
              <w:left w:val="nil"/>
              <w:bottom w:val="single" w:sz="4" w:space="0" w:color="auto"/>
              <w:right w:val="single" w:sz="4" w:space="0" w:color="auto"/>
            </w:tcBorders>
          </w:tcPr>
          <w:p w:rsidR="00000000" w:rsidRDefault="00DB4DF5">
            <w:pPr>
              <w:pStyle w:val="aa"/>
              <w:jc w:val="center"/>
            </w:pPr>
            <w:r>
              <w:t>1 216 259,84</w:t>
            </w:r>
          </w:p>
        </w:tc>
        <w:tc>
          <w:tcPr>
            <w:tcW w:w="216" w:type="dxa"/>
            <w:tcBorders>
              <w:top w:val="nil"/>
              <w:left w:val="nil"/>
              <w:bottom w:val="single" w:sz="4" w:space="0" w:color="auto"/>
            </w:tcBorders>
          </w:tcPr>
          <w:p w:rsidR="00000000" w:rsidRDefault="00DB4DF5">
            <w:pPr>
              <w:pStyle w:val="aa"/>
              <w:jc w:val="center"/>
            </w:pPr>
            <w:r>
              <w:t>1 216 259,84</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Инвестиционная надбавка</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val="restart"/>
            <w:tcBorders>
              <w:top w:val="single" w:sz="4" w:space="0" w:color="auto"/>
              <w:bottom w:val="single" w:sz="4" w:space="0" w:color="auto"/>
              <w:right w:val="single" w:sz="4" w:space="0" w:color="auto"/>
            </w:tcBorders>
          </w:tcPr>
          <w:p w:rsidR="00000000" w:rsidRDefault="00DB4DF5">
            <w:pPr>
              <w:pStyle w:val="ad"/>
            </w:pPr>
            <w:hyperlink w:anchor="sub_12000" w:history="1">
              <w:r>
                <w:rPr>
                  <w:rStyle w:val="a4"/>
                </w:rPr>
                <w:t>Подпрограмма 2.</w:t>
              </w:r>
            </w:hyperlink>
            <w:r>
              <w:t xml:space="preserve"> "Создание благоприятной административной среды"</w:t>
            </w:r>
          </w:p>
        </w:tc>
        <w:tc>
          <w:tcPr>
            <w:tcW w:w="2261" w:type="dxa"/>
            <w:tcBorders>
              <w:top w:val="nil"/>
              <w:left w:val="nil"/>
              <w:bottom w:val="single" w:sz="4" w:space="0" w:color="auto"/>
              <w:right w:val="single" w:sz="4" w:space="0" w:color="auto"/>
            </w:tcBorders>
          </w:tcPr>
          <w:p w:rsidR="00000000" w:rsidRDefault="00DB4DF5">
            <w:pPr>
              <w:pStyle w:val="ad"/>
            </w:pPr>
            <w:r>
              <w:rPr>
                <w:rStyle w:val="a3"/>
              </w:rPr>
              <w:t>Всего:</w:t>
            </w:r>
          </w:p>
        </w:tc>
        <w:tc>
          <w:tcPr>
            <w:tcW w:w="1171" w:type="dxa"/>
            <w:tcBorders>
              <w:top w:val="nil"/>
              <w:left w:val="nil"/>
              <w:bottom w:val="single" w:sz="4" w:space="0" w:color="auto"/>
              <w:right w:val="single" w:sz="4" w:space="0" w:color="auto"/>
            </w:tcBorders>
          </w:tcPr>
          <w:p w:rsidR="00000000" w:rsidRDefault="00DB4DF5">
            <w:pPr>
              <w:pStyle w:val="aa"/>
              <w:jc w:val="center"/>
            </w:pPr>
            <w:r>
              <w:t>632 917,99</w:t>
            </w:r>
          </w:p>
        </w:tc>
        <w:tc>
          <w:tcPr>
            <w:tcW w:w="961" w:type="dxa"/>
            <w:tcBorders>
              <w:top w:val="nil"/>
              <w:left w:val="nil"/>
              <w:bottom w:val="single" w:sz="4" w:space="0" w:color="auto"/>
              <w:right w:val="single" w:sz="4" w:space="0" w:color="auto"/>
            </w:tcBorders>
          </w:tcPr>
          <w:p w:rsidR="00000000" w:rsidRDefault="00DB4DF5">
            <w:pPr>
              <w:pStyle w:val="aa"/>
              <w:jc w:val="center"/>
            </w:pPr>
            <w:r>
              <w:t>61 682,44</w:t>
            </w:r>
          </w:p>
        </w:tc>
        <w:tc>
          <w:tcPr>
            <w:tcW w:w="961" w:type="dxa"/>
            <w:tcBorders>
              <w:top w:val="nil"/>
              <w:left w:val="nil"/>
              <w:bottom w:val="single" w:sz="4" w:space="0" w:color="auto"/>
              <w:right w:val="single" w:sz="4" w:space="0" w:color="auto"/>
            </w:tcBorders>
          </w:tcPr>
          <w:p w:rsidR="00000000" w:rsidRDefault="00DB4DF5">
            <w:pPr>
              <w:pStyle w:val="aa"/>
              <w:jc w:val="center"/>
            </w:pPr>
            <w:r>
              <w:t>75 547,96</w:t>
            </w:r>
          </w:p>
        </w:tc>
        <w:tc>
          <w:tcPr>
            <w:tcW w:w="961" w:type="dxa"/>
            <w:tcBorders>
              <w:top w:val="nil"/>
              <w:left w:val="nil"/>
              <w:bottom w:val="single" w:sz="4" w:space="0" w:color="auto"/>
              <w:right w:val="single" w:sz="4" w:space="0" w:color="auto"/>
            </w:tcBorders>
          </w:tcPr>
          <w:p w:rsidR="00000000" w:rsidRDefault="00DB4DF5">
            <w:pPr>
              <w:pStyle w:val="aa"/>
              <w:jc w:val="center"/>
            </w:pPr>
            <w:r>
              <w:t>88 043,94</w:t>
            </w:r>
          </w:p>
        </w:tc>
        <w:tc>
          <w:tcPr>
            <w:tcW w:w="961" w:type="dxa"/>
            <w:tcBorders>
              <w:top w:val="nil"/>
              <w:left w:val="nil"/>
              <w:bottom w:val="single" w:sz="4" w:space="0" w:color="auto"/>
              <w:right w:val="single" w:sz="4" w:space="0" w:color="auto"/>
            </w:tcBorders>
          </w:tcPr>
          <w:p w:rsidR="00000000" w:rsidRDefault="00DB4DF5">
            <w:pPr>
              <w:pStyle w:val="aa"/>
              <w:jc w:val="center"/>
            </w:pPr>
            <w:r>
              <w:t>84 509,60</w:t>
            </w:r>
          </w:p>
        </w:tc>
        <w:tc>
          <w:tcPr>
            <w:tcW w:w="961" w:type="dxa"/>
            <w:tcBorders>
              <w:top w:val="nil"/>
              <w:left w:val="nil"/>
              <w:bottom w:val="single" w:sz="4" w:space="0" w:color="auto"/>
              <w:right w:val="single" w:sz="4" w:space="0" w:color="auto"/>
            </w:tcBorders>
          </w:tcPr>
          <w:p w:rsidR="00000000" w:rsidRDefault="00DB4DF5">
            <w:pPr>
              <w:pStyle w:val="aa"/>
              <w:jc w:val="center"/>
            </w:pPr>
            <w:r>
              <w:t>76 706,19</w:t>
            </w:r>
          </w:p>
        </w:tc>
        <w:tc>
          <w:tcPr>
            <w:tcW w:w="961" w:type="dxa"/>
            <w:tcBorders>
              <w:top w:val="nil"/>
              <w:left w:val="nil"/>
              <w:bottom w:val="single" w:sz="4" w:space="0" w:color="auto"/>
              <w:right w:val="single" w:sz="4" w:space="0" w:color="auto"/>
            </w:tcBorders>
          </w:tcPr>
          <w:p w:rsidR="00000000" w:rsidRDefault="00DB4DF5">
            <w:pPr>
              <w:pStyle w:val="aa"/>
              <w:jc w:val="center"/>
            </w:pPr>
            <w:r>
              <w:t>89 851,39</w:t>
            </w:r>
          </w:p>
        </w:tc>
        <w:tc>
          <w:tcPr>
            <w:tcW w:w="961" w:type="dxa"/>
            <w:tcBorders>
              <w:top w:val="nil"/>
              <w:left w:val="nil"/>
              <w:bottom w:val="single" w:sz="4" w:space="0" w:color="auto"/>
              <w:right w:val="single" w:sz="4" w:space="0" w:color="auto"/>
            </w:tcBorders>
          </w:tcPr>
          <w:p w:rsidR="00000000" w:rsidRDefault="00DB4DF5">
            <w:pPr>
              <w:pStyle w:val="aa"/>
              <w:jc w:val="center"/>
            </w:pPr>
            <w:r>
              <w:t>78 288,24</w:t>
            </w:r>
          </w:p>
        </w:tc>
        <w:tc>
          <w:tcPr>
            <w:tcW w:w="961" w:type="dxa"/>
            <w:tcBorders>
              <w:top w:val="nil"/>
              <w:left w:val="nil"/>
              <w:bottom w:val="single" w:sz="4" w:space="0" w:color="auto"/>
              <w:right w:val="single" w:sz="4" w:space="0" w:color="auto"/>
            </w:tcBorders>
          </w:tcPr>
          <w:p w:rsidR="00000000" w:rsidRDefault="00DB4DF5">
            <w:pPr>
              <w:pStyle w:val="aa"/>
              <w:jc w:val="center"/>
            </w:pPr>
            <w:r>
              <w:t>78 288,24</w:t>
            </w:r>
          </w:p>
        </w:tc>
        <w:tc>
          <w:tcPr>
            <w:tcW w:w="1171" w:type="dxa"/>
            <w:tcBorders>
              <w:top w:val="nil"/>
              <w:left w:val="nil"/>
              <w:bottom w:val="single" w:sz="4" w:space="0" w:color="auto"/>
              <w:right w:val="single" w:sz="4" w:space="0" w:color="auto"/>
            </w:tcBorders>
          </w:tcPr>
          <w:p w:rsidR="00000000" w:rsidRDefault="00DB4DF5">
            <w:pPr>
              <w:pStyle w:val="aa"/>
              <w:jc w:val="center"/>
            </w:pPr>
            <w:r>
              <w:t>797 186,01</w:t>
            </w:r>
          </w:p>
        </w:tc>
        <w:tc>
          <w:tcPr>
            <w:tcW w:w="961" w:type="dxa"/>
            <w:tcBorders>
              <w:top w:val="nil"/>
              <w:left w:val="nil"/>
              <w:bottom w:val="single" w:sz="4" w:space="0" w:color="auto"/>
              <w:right w:val="single" w:sz="4" w:space="0" w:color="auto"/>
            </w:tcBorders>
          </w:tcPr>
          <w:p w:rsidR="00000000" w:rsidRDefault="00DB4DF5">
            <w:pPr>
              <w:pStyle w:val="aa"/>
              <w:jc w:val="center"/>
            </w:pPr>
            <w:r>
              <w:t>76 250,00</w:t>
            </w:r>
          </w:p>
        </w:tc>
        <w:tc>
          <w:tcPr>
            <w:tcW w:w="961" w:type="dxa"/>
            <w:tcBorders>
              <w:top w:val="nil"/>
              <w:left w:val="nil"/>
              <w:bottom w:val="single" w:sz="4" w:space="0" w:color="auto"/>
              <w:right w:val="single" w:sz="4" w:space="0" w:color="auto"/>
            </w:tcBorders>
          </w:tcPr>
          <w:p w:rsidR="00000000" w:rsidRDefault="00DB4DF5">
            <w:pPr>
              <w:pStyle w:val="aa"/>
              <w:jc w:val="center"/>
            </w:pPr>
            <w:r>
              <w:t>90 356,66</w:t>
            </w:r>
          </w:p>
        </w:tc>
        <w:tc>
          <w:tcPr>
            <w:tcW w:w="961" w:type="dxa"/>
            <w:tcBorders>
              <w:top w:val="nil"/>
              <w:left w:val="nil"/>
              <w:bottom w:val="single" w:sz="4" w:space="0" w:color="auto"/>
              <w:right w:val="single" w:sz="4" w:space="0" w:color="auto"/>
            </w:tcBorders>
          </w:tcPr>
          <w:p w:rsidR="00000000" w:rsidRDefault="00DB4DF5">
            <w:pPr>
              <w:pStyle w:val="aa"/>
              <w:jc w:val="center"/>
            </w:pPr>
            <w:r>
              <w:t>10</w:t>
            </w:r>
            <w:r>
              <w:t>2 070,75</w:t>
            </w:r>
          </w:p>
        </w:tc>
        <w:tc>
          <w:tcPr>
            <w:tcW w:w="961" w:type="dxa"/>
            <w:tcBorders>
              <w:top w:val="nil"/>
              <w:left w:val="nil"/>
              <w:bottom w:val="single" w:sz="4" w:space="0" w:color="auto"/>
              <w:right w:val="single" w:sz="4" w:space="0" w:color="auto"/>
            </w:tcBorders>
          </w:tcPr>
          <w:p w:rsidR="00000000" w:rsidRDefault="00DB4DF5">
            <w:pPr>
              <w:pStyle w:val="aa"/>
              <w:jc w:val="center"/>
            </w:pPr>
            <w:r>
              <w:t>104 374,75</w:t>
            </w:r>
          </w:p>
        </w:tc>
        <w:tc>
          <w:tcPr>
            <w:tcW w:w="961" w:type="dxa"/>
            <w:tcBorders>
              <w:top w:val="nil"/>
              <w:left w:val="nil"/>
              <w:bottom w:val="single" w:sz="4" w:space="0" w:color="auto"/>
              <w:right w:val="single" w:sz="4" w:space="0" w:color="auto"/>
            </w:tcBorders>
          </w:tcPr>
          <w:p w:rsidR="00000000" w:rsidRDefault="00DB4DF5">
            <w:pPr>
              <w:pStyle w:val="aa"/>
              <w:jc w:val="center"/>
            </w:pPr>
            <w:r>
              <w:t>109 855,31</w:t>
            </w:r>
          </w:p>
        </w:tc>
        <w:tc>
          <w:tcPr>
            <w:tcW w:w="961" w:type="dxa"/>
            <w:tcBorders>
              <w:top w:val="nil"/>
              <w:left w:val="nil"/>
              <w:bottom w:val="single" w:sz="4" w:space="0" w:color="auto"/>
              <w:right w:val="single" w:sz="4" w:space="0" w:color="auto"/>
            </w:tcBorders>
          </w:tcPr>
          <w:p w:rsidR="00000000" w:rsidRDefault="00DB4DF5">
            <w:pPr>
              <w:pStyle w:val="aa"/>
              <w:jc w:val="center"/>
            </w:pPr>
            <w:r>
              <w:t>103 776,72</w:t>
            </w:r>
          </w:p>
        </w:tc>
        <w:tc>
          <w:tcPr>
            <w:tcW w:w="961" w:type="dxa"/>
            <w:tcBorders>
              <w:top w:val="nil"/>
              <w:left w:val="nil"/>
              <w:bottom w:val="single" w:sz="4" w:space="0" w:color="auto"/>
              <w:right w:val="single" w:sz="4" w:space="0" w:color="auto"/>
            </w:tcBorders>
          </w:tcPr>
          <w:p w:rsidR="00000000" w:rsidRDefault="00DB4DF5">
            <w:pPr>
              <w:pStyle w:val="aa"/>
              <w:jc w:val="center"/>
            </w:pPr>
            <w:r>
              <w:t>104 740,24</w:t>
            </w:r>
          </w:p>
        </w:tc>
        <w:tc>
          <w:tcPr>
            <w:tcW w:w="961" w:type="dxa"/>
            <w:tcBorders>
              <w:top w:val="nil"/>
              <w:left w:val="nil"/>
              <w:bottom w:val="single" w:sz="4" w:space="0" w:color="auto"/>
              <w:right w:val="single" w:sz="4" w:space="0" w:color="auto"/>
            </w:tcBorders>
          </w:tcPr>
          <w:p w:rsidR="00000000" w:rsidRDefault="00DB4DF5">
            <w:pPr>
              <w:pStyle w:val="aa"/>
              <w:jc w:val="center"/>
            </w:pPr>
            <w:r>
              <w:t>105 761,57</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164 268,02</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14 567,56</w:t>
            </w:r>
          </w:p>
        </w:tc>
        <w:tc>
          <w:tcPr>
            <w:tcW w:w="961" w:type="dxa"/>
            <w:tcBorders>
              <w:top w:val="nil"/>
              <w:left w:val="nil"/>
              <w:bottom w:val="single" w:sz="4" w:space="0" w:color="auto"/>
              <w:right w:val="single" w:sz="4" w:space="0" w:color="auto"/>
            </w:tcBorders>
          </w:tcPr>
          <w:p w:rsidR="00000000" w:rsidRDefault="00DB4DF5">
            <w:pPr>
              <w:pStyle w:val="aa"/>
              <w:jc w:val="center"/>
            </w:pPr>
            <w:r>
              <w:t>14 808,70</w:t>
            </w:r>
          </w:p>
        </w:tc>
        <w:tc>
          <w:tcPr>
            <w:tcW w:w="961" w:type="dxa"/>
            <w:tcBorders>
              <w:top w:val="nil"/>
              <w:left w:val="nil"/>
              <w:bottom w:val="single" w:sz="4" w:space="0" w:color="auto"/>
              <w:right w:val="single" w:sz="4" w:space="0" w:color="auto"/>
            </w:tcBorders>
          </w:tcPr>
          <w:p w:rsidR="00000000" w:rsidRDefault="00DB4DF5">
            <w:pPr>
              <w:pStyle w:val="aa"/>
              <w:jc w:val="center"/>
            </w:pPr>
            <w:r>
              <w:t>14 026,81</w:t>
            </w:r>
          </w:p>
        </w:tc>
        <w:tc>
          <w:tcPr>
            <w:tcW w:w="961" w:type="dxa"/>
            <w:tcBorders>
              <w:top w:val="nil"/>
              <w:left w:val="nil"/>
              <w:bottom w:val="single" w:sz="4" w:space="0" w:color="auto"/>
              <w:right w:val="single" w:sz="4" w:space="0" w:color="auto"/>
            </w:tcBorders>
          </w:tcPr>
          <w:p w:rsidR="00000000" w:rsidRDefault="00DB4DF5">
            <w:pPr>
              <w:pStyle w:val="aa"/>
              <w:jc w:val="center"/>
            </w:pPr>
            <w:r>
              <w:t>19 865,15</w:t>
            </w:r>
          </w:p>
        </w:tc>
        <w:tc>
          <w:tcPr>
            <w:tcW w:w="961" w:type="dxa"/>
            <w:tcBorders>
              <w:top w:val="nil"/>
              <w:left w:val="nil"/>
              <w:bottom w:val="single" w:sz="4" w:space="0" w:color="auto"/>
              <w:right w:val="single" w:sz="4" w:space="0" w:color="auto"/>
            </w:tcBorders>
          </w:tcPr>
          <w:p w:rsidR="00000000" w:rsidRDefault="00DB4DF5">
            <w:pPr>
              <w:pStyle w:val="aa"/>
              <w:jc w:val="center"/>
            </w:pPr>
            <w:r>
              <w:t>33 149,12</w:t>
            </w:r>
          </w:p>
        </w:tc>
        <w:tc>
          <w:tcPr>
            <w:tcW w:w="961" w:type="dxa"/>
            <w:tcBorders>
              <w:top w:val="nil"/>
              <w:left w:val="nil"/>
              <w:bottom w:val="single" w:sz="4" w:space="0" w:color="auto"/>
              <w:right w:val="single" w:sz="4" w:space="0" w:color="auto"/>
            </w:tcBorders>
          </w:tcPr>
          <w:p w:rsidR="00000000" w:rsidRDefault="00DB4DF5">
            <w:pPr>
              <w:pStyle w:val="aa"/>
              <w:jc w:val="center"/>
            </w:pPr>
            <w:r>
              <w:t>13 925,34</w:t>
            </w:r>
          </w:p>
        </w:tc>
        <w:tc>
          <w:tcPr>
            <w:tcW w:w="961" w:type="dxa"/>
            <w:tcBorders>
              <w:top w:val="nil"/>
              <w:left w:val="nil"/>
              <w:bottom w:val="single" w:sz="4" w:space="0" w:color="auto"/>
              <w:right w:val="single" w:sz="4" w:space="0" w:color="auto"/>
            </w:tcBorders>
          </w:tcPr>
          <w:p w:rsidR="00000000" w:rsidRDefault="00DB4DF5">
            <w:pPr>
              <w:pStyle w:val="aa"/>
              <w:jc w:val="center"/>
            </w:pPr>
            <w:r>
              <w:t>26 452,00</w:t>
            </w:r>
          </w:p>
        </w:tc>
        <w:tc>
          <w:tcPr>
            <w:tcW w:w="216" w:type="dxa"/>
            <w:tcBorders>
              <w:top w:val="nil"/>
              <w:left w:val="nil"/>
              <w:bottom w:val="single" w:sz="4" w:space="0" w:color="auto"/>
            </w:tcBorders>
          </w:tcPr>
          <w:p w:rsidR="00000000" w:rsidRDefault="00DB4DF5">
            <w:pPr>
              <w:pStyle w:val="aa"/>
              <w:jc w:val="center"/>
            </w:pPr>
            <w:r>
              <w:t>27 473</w:t>
            </w:r>
            <w:r>
              <w:lastRenderedPageBreak/>
              <w:t>,34</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Федеральный бюджет</w:t>
            </w:r>
          </w:p>
        </w:tc>
        <w:tc>
          <w:tcPr>
            <w:tcW w:w="1171" w:type="dxa"/>
            <w:tcBorders>
              <w:top w:val="nil"/>
              <w:left w:val="nil"/>
              <w:bottom w:val="single" w:sz="4" w:space="0" w:color="auto"/>
              <w:right w:val="single" w:sz="4" w:space="0" w:color="auto"/>
            </w:tcBorders>
          </w:tcPr>
          <w:p w:rsidR="00000000" w:rsidRDefault="00DB4DF5">
            <w:pPr>
              <w:pStyle w:val="aa"/>
              <w:jc w:val="center"/>
            </w:pPr>
            <w:r>
              <w:t>53 606,00</w:t>
            </w:r>
          </w:p>
        </w:tc>
        <w:tc>
          <w:tcPr>
            <w:tcW w:w="961" w:type="dxa"/>
            <w:tcBorders>
              <w:top w:val="nil"/>
              <w:left w:val="nil"/>
              <w:bottom w:val="single" w:sz="4" w:space="0" w:color="auto"/>
              <w:right w:val="single" w:sz="4" w:space="0" w:color="auto"/>
            </w:tcBorders>
          </w:tcPr>
          <w:p w:rsidR="00000000" w:rsidRDefault="00DB4DF5">
            <w:pPr>
              <w:pStyle w:val="aa"/>
              <w:jc w:val="center"/>
            </w:pPr>
            <w:r>
              <w:t>13 000,00</w:t>
            </w:r>
          </w:p>
        </w:tc>
        <w:tc>
          <w:tcPr>
            <w:tcW w:w="961" w:type="dxa"/>
            <w:tcBorders>
              <w:top w:val="nil"/>
              <w:left w:val="nil"/>
              <w:bottom w:val="single" w:sz="4" w:space="0" w:color="auto"/>
              <w:right w:val="single" w:sz="4" w:space="0" w:color="auto"/>
            </w:tcBorders>
          </w:tcPr>
          <w:p w:rsidR="00000000" w:rsidRDefault="00DB4DF5">
            <w:pPr>
              <w:pStyle w:val="aa"/>
              <w:jc w:val="center"/>
            </w:pPr>
            <w:r>
              <w:t>5 000,00</w:t>
            </w:r>
          </w:p>
        </w:tc>
        <w:tc>
          <w:tcPr>
            <w:tcW w:w="961" w:type="dxa"/>
            <w:tcBorders>
              <w:top w:val="nil"/>
              <w:left w:val="nil"/>
              <w:bottom w:val="single" w:sz="4" w:space="0" w:color="auto"/>
              <w:right w:val="single" w:sz="4" w:space="0" w:color="auto"/>
            </w:tcBorders>
          </w:tcPr>
          <w:p w:rsidR="00000000" w:rsidRDefault="00DB4DF5">
            <w:pPr>
              <w:pStyle w:val="aa"/>
              <w:jc w:val="center"/>
            </w:pPr>
            <w:r>
              <w:t>11 500,00</w:t>
            </w:r>
          </w:p>
        </w:tc>
        <w:tc>
          <w:tcPr>
            <w:tcW w:w="961" w:type="dxa"/>
            <w:tcBorders>
              <w:top w:val="nil"/>
              <w:left w:val="nil"/>
              <w:bottom w:val="single" w:sz="4" w:space="0" w:color="auto"/>
              <w:right w:val="single" w:sz="4" w:space="0" w:color="auto"/>
            </w:tcBorders>
          </w:tcPr>
          <w:p w:rsidR="00000000" w:rsidRDefault="00DB4DF5">
            <w:pPr>
              <w:pStyle w:val="aa"/>
              <w:jc w:val="center"/>
            </w:pPr>
            <w:r>
              <w:t>7 300,00</w:t>
            </w:r>
          </w:p>
        </w:tc>
        <w:tc>
          <w:tcPr>
            <w:tcW w:w="961" w:type="dxa"/>
            <w:tcBorders>
              <w:top w:val="nil"/>
              <w:left w:val="nil"/>
              <w:bottom w:val="single" w:sz="4" w:space="0" w:color="auto"/>
              <w:right w:val="single" w:sz="4" w:space="0" w:color="auto"/>
            </w:tcBorders>
          </w:tcPr>
          <w:p w:rsidR="00000000" w:rsidRDefault="00DB4DF5">
            <w:pPr>
              <w:pStyle w:val="aa"/>
              <w:jc w:val="center"/>
            </w:pPr>
            <w:r>
              <w:t>1 000,00</w:t>
            </w:r>
          </w:p>
        </w:tc>
        <w:tc>
          <w:tcPr>
            <w:tcW w:w="961" w:type="dxa"/>
            <w:tcBorders>
              <w:top w:val="nil"/>
              <w:left w:val="nil"/>
              <w:bottom w:val="single" w:sz="4" w:space="0" w:color="auto"/>
              <w:right w:val="single" w:sz="4" w:space="0" w:color="auto"/>
            </w:tcBorders>
          </w:tcPr>
          <w:p w:rsidR="00000000" w:rsidRDefault="00DB4DF5">
            <w:pPr>
              <w:pStyle w:val="aa"/>
              <w:jc w:val="center"/>
            </w:pPr>
            <w:r>
              <w:t>15 806,00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75 308,08</w:t>
            </w:r>
          </w:p>
        </w:tc>
        <w:tc>
          <w:tcPr>
            <w:tcW w:w="961" w:type="dxa"/>
            <w:tcBorders>
              <w:top w:val="nil"/>
              <w:left w:val="nil"/>
              <w:bottom w:val="single" w:sz="4" w:space="0" w:color="auto"/>
              <w:right w:val="single" w:sz="4" w:space="0" w:color="auto"/>
            </w:tcBorders>
          </w:tcPr>
          <w:p w:rsidR="00000000" w:rsidRDefault="00DB4DF5">
            <w:pPr>
              <w:pStyle w:val="aa"/>
              <w:jc w:val="center"/>
            </w:pPr>
            <w:r>
              <w:t>10 000,00</w:t>
            </w:r>
          </w:p>
        </w:tc>
        <w:tc>
          <w:tcPr>
            <w:tcW w:w="961" w:type="dxa"/>
            <w:tcBorders>
              <w:top w:val="nil"/>
              <w:left w:val="nil"/>
              <w:bottom w:val="single" w:sz="4" w:space="0" w:color="auto"/>
              <w:right w:val="single" w:sz="4" w:space="0" w:color="auto"/>
            </w:tcBorders>
          </w:tcPr>
          <w:p w:rsidR="00000000" w:rsidRDefault="00DB4DF5">
            <w:pPr>
              <w:pStyle w:val="aa"/>
              <w:jc w:val="center"/>
            </w:pPr>
            <w:r>
              <w:t>10 600,00</w:t>
            </w:r>
          </w:p>
        </w:tc>
        <w:tc>
          <w:tcPr>
            <w:tcW w:w="961" w:type="dxa"/>
            <w:tcBorders>
              <w:top w:val="nil"/>
              <w:left w:val="nil"/>
              <w:bottom w:val="single" w:sz="4" w:space="0" w:color="auto"/>
              <w:right w:val="single" w:sz="4" w:space="0" w:color="auto"/>
            </w:tcBorders>
          </w:tcPr>
          <w:p w:rsidR="00000000" w:rsidRDefault="00DB4DF5">
            <w:pPr>
              <w:pStyle w:val="aa"/>
              <w:jc w:val="center"/>
            </w:pPr>
            <w:r>
              <w:t>11 236,00</w:t>
            </w:r>
          </w:p>
        </w:tc>
        <w:tc>
          <w:tcPr>
            <w:tcW w:w="961" w:type="dxa"/>
            <w:tcBorders>
              <w:top w:val="nil"/>
              <w:left w:val="nil"/>
              <w:bottom w:val="single" w:sz="4" w:space="0" w:color="auto"/>
              <w:right w:val="single" w:sz="4" w:space="0" w:color="auto"/>
            </w:tcBorders>
          </w:tcPr>
          <w:p w:rsidR="00000000" w:rsidRDefault="00DB4DF5">
            <w:pPr>
              <w:pStyle w:val="aa"/>
              <w:jc w:val="center"/>
            </w:pPr>
            <w:r>
              <w:t>11 910,16</w:t>
            </w:r>
          </w:p>
        </w:tc>
        <w:tc>
          <w:tcPr>
            <w:tcW w:w="961" w:type="dxa"/>
            <w:tcBorders>
              <w:top w:val="nil"/>
              <w:left w:val="nil"/>
              <w:bottom w:val="single" w:sz="4" w:space="0" w:color="auto"/>
              <w:right w:val="single" w:sz="4" w:space="0" w:color="auto"/>
            </w:tcBorders>
          </w:tcPr>
          <w:p w:rsidR="00000000" w:rsidRDefault="00DB4DF5">
            <w:pPr>
              <w:pStyle w:val="aa"/>
              <w:jc w:val="center"/>
            </w:pPr>
            <w:r>
              <w:t>12 624,77</w:t>
            </w:r>
          </w:p>
        </w:tc>
        <w:tc>
          <w:tcPr>
            <w:tcW w:w="961" w:type="dxa"/>
            <w:tcBorders>
              <w:top w:val="nil"/>
              <w:left w:val="nil"/>
              <w:bottom w:val="single" w:sz="4" w:space="0" w:color="auto"/>
              <w:right w:val="single" w:sz="4" w:space="0" w:color="auto"/>
            </w:tcBorders>
          </w:tcPr>
          <w:p w:rsidR="00000000" w:rsidRDefault="00DB4DF5">
            <w:pPr>
              <w:pStyle w:val="aa"/>
              <w:jc w:val="center"/>
            </w:pPr>
            <w:r>
              <w:t>6 312,38</w:t>
            </w:r>
          </w:p>
        </w:tc>
        <w:tc>
          <w:tcPr>
            <w:tcW w:w="961" w:type="dxa"/>
            <w:tcBorders>
              <w:top w:val="nil"/>
              <w:left w:val="nil"/>
              <w:bottom w:val="single" w:sz="4" w:space="0" w:color="auto"/>
              <w:right w:val="single" w:sz="4" w:space="0" w:color="auto"/>
            </w:tcBorders>
          </w:tcPr>
          <w:p w:rsidR="00000000" w:rsidRDefault="00DB4DF5">
            <w:pPr>
              <w:pStyle w:val="aa"/>
              <w:jc w:val="center"/>
            </w:pPr>
            <w:r>
              <w:t>6 312,38</w:t>
            </w:r>
          </w:p>
        </w:tc>
        <w:tc>
          <w:tcPr>
            <w:tcW w:w="961" w:type="dxa"/>
            <w:tcBorders>
              <w:top w:val="nil"/>
              <w:left w:val="nil"/>
              <w:bottom w:val="single" w:sz="4" w:space="0" w:color="auto"/>
              <w:right w:val="single" w:sz="4" w:space="0" w:color="auto"/>
            </w:tcBorders>
          </w:tcPr>
          <w:p w:rsidR="00000000" w:rsidRDefault="00DB4DF5">
            <w:pPr>
              <w:pStyle w:val="aa"/>
              <w:jc w:val="center"/>
            </w:pPr>
            <w:r>
              <w:t>6 312,38</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21 702,08</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-3 000,00</w:t>
            </w:r>
          </w:p>
        </w:tc>
        <w:tc>
          <w:tcPr>
            <w:tcW w:w="961" w:type="dxa"/>
            <w:tcBorders>
              <w:top w:val="nil"/>
              <w:left w:val="nil"/>
              <w:bottom w:val="single" w:sz="4" w:space="0" w:color="auto"/>
              <w:right w:val="single" w:sz="4" w:space="0" w:color="auto"/>
            </w:tcBorders>
          </w:tcPr>
          <w:p w:rsidR="00000000" w:rsidRDefault="00DB4DF5">
            <w:pPr>
              <w:pStyle w:val="aa"/>
              <w:jc w:val="center"/>
            </w:pPr>
            <w:r>
              <w:t>5 600,00</w:t>
            </w:r>
          </w:p>
        </w:tc>
        <w:tc>
          <w:tcPr>
            <w:tcW w:w="961" w:type="dxa"/>
            <w:tcBorders>
              <w:top w:val="nil"/>
              <w:left w:val="nil"/>
              <w:bottom w:val="single" w:sz="4" w:space="0" w:color="auto"/>
              <w:right w:val="single" w:sz="4" w:space="0" w:color="auto"/>
            </w:tcBorders>
          </w:tcPr>
          <w:p w:rsidR="00000000" w:rsidRDefault="00DB4DF5">
            <w:pPr>
              <w:pStyle w:val="aa"/>
              <w:jc w:val="center"/>
            </w:pPr>
            <w:r>
              <w:t>-264,00</w:t>
            </w:r>
          </w:p>
        </w:tc>
        <w:tc>
          <w:tcPr>
            <w:tcW w:w="961" w:type="dxa"/>
            <w:tcBorders>
              <w:top w:val="nil"/>
              <w:left w:val="nil"/>
              <w:bottom w:val="single" w:sz="4" w:space="0" w:color="auto"/>
              <w:right w:val="single" w:sz="4" w:space="0" w:color="auto"/>
            </w:tcBorders>
          </w:tcPr>
          <w:p w:rsidR="00000000" w:rsidRDefault="00DB4DF5">
            <w:pPr>
              <w:pStyle w:val="aa"/>
              <w:jc w:val="center"/>
            </w:pPr>
            <w:r>
              <w:t>4 610,16</w:t>
            </w:r>
          </w:p>
        </w:tc>
        <w:tc>
          <w:tcPr>
            <w:tcW w:w="961" w:type="dxa"/>
            <w:tcBorders>
              <w:top w:val="nil"/>
              <w:left w:val="nil"/>
              <w:bottom w:val="single" w:sz="4" w:space="0" w:color="auto"/>
              <w:right w:val="single" w:sz="4" w:space="0" w:color="auto"/>
            </w:tcBorders>
          </w:tcPr>
          <w:p w:rsidR="00000000" w:rsidRDefault="00DB4DF5">
            <w:pPr>
              <w:pStyle w:val="aa"/>
              <w:jc w:val="center"/>
            </w:pPr>
            <w:r>
              <w:t>11 624,77</w:t>
            </w:r>
          </w:p>
        </w:tc>
        <w:tc>
          <w:tcPr>
            <w:tcW w:w="961" w:type="dxa"/>
            <w:tcBorders>
              <w:top w:val="nil"/>
              <w:left w:val="nil"/>
              <w:bottom w:val="single" w:sz="4" w:space="0" w:color="auto"/>
              <w:right w:val="single" w:sz="4" w:space="0" w:color="auto"/>
            </w:tcBorders>
          </w:tcPr>
          <w:p w:rsidR="00000000" w:rsidRDefault="00DB4DF5">
            <w:pPr>
              <w:pStyle w:val="aa"/>
              <w:jc w:val="center"/>
            </w:pPr>
            <w:r>
              <w:t>-9 493,62</w:t>
            </w:r>
          </w:p>
        </w:tc>
        <w:tc>
          <w:tcPr>
            <w:tcW w:w="961" w:type="dxa"/>
            <w:tcBorders>
              <w:top w:val="nil"/>
              <w:left w:val="nil"/>
              <w:bottom w:val="single" w:sz="4" w:space="0" w:color="auto"/>
              <w:right w:val="single" w:sz="4" w:space="0" w:color="auto"/>
            </w:tcBorders>
          </w:tcPr>
          <w:p w:rsidR="00000000" w:rsidRDefault="00DB4DF5">
            <w:pPr>
              <w:pStyle w:val="aa"/>
              <w:jc w:val="center"/>
            </w:pPr>
            <w:r>
              <w:t>6 312,38</w:t>
            </w:r>
          </w:p>
        </w:tc>
        <w:tc>
          <w:tcPr>
            <w:tcW w:w="216" w:type="dxa"/>
            <w:tcBorders>
              <w:top w:val="nil"/>
              <w:left w:val="nil"/>
              <w:bottom w:val="single" w:sz="4" w:space="0" w:color="auto"/>
            </w:tcBorders>
          </w:tcPr>
          <w:p w:rsidR="00000000" w:rsidRDefault="00DB4DF5">
            <w:pPr>
              <w:pStyle w:val="aa"/>
              <w:jc w:val="center"/>
            </w:pPr>
            <w:r>
              <w:t>6 312,38</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Государственный бюджет Республики Саха (Якутия)</w:t>
            </w:r>
          </w:p>
        </w:tc>
        <w:tc>
          <w:tcPr>
            <w:tcW w:w="1171" w:type="dxa"/>
            <w:tcBorders>
              <w:top w:val="nil"/>
              <w:left w:val="nil"/>
              <w:bottom w:val="single" w:sz="4" w:space="0" w:color="auto"/>
              <w:right w:val="single" w:sz="4" w:space="0" w:color="auto"/>
            </w:tcBorders>
          </w:tcPr>
          <w:p w:rsidR="00000000" w:rsidRDefault="00DB4DF5">
            <w:pPr>
              <w:pStyle w:val="aa"/>
              <w:jc w:val="center"/>
            </w:pPr>
            <w:r>
              <w:t>579 311,99</w:t>
            </w:r>
          </w:p>
        </w:tc>
        <w:tc>
          <w:tcPr>
            <w:tcW w:w="961" w:type="dxa"/>
            <w:tcBorders>
              <w:top w:val="nil"/>
              <w:left w:val="nil"/>
              <w:bottom w:val="single" w:sz="4" w:space="0" w:color="auto"/>
              <w:right w:val="single" w:sz="4" w:space="0" w:color="auto"/>
            </w:tcBorders>
          </w:tcPr>
          <w:p w:rsidR="00000000" w:rsidRDefault="00DB4DF5">
            <w:pPr>
              <w:pStyle w:val="aa"/>
              <w:jc w:val="center"/>
            </w:pPr>
            <w:r>
              <w:t>48 682,44</w:t>
            </w:r>
          </w:p>
        </w:tc>
        <w:tc>
          <w:tcPr>
            <w:tcW w:w="961" w:type="dxa"/>
            <w:tcBorders>
              <w:top w:val="nil"/>
              <w:left w:val="nil"/>
              <w:bottom w:val="single" w:sz="4" w:space="0" w:color="auto"/>
              <w:right w:val="single" w:sz="4" w:space="0" w:color="auto"/>
            </w:tcBorders>
          </w:tcPr>
          <w:p w:rsidR="00000000" w:rsidRDefault="00DB4DF5">
            <w:pPr>
              <w:pStyle w:val="aa"/>
              <w:jc w:val="center"/>
            </w:pPr>
            <w:r>
              <w:t>70 547,96</w:t>
            </w:r>
          </w:p>
        </w:tc>
        <w:tc>
          <w:tcPr>
            <w:tcW w:w="961" w:type="dxa"/>
            <w:tcBorders>
              <w:top w:val="nil"/>
              <w:left w:val="nil"/>
              <w:bottom w:val="single" w:sz="4" w:space="0" w:color="auto"/>
              <w:right w:val="single" w:sz="4" w:space="0" w:color="auto"/>
            </w:tcBorders>
          </w:tcPr>
          <w:p w:rsidR="00000000" w:rsidRDefault="00DB4DF5">
            <w:pPr>
              <w:pStyle w:val="aa"/>
              <w:jc w:val="center"/>
            </w:pPr>
            <w:r>
              <w:t>76 543,94</w:t>
            </w:r>
          </w:p>
        </w:tc>
        <w:tc>
          <w:tcPr>
            <w:tcW w:w="961" w:type="dxa"/>
            <w:tcBorders>
              <w:top w:val="nil"/>
              <w:left w:val="nil"/>
              <w:bottom w:val="single" w:sz="4" w:space="0" w:color="auto"/>
              <w:right w:val="single" w:sz="4" w:space="0" w:color="auto"/>
            </w:tcBorders>
          </w:tcPr>
          <w:p w:rsidR="00000000" w:rsidRDefault="00DB4DF5">
            <w:pPr>
              <w:pStyle w:val="aa"/>
              <w:jc w:val="center"/>
            </w:pPr>
            <w:r>
              <w:t>77 209,60</w:t>
            </w:r>
          </w:p>
        </w:tc>
        <w:tc>
          <w:tcPr>
            <w:tcW w:w="961" w:type="dxa"/>
            <w:tcBorders>
              <w:top w:val="nil"/>
              <w:left w:val="nil"/>
              <w:bottom w:val="single" w:sz="4" w:space="0" w:color="auto"/>
              <w:right w:val="single" w:sz="4" w:space="0" w:color="auto"/>
            </w:tcBorders>
          </w:tcPr>
          <w:p w:rsidR="00000000" w:rsidRDefault="00DB4DF5">
            <w:pPr>
              <w:pStyle w:val="aa"/>
              <w:jc w:val="center"/>
            </w:pPr>
            <w:r>
              <w:t>75 706,19</w:t>
            </w:r>
          </w:p>
        </w:tc>
        <w:tc>
          <w:tcPr>
            <w:tcW w:w="961" w:type="dxa"/>
            <w:tcBorders>
              <w:top w:val="nil"/>
              <w:left w:val="nil"/>
              <w:bottom w:val="single" w:sz="4" w:space="0" w:color="auto"/>
              <w:right w:val="single" w:sz="4" w:space="0" w:color="auto"/>
            </w:tcBorders>
          </w:tcPr>
          <w:p w:rsidR="00000000" w:rsidRDefault="00DB4DF5">
            <w:pPr>
              <w:pStyle w:val="aa"/>
              <w:jc w:val="center"/>
            </w:pPr>
            <w:r>
              <w:t>74 045,39</w:t>
            </w:r>
          </w:p>
        </w:tc>
        <w:tc>
          <w:tcPr>
            <w:tcW w:w="961" w:type="dxa"/>
            <w:tcBorders>
              <w:top w:val="nil"/>
              <w:left w:val="nil"/>
              <w:bottom w:val="single" w:sz="4" w:space="0" w:color="auto"/>
              <w:right w:val="single" w:sz="4" w:space="0" w:color="auto"/>
            </w:tcBorders>
          </w:tcPr>
          <w:p w:rsidR="00000000" w:rsidRDefault="00DB4DF5">
            <w:pPr>
              <w:pStyle w:val="aa"/>
              <w:jc w:val="center"/>
            </w:pPr>
            <w:r>
              <w:t>78 288,24</w:t>
            </w:r>
          </w:p>
        </w:tc>
        <w:tc>
          <w:tcPr>
            <w:tcW w:w="961" w:type="dxa"/>
            <w:tcBorders>
              <w:top w:val="nil"/>
              <w:left w:val="nil"/>
              <w:bottom w:val="single" w:sz="4" w:space="0" w:color="auto"/>
              <w:right w:val="single" w:sz="4" w:space="0" w:color="auto"/>
            </w:tcBorders>
          </w:tcPr>
          <w:p w:rsidR="00000000" w:rsidRDefault="00DB4DF5">
            <w:pPr>
              <w:pStyle w:val="aa"/>
              <w:jc w:val="center"/>
            </w:pPr>
            <w:r>
              <w:t>78 288,24</w:t>
            </w:r>
          </w:p>
        </w:tc>
        <w:tc>
          <w:tcPr>
            <w:tcW w:w="1171" w:type="dxa"/>
            <w:tcBorders>
              <w:top w:val="nil"/>
              <w:left w:val="nil"/>
              <w:bottom w:val="single" w:sz="4" w:space="0" w:color="auto"/>
              <w:right w:val="single" w:sz="4" w:space="0" w:color="auto"/>
            </w:tcBorders>
          </w:tcPr>
          <w:p w:rsidR="00000000" w:rsidRDefault="00DB4DF5">
            <w:pPr>
              <w:pStyle w:val="aa"/>
              <w:jc w:val="center"/>
            </w:pPr>
            <w:r>
              <w:t>721 877,93</w:t>
            </w:r>
          </w:p>
        </w:tc>
        <w:tc>
          <w:tcPr>
            <w:tcW w:w="961" w:type="dxa"/>
            <w:tcBorders>
              <w:top w:val="nil"/>
              <w:left w:val="nil"/>
              <w:bottom w:val="single" w:sz="4" w:space="0" w:color="auto"/>
              <w:right w:val="single" w:sz="4" w:space="0" w:color="auto"/>
            </w:tcBorders>
          </w:tcPr>
          <w:p w:rsidR="00000000" w:rsidRDefault="00DB4DF5">
            <w:pPr>
              <w:pStyle w:val="aa"/>
              <w:jc w:val="center"/>
            </w:pPr>
            <w:r>
              <w:t>66 250,00</w:t>
            </w:r>
          </w:p>
        </w:tc>
        <w:tc>
          <w:tcPr>
            <w:tcW w:w="961" w:type="dxa"/>
            <w:tcBorders>
              <w:top w:val="nil"/>
              <w:left w:val="nil"/>
              <w:bottom w:val="single" w:sz="4" w:space="0" w:color="auto"/>
              <w:right w:val="single" w:sz="4" w:space="0" w:color="auto"/>
            </w:tcBorders>
          </w:tcPr>
          <w:p w:rsidR="00000000" w:rsidRDefault="00DB4DF5">
            <w:pPr>
              <w:pStyle w:val="aa"/>
              <w:jc w:val="center"/>
            </w:pPr>
            <w:r>
              <w:t>79 756,66</w:t>
            </w:r>
          </w:p>
        </w:tc>
        <w:tc>
          <w:tcPr>
            <w:tcW w:w="961" w:type="dxa"/>
            <w:tcBorders>
              <w:top w:val="nil"/>
              <w:left w:val="nil"/>
              <w:bottom w:val="single" w:sz="4" w:space="0" w:color="auto"/>
              <w:right w:val="single" w:sz="4" w:space="0" w:color="auto"/>
            </w:tcBorders>
          </w:tcPr>
          <w:p w:rsidR="00000000" w:rsidRDefault="00DB4DF5">
            <w:pPr>
              <w:pStyle w:val="aa"/>
              <w:jc w:val="center"/>
            </w:pPr>
            <w:r>
              <w:t>90 834,75</w:t>
            </w:r>
          </w:p>
        </w:tc>
        <w:tc>
          <w:tcPr>
            <w:tcW w:w="961" w:type="dxa"/>
            <w:tcBorders>
              <w:top w:val="nil"/>
              <w:left w:val="nil"/>
              <w:bottom w:val="single" w:sz="4" w:space="0" w:color="auto"/>
              <w:right w:val="single" w:sz="4" w:space="0" w:color="auto"/>
            </w:tcBorders>
          </w:tcPr>
          <w:p w:rsidR="00000000" w:rsidRDefault="00DB4DF5">
            <w:pPr>
              <w:pStyle w:val="aa"/>
              <w:jc w:val="center"/>
            </w:pPr>
            <w:r>
              <w:t>92 464,59</w:t>
            </w:r>
          </w:p>
        </w:tc>
        <w:tc>
          <w:tcPr>
            <w:tcW w:w="961" w:type="dxa"/>
            <w:tcBorders>
              <w:top w:val="nil"/>
              <w:left w:val="nil"/>
              <w:bottom w:val="single" w:sz="4" w:space="0" w:color="auto"/>
              <w:right w:val="single" w:sz="4" w:space="0" w:color="auto"/>
            </w:tcBorders>
          </w:tcPr>
          <w:p w:rsidR="00000000" w:rsidRDefault="00DB4DF5">
            <w:pPr>
              <w:pStyle w:val="aa"/>
              <w:jc w:val="center"/>
            </w:pPr>
            <w:r>
              <w:t>97 230,54</w:t>
            </w:r>
          </w:p>
        </w:tc>
        <w:tc>
          <w:tcPr>
            <w:tcW w:w="961" w:type="dxa"/>
            <w:tcBorders>
              <w:top w:val="nil"/>
              <w:left w:val="nil"/>
              <w:bottom w:val="single" w:sz="4" w:space="0" w:color="auto"/>
              <w:right w:val="single" w:sz="4" w:space="0" w:color="auto"/>
            </w:tcBorders>
          </w:tcPr>
          <w:p w:rsidR="00000000" w:rsidRDefault="00DB4DF5">
            <w:pPr>
              <w:pStyle w:val="aa"/>
              <w:jc w:val="center"/>
            </w:pPr>
            <w:r>
              <w:t>97 464,33</w:t>
            </w:r>
          </w:p>
        </w:tc>
        <w:tc>
          <w:tcPr>
            <w:tcW w:w="961" w:type="dxa"/>
            <w:tcBorders>
              <w:top w:val="nil"/>
              <w:left w:val="nil"/>
              <w:bottom w:val="single" w:sz="4" w:space="0" w:color="auto"/>
              <w:right w:val="single" w:sz="4" w:space="0" w:color="auto"/>
            </w:tcBorders>
          </w:tcPr>
          <w:p w:rsidR="00000000" w:rsidRDefault="00DB4DF5">
            <w:pPr>
              <w:pStyle w:val="aa"/>
              <w:jc w:val="center"/>
            </w:pPr>
            <w:r>
              <w:t>98 427,86</w:t>
            </w:r>
          </w:p>
        </w:tc>
        <w:tc>
          <w:tcPr>
            <w:tcW w:w="961" w:type="dxa"/>
            <w:tcBorders>
              <w:top w:val="nil"/>
              <w:left w:val="nil"/>
              <w:bottom w:val="single" w:sz="4" w:space="0" w:color="auto"/>
              <w:right w:val="single" w:sz="4" w:space="0" w:color="auto"/>
            </w:tcBorders>
          </w:tcPr>
          <w:p w:rsidR="00000000" w:rsidRDefault="00DB4DF5">
            <w:pPr>
              <w:pStyle w:val="aa"/>
              <w:jc w:val="center"/>
            </w:pPr>
            <w:r>
              <w:t>99 449,19</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142 565,94</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17 567,56</w:t>
            </w:r>
          </w:p>
        </w:tc>
        <w:tc>
          <w:tcPr>
            <w:tcW w:w="961" w:type="dxa"/>
            <w:tcBorders>
              <w:top w:val="nil"/>
              <w:left w:val="nil"/>
              <w:bottom w:val="single" w:sz="4" w:space="0" w:color="auto"/>
              <w:right w:val="single" w:sz="4" w:space="0" w:color="auto"/>
            </w:tcBorders>
          </w:tcPr>
          <w:p w:rsidR="00000000" w:rsidRDefault="00DB4DF5">
            <w:pPr>
              <w:pStyle w:val="aa"/>
              <w:jc w:val="center"/>
            </w:pPr>
            <w:r>
              <w:t>9 208,70</w:t>
            </w:r>
          </w:p>
        </w:tc>
        <w:tc>
          <w:tcPr>
            <w:tcW w:w="961" w:type="dxa"/>
            <w:tcBorders>
              <w:top w:val="nil"/>
              <w:left w:val="nil"/>
              <w:bottom w:val="single" w:sz="4" w:space="0" w:color="auto"/>
              <w:right w:val="single" w:sz="4" w:space="0" w:color="auto"/>
            </w:tcBorders>
          </w:tcPr>
          <w:p w:rsidR="00000000" w:rsidRDefault="00DB4DF5">
            <w:pPr>
              <w:pStyle w:val="aa"/>
              <w:jc w:val="center"/>
            </w:pPr>
            <w:r>
              <w:t>14 290,81</w:t>
            </w:r>
          </w:p>
        </w:tc>
        <w:tc>
          <w:tcPr>
            <w:tcW w:w="961" w:type="dxa"/>
            <w:tcBorders>
              <w:top w:val="nil"/>
              <w:left w:val="nil"/>
              <w:bottom w:val="single" w:sz="4" w:space="0" w:color="auto"/>
              <w:right w:val="single" w:sz="4" w:space="0" w:color="auto"/>
            </w:tcBorders>
          </w:tcPr>
          <w:p w:rsidR="00000000" w:rsidRDefault="00DB4DF5">
            <w:pPr>
              <w:pStyle w:val="aa"/>
              <w:jc w:val="center"/>
            </w:pPr>
            <w:r>
              <w:t>15 254,99</w:t>
            </w:r>
          </w:p>
        </w:tc>
        <w:tc>
          <w:tcPr>
            <w:tcW w:w="961" w:type="dxa"/>
            <w:tcBorders>
              <w:top w:val="nil"/>
              <w:left w:val="nil"/>
              <w:bottom w:val="single" w:sz="4" w:space="0" w:color="auto"/>
              <w:right w:val="single" w:sz="4" w:space="0" w:color="auto"/>
            </w:tcBorders>
          </w:tcPr>
          <w:p w:rsidR="00000000" w:rsidRDefault="00DB4DF5">
            <w:pPr>
              <w:pStyle w:val="aa"/>
              <w:jc w:val="center"/>
            </w:pPr>
            <w:r>
              <w:t>21 524,35</w:t>
            </w:r>
          </w:p>
        </w:tc>
        <w:tc>
          <w:tcPr>
            <w:tcW w:w="961" w:type="dxa"/>
            <w:tcBorders>
              <w:top w:val="nil"/>
              <w:left w:val="nil"/>
              <w:bottom w:val="single" w:sz="4" w:space="0" w:color="auto"/>
              <w:right w:val="single" w:sz="4" w:space="0" w:color="auto"/>
            </w:tcBorders>
          </w:tcPr>
          <w:p w:rsidR="00000000" w:rsidRDefault="00DB4DF5">
            <w:pPr>
              <w:pStyle w:val="aa"/>
              <w:jc w:val="center"/>
            </w:pPr>
            <w:r>
              <w:t>23 418,95</w:t>
            </w:r>
          </w:p>
        </w:tc>
        <w:tc>
          <w:tcPr>
            <w:tcW w:w="961" w:type="dxa"/>
            <w:tcBorders>
              <w:top w:val="nil"/>
              <w:left w:val="nil"/>
              <w:bottom w:val="single" w:sz="4" w:space="0" w:color="auto"/>
              <w:right w:val="single" w:sz="4" w:space="0" w:color="auto"/>
            </w:tcBorders>
          </w:tcPr>
          <w:p w:rsidR="00000000" w:rsidRDefault="00DB4DF5">
            <w:pPr>
              <w:pStyle w:val="aa"/>
              <w:jc w:val="center"/>
            </w:pPr>
            <w:r>
              <w:t>20 139,62</w:t>
            </w:r>
          </w:p>
        </w:tc>
        <w:tc>
          <w:tcPr>
            <w:tcW w:w="216" w:type="dxa"/>
            <w:tcBorders>
              <w:top w:val="nil"/>
              <w:left w:val="nil"/>
              <w:bottom w:val="single" w:sz="4" w:space="0" w:color="auto"/>
            </w:tcBorders>
          </w:tcPr>
          <w:p w:rsidR="00000000" w:rsidRDefault="00DB4DF5">
            <w:pPr>
              <w:pStyle w:val="aa"/>
              <w:jc w:val="center"/>
            </w:pPr>
            <w:r>
              <w:t>21 160,95</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Местные бюджеты</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ОАО "РИК"</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Внебюджетные источники</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Инвестиционная надбавка</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val="restart"/>
            <w:tcBorders>
              <w:top w:val="single" w:sz="4" w:space="0" w:color="auto"/>
              <w:bottom w:val="single" w:sz="4" w:space="0" w:color="auto"/>
              <w:right w:val="single" w:sz="4" w:space="0" w:color="auto"/>
            </w:tcBorders>
          </w:tcPr>
          <w:p w:rsidR="00000000" w:rsidRDefault="00DB4DF5">
            <w:pPr>
              <w:pStyle w:val="ad"/>
            </w:pPr>
            <w:hyperlink w:anchor="sub_20000" w:history="1">
              <w:r>
                <w:rPr>
                  <w:rStyle w:val="a4"/>
                </w:rPr>
                <w:t>Подпрограмма 3.</w:t>
              </w:r>
            </w:hyperlink>
            <w:r>
              <w:t xml:space="preserve"> "Содействие развитию молодежного предпринимательства"</w:t>
            </w:r>
          </w:p>
        </w:tc>
        <w:tc>
          <w:tcPr>
            <w:tcW w:w="2261" w:type="dxa"/>
            <w:tcBorders>
              <w:top w:val="nil"/>
              <w:left w:val="nil"/>
              <w:bottom w:val="single" w:sz="4" w:space="0" w:color="auto"/>
              <w:right w:val="single" w:sz="4" w:space="0" w:color="auto"/>
            </w:tcBorders>
          </w:tcPr>
          <w:p w:rsidR="00000000" w:rsidRDefault="00DB4DF5">
            <w:pPr>
              <w:pStyle w:val="ad"/>
            </w:pPr>
            <w:r>
              <w:rPr>
                <w:rStyle w:val="a3"/>
              </w:rPr>
              <w:t>Всего:</w:t>
            </w:r>
          </w:p>
        </w:tc>
        <w:tc>
          <w:tcPr>
            <w:tcW w:w="1171" w:type="dxa"/>
            <w:tcBorders>
              <w:top w:val="nil"/>
              <w:left w:val="nil"/>
              <w:bottom w:val="single" w:sz="4" w:space="0" w:color="auto"/>
              <w:right w:val="single" w:sz="4" w:space="0" w:color="auto"/>
            </w:tcBorders>
          </w:tcPr>
          <w:p w:rsidR="00000000" w:rsidRDefault="00DB4DF5">
            <w:pPr>
              <w:pStyle w:val="aa"/>
              <w:jc w:val="center"/>
            </w:pPr>
            <w:r>
              <w:t>18 264,95</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8 960,75</w:t>
            </w:r>
          </w:p>
        </w:tc>
        <w:tc>
          <w:tcPr>
            <w:tcW w:w="961" w:type="dxa"/>
            <w:tcBorders>
              <w:top w:val="nil"/>
              <w:left w:val="nil"/>
              <w:bottom w:val="single" w:sz="4" w:space="0" w:color="auto"/>
              <w:right w:val="single" w:sz="4" w:space="0" w:color="auto"/>
            </w:tcBorders>
          </w:tcPr>
          <w:p w:rsidR="00000000" w:rsidRDefault="00DB4DF5">
            <w:pPr>
              <w:pStyle w:val="aa"/>
              <w:jc w:val="center"/>
            </w:pPr>
            <w:r>
              <w:t>4 652,10</w:t>
            </w:r>
          </w:p>
        </w:tc>
        <w:tc>
          <w:tcPr>
            <w:tcW w:w="961" w:type="dxa"/>
            <w:tcBorders>
              <w:top w:val="nil"/>
              <w:left w:val="nil"/>
              <w:bottom w:val="single" w:sz="4" w:space="0" w:color="auto"/>
              <w:right w:val="single" w:sz="4" w:space="0" w:color="auto"/>
            </w:tcBorders>
          </w:tcPr>
          <w:p w:rsidR="00000000" w:rsidRDefault="00DB4DF5">
            <w:pPr>
              <w:pStyle w:val="aa"/>
              <w:jc w:val="center"/>
            </w:pPr>
            <w:r>
              <w:t>4 652,10</w:t>
            </w:r>
          </w:p>
        </w:tc>
        <w:tc>
          <w:tcPr>
            <w:tcW w:w="1171" w:type="dxa"/>
            <w:tcBorders>
              <w:top w:val="nil"/>
              <w:left w:val="nil"/>
              <w:bottom w:val="single" w:sz="4" w:space="0" w:color="auto"/>
              <w:right w:val="single" w:sz="4" w:space="0" w:color="auto"/>
            </w:tcBorders>
          </w:tcPr>
          <w:p w:rsidR="00000000" w:rsidRDefault="00DB4DF5">
            <w:pPr>
              <w:pStyle w:val="aa"/>
              <w:jc w:val="center"/>
            </w:pPr>
            <w:r>
              <w:t>18 502,65</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8 962,65</w:t>
            </w:r>
          </w:p>
        </w:tc>
        <w:tc>
          <w:tcPr>
            <w:tcW w:w="961" w:type="dxa"/>
            <w:tcBorders>
              <w:top w:val="nil"/>
              <w:left w:val="nil"/>
              <w:bottom w:val="single" w:sz="4" w:space="0" w:color="auto"/>
              <w:right w:val="single" w:sz="4" w:space="0" w:color="auto"/>
            </w:tcBorders>
          </w:tcPr>
          <w:p w:rsidR="00000000" w:rsidRDefault="00DB4DF5">
            <w:pPr>
              <w:pStyle w:val="aa"/>
              <w:jc w:val="center"/>
            </w:pPr>
            <w:r>
              <w:t>4 770,00</w:t>
            </w:r>
          </w:p>
        </w:tc>
        <w:tc>
          <w:tcPr>
            <w:tcW w:w="961" w:type="dxa"/>
            <w:tcBorders>
              <w:top w:val="nil"/>
              <w:left w:val="nil"/>
              <w:bottom w:val="single" w:sz="4" w:space="0" w:color="auto"/>
              <w:right w:val="single" w:sz="4" w:space="0" w:color="auto"/>
            </w:tcBorders>
          </w:tcPr>
          <w:p w:rsidR="00000000" w:rsidRDefault="00DB4DF5">
            <w:pPr>
              <w:pStyle w:val="aa"/>
              <w:jc w:val="center"/>
            </w:pPr>
            <w:r>
              <w:t>4 7</w:t>
            </w:r>
            <w:r>
              <w:t>70,00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237,70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1,90</w:t>
            </w:r>
          </w:p>
        </w:tc>
        <w:tc>
          <w:tcPr>
            <w:tcW w:w="961" w:type="dxa"/>
            <w:tcBorders>
              <w:top w:val="nil"/>
              <w:left w:val="nil"/>
              <w:bottom w:val="single" w:sz="4" w:space="0" w:color="auto"/>
              <w:right w:val="single" w:sz="4" w:space="0" w:color="auto"/>
            </w:tcBorders>
          </w:tcPr>
          <w:p w:rsidR="00000000" w:rsidRDefault="00DB4DF5">
            <w:pPr>
              <w:pStyle w:val="aa"/>
              <w:jc w:val="center"/>
            </w:pPr>
            <w:r>
              <w:t>117,90</w:t>
            </w:r>
          </w:p>
        </w:tc>
        <w:tc>
          <w:tcPr>
            <w:tcW w:w="216" w:type="dxa"/>
            <w:tcBorders>
              <w:top w:val="nil"/>
              <w:left w:val="nil"/>
              <w:bottom w:val="single" w:sz="4" w:space="0" w:color="auto"/>
            </w:tcBorders>
          </w:tcPr>
          <w:p w:rsidR="00000000" w:rsidRDefault="00DB4DF5">
            <w:pPr>
              <w:pStyle w:val="aa"/>
              <w:jc w:val="center"/>
            </w:pPr>
            <w:r>
              <w:t>117,90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Федеральный бюджет</w:t>
            </w:r>
          </w:p>
        </w:tc>
        <w:tc>
          <w:tcPr>
            <w:tcW w:w="1171" w:type="dxa"/>
            <w:tcBorders>
              <w:top w:val="nil"/>
              <w:left w:val="nil"/>
              <w:bottom w:val="single" w:sz="4" w:space="0" w:color="auto"/>
              <w:right w:val="single" w:sz="4" w:space="0" w:color="auto"/>
            </w:tcBorders>
          </w:tcPr>
          <w:p w:rsidR="00000000" w:rsidRDefault="00DB4DF5">
            <w:pPr>
              <w:pStyle w:val="aa"/>
              <w:jc w:val="center"/>
            </w:pPr>
            <w:r>
              <w:t>4 772,65</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4 772,65</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4 772,65</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4 772,65</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Государственный бюджет Республики Саха (Якутия)</w:t>
            </w:r>
          </w:p>
        </w:tc>
        <w:tc>
          <w:tcPr>
            <w:tcW w:w="1171" w:type="dxa"/>
            <w:tcBorders>
              <w:top w:val="nil"/>
              <w:left w:val="nil"/>
              <w:bottom w:val="single" w:sz="4" w:space="0" w:color="auto"/>
              <w:right w:val="single" w:sz="4" w:space="0" w:color="auto"/>
            </w:tcBorders>
          </w:tcPr>
          <w:p w:rsidR="00000000" w:rsidRDefault="00DB4DF5">
            <w:pPr>
              <w:pStyle w:val="aa"/>
              <w:jc w:val="center"/>
            </w:pPr>
            <w:r>
              <w:t>13 492,30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4 188,10</w:t>
            </w:r>
          </w:p>
        </w:tc>
        <w:tc>
          <w:tcPr>
            <w:tcW w:w="961" w:type="dxa"/>
            <w:tcBorders>
              <w:top w:val="nil"/>
              <w:left w:val="nil"/>
              <w:bottom w:val="single" w:sz="4" w:space="0" w:color="auto"/>
              <w:right w:val="single" w:sz="4" w:space="0" w:color="auto"/>
            </w:tcBorders>
          </w:tcPr>
          <w:p w:rsidR="00000000" w:rsidRDefault="00DB4DF5">
            <w:pPr>
              <w:pStyle w:val="aa"/>
              <w:jc w:val="center"/>
            </w:pPr>
            <w:r>
              <w:t>4 652,10</w:t>
            </w:r>
          </w:p>
        </w:tc>
        <w:tc>
          <w:tcPr>
            <w:tcW w:w="961" w:type="dxa"/>
            <w:tcBorders>
              <w:top w:val="nil"/>
              <w:left w:val="nil"/>
              <w:bottom w:val="single" w:sz="4" w:space="0" w:color="auto"/>
              <w:right w:val="single" w:sz="4" w:space="0" w:color="auto"/>
            </w:tcBorders>
          </w:tcPr>
          <w:p w:rsidR="00000000" w:rsidRDefault="00DB4DF5">
            <w:pPr>
              <w:pStyle w:val="aa"/>
              <w:jc w:val="center"/>
            </w:pPr>
            <w:r>
              <w:t>4 652,10</w:t>
            </w:r>
          </w:p>
        </w:tc>
        <w:tc>
          <w:tcPr>
            <w:tcW w:w="1171" w:type="dxa"/>
            <w:tcBorders>
              <w:top w:val="nil"/>
              <w:left w:val="nil"/>
              <w:bottom w:val="single" w:sz="4" w:space="0" w:color="auto"/>
              <w:right w:val="single" w:sz="4" w:space="0" w:color="auto"/>
            </w:tcBorders>
          </w:tcPr>
          <w:p w:rsidR="00000000" w:rsidRDefault="00DB4DF5">
            <w:pPr>
              <w:pStyle w:val="aa"/>
              <w:jc w:val="center"/>
            </w:pPr>
            <w:r>
              <w:t>13 730,00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4 190,00</w:t>
            </w:r>
          </w:p>
        </w:tc>
        <w:tc>
          <w:tcPr>
            <w:tcW w:w="961" w:type="dxa"/>
            <w:tcBorders>
              <w:top w:val="nil"/>
              <w:left w:val="nil"/>
              <w:bottom w:val="single" w:sz="4" w:space="0" w:color="auto"/>
              <w:right w:val="single" w:sz="4" w:space="0" w:color="auto"/>
            </w:tcBorders>
          </w:tcPr>
          <w:p w:rsidR="00000000" w:rsidRDefault="00DB4DF5">
            <w:pPr>
              <w:pStyle w:val="aa"/>
              <w:jc w:val="center"/>
            </w:pPr>
            <w:r>
              <w:t>4 770,00</w:t>
            </w:r>
          </w:p>
        </w:tc>
        <w:tc>
          <w:tcPr>
            <w:tcW w:w="961" w:type="dxa"/>
            <w:tcBorders>
              <w:top w:val="nil"/>
              <w:left w:val="nil"/>
              <w:bottom w:val="single" w:sz="4" w:space="0" w:color="auto"/>
              <w:right w:val="single" w:sz="4" w:space="0" w:color="auto"/>
            </w:tcBorders>
          </w:tcPr>
          <w:p w:rsidR="00000000" w:rsidRDefault="00DB4DF5">
            <w:pPr>
              <w:pStyle w:val="aa"/>
              <w:jc w:val="center"/>
            </w:pPr>
            <w:r>
              <w:t>4 770,00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237,70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1,90</w:t>
            </w:r>
          </w:p>
        </w:tc>
        <w:tc>
          <w:tcPr>
            <w:tcW w:w="961" w:type="dxa"/>
            <w:tcBorders>
              <w:top w:val="nil"/>
              <w:left w:val="nil"/>
              <w:bottom w:val="single" w:sz="4" w:space="0" w:color="auto"/>
              <w:right w:val="single" w:sz="4" w:space="0" w:color="auto"/>
            </w:tcBorders>
          </w:tcPr>
          <w:p w:rsidR="00000000" w:rsidRDefault="00DB4DF5">
            <w:pPr>
              <w:pStyle w:val="aa"/>
              <w:jc w:val="center"/>
            </w:pPr>
            <w:r>
              <w:t>117,90</w:t>
            </w:r>
          </w:p>
        </w:tc>
        <w:tc>
          <w:tcPr>
            <w:tcW w:w="216" w:type="dxa"/>
            <w:tcBorders>
              <w:top w:val="nil"/>
              <w:left w:val="nil"/>
              <w:bottom w:val="single" w:sz="4" w:space="0" w:color="auto"/>
            </w:tcBorders>
          </w:tcPr>
          <w:p w:rsidR="00000000" w:rsidRDefault="00DB4DF5">
            <w:pPr>
              <w:pStyle w:val="aa"/>
              <w:jc w:val="center"/>
            </w:pPr>
            <w:r>
              <w:t>117,90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Местные бюджеты</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ОАО "РИК"</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Внебюджетные источники</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Инвестиционная надбавка</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val="restart"/>
            <w:tcBorders>
              <w:top w:val="single" w:sz="4" w:space="0" w:color="auto"/>
              <w:bottom w:val="single" w:sz="4" w:space="0" w:color="auto"/>
              <w:right w:val="single" w:sz="4" w:space="0" w:color="auto"/>
            </w:tcBorders>
          </w:tcPr>
          <w:p w:rsidR="00000000" w:rsidRDefault="00DB4DF5">
            <w:pPr>
              <w:pStyle w:val="ad"/>
            </w:pPr>
            <w:r>
              <w:t>Итоговый результат по всем подпрограммам</w:t>
            </w:r>
          </w:p>
        </w:tc>
        <w:tc>
          <w:tcPr>
            <w:tcW w:w="2261" w:type="dxa"/>
            <w:tcBorders>
              <w:top w:val="nil"/>
              <w:left w:val="nil"/>
              <w:bottom w:val="single" w:sz="4" w:space="0" w:color="auto"/>
              <w:right w:val="single" w:sz="4" w:space="0" w:color="auto"/>
            </w:tcBorders>
          </w:tcPr>
          <w:p w:rsidR="00000000" w:rsidRDefault="00DB4DF5">
            <w:pPr>
              <w:pStyle w:val="ad"/>
            </w:pPr>
            <w:r>
              <w:rPr>
                <w:rStyle w:val="a3"/>
              </w:rPr>
              <w:t>Всего:</w:t>
            </w:r>
          </w:p>
        </w:tc>
        <w:tc>
          <w:tcPr>
            <w:tcW w:w="1171" w:type="dxa"/>
            <w:tcBorders>
              <w:top w:val="nil"/>
              <w:left w:val="nil"/>
              <w:bottom w:val="single" w:sz="4" w:space="0" w:color="auto"/>
              <w:right w:val="single" w:sz="4" w:space="0" w:color="auto"/>
            </w:tcBorders>
          </w:tcPr>
          <w:p w:rsidR="00000000" w:rsidRDefault="00DB4DF5">
            <w:pPr>
              <w:pStyle w:val="aa"/>
              <w:jc w:val="center"/>
            </w:pPr>
            <w:r>
              <w:t>8 229 563,39</w:t>
            </w:r>
          </w:p>
        </w:tc>
        <w:tc>
          <w:tcPr>
            <w:tcW w:w="961" w:type="dxa"/>
            <w:tcBorders>
              <w:top w:val="nil"/>
              <w:left w:val="nil"/>
              <w:bottom w:val="single" w:sz="4" w:space="0" w:color="auto"/>
              <w:right w:val="single" w:sz="4" w:space="0" w:color="auto"/>
            </w:tcBorders>
          </w:tcPr>
          <w:p w:rsidR="00000000" w:rsidRDefault="00DB4DF5">
            <w:pPr>
              <w:pStyle w:val="aa"/>
              <w:jc w:val="center"/>
            </w:pPr>
            <w:r>
              <w:t>997 498,67</w:t>
            </w:r>
          </w:p>
        </w:tc>
        <w:tc>
          <w:tcPr>
            <w:tcW w:w="961" w:type="dxa"/>
            <w:tcBorders>
              <w:top w:val="nil"/>
              <w:left w:val="nil"/>
              <w:bottom w:val="single" w:sz="4" w:space="0" w:color="auto"/>
              <w:right w:val="single" w:sz="4" w:space="0" w:color="auto"/>
            </w:tcBorders>
          </w:tcPr>
          <w:p w:rsidR="00000000" w:rsidRDefault="00DB4DF5">
            <w:pPr>
              <w:pStyle w:val="aa"/>
              <w:jc w:val="center"/>
            </w:pPr>
            <w:r>
              <w:t>1 125 480,75</w:t>
            </w:r>
          </w:p>
        </w:tc>
        <w:tc>
          <w:tcPr>
            <w:tcW w:w="961" w:type="dxa"/>
            <w:tcBorders>
              <w:top w:val="nil"/>
              <w:left w:val="nil"/>
              <w:bottom w:val="single" w:sz="4" w:space="0" w:color="auto"/>
              <w:right w:val="single" w:sz="4" w:space="0" w:color="auto"/>
            </w:tcBorders>
          </w:tcPr>
          <w:p w:rsidR="00000000" w:rsidRDefault="00DB4DF5">
            <w:pPr>
              <w:pStyle w:val="aa"/>
              <w:jc w:val="center"/>
            </w:pPr>
            <w:r>
              <w:t>1 062 151,83</w:t>
            </w:r>
          </w:p>
        </w:tc>
        <w:tc>
          <w:tcPr>
            <w:tcW w:w="961" w:type="dxa"/>
            <w:tcBorders>
              <w:top w:val="nil"/>
              <w:left w:val="nil"/>
              <w:bottom w:val="single" w:sz="4" w:space="0" w:color="auto"/>
              <w:right w:val="single" w:sz="4" w:space="0" w:color="auto"/>
            </w:tcBorders>
          </w:tcPr>
          <w:p w:rsidR="00000000" w:rsidRDefault="00DB4DF5">
            <w:pPr>
              <w:pStyle w:val="aa"/>
              <w:jc w:val="center"/>
            </w:pPr>
            <w:r>
              <w:t>1 393 606,71</w:t>
            </w:r>
          </w:p>
        </w:tc>
        <w:tc>
          <w:tcPr>
            <w:tcW w:w="961" w:type="dxa"/>
            <w:tcBorders>
              <w:top w:val="nil"/>
              <w:left w:val="nil"/>
              <w:bottom w:val="single" w:sz="4" w:space="0" w:color="auto"/>
              <w:right w:val="single" w:sz="4" w:space="0" w:color="auto"/>
            </w:tcBorders>
          </w:tcPr>
          <w:p w:rsidR="00000000" w:rsidRDefault="00DB4DF5">
            <w:pPr>
              <w:pStyle w:val="aa"/>
              <w:jc w:val="center"/>
            </w:pPr>
            <w:r>
              <w:t>1 121 299,66</w:t>
            </w:r>
          </w:p>
        </w:tc>
        <w:tc>
          <w:tcPr>
            <w:tcW w:w="961" w:type="dxa"/>
            <w:tcBorders>
              <w:top w:val="nil"/>
              <w:left w:val="nil"/>
              <w:bottom w:val="single" w:sz="4" w:space="0" w:color="auto"/>
              <w:right w:val="single" w:sz="4" w:space="0" w:color="auto"/>
            </w:tcBorders>
          </w:tcPr>
          <w:p w:rsidR="00000000" w:rsidRDefault="00DB4DF5">
            <w:pPr>
              <w:pStyle w:val="aa"/>
              <w:jc w:val="center"/>
            </w:pPr>
            <w:r>
              <w:t>889 065,32</w:t>
            </w:r>
          </w:p>
        </w:tc>
        <w:tc>
          <w:tcPr>
            <w:tcW w:w="961" w:type="dxa"/>
            <w:tcBorders>
              <w:top w:val="nil"/>
              <w:left w:val="nil"/>
              <w:bottom w:val="single" w:sz="4" w:space="0" w:color="auto"/>
              <w:right w:val="single" w:sz="4" w:space="0" w:color="auto"/>
            </w:tcBorders>
          </w:tcPr>
          <w:p w:rsidR="00000000" w:rsidRDefault="00DB4DF5">
            <w:pPr>
              <w:pStyle w:val="aa"/>
              <w:jc w:val="center"/>
            </w:pPr>
            <w:r>
              <w:t>820 230,22</w:t>
            </w:r>
          </w:p>
        </w:tc>
        <w:tc>
          <w:tcPr>
            <w:tcW w:w="961" w:type="dxa"/>
            <w:tcBorders>
              <w:top w:val="nil"/>
              <w:left w:val="nil"/>
              <w:bottom w:val="single" w:sz="4" w:space="0" w:color="auto"/>
              <w:right w:val="single" w:sz="4" w:space="0" w:color="auto"/>
            </w:tcBorders>
          </w:tcPr>
          <w:p w:rsidR="00000000" w:rsidRDefault="00DB4DF5">
            <w:pPr>
              <w:pStyle w:val="aa"/>
              <w:jc w:val="center"/>
            </w:pPr>
            <w:r>
              <w:t>820 230,22</w:t>
            </w:r>
          </w:p>
        </w:tc>
        <w:tc>
          <w:tcPr>
            <w:tcW w:w="1171" w:type="dxa"/>
            <w:tcBorders>
              <w:top w:val="nil"/>
              <w:left w:val="nil"/>
              <w:bottom w:val="single" w:sz="4" w:space="0" w:color="auto"/>
              <w:right w:val="single" w:sz="4" w:space="0" w:color="auto"/>
            </w:tcBorders>
          </w:tcPr>
          <w:p w:rsidR="00000000" w:rsidRDefault="00DB4DF5">
            <w:pPr>
              <w:pStyle w:val="aa"/>
              <w:jc w:val="center"/>
            </w:pPr>
            <w:r>
              <w:t>20 324 683,88</w:t>
            </w:r>
          </w:p>
        </w:tc>
        <w:tc>
          <w:tcPr>
            <w:tcW w:w="961" w:type="dxa"/>
            <w:tcBorders>
              <w:top w:val="nil"/>
              <w:left w:val="nil"/>
              <w:bottom w:val="single" w:sz="4" w:space="0" w:color="auto"/>
              <w:right w:val="single" w:sz="4" w:space="0" w:color="auto"/>
            </w:tcBorders>
          </w:tcPr>
          <w:p w:rsidR="00000000" w:rsidRDefault="00DB4DF5">
            <w:pPr>
              <w:pStyle w:val="aa"/>
              <w:jc w:val="center"/>
            </w:pPr>
            <w:r>
              <w:t>1 303 430,02</w:t>
            </w:r>
          </w:p>
        </w:tc>
        <w:tc>
          <w:tcPr>
            <w:tcW w:w="961" w:type="dxa"/>
            <w:tcBorders>
              <w:top w:val="nil"/>
              <w:left w:val="nil"/>
              <w:bottom w:val="single" w:sz="4" w:space="0" w:color="auto"/>
              <w:right w:val="single" w:sz="4" w:space="0" w:color="auto"/>
            </w:tcBorders>
          </w:tcPr>
          <w:p w:rsidR="00000000" w:rsidRDefault="00DB4DF5">
            <w:pPr>
              <w:pStyle w:val="aa"/>
              <w:jc w:val="center"/>
            </w:pPr>
            <w:r>
              <w:t>1 720 132,64</w:t>
            </w:r>
          </w:p>
        </w:tc>
        <w:tc>
          <w:tcPr>
            <w:tcW w:w="961" w:type="dxa"/>
            <w:tcBorders>
              <w:top w:val="nil"/>
              <w:left w:val="nil"/>
              <w:bottom w:val="single" w:sz="4" w:space="0" w:color="auto"/>
              <w:right w:val="single" w:sz="4" w:space="0" w:color="auto"/>
            </w:tcBorders>
          </w:tcPr>
          <w:p w:rsidR="00000000" w:rsidRDefault="00DB4DF5">
            <w:pPr>
              <w:pStyle w:val="aa"/>
              <w:jc w:val="center"/>
            </w:pPr>
            <w:r>
              <w:t>2 222 768,55</w:t>
            </w:r>
          </w:p>
        </w:tc>
        <w:tc>
          <w:tcPr>
            <w:tcW w:w="961" w:type="dxa"/>
            <w:tcBorders>
              <w:top w:val="nil"/>
              <w:left w:val="nil"/>
              <w:bottom w:val="single" w:sz="4" w:space="0" w:color="auto"/>
              <w:right w:val="single" w:sz="4" w:space="0" w:color="auto"/>
            </w:tcBorders>
          </w:tcPr>
          <w:p w:rsidR="00000000" w:rsidRDefault="00DB4DF5">
            <w:pPr>
              <w:pStyle w:val="aa"/>
              <w:jc w:val="center"/>
            </w:pPr>
            <w:r>
              <w:t>2 720 412,70</w:t>
            </w:r>
          </w:p>
        </w:tc>
        <w:tc>
          <w:tcPr>
            <w:tcW w:w="961" w:type="dxa"/>
            <w:tcBorders>
              <w:top w:val="nil"/>
              <w:left w:val="nil"/>
              <w:bottom w:val="single" w:sz="4" w:space="0" w:color="auto"/>
              <w:right w:val="single" w:sz="4" w:space="0" w:color="auto"/>
            </w:tcBorders>
          </w:tcPr>
          <w:p w:rsidR="00000000" w:rsidRDefault="00DB4DF5">
            <w:pPr>
              <w:pStyle w:val="aa"/>
              <w:jc w:val="center"/>
            </w:pPr>
            <w:r>
              <w:t>3 105 342,81</w:t>
            </w:r>
          </w:p>
        </w:tc>
        <w:tc>
          <w:tcPr>
            <w:tcW w:w="961" w:type="dxa"/>
            <w:tcBorders>
              <w:top w:val="nil"/>
              <w:left w:val="nil"/>
              <w:bottom w:val="single" w:sz="4" w:space="0" w:color="auto"/>
              <w:right w:val="single" w:sz="4" w:space="0" w:color="auto"/>
            </w:tcBorders>
          </w:tcPr>
          <w:p w:rsidR="00000000" w:rsidRDefault="00DB4DF5">
            <w:pPr>
              <w:pStyle w:val="aa"/>
              <w:jc w:val="center"/>
            </w:pPr>
            <w:r>
              <w:t>3 049 216,26</w:t>
            </w:r>
          </w:p>
        </w:tc>
        <w:tc>
          <w:tcPr>
            <w:tcW w:w="961" w:type="dxa"/>
            <w:tcBorders>
              <w:top w:val="nil"/>
              <w:left w:val="nil"/>
              <w:bottom w:val="single" w:sz="4" w:space="0" w:color="auto"/>
              <w:right w:val="single" w:sz="4" w:space="0" w:color="auto"/>
            </w:tcBorders>
          </w:tcPr>
          <w:p w:rsidR="00000000" w:rsidRDefault="00DB4DF5">
            <w:pPr>
              <w:pStyle w:val="aa"/>
              <w:jc w:val="center"/>
            </w:pPr>
            <w:r>
              <w:t>3 101 179,78</w:t>
            </w:r>
          </w:p>
        </w:tc>
        <w:tc>
          <w:tcPr>
            <w:tcW w:w="961" w:type="dxa"/>
            <w:tcBorders>
              <w:top w:val="nil"/>
              <w:left w:val="nil"/>
              <w:bottom w:val="single" w:sz="4" w:space="0" w:color="auto"/>
              <w:right w:val="single" w:sz="4" w:space="0" w:color="auto"/>
            </w:tcBorders>
          </w:tcPr>
          <w:p w:rsidR="00000000" w:rsidRDefault="00DB4DF5">
            <w:pPr>
              <w:pStyle w:val="aa"/>
              <w:jc w:val="center"/>
            </w:pPr>
            <w:r>
              <w:t>3 102 201,11</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12 095 120,49</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305 931,34</w:t>
            </w:r>
          </w:p>
        </w:tc>
        <w:tc>
          <w:tcPr>
            <w:tcW w:w="961" w:type="dxa"/>
            <w:tcBorders>
              <w:top w:val="nil"/>
              <w:left w:val="nil"/>
              <w:bottom w:val="single" w:sz="4" w:space="0" w:color="auto"/>
              <w:right w:val="single" w:sz="4" w:space="0" w:color="auto"/>
            </w:tcBorders>
          </w:tcPr>
          <w:p w:rsidR="00000000" w:rsidRDefault="00DB4DF5">
            <w:pPr>
              <w:pStyle w:val="aa"/>
              <w:jc w:val="center"/>
            </w:pPr>
            <w:r>
              <w:t>594 651,89</w:t>
            </w:r>
          </w:p>
        </w:tc>
        <w:tc>
          <w:tcPr>
            <w:tcW w:w="961" w:type="dxa"/>
            <w:tcBorders>
              <w:top w:val="nil"/>
              <w:left w:val="nil"/>
              <w:bottom w:val="single" w:sz="4" w:space="0" w:color="auto"/>
              <w:right w:val="single" w:sz="4" w:space="0" w:color="auto"/>
            </w:tcBorders>
          </w:tcPr>
          <w:p w:rsidR="00000000" w:rsidRDefault="00DB4DF5">
            <w:pPr>
              <w:pStyle w:val="aa"/>
              <w:jc w:val="center"/>
            </w:pPr>
            <w:r>
              <w:t>1 160 616,72</w:t>
            </w:r>
          </w:p>
        </w:tc>
        <w:tc>
          <w:tcPr>
            <w:tcW w:w="961" w:type="dxa"/>
            <w:tcBorders>
              <w:top w:val="nil"/>
              <w:left w:val="nil"/>
              <w:bottom w:val="single" w:sz="4" w:space="0" w:color="auto"/>
              <w:right w:val="single" w:sz="4" w:space="0" w:color="auto"/>
            </w:tcBorders>
          </w:tcPr>
          <w:p w:rsidR="00000000" w:rsidRDefault="00DB4DF5">
            <w:pPr>
              <w:pStyle w:val="aa"/>
              <w:jc w:val="center"/>
            </w:pPr>
            <w:r>
              <w:t>1 326 805,99</w:t>
            </w:r>
          </w:p>
        </w:tc>
        <w:tc>
          <w:tcPr>
            <w:tcW w:w="961" w:type="dxa"/>
            <w:tcBorders>
              <w:top w:val="nil"/>
              <w:left w:val="nil"/>
              <w:bottom w:val="single" w:sz="4" w:space="0" w:color="auto"/>
              <w:right w:val="single" w:sz="4" w:space="0" w:color="auto"/>
            </w:tcBorders>
          </w:tcPr>
          <w:p w:rsidR="00000000" w:rsidRDefault="00DB4DF5">
            <w:pPr>
              <w:pStyle w:val="aa"/>
              <w:jc w:val="center"/>
            </w:pPr>
            <w:r>
              <w:t>1 984 043,16</w:t>
            </w:r>
          </w:p>
        </w:tc>
        <w:tc>
          <w:tcPr>
            <w:tcW w:w="961" w:type="dxa"/>
            <w:tcBorders>
              <w:top w:val="nil"/>
              <w:left w:val="nil"/>
              <w:bottom w:val="single" w:sz="4" w:space="0" w:color="auto"/>
              <w:right w:val="single" w:sz="4" w:space="0" w:color="auto"/>
            </w:tcBorders>
          </w:tcPr>
          <w:p w:rsidR="00000000" w:rsidRDefault="00DB4DF5">
            <w:pPr>
              <w:pStyle w:val="aa"/>
              <w:jc w:val="center"/>
            </w:pPr>
            <w:r>
              <w:t>2 160 150,94</w:t>
            </w:r>
          </w:p>
        </w:tc>
        <w:tc>
          <w:tcPr>
            <w:tcW w:w="961" w:type="dxa"/>
            <w:tcBorders>
              <w:top w:val="nil"/>
              <w:left w:val="nil"/>
              <w:bottom w:val="single" w:sz="4" w:space="0" w:color="auto"/>
              <w:right w:val="single" w:sz="4" w:space="0" w:color="auto"/>
            </w:tcBorders>
          </w:tcPr>
          <w:p w:rsidR="00000000" w:rsidRDefault="00DB4DF5">
            <w:pPr>
              <w:pStyle w:val="aa"/>
              <w:jc w:val="center"/>
            </w:pPr>
            <w:r>
              <w:t>2 280 949,56</w:t>
            </w:r>
          </w:p>
        </w:tc>
        <w:tc>
          <w:tcPr>
            <w:tcW w:w="216" w:type="dxa"/>
            <w:tcBorders>
              <w:top w:val="nil"/>
              <w:left w:val="nil"/>
              <w:bottom w:val="single" w:sz="4" w:space="0" w:color="auto"/>
            </w:tcBorders>
          </w:tcPr>
          <w:p w:rsidR="00000000" w:rsidRDefault="00DB4DF5">
            <w:pPr>
              <w:pStyle w:val="aa"/>
              <w:jc w:val="center"/>
            </w:pPr>
            <w:r>
              <w:t>2 281 970,89</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Федеральный бюджет</w:t>
            </w:r>
          </w:p>
        </w:tc>
        <w:tc>
          <w:tcPr>
            <w:tcW w:w="1171" w:type="dxa"/>
            <w:tcBorders>
              <w:top w:val="nil"/>
              <w:left w:val="nil"/>
              <w:bottom w:val="single" w:sz="4" w:space="0" w:color="auto"/>
              <w:right w:val="single" w:sz="4" w:space="0" w:color="auto"/>
            </w:tcBorders>
          </w:tcPr>
          <w:p w:rsidR="00000000" w:rsidRDefault="00DB4DF5">
            <w:pPr>
              <w:pStyle w:val="aa"/>
              <w:jc w:val="center"/>
            </w:pPr>
            <w:r>
              <w:t>1 346 317,71</w:t>
            </w:r>
          </w:p>
        </w:tc>
        <w:tc>
          <w:tcPr>
            <w:tcW w:w="961" w:type="dxa"/>
            <w:tcBorders>
              <w:top w:val="nil"/>
              <w:left w:val="nil"/>
              <w:bottom w:val="single" w:sz="4" w:space="0" w:color="auto"/>
              <w:right w:val="single" w:sz="4" w:space="0" w:color="auto"/>
            </w:tcBorders>
          </w:tcPr>
          <w:p w:rsidR="00000000" w:rsidRDefault="00DB4DF5">
            <w:pPr>
              <w:pStyle w:val="aa"/>
              <w:jc w:val="center"/>
            </w:pPr>
            <w:r>
              <w:t>338 204,24</w:t>
            </w:r>
          </w:p>
        </w:tc>
        <w:tc>
          <w:tcPr>
            <w:tcW w:w="961" w:type="dxa"/>
            <w:tcBorders>
              <w:top w:val="nil"/>
              <w:left w:val="nil"/>
              <w:bottom w:val="single" w:sz="4" w:space="0" w:color="auto"/>
              <w:right w:val="single" w:sz="4" w:space="0" w:color="auto"/>
            </w:tcBorders>
          </w:tcPr>
          <w:p w:rsidR="00000000" w:rsidRDefault="00DB4DF5">
            <w:pPr>
              <w:pStyle w:val="aa"/>
              <w:jc w:val="center"/>
            </w:pPr>
            <w:r>
              <w:t>228 413,06</w:t>
            </w:r>
          </w:p>
        </w:tc>
        <w:tc>
          <w:tcPr>
            <w:tcW w:w="961" w:type="dxa"/>
            <w:tcBorders>
              <w:top w:val="nil"/>
              <w:left w:val="nil"/>
              <w:bottom w:val="single" w:sz="4" w:space="0" w:color="auto"/>
              <w:right w:val="single" w:sz="4" w:space="0" w:color="auto"/>
            </w:tcBorders>
          </w:tcPr>
          <w:p w:rsidR="00000000" w:rsidRDefault="00DB4DF5">
            <w:pPr>
              <w:pStyle w:val="aa"/>
              <w:jc w:val="center"/>
            </w:pPr>
            <w:r>
              <w:t>303 569,87</w:t>
            </w:r>
          </w:p>
        </w:tc>
        <w:tc>
          <w:tcPr>
            <w:tcW w:w="961" w:type="dxa"/>
            <w:tcBorders>
              <w:top w:val="nil"/>
              <w:left w:val="nil"/>
              <w:bottom w:val="single" w:sz="4" w:space="0" w:color="auto"/>
              <w:right w:val="single" w:sz="4" w:space="0" w:color="auto"/>
            </w:tcBorders>
          </w:tcPr>
          <w:p w:rsidR="00000000" w:rsidRDefault="00DB4DF5">
            <w:pPr>
              <w:pStyle w:val="aa"/>
              <w:jc w:val="center"/>
            </w:pPr>
            <w:r>
              <w:t>174 356,25</w:t>
            </w:r>
          </w:p>
        </w:tc>
        <w:tc>
          <w:tcPr>
            <w:tcW w:w="961" w:type="dxa"/>
            <w:tcBorders>
              <w:top w:val="nil"/>
              <w:left w:val="nil"/>
              <w:bottom w:val="single" w:sz="4" w:space="0" w:color="auto"/>
              <w:right w:val="single" w:sz="4" w:space="0" w:color="auto"/>
            </w:tcBorders>
          </w:tcPr>
          <w:p w:rsidR="00000000" w:rsidRDefault="00DB4DF5">
            <w:pPr>
              <w:pStyle w:val="aa"/>
              <w:jc w:val="center"/>
            </w:pPr>
            <w:r>
              <w:t>116 376,39</w:t>
            </w:r>
          </w:p>
        </w:tc>
        <w:tc>
          <w:tcPr>
            <w:tcW w:w="961" w:type="dxa"/>
            <w:tcBorders>
              <w:top w:val="nil"/>
              <w:left w:val="nil"/>
              <w:bottom w:val="single" w:sz="4" w:space="0" w:color="auto"/>
              <w:right w:val="single" w:sz="4" w:space="0" w:color="auto"/>
            </w:tcBorders>
          </w:tcPr>
          <w:p w:rsidR="00000000" w:rsidRDefault="00DB4DF5">
            <w:pPr>
              <w:pStyle w:val="aa"/>
              <w:jc w:val="center"/>
            </w:pPr>
            <w:r>
              <w:t>102 372,31</w:t>
            </w:r>
          </w:p>
        </w:tc>
        <w:tc>
          <w:tcPr>
            <w:tcW w:w="961" w:type="dxa"/>
            <w:tcBorders>
              <w:top w:val="nil"/>
              <w:left w:val="nil"/>
              <w:bottom w:val="single" w:sz="4" w:space="0" w:color="auto"/>
              <w:right w:val="single" w:sz="4" w:space="0" w:color="auto"/>
            </w:tcBorders>
          </w:tcPr>
          <w:p w:rsidR="00000000" w:rsidRDefault="00DB4DF5">
            <w:pPr>
              <w:pStyle w:val="aa"/>
              <w:jc w:val="center"/>
            </w:pPr>
            <w:r>
              <w:t>41 512,80</w:t>
            </w:r>
          </w:p>
        </w:tc>
        <w:tc>
          <w:tcPr>
            <w:tcW w:w="961" w:type="dxa"/>
            <w:tcBorders>
              <w:top w:val="nil"/>
              <w:left w:val="nil"/>
              <w:bottom w:val="single" w:sz="4" w:space="0" w:color="auto"/>
              <w:right w:val="single" w:sz="4" w:space="0" w:color="auto"/>
            </w:tcBorders>
          </w:tcPr>
          <w:p w:rsidR="00000000" w:rsidRDefault="00DB4DF5">
            <w:pPr>
              <w:pStyle w:val="aa"/>
              <w:jc w:val="center"/>
            </w:pPr>
            <w:r>
              <w:t>41 512,80</w:t>
            </w:r>
          </w:p>
        </w:tc>
        <w:tc>
          <w:tcPr>
            <w:tcW w:w="1171" w:type="dxa"/>
            <w:tcBorders>
              <w:top w:val="nil"/>
              <w:left w:val="nil"/>
              <w:bottom w:val="single" w:sz="4" w:space="0" w:color="auto"/>
              <w:right w:val="single" w:sz="4" w:space="0" w:color="auto"/>
            </w:tcBorders>
          </w:tcPr>
          <w:p w:rsidR="00000000" w:rsidRDefault="00DB4DF5">
            <w:pPr>
              <w:pStyle w:val="aa"/>
              <w:jc w:val="center"/>
            </w:pPr>
            <w:r>
              <w:t>4 510 416,12</w:t>
            </w:r>
          </w:p>
        </w:tc>
        <w:tc>
          <w:tcPr>
            <w:tcW w:w="961" w:type="dxa"/>
            <w:tcBorders>
              <w:top w:val="nil"/>
              <w:left w:val="nil"/>
              <w:bottom w:val="single" w:sz="4" w:space="0" w:color="auto"/>
              <w:right w:val="single" w:sz="4" w:space="0" w:color="auto"/>
            </w:tcBorders>
          </w:tcPr>
          <w:p w:rsidR="00000000" w:rsidRDefault="00DB4DF5">
            <w:pPr>
              <w:pStyle w:val="aa"/>
              <w:jc w:val="center"/>
            </w:pPr>
            <w:r>
              <w:t>390 800,86</w:t>
            </w:r>
          </w:p>
        </w:tc>
        <w:tc>
          <w:tcPr>
            <w:tcW w:w="961" w:type="dxa"/>
            <w:tcBorders>
              <w:top w:val="nil"/>
              <w:left w:val="nil"/>
              <w:bottom w:val="single" w:sz="4" w:space="0" w:color="auto"/>
              <w:right w:val="single" w:sz="4" w:space="0" w:color="auto"/>
            </w:tcBorders>
          </w:tcPr>
          <w:p w:rsidR="00000000" w:rsidRDefault="00DB4DF5">
            <w:pPr>
              <w:pStyle w:val="aa"/>
              <w:jc w:val="center"/>
            </w:pPr>
            <w:r>
              <w:t>535 003,35</w:t>
            </w:r>
          </w:p>
        </w:tc>
        <w:tc>
          <w:tcPr>
            <w:tcW w:w="961" w:type="dxa"/>
            <w:tcBorders>
              <w:top w:val="nil"/>
              <w:left w:val="nil"/>
              <w:bottom w:val="single" w:sz="4" w:space="0" w:color="auto"/>
              <w:right w:val="single" w:sz="4" w:space="0" w:color="auto"/>
            </w:tcBorders>
          </w:tcPr>
          <w:p w:rsidR="00000000" w:rsidRDefault="00DB4DF5">
            <w:pPr>
              <w:pStyle w:val="aa"/>
              <w:jc w:val="center"/>
            </w:pPr>
            <w:r>
              <w:t>590 415,90</w:t>
            </w:r>
          </w:p>
        </w:tc>
        <w:tc>
          <w:tcPr>
            <w:tcW w:w="961" w:type="dxa"/>
            <w:tcBorders>
              <w:top w:val="nil"/>
              <w:left w:val="nil"/>
              <w:bottom w:val="single" w:sz="4" w:space="0" w:color="auto"/>
              <w:right w:val="single" w:sz="4" w:space="0" w:color="auto"/>
            </w:tcBorders>
          </w:tcPr>
          <w:p w:rsidR="00000000" w:rsidRDefault="00DB4DF5">
            <w:pPr>
              <w:pStyle w:val="aa"/>
              <w:jc w:val="center"/>
            </w:pPr>
            <w:r>
              <w:t>594 869,23</w:t>
            </w:r>
          </w:p>
        </w:tc>
        <w:tc>
          <w:tcPr>
            <w:tcW w:w="961" w:type="dxa"/>
            <w:tcBorders>
              <w:top w:val="nil"/>
              <w:left w:val="nil"/>
              <w:bottom w:val="single" w:sz="4" w:space="0" w:color="auto"/>
              <w:right w:val="single" w:sz="4" w:space="0" w:color="auto"/>
            </w:tcBorders>
          </w:tcPr>
          <w:p w:rsidR="00000000" w:rsidRDefault="00DB4DF5">
            <w:pPr>
              <w:pStyle w:val="aa"/>
              <w:jc w:val="center"/>
            </w:pPr>
            <w:r>
              <w:t>621 683,20</w:t>
            </w:r>
          </w:p>
        </w:tc>
        <w:tc>
          <w:tcPr>
            <w:tcW w:w="961" w:type="dxa"/>
            <w:tcBorders>
              <w:top w:val="nil"/>
              <w:left w:val="nil"/>
              <w:bottom w:val="single" w:sz="4" w:space="0" w:color="auto"/>
              <w:right w:val="single" w:sz="4" w:space="0" w:color="auto"/>
            </w:tcBorders>
          </w:tcPr>
          <w:p w:rsidR="00000000" w:rsidRDefault="00DB4DF5">
            <w:pPr>
              <w:pStyle w:val="aa"/>
              <w:jc w:val="center"/>
            </w:pPr>
            <w:r>
              <w:t>558 547,86</w:t>
            </w:r>
          </w:p>
        </w:tc>
        <w:tc>
          <w:tcPr>
            <w:tcW w:w="961" w:type="dxa"/>
            <w:tcBorders>
              <w:top w:val="nil"/>
              <w:left w:val="nil"/>
              <w:bottom w:val="single" w:sz="4" w:space="0" w:color="auto"/>
              <w:right w:val="single" w:sz="4" w:space="0" w:color="auto"/>
            </w:tcBorders>
          </w:tcPr>
          <w:p w:rsidR="00000000" w:rsidRDefault="00DB4DF5">
            <w:pPr>
              <w:pStyle w:val="aa"/>
              <w:jc w:val="center"/>
            </w:pPr>
            <w:r>
              <w:t>609 547,85</w:t>
            </w:r>
          </w:p>
        </w:tc>
        <w:tc>
          <w:tcPr>
            <w:tcW w:w="961" w:type="dxa"/>
            <w:tcBorders>
              <w:top w:val="nil"/>
              <w:left w:val="nil"/>
              <w:bottom w:val="single" w:sz="4" w:space="0" w:color="auto"/>
              <w:right w:val="single" w:sz="4" w:space="0" w:color="auto"/>
            </w:tcBorders>
          </w:tcPr>
          <w:p w:rsidR="00000000" w:rsidRDefault="00DB4DF5">
            <w:pPr>
              <w:pStyle w:val="aa"/>
              <w:jc w:val="center"/>
            </w:pPr>
            <w:r>
              <w:t>609 547,86</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3 164 098,41</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52 596,62</w:t>
            </w:r>
          </w:p>
        </w:tc>
        <w:tc>
          <w:tcPr>
            <w:tcW w:w="961" w:type="dxa"/>
            <w:tcBorders>
              <w:top w:val="nil"/>
              <w:left w:val="nil"/>
              <w:bottom w:val="single" w:sz="4" w:space="0" w:color="auto"/>
              <w:right w:val="single" w:sz="4" w:space="0" w:color="auto"/>
            </w:tcBorders>
          </w:tcPr>
          <w:p w:rsidR="00000000" w:rsidRDefault="00DB4DF5">
            <w:pPr>
              <w:pStyle w:val="aa"/>
              <w:jc w:val="center"/>
            </w:pPr>
            <w:r>
              <w:t>306 590</w:t>
            </w:r>
            <w:r>
              <w:t>,29</w:t>
            </w:r>
          </w:p>
        </w:tc>
        <w:tc>
          <w:tcPr>
            <w:tcW w:w="961" w:type="dxa"/>
            <w:tcBorders>
              <w:top w:val="nil"/>
              <w:left w:val="nil"/>
              <w:bottom w:val="single" w:sz="4" w:space="0" w:color="auto"/>
              <w:right w:val="single" w:sz="4" w:space="0" w:color="auto"/>
            </w:tcBorders>
          </w:tcPr>
          <w:p w:rsidR="00000000" w:rsidRDefault="00DB4DF5">
            <w:pPr>
              <w:pStyle w:val="aa"/>
              <w:jc w:val="center"/>
            </w:pPr>
            <w:r>
              <w:t>286 846,03</w:t>
            </w:r>
          </w:p>
        </w:tc>
        <w:tc>
          <w:tcPr>
            <w:tcW w:w="961" w:type="dxa"/>
            <w:tcBorders>
              <w:top w:val="nil"/>
              <w:left w:val="nil"/>
              <w:bottom w:val="single" w:sz="4" w:space="0" w:color="auto"/>
              <w:right w:val="single" w:sz="4" w:space="0" w:color="auto"/>
            </w:tcBorders>
          </w:tcPr>
          <w:p w:rsidR="00000000" w:rsidRDefault="00DB4DF5">
            <w:pPr>
              <w:pStyle w:val="aa"/>
              <w:jc w:val="center"/>
            </w:pPr>
            <w:r>
              <w:t>420 512,99</w:t>
            </w:r>
          </w:p>
        </w:tc>
        <w:tc>
          <w:tcPr>
            <w:tcW w:w="961" w:type="dxa"/>
            <w:tcBorders>
              <w:top w:val="nil"/>
              <w:left w:val="nil"/>
              <w:bottom w:val="single" w:sz="4" w:space="0" w:color="auto"/>
              <w:right w:val="single" w:sz="4" w:space="0" w:color="auto"/>
            </w:tcBorders>
          </w:tcPr>
          <w:p w:rsidR="00000000" w:rsidRDefault="00DB4DF5">
            <w:pPr>
              <w:pStyle w:val="aa"/>
              <w:jc w:val="center"/>
            </w:pPr>
            <w:r>
              <w:t>505 306,81</w:t>
            </w:r>
          </w:p>
        </w:tc>
        <w:tc>
          <w:tcPr>
            <w:tcW w:w="961" w:type="dxa"/>
            <w:tcBorders>
              <w:top w:val="nil"/>
              <w:left w:val="nil"/>
              <w:bottom w:val="single" w:sz="4" w:space="0" w:color="auto"/>
              <w:right w:val="single" w:sz="4" w:space="0" w:color="auto"/>
            </w:tcBorders>
          </w:tcPr>
          <w:p w:rsidR="00000000" w:rsidRDefault="00DB4DF5">
            <w:pPr>
              <w:pStyle w:val="aa"/>
              <w:jc w:val="center"/>
            </w:pPr>
            <w:r>
              <w:t>456 175,55</w:t>
            </w:r>
          </w:p>
        </w:tc>
        <w:tc>
          <w:tcPr>
            <w:tcW w:w="961" w:type="dxa"/>
            <w:tcBorders>
              <w:top w:val="nil"/>
              <w:left w:val="nil"/>
              <w:bottom w:val="single" w:sz="4" w:space="0" w:color="auto"/>
              <w:right w:val="single" w:sz="4" w:space="0" w:color="auto"/>
            </w:tcBorders>
          </w:tcPr>
          <w:p w:rsidR="00000000" w:rsidRDefault="00DB4DF5">
            <w:pPr>
              <w:pStyle w:val="aa"/>
              <w:jc w:val="center"/>
            </w:pPr>
            <w:r>
              <w:t>568 035,06</w:t>
            </w:r>
          </w:p>
        </w:tc>
        <w:tc>
          <w:tcPr>
            <w:tcW w:w="216" w:type="dxa"/>
            <w:tcBorders>
              <w:top w:val="nil"/>
              <w:left w:val="nil"/>
              <w:bottom w:val="single" w:sz="4" w:space="0" w:color="auto"/>
            </w:tcBorders>
          </w:tcPr>
          <w:p w:rsidR="00000000" w:rsidRDefault="00DB4DF5">
            <w:pPr>
              <w:pStyle w:val="aa"/>
              <w:jc w:val="center"/>
            </w:pPr>
            <w:r>
              <w:t>568 035,06</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Государственный бюджет Республики Саха (Якутия)</w:t>
            </w:r>
          </w:p>
        </w:tc>
        <w:tc>
          <w:tcPr>
            <w:tcW w:w="1171" w:type="dxa"/>
            <w:tcBorders>
              <w:top w:val="nil"/>
              <w:left w:val="nil"/>
              <w:bottom w:val="single" w:sz="4" w:space="0" w:color="auto"/>
              <w:right w:val="single" w:sz="4" w:space="0" w:color="auto"/>
            </w:tcBorders>
          </w:tcPr>
          <w:p w:rsidR="00000000" w:rsidRDefault="00DB4DF5">
            <w:pPr>
              <w:pStyle w:val="aa"/>
              <w:jc w:val="center"/>
            </w:pPr>
            <w:r>
              <w:t>2 645 741,98</w:t>
            </w:r>
          </w:p>
        </w:tc>
        <w:tc>
          <w:tcPr>
            <w:tcW w:w="961" w:type="dxa"/>
            <w:tcBorders>
              <w:top w:val="nil"/>
              <w:left w:val="nil"/>
              <w:bottom w:val="single" w:sz="4" w:space="0" w:color="auto"/>
              <w:right w:val="single" w:sz="4" w:space="0" w:color="auto"/>
            </w:tcBorders>
          </w:tcPr>
          <w:p w:rsidR="00000000" w:rsidRDefault="00DB4DF5">
            <w:pPr>
              <w:pStyle w:val="aa"/>
              <w:jc w:val="center"/>
            </w:pPr>
            <w:r>
              <w:t>302 394,44</w:t>
            </w:r>
          </w:p>
        </w:tc>
        <w:tc>
          <w:tcPr>
            <w:tcW w:w="961" w:type="dxa"/>
            <w:tcBorders>
              <w:top w:val="nil"/>
              <w:left w:val="nil"/>
              <w:bottom w:val="single" w:sz="4" w:space="0" w:color="auto"/>
              <w:right w:val="single" w:sz="4" w:space="0" w:color="auto"/>
            </w:tcBorders>
          </w:tcPr>
          <w:p w:rsidR="00000000" w:rsidRDefault="00DB4DF5">
            <w:pPr>
              <w:pStyle w:val="aa"/>
              <w:jc w:val="center"/>
            </w:pPr>
            <w:r>
              <w:t>340 067,70</w:t>
            </w:r>
          </w:p>
        </w:tc>
        <w:tc>
          <w:tcPr>
            <w:tcW w:w="961" w:type="dxa"/>
            <w:tcBorders>
              <w:top w:val="nil"/>
              <w:left w:val="nil"/>
              <w:bottom w:val="single" w:sz="4" w:space="0" w:color="auto"/>
              <w:right w:val="single" w:sz="4" w:space="0" w:color="auto"/>
            </w:tcBorders>
          </w:tcPr>
          <w:p w:rsidR="00000000" w:rsidRDefault="00DB4DF5">
            <w:pPr>
              <w:pStyle w:val="aa"/>
              <w:jc w:val="center"/>
            </w:pPr>
            <w:r>
              <w:t>254 958,21</w:t>
            </w:r>
          </w:p>
        </w:tc>
        <w:tc>
          <w:tcPr>
            <w:tcW w:w="961" w:type="dxa"/>
            <w:tcBorders>
              <w:top w:val="nil"/>
              <w:left w:val="nil"/>
              <w:bottom w:val="single" w:sz="4" w:space="0" w:color="auto"/>
              <w:right w:val="single" w:sz="4" w:space="0" w:color="auto"/>
            </w:tcBorders>
          </w:tcPr>
          <w:p w:rsidR="00000000" w:rsidRDefault="00DB4DF5">
            <w:pPr>
              <w:pStyle w:val="aa"/>
              <w:jc w:val="center"/>
            </w:pPr>
            <w:r>
              <w:t>676 973,65</w:t>
            </w:r>
          </w:p>
        </w:tc>
        <w:tc>
          <w:tcPr>
            <w:tcW w:w="961" w:type="dxa"/>
            <w:tcBorders>
              <w:top w:val="nil"/>
              <w:left w:val="nil"/>
              <w:bottom w:val="single" w:sz="4" w:space="0" w:color="auto"/>
              <w:right w:val="single" w:sz="4" w:space="0" w:color="auto"/>
            </w:tcBorders>
          </w:tcPr>
          <w:p w:rsidR="00000000" w:rsidRDefault="00DB4DF5">
            <w:pPr>
              <w:pStyle w:val="aa"/>
              <w:jc w:val="center"/>
            </w:pPr>
            <w:r>
              <w:t>377 220,13</w:t>
            </w:r>
          </w:p>
        </w:tc>
        <w:tc>
          <w:tcPr>
            <w:tcW w:w="961" w:type="dxa"/>
            <w:tcBorders>
              <w:top w:val="nil"/>
              <w:left w:val="nil"/>
              <w:bottom w:val="single" w:sz="4" w:space="0" w:color="auto"/>
              <w:right w:val="single" w:sz="4" w:space="0" w:color="auto"/>
            </w:tcBorders>
          </w:tcPr>
          <w:p w:rsidR="00000000" w:rsidRDefault="00DB4DF5">
            <w:pPr>
              <w:pStyle w:val="aa"/>
              <w:jc w:val="center"/>
            </w:pPr>
            <w:r>
              <w:t>236 693,02</w:t>
            </w:r>
          </w:p>
        </w:tc>
        <w:tc>
          <w:tcPr>
            <w:tcW w:w="961" w:type="dxa"/>
            <w:tcBorders>
              <w:top w:val="nil"/>
              <w:left w:val="nil"/>
              <w:bottom w:val="single" w:sz="4" w:space="0" w:color="auto"/>
              <w:right w:val="single" w:sz="4" w:space="0" w:color="auto"/>
            </w:tcBorders>
          </w:tcPr>
          <w:p w:rsidR="00000000" w:rsidRDefault="00DB4DF5">
            <w:pPr>
              <w:pStyle w:val="aa"/>
              <w:jc w:val="center"/>
            </w:pPr>
            <w:r>
              <w:t>228 717,42</w:t>
            </w:r>
          </w:p>
        </w:tc>
        <w:tc>
          <w:tcPr>
            <w:tcW w:w="961" w:type="dxa"/>
            <w:tcBorders>
              <w:top w:val="nil"/>
              <w:left w:val="nil"/>
              <w:bottom w:val="single" w:sz="4" w:space="0" w:color="auto"/>
              <w:right w:val="single" w:sz="4" w:space="0" w:color="auto"/>
            </w:tcBorders>
          </w:tcPr>
          <w:p w:rsidR="00000000" w:rsidRDefault="00DB4DF5">
            <w:pPr>
              <w:pStyle w:val="aa"/>
              <w:jc w:val="center"/>
            </w:pPr>
            <w:r>
              <w:t>228 717,42</w:t>
            </w:r>
          </w:p>
        </w:tc>
        <w:tc>
          <w:tcPr>
            <w:tcW w:w="1171" w:type="dxa"/>
            <w:tcBorders>
              <w:top w:val="nil"/>
              <w:left w:val="nil"/>
              <w:bottom w:val="single" w:sz="4" w:space="0" w:color="auto"/>
              <w:right w:val="single" w:sz="4" w:space="0" w:color="auto"/>
            </w:tcBorders>
          </w:tcPr>
          <w:p w:rsidR="00000000" w:rsidRDefault="00DB4DF5">
            <w:pPr>
              <w:pStyle w:val="aa"/>
              <w:jc w:val="center"/>
            </w:pPr>
            <w:r>
              <w:t>5 455 348,41</w:t>
            </w:r>
          </w:p>
        </w:tc>
        <w:tc>
          <w:tcPr>
            <w:tcW w:w="961" w:type="dxa"/>
            <w:tcBorders>
              <w:top w:val="nil"/>
              <w:left w:val="nil"/>
              <w:bottom w:val="single" w:sz="4" w:space="0" w:color="auto"/>
              <w:right w:val="single" w:sz="4" w:space="0" w:color="auto"/>
            </w:tcBorders>
          </w:tcPr>
          <w:p w:rsidR="00000000" w:rsidRDefault="00DB4DF5">
            <w:pPr>
              <w:pStyle w:val="aa"/>
              <w:jc w:val="center"/>
            </w:pPr>
            <w:r>
              <w:t>557 629,16</w:t>
            </w:r>
          </w:p>
        </w:tc>
        <w:tc>
          <w:tcPr>
            <w:tcW w:w="961" w:type="dxa"/>
            <w:tcBorders>
              <w:top w:val="nil"/>
              <w:left w:val="nil"/>
              <w:bottom w:val="single" w:sz="4" w:space="0" w:color="auto"/>
              <w:right w:val="single" w:sz="4" w:space="0" w:color="auto"/>
            </w:tcBorders>
          </w:tcPr>
          <w:p w:rsidR="00000000" w:rsidRDefault="00DB4DF5">
            <w:pPr>
              <w:pStyle w:val="aa"/>
              <w:jc w:val="center"/>
            </w:pPr>
            <w:r>
              <w:t>591 809,29</w:t>
            </w:r>
          </w:p>
        </w:tc>
        <w:tc>
          <w:tcPr>
            <w:tcW w:w="961" w:type="dxa"/>
            <w:tcBorders>
              <w:top w:val="nil"/>
              <w:left w:val="nil"/>
              <w:bottom w:val="single" w:sz="4" w:space="0" w:color="auto"/>
              <w:right w:val="single" w:sz="4" w:space="0" w:color="auto"/>
            </w:tcBorders>
          </w:tcPr>
          <w:p w:rsidR="00000000" w:rsidRDefault="00DB4DF5">
            <w:pPr>
              <w:pStyle w:val="aa"/>
              <w:jc w:val="center"/>
            </w:pPr>
            <w:r>
              <w:t>654 704,65</w:t>
            </w:r>
          </w:p>
        </w:tc>
        <w:tc>
          <w:tcPr>
            <w:tcW w:w="961" w:type="dxa"/>
            <w:tcBorders>
              <w:top w:val="nil"/>
              <w:left w:val="nil"/>
              <w:bottom w:val="single" w:sz="4" w:space="0" w:color="auto"/>
              <w:right w:val="single" w:sz="4" w:space="0" w:color="auto"/>
            </w:tcBorders>
          </w:tcPr>
          <w:p w:rsidR="00000000" w:rsidRDefault="00DB4DF5">
            <w:pPr>
              <w:pStyle w:val="aa"/>
              <w:jc w:val="center"/>
            </w:pPr>
            <w:r>
              <w:t>757 631,47</w:t>
            </w:r>
          </w:p>
        </w:tc>
        <w:tc>
          <w:tcPr>
            <w:tcW w:w="961" w:type="dxa"/>
            <w:tcBorders>
              <w:top w:val="nil"/>
              <w:left w:val="nil"/>
              <w:bottom w:val="single" w:sz="4" w:space="0" w:color="auto"/>
              <w:right w:val="single" w:sz="4" w:space="0" w:color="auto"/>
            </w:tcBorders>
          </w:tcPr>
          <w:p w:rsidR="00000000" w:rsidRDefault="00DB4DF5">
            <w:pPr>
              <w:pStyle w:val="aa"/>
              <w:jc w:val="center"/>
            </w:pPr>
            <w:r>
              <w:t>717 399,77</w:t>
            </w:r>
          </w:p>
        </w:tc>
        <w:tc>
          <w:tcPr>
            <w:tcW w:w="961" w:type="dxa"/>
            <w:tcBorders>
              <w:top w:val="nil"/>
              <w:left w:val="nil"/>
              <w:bottom w:val="single" w:sz="4" w:space="0" w:color="auto"/>
              <w:right w:val="single" w:sz="4" w:space="0" w:color="auto"/>
            </w:tcBorders>
          </w:tcPr>
          <w:p w:rsidR="00000000" w:rsidRDefault="00DB4DF5">
            <w:pPr>
              <w:pStyle w:val="aa"/>
              <w:jc w:val="center"/>
            </w:pPr>
            <w:r>
              <w:t xml:space="preserve">724 </w:t>
            </w:r>
            <w:r>
              <w:t>408,56</w:t>
            </w:r>
          </w:p>
        </w:tc>
        <w:tc>
          <w:tcPr>
            <w:tcW w:w="961" w:type="dxa"/>
            <w:tcBorders>
              <w:top w:val="nil"/>
              <w:left w:val="nil"/>
              <w:bottom w:val="single" w:sz="4" w:space="0" w:color="auto"/>
              <w:right w:val="single" w:sz="4" w:space="0" w:color="auto"/>
            </w:tcBorders>
          </w:tcPr>
          <w:p w:rsidR="00000000" w:rsidRDefault="00DB4DF5">
            <w:pPr>
              <w:pStyle w:val="aa"/>
              <w:jc w:val="center"/>
            </w:pPr>
            <w:r>
              <w:t>725 372,09</w:t>
            </w:r>
          </w:p>
        </w:tc>
        <w:tc>
          <w:tcPr>
            <w:tcW w:w="961" w:type="dxa"/>
            <w:tcBorders>
              <w:top w:val="nil"/>
              <w:left w:val="nil"/>
              <w:bottom w:val="single" w:sz="4" w:space="0" w:color="auto"/>
              <w:right w:val="single" w:sz="4" w:space="0" w:color="auto"/>
            </w:tcBorders>
          </w:tcPr>
          <w:p w:rsidR="00000000" w:rsidRDefault="00DB4DF5">
            <w:pPr>
              <w:pStyle w:val="aa"/>
              <w:jc w:val="center"/>
            </w:pPr>
            <w:r>
              <w:t>726 393,42</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2 809 606,42</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255 234,72</w:t>
            </w:r>
          </w:p>
        </w:tc>
        <w:tc>
          <w:tcPr>
            <w:tcW w:w="961" w:type="dxa"/>
            <w:tcBorders>
              <w:top w:val="nil"/>
              <w:left w:val="nil"/>
              <w:bottom w:val="single" w:sz="4" w:space="0" w:color="auto"/>
              <w:right w:val="single" w:sz="4" w:space="0" w:color="auto"/>
            </w:tcBorders>
          </w:tcPr>
          <w:p w:rsidR="00000000" w:rsidRDefault="00DB4DF5">
            <w:pPr>
              <w:pStyle w:val="aa"/>
              <w:jc w:val="center"/>
            </w:pPr>
            <w:r>
              <w:t>251 741,59</w:t>
            </w:r>
          </w:p>
        </w:tc>
        <w:tc>
          <w:tcPr>
            <w:tcW w:w="961" w:type="dxa"/>
            <w:tcBorders>
              <w:top w:val="nil"/>
              <w:left w:val="nil"/>
              <w:bottom w:val="single" w:sz="4" w:space="0" w:color="auto"/>
              <w:right w:val="single" w:sz="4" w:space="0" w:color="auto"/>
            </w:tcBorders>
          </w:tcPr>
          <w:p w:rsidR="00000000" w:rsidRDefault="00DB4DF5">
            <w:pPr>
              <w:pStyle w:val="aa"/>
              <w:jc w:val="center"/>
            </w:pPr>
            <w:r>
              <w:t>399 746,44</w:t>
            </w:r>
          </w:p>
        </w:tc>
        <w:tc>
          <w:tcPr>
            <w:tcW w:w="961" w:type="dxa"/>
            <w:tcBorders>
              <w:top w:val="nil"/>
              <w:left w:val="nil"/>
              <w:bottom w:val="single" w:sz="4" w:space="0" w:color="auto"/>
              <w:right w:val="single" w:sz="4" w:space="0" w:color="auto"/>
            </w:tcBorders>
          </w:tcPr>
          <w:p w:rsidR="00000000" w:rsidRDefault="00DB4DF5">
            <w:pPr>
              <w:pStyle w:val="aa"/>
              <w:jc w:val="center"/>
            </w:pPr>
            <w:r>
              <w:t>80 657,82</w:t>
            </w:r>
          </w:p>
        </w:tc>
        <w:tc>
          <w:tcPr>
            <w:tcW w:w="961" w:type="dxa"/>
            <w:tcBorders>
              <w:top w:val="nil"/>
              <w:left w:val="nil"/>
              <w:bottom w:val="single" w:sz="4" w:space="0" w:color="auto"/>
              <w:right w:val="single" w:sz="4" w:space="0" w:color="auto"/>
            </w:tcBorders>
          </w:tcPr>
          <w:p w:rsidR="00000000" w:rsidRDefault="00DB4DF5">
            <w:pPr>
              <w:pStyle w:val="aa"/>
              <w:jc w:val="center"/>
            </w:pPr>
            <w:r>
              <w:t>340 179,64</w:t>
            </w:r>
          </w:p>
        </w:tc>
        <w:tc>
          <w:tcPr>
            <w:tcW w:w="961" w:type="dxa"/>
            <w:tcBorders>
              <w:top w:val="nil"/>
              <w:left w:val="nil"/>
              <w:bottom w:val="single" w:sz="4" w:space="0" w:color="auto"/>
              <w:right w:val="single" w:sz="4" w:space="0" w:color="auto"/>
            </w:tcBorders>
          </w:tcPr>
          <w:p w:rsidR="00000000" w:rsidRDefault="00DB4DF5">
            <w:pPr>
              <w:pStyle w:val="aa"/>
              <w:jc w:val="center"/>
            </w:pPr>
            <w:r>
              <w:t>487 715,55</w:t>
            </w:r>
          </w:p>
        </w:tc>
        <w:tc>
          <w:tcPr>
            <w:tcW w:w="961" w:type="dxa"/>
            <w:tcBorders>
              <w:top w:val="nil"/>
              <w:left w:val="nil"/>
              <w:bottom w:val="single" w:sz="4" w:space="0" w:color="auto"/>
              <w:right w:val="single" w:sz="4" w:space="0" w:color="auto"/>
            </w:tcBorders>
          </w:tcPr>
          <w:p w:rsidR="00000000" w:rsidRDefault="00DB4DF5">
            <w:pPr>
              <w:pStyle w:val="aa"/>
              <w:jc w:val="center"/>
            </w:pPr>
            <w:r>
              <w:t>496 645,66</w:t>
            </w:r>
          </w:p>
        </w:tc>
        <w:tc>
          <w:tcPr>
            <w:tcW w:w="216" w:type="dxa"/>
            <w:tcBorders>
              <w:top w:val="nil"/>
              <w:left w:val="nil"/>
              <w:bottom w:val="single" w:sz="4" w:space="0" w:color="auto"/>
            </w:tcBorders>
          </w:tcPr>
          <w:p w:rsidR="00000000" w:rsidRDefault="00DB4DF5">
            <w:pPr>
              <w:pStyle w:val="aa"/>
              <w:jc w:val="center"/>
            </w:pPr>
            <w:r>
              <w:t>497 67</w:t>
            </w:r>
            <w:r>
              <w:lastRenderedPageBreak/>
              <w:t>6,00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Местные бюджеты</w:t>
            </w:r>
          </w:p>
        </w:tc>
        <w:tc>
          <w:tcPr>
            <w:tcW w:w="1171" w:type="dxa"/>
            <w:tcBorders>
              <w:top w:val="nil"/>
              <w:left w:val="nil"/>
              <w:bottom w:val="single" w:sz="4" w:space="0" w:color="auto"/>
              <w:right w:val="single" w:sz="4" w:space="0" w:color="auto"/>
            </w:tcBorders>
          </w:tcPr>
          <w:p w:rsidR="00000000" w:rsidRDefault="00DB4DF5">
            <w:pPr>
              <w:pStyle w:val="aa"/>
              <w:jc w:val="center"/>
            </w:pPr>
            <w:r>
              <w:t>97 503,70</w:t>
            </w:r>
          </w:p>
        </w:tc>
        <w:tc>
          <w:tcPr>
            <w:tcW w:w="961" w:type="dxa"/>
            <w:tcBorders>
              <w:top w:val="nil"/>
              <w:left w:val="nil"/>
              <w:bottom w:val="single" w:sz="4" w:space="0" w:color="auto"/>
              <w:right w:val="single" w:sz="4" w:space="0" w:color="auto"/>
            </w:tcBorders>
          </w:tcPr>
          <w:p w:rsidR="00000000" w:rsidRDefault="00DB4DF5">
            <w:pPr>
              <w:pStyle w:val="aa"/>
              <w:jc w:val="center"/>
            </w:pPr>
            <w:r>
              <w:t>1 900,00</w:t>
            </w:r>
          </w:p>
        </w:tc>
        <w:tc>
          <w:tcPr>
            <w:tcW w:w="961" w:type="dxa"/>
            <w:tcBorders>
              <w:top w:val="nil"/>
              <w:left w:val="nil"/>
              <w:bottom w:val="single" w:sz="4" w:space="0" w:color="auto"/>
              <w:right w:val="single" w:sz="4" w:space="0" w:color="auto"/>
            </w:tcBorders>
          </w:tcPr>
          <w:p w:rsidR="00000000" w:rsidRDefault="00DB4DF5">
            <w:pPr>
              <w:pStyle w:val="aa"/>
              <w:jc w:val="center"/>
            </w:pPr>
            <w:r>
              <w:t>2 000,00</w:t>
            </w:r>
          </w:p>
        </w:tc>
        <w:tc>
          <w:tcPr>
            <w:tcW w:w="961" w:type="dxa"/>
            <w:tcBorders>
              <w:top w:val="nil"/>
              <w:left w:val="nil"/>
              <w:bottom w:val="single" w:sz="4" w:space="0" w:color="auto"/>
              <w:right w:val="single" w:sz="4" w:space="0" w:color="auto"/>
            </w:tcBorders>
          </w:tcPr>
          <w:p w:rsidR="00000000" w:rsidRDefault="00DB4DF5">
            <w:pPr>
              <w:pStyle w:val="aa"/>
              <w:jc w:val="center"/>
            </w:pPr>
            <w:r>
              <w:t>3 623,75</w:t>
            </w:r>
          </w:p>
        </w:tc>
        <w:tc>
          <w:tcPr>
            <w:tcW w:w="961" w:type="dxa"/>
            <w:tcBorders>
              <w:top w:val="nil"/>
              <w:left w:val="nil"/>
              <w:bottom w:val="single" w:sz="4" w:space="0" w:color="auto"/>
              <w:right w:val="single" w:sz="4" w:space="0" w:color="auto"/>
            </w:tcBorders>
          </w:tcPr>
          <w:p w:rsidR="00000000" w:rsidRDefault="00DB4DF5">
            <w:pPr>
              <w:pStyle w:val="aa"/>
              <w:jc w:val="center"/>
            </w:pPr>
            <w:r>
              <w:t>62 276,81</w:t>
            </w:r>
          </w:p>
        </w:tc>
        <w:tc>
          <w:tcPr>
            <w:tcW w:w="961" w:type="dxa"/>
            <w:tcBorders>
              <w:top w:val="nil"/>
              <w:left w:val="nil"/>
              <w:bottom w:val="single" w:sz="4" w:space="0" w:color="auto"/>
              <w:right w:val="single" w:sz="4" w:space="0" w:color="auto"/>
            </w:tcBorders>
          </w:tcPr>
          <w:p w:rsidR="00000000" w:rsidRDefault="00DB4DF5">
            <w:pPr>
              <w:pStyle w:val="aa"/>
              <w:jc w:val="center"/>
            </w:pPr>
            <w:r>
              <w:t>27 703,14</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-97 503,70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-1 900,00</w:t>
            </w:r>
          </w:p>
        </w:tc>
        <w:tc>
          <w:tcPr>
            <w:tcW w:w="961" w:type="dxa"/>
            <w:tcBorders>
              <w:top w:val="nil"/>
              <w:left w:val="nil"/>
              <w:bottom w:val="single" w:sz="4" w:space="0" w:color="auto"/>
              <w:right w:val="single" w:sz="4" w:space="0" w:color="auto"/>
            </w:tcBorders>
          </w:tcPr>
          <w:p w:rsidR="00000000" w:rsidRDefault="00DB4DF5">
            <w:pPr>
              <w:pStyle w:val="aa"/>
              <w:jc w:val="center"/>
            </w:pPr>
            <w:r>
              <w:t>-2 000,00</w:t>
            </w:r>
          </w:p>
        </w:tc>
        <w:tc>
          <w:tcPr>
            <w:tcW w:w="961" w:type="dxa"/>
            <w:tcBorders>
              <w:top w:val="nil"/>
              <w:left w:val="nil"/>
              <w:bottom w:val="single" w:sz="4" w:space="0" w:color="auto"/>
              <w:right w:val="single" w:sz="4" w:space="0" w:color="auto"/>
            </w:tcBorders>
          </w:tcPr>
          <w:p w:rsidR="00000000" w:rsidRDefault="00DB4DF5">
            <w:pPr>
              <w:pStyle w:val="aa"/>
              <w:jc w:val="center"/>
            </w:pPr>
            <w:r>
              <w:t>-3 623,75</w:t>
            </w:r>
          </w:p>
        </w:tc>
        <w:tc>
          <w:tcPr>
            <w:tcW w:w="961" w:type="dxa"/>
            <w:tcBorders>
              <w:top w:val="nil"/>
              <w:left w:val="nil"/>
              <w:bottom w:val="single" w:sz="4" w:space="0" w:color="auto"/>
              <w:right w:val="single" w:sz="4" w:space="0" w:color="auto"/>
            </w:tcBorders>
          </w:tcPr>
          <w:p w:rsidR="00000000" w:rsidRDefault="00DB4DF5">
            <w:pPr>
              <w:pStyle w:val="aa"/>
              <w:jc w:val="center"/>
            </w:pPr>
            <w:r>
              <w:t>-62 276,81</w:t>
            </w:r>
          </w:p>
        </w:tc>
        <w:tc>
          <w:tcPr>
            <w:tcW w:w="961" w:type="dxa"/>
            <w:tcBorders>
              <w:top w:val="nil"/>
              <w:left w:val="nil"/>
              <w:bottom w:val="single" w:sz="4" w:space="0" w:color="auto"/>
              <w:right w:val="single" w:sz="4" w:space="0" w:color="auto"/>
            </w:tcBorders>
          </w:tcPr>
          <w:p w:rsidR="00000000" w:rsidRDefault="00DB4DF5">
            <w:pPr>
              <w:pStyle w:val="aa"/>
              <w:jc w:val="center"/>
            </w:pPr>
            <w:r>
              <w:t>-27 703,14</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ОАО "РИК"</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Внебюджетные источники</w:t>
            </w:r>
          </w:p>
        </w:tc>
        <w:tc>
          <w:tcPr>
            <w:tcW w:w="1171" w:type="dxa"/>
            <w:tcBorders>
              <w:top w:val="nil"/>
              <w:left w:val="nil"/>
              <w:bottom w:val="single" w:sz="4" w:space="0" w:color="auto"/>
              <w:right w:val="single" w:sz="4" w:space="0" w:color="auto"/>
            </w:tcBorders>
          </w:tcPr>
          <w:p w:rsidR="00000000" w:rsidRDefault="00DB4DF5">
            <w:pPr>
              <w:pStyle w:val="aa"/>
              <w:jc w:val="center"/>
            </w:pPr>
            <w:r>
              <w:t>4 140 000,00</w:t>
            </w:r>
          </w:p>
        </w:tc>
        <w:tc>
          <w:tcPr>
            <w:tcW w:w="961" w:type="dxa"/>
            <w:tcBorders>
              <w:top w:val="nil"/>
              <w:left w:val="nil"/>
              <w:bottom w:val="single" w:sz="4" w:space="0" w:color="auto"/>
              <w:right w:val="single" w:sz="4" w:space="0" w:color="auto"/>
            </w:tcBorders>
          </w:tcPr>
          <w:p w:rsidR="00000000" w:rsidRDefault="00DB4DF5">
            <w:pPr>
              <w:pStyle w:val="aa"/>
              <w:jc w:val="center"/>
            </w:pPr>
            <w:r>
              <w:t>355 000,00</w:t>
            </w:r>
          </w:p>
        </w:tc>
        <w:tc>
          <w:tcPr>
            <w:tcW w:w="961" w:type="dxa"/>
            <w:tcBorders>
              <w:top w:val="nil"/>
              <w:left w:val="nil"/>
              <w:bottom w:val="single" w:sz="4" w:space="0" w:color="auto"/>
              <w:right w:val="single" w:sz="4" w:space="0" w:color="auto"/>
            </w:tcBorders>
          </w:tcPr>
          <w:p w:rsidR="00000000" w:rsidRDefault="00DB4DF5">
            <w:pPr>
              <w:pStyle w:val="aa"/>
              <w:jc w:val="center"/>
            </w:pPr>
            <w:r>
              <w:t>555 000,00</w:t>
            </w:r>
          </w:p>
        </w:tc>
        <w:tc>
          <w:tcPr>
            <w:tcW w:w="961" w:type="dxa"/>
            <w:tcBorders>
              <w:top w:val="nil"/>
              <w:left w:val="nil"/>
              <w:bottom w:val="single" w:sz="4" w:space="0" w:color="auto"/>
              <w:right w:val="single" w:sz="4" w:space="0" w:color="auto"/>
            </w:tcBorders>
          </w:tcPr>
          <w:p w:rsidR="00000000" w:rsidRDefault="00DB4DF5">
            <w:pPr>
              <w:pStyle w:val="aa"/>
              <w:jc w:val="center"/>
            </w:pPr>
            <w:r>
              <w:t>500 000,00</w:t>
            </w:r>
          </w:p>
        </w:tc>
        <w:tc>
          <w:tcPr>
            <w:tcW w:w="961" w:type="dxa"/>
            <w:tcBorders>
              <w:top w:val="nil"/>
              <w:left w:val="nil"/>
              <w:bottom w:val="single" w:sz="4" w:space="0" w:color="auto"/>
              <w:right w:val="single" w:sz="4" w:space="0" w:color="auto"/>
            </w:tcBorders>
          </w:tcPr>
          <w:p w:rsidR="00000000" w:rsidRDefault="00DB4DF5">
            <w:pPr>
              <w:pStyle w:val="aa"/>
              <w:jc w:val="center"/>
            </w:pPr>
            <w:r>
              <w:t>480 000,00</w:t>
            </w:r>
          </w:p>
        </w:tc>
        <w:tc>
          <w:tcPr>
            <w:tcW w:w="961" w:type="dxa"/>
            <w:tcBorders>
              <w:top w:val="nil"/>
              <w:left w:val="nil"/>
              <w:bottom w:val="single" w:sz="4" w:space="0" w:color="auto"/>
              <w:right w:val="single" w:sz="4" w:space="0" w:color="auto"/>
            </w:tcBorders>
          </w:tcPr>
          <w:p w:rsidR="00000000" w:rsidRDefault="00DB4DF5">
            <w:pPr>
              <w:pStyle w:val="aa"/>
              <w:jc w:val="center"/>
            </w:pPr>
            <w:r>
              <w:t>600 000,00</w:t>
            </w:r>
          </w:p>
        </w:tc>
        <w:tc>
          <w:tcPr>
            <w:tcW w:w="961" w:type="dxa"/>
            <w:tcBorders>
              <w:top w:val="nil"/>
              <w:left w:val="nil"/>
              <w:bottom w:val="single" w:sz="4" w:space="0" w:color="auto"/>
              <w:right w:val="single" w:sz="4" w:space="0" w:color="auto"/>
            </w:tcBorders>
          </w:tcPr>
          <w:p w:rsidR="00000000" w:rsidRDefault="00DB4DF5">
            <w:pPr>
              <w:pStyle w:val="aa"/>
              <w:jc w:val="center"/>
            </w:pPr>
            <w:r>
              <w:t>550 000,00</w:t>
            </w:r>
          </w:p>
        </w:tc>
        <w:tc>
          <w:tcPr>
            <w:tcW w:w="961" w:type="dxa"/>
            <w:tcBorders>
              <w:top w:val="nil"/>
              <w:left w:val="nil"/>
              <w:bottom w:val="single" w:sz="4" w:space="0" w:color="auto"/>
              <w:right w:val="single" w:sz="4" w:space="0" w:color="auto"/>
            </w:tcBorders>
          </w:tcPr>
          <w:p w:rsidR="00000000" w:rsidRDefault="00DB4DF5">
            <w:pPr>
              <w:pStyle w:val="aa"/>
              <w:jc w:val="center"/>
            </w:pPr>
            <w:r>
              <w:t>550 000,00</w:t>
            </w:r>
          </w:p>
        </w:tc>
        <w:tc>
          <w:tcPr>
            <w:tcW w:w="961" w:type="dxa"/>
            <w:tcBorders>
              <w:top w:val="nil"/>
              <w:left w:val="nil"/>
              <w:bottom w:val="single" w:sz="4" w:space="0" w:color="auto"/>
              <w:right w:val="single" w:sz="4" w:space="0" w:color="auto"/>
            </w:tcBorders>
          </w:tcPr>
          <w:p w:rsidR="00000000" w:rsidRDefault="00DB4DF5">
            <w:pPr>
              <w:pStyle w:val="aa"/>
              <w:jc w:val="center"/>
            </w:pPr>
            <w:r>
              <w:t>550 000,00</w:t>
            </w:r>
          </w:p>
        </w:tc>
        <w:tc>
          <w:tcPr>
            <w:tcW w:w="1171" w:type="dxa"/>
            <w:tcBorders>
              <w:top w:val="nil"/>
              <w:left w:val="nil"/>
              <w:bottom w:val="single" w:sz="4" w:space="0" w:color="auto"/>
              <w:right w:val="single" w:sz="4" w:space="0" w:color="auto"/>
            </w:tcBorders>
          </w:tcPr>
          <w:p w:rsidR="00000000" w:rsidRDefault="00DB4DF5">
            <w:pPr>
              <w:pStyle w:val="aa"/>
              <w:jc w:val="center"/>
            </w:pPr>
            <w:r>
              <w:t>10 358 919,36</w:t>
            </w:r>
          </w:p>
        </w:tc>
        <w:tc>
          <w:tcPr>
            <w:tcW w:w="961" w:type="dxa"/>
            <w:tcBorders>
              <w:top w:val="nil"/>
              <w:left w:val="nil"/>
              <w:bottom w:val="single" w:sz="4" w:space="0" w:color="auto"/>
              <w:right w:val="single" w:sz="4" w:space="0" w:color="auto"/>
            </w:tcBorders>
          </w:tcPr>
          <w:p w:rsidR="00000000" w:rsidRDefault="00DB4DF5">
            <w:pPr>
              <w:pStyle w:val="aa"/>
              <w:jc w:val="center"/>
            </w:pPr>
            <w:r>
              <w:t>355 000,00</w:t>
            </w:r>
          </w:p>
        </w:tc>
        <w:tc>
          <w:tcPr>
            <w:tcW w:w="961" w:type="dxa"/>
            <w:tcBorders>
              <w:top w:val="nil"/>
              <w:left w:val="nil"/>
              <w:bottom w:val="single" w:sz="4" w:space="0" w:color="auto"/>
              <w:right w:val="single" w:sz="4" w:space="0" w:color="auto"/>
            </w:tcBorders>
          </w:tcPr>
          <w:p w:rsidR="00000000" w:rsidRDefault="00DB4DF5">
            <w:pPr>
              <w:pStyle w:val="aa"/>
              <w:jc w:val="center"/>
            </w:pPr>
            <w:r>
              <w:t>593 320,00</w:t>
            </w:r>
          </w:p>
        </w:tc>
        <w:tc>
          <w:tcPr>
            <w:tcW w:w="961" w:type="dxa"/>
            <w:tcBorders>
              <w:top w:val="nil"/>
              <w:left w:val="nil"/>
              <w:bottom w:val="single" w:sz="4" w:space="0" w:color="auto"/>
              <w:right w:val="single" w:sz="4" w:space="0" w:color="auto"/>
            </w:tcBorders>
          </w:tcPr>
          <w:p w:rsidR="00000000" w:rsidRDefault="00DB4DF5">
            <w:pPr>
              <w:pStyle w:val="aa"/>
              <w:jc w:val="center"/>
            </w:pPr>
            <w:r>
              <w:t>977 648,00</w:t>
            </w:r>
          </w:p>
        </w:tc>
        <w:tc>
          <w:tcPr>
            <w:tcW w:w="961" w:type="dxa"/>
            <w:tcBorders>
              <w:top w:val="nil"/>
              <w:left w:val="nil"/>
              <w:bottom w:val="single" w:sz="4" w:space="0" w:color="auto"/>
              <w:right w:val="single" w:sz="4" w:space="0" w:color="auto"/>
            </w:tcBorders>
          </w:tcPr>
          <w:p w:rsidR="00000000" w:rsidRDefault="00DB4DF5">
            <w:pPr>
              <w:pStyle w:val="aa"/>
              <w:jc w:val="center"/>
            </w:pPr>
            <w:r>
              <w:t>1 367 912,00</w:t>
            </w:r>
          </w:p>
        </w:tc>
        <w:tc>
          <w:tcPr>
            <w:tcW w:w="961" w:type="dxa"/>
            <w:tcBorders>
              <w:top w:val="nil"/>
              <w:left w:val="nil"/>
              <w:bottom w:val="single" w:sz="4" w:space="0" w:color="auto"/>
              <w:right w:val="single" w:sz="4" w:space="0" w:color="auto"/>
            </w:tcBorders>
          </w:tcPr>
          <w:p w:rsidR="00000000" w:rsidRDefault="00DB4DF5">
            <w:pPr>
              <w:pStyle w:val="aa"/>
              <w:jc w:val="center"/>
            </w:pPr>
            <w:r>
              <w:t>1 766 259,84</w:t>
            </w:r>
          </w:p>
        </w:tc>
        <w:tc>
          <w:tcPr>
            <w:tcW w:w="961" w:type="dxa"/>
            <w:tcBorders>
              <w:top w:val="nil"/>
              <w:left w:val="nil"/>
              <w:bottom w:val="single" w:sz="4" w:space="0" w:color="auto"/>
              <w:right w:val="single" w:sz="4" w:space="0" w:color="auto"/>
            </w:tcBorders>
          </w:tcPr>
          <w:p w:rsidR="00000000" w:rsidRDefault="00DB4DF5">
            <w:pPr>
              <w:pStyle w:val="aa"/>
              <w:jc w:val="center"/>
            </w:pPr>
            <w:r>
              <w:t>1 766 259,84</w:t>
            </w:r>
          </w:p>
        </w:tc>
        <w:tc>
          <w:tcPr>
            <w:tcW w:w="961" w:type="dxa"/>
            <w:tcBorders>
              <w:top w:val="nil"/>
              <w:left w:val="nil"/>
              <w:bottom w:val="single" w:sz="4" w:space="0" w:color="auto"/>
              <w:right w:val="single" w:sz="4" w:space="0" w:color="auto"/>
            </w:tcBorders>
          </w:tcPr>
          <w:p w:rsidR="00000000" w:rsidRDefault="00DB4DF5">
            <w:pPr>
              <w:pStyle w:val="aa"/>
              <w:jc w:val="center"/>
            </w:pPr>
            <w:r>
              <w:t>1 766 259,84</w:t>
            </w:r>
          </w:p>
        </w:tc>
        <w:tc>
          <w:tcPr>
            <w:tcW w:w="961" w:type="dxa"/>
            <w:tcBorders>
              <w:top w:val="nil"/>
              <w:left w:val="nil"/>
              <w:bottom w:val="single" w:sz="4" w:space="0" w:color="auto"/>
              <w:right w:val="single" w:sz="4" w:space="0" w:color="auto"/>
            </w:tcBorders>
          </w:tcPr>
          <w:p w:rsidR="00000000" w:rsidRDefault="00DB4DF5">
            <w:pPr>
              <w:pStyle w:val="aa"/>
              <w:jc w:val="center"/>
            </w:pPr>
            <w:r>
              <w:t>1 766 259,84</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6 218 919,36</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38 320,00</w:t>
            </w:r>
          </w:p>
        </w:tc>
        <w:tc>
          <w:tcPr>
            <w:tcW w:w="961" w:type="dxa"/>
            <w:tcBorders>
              <w:top w:val="nil"/>
              <w:left w:val="nil"/>
              <w:bottom w:val="single" w:sz="4" w:space="0" w:color="auto"/>
              <w:right w:val="single" w:sz="4" w:space="0" w:color="auto"/>
            </w:tcBorders>
          </w:tcPr>
          <w:p w:rsidR="00000000" w:rsidRDefault="00DB4DF5">
            <w:pPr>
              <w:pStyle w:val="aa"/>
              <w:jc w:val="center"/>
            </w:pPr>
            <w:r>
              <w:t>477 648,00</w:t>
            </w:r>
          </w:p>
        </w:tc>
        <w:tc>
          <w:tcPr>
            <w:tcW w:w="961" w:type="dxa"/>
            <w:tcBorders>
              <w:top w:val="nil"/>
              <w:left w:val="nil"/>
              <w:bottom w:val="single" w:sz="4" w:space="0" w:color="auto"/>
              <w:right w:val="single" w:sz="4" w:space="0" w:color="auto"/>
            </w:tcBorders>
          </w:tcPr>
          <w:p w:rsidR="00000000" w:rsidRDefault="00DB4DF5">
            <w:pPr>
              <w:pStyle w:val="aa"/>
              <w:jc w:val="center"/>
            </w:pPr>
            <w:r>
              <w:t>887 912,00</w:t>
            </w:r>
          </w:p>
        </w:tc>
        <w:tc>
          <w:tcPr>
            <w:tcW w:w="961" w:type="dxa"/>
            <w:tcBorders>
              <w:top w:val="nil"/>
              <w:left w:val="nil"/>
              <w:bottom w:val="single" w:sz="4" w:space="0" w:color="auto"/>
              <w:right w:val="single" w:sz="4" w:space="0" w:color="auto"/>
            </w:tcBorders>
          </w:tcPr>
          <w:p w:rsidR="00000000" w:rsidRDefault="00DB4DF5">
            <w:pPr>
              <w:pStyle w:val="aa"/>
              <w:jc w:val="center"/>
            </w:pPr>
            <w:r>
              <w:t>1 166 259,84</w:t>
            </w:r>
          </w:p>
        </w:tc>
        <w:tc>
          <w:tcPr>
            <w:tcW w:w="961" w:type="dxa"/>
            <w:tcBorders>
              <w:top w:val="nil"/>
              <w:left w:val="nil"/>
              <w:bottom w:val="single" w:sz="4" w:space="0" w:color="auto"/>
              <w:right w:val="single" w:sz="4" w:space="0" w:color="auto"/>
            </w:tcBorders>
          </w:tcPr>
          <w:p w:rsidR="00000000" w:rsidRDefault="00DB4DF5">
            <w:pPr>
              <w:pStyle w:val="aa"/>
              <w:jc w:val="center"/>
            </w:pPr>
            <w:r>
              <w:t>1 216 259,84</w:t>
            </w:r>
          </w:p>
        </w:tc>
        <w:tc>
          <w:tcPr>
            <w:tcW w:w="961" w:type="dxa"/>
            <w:tcBorders>
              <w:top w:val="nil"/>
              <w:left w:val="nil"/>
              <w:bottom w:val="single" w:sz="4" w:space="0" w:color="auto"/>
              <w:right w:val="single" w:sz="4" w:space="0" w:color="auto"/>
            </w:tcBorders>
          </w:tcPr>
          <w:p w:rsidR="00000000" w:rsidRDefault="00DB4DF5">
            <w:pPr>
              <w:pStyle w:val="aa"/>
              <w:jc w:val="center"/>
            </w:pPr>
            <w:r>
              <w:t>1 216 259,84</w:t>
            </w:r>
          </w:p>
        </w:tc>
        <w:tc>
          <w:tcPr>
            <w:tcW w:w="216" w:type="dxa"/>
            <w:tcBorders>
              <w:top w:val="nil"/>
              <w:left w:val="nil"/>
              <w:bottom w:val="single" w:sz="4" w:space="0" w:color="auto"/>
            </w:tcBorders>
          </w:tcPr>
          <w:p w:rsidR="00000000" w:rsidRDefault="00DB4DF5">
            <w:pPr>
              <w:pStyle w:val="aa"/>
              <w:jc w:val="center"/>
            </w:pPr>
            <w:r>
              <w:t>1 216 259,84</w:t>
            </w:r>
          </w:p>
        </w:tc>
      </w:tr>
      <w:tr w:rsidR="00000000">
        <w:tblPrEx>
          <w:tblCellMar>
            <w:top w:w="0" w:type="dxa"/>
            <w:bottom w:w="0" w:type="dxa"/>
          </w:tblCellMar>
        </w:tblPrEx>
        <w:tc>
          <w:tcPr>
            <w:tcW w:w="2857" w:type="dxa"/>
            <w:vMerge/>
            <w:tcBorders>
              <w:top w:val="single" w:sz="4" w:space="0" w:color="auto"/>
              <w:bottom w:val="single" w:sz="4" w:space="0" w:color="auto"/>
              <w:right w:val="single" w:sz="4" w:space="0" w:color="auto"/>
            </w:tcBorders>
          </w:tcPr>
          <w:p w:rsidR="00000000" w:rsidRDefault="00DB4DF5">
            <w:pPr>
              <w:pStyle w:val="aa"/>
            </w:pPr>
          </w:p>
        </w:tc>
        <w:tc>
          <w:tcPr>
            <w:tcW w:w="2261" w:type="dxa"/>
            <w:tcBorders>
              <w:top w:val="nil"/>
              <w:left w:val="single" w:sz="4" w:space="0" w:color="auto"/>
              <w:bottom w:val="single" w:sz="4" w:space="0" w:color="auto"/>
              <w:right w:val="single" w:sz="4" w:space="0" w:color="auto"/>
            </w:tcBorders>
          </w:tcPr>
          <w:p w:rsidR="00000000" w:rsidRDefault="00DB4DF5">
            <w:pPr>
              <w:pStyle w:val="ad"/>
            </w:pPr>
            <w:r>
              <w:t>Инвестиционная надбавка</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117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gridSpan w:val="2"/>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961" w:type="dxa"/>
            <w:tcBorders>
              <w:top w:val="nil"/>
              <w:left w:val="nil"/>
              <w:bottom w:val="single" w:sz="4" w:space="0" w:color="auto"/>
              <w:right w:val="single" w:sz="4" w:space="0" w:color="auto"/>
            </w:tcBorders>
          </w:tcPr>
          <w:p w:rsidR="00000000" w:rsidRDefault="00DB4DF5">
            <w:pPr>
              <w:pStyle w:val="aa"/>
              <w:jc w:val="center"/>
            </w:pPr>
            <w:r>
              <w:t>0,00</w:t>
            </w:r>
          </w:p>
        </w:tc>
        <w:tc>
          <w:tcPr>
            <w:tcW w:w="216" w:type="dxa"/>
            <w:tcBorders>
              <w:top w:val="nil"/>
              <w:left w:val="nil"/>
              <w:bottom w:val="single" w:sz="4" w:space="0" w:color="auto"/>
            </w:tcBorders>
          </w:tcPr>
          <w:p w:rsidR="00000000" w:rsidRDefault="00DB4DF5">
            <w:pPr>
              <w:pStyle w:val="aa"/>
              <w:jc w:val="center"/>
            </w:pPr>
            <w:r>
              <w:t>0,00</w:t>
            </w:r>
          </w:p>
        </w:tc>
      </w:tr>
    </w:tbl>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p w:rsidR="00000000" w:rsidRDefault="00DB4DF5">
      <w:pPr>
        <w:pStyle w:val="a8"/>
        <w:rPr>
          <w:color w:val="000000"/>
          <w:sz w:val="16"/>
          <w:szCs w:val="16"/>
        </w:rPr>
      </w:pPr>
      <w:bookmarkStart w:id="348" w:name="sub_14000"/>
      <w:r>
        <w:rPr>
          <w:color w:val="000000"/>
          <w:sz w:val="16"/>
          <w:szCs w:val="16"/>
        </w:rPr>
        <w:lastRenderedPageBreak/>
        <w:t>Информация об изменениях:</w:t>
      </w:r>
    </w:p>
    <w:bookmarkEnd w:id="348"/>
    <w:p w:rsidR="00000000" w:rsidRDefault="00DB4DF5">
      <w:pPr>
        <w:pStyle w:val="a9"/>
      </w:pPr>
      <w:r>
        <w:fldChar w:fldCharType="begin"/>
      </w:r>
      <w:r>
        <w:instrText>HYPERLINK "garantF1://48068560.17"</w:instrText>
      </w:r>
      <w:r>
        <w:fldChar w:fldCharType="separate"/>
      </w:r>
      <w:r>
        <w:rPr>
          <w:rStyle w:val="a4"/>
        </w:rPr>
        <w:t>Указом</w:t>
      </w:r>
      <w:r>
        <w:fldChar w:fldCharType="end"/>
      </w:r>
      <w:r>
        <w:t xml:space="preserve"> Главы Республики Саха (Якутия) от 19 сентября 2017 г. N 2103 приложение изложено в новой редакции</w:t>
      </w:r>
    </w:p>
    <w:p w:rsidR="00000000" w:rsidRDefault="00DB4DF5">
      <w:pPr>
        <w:pStyle w:val="a9"/>
      </w:pPr>
      <w:hyperlink r:id="rId116" w:history="1">
        <w:r>
          <w:rPr>
            <w:rStyle w:val="a4"/>
          </w:rPr>
          <w:t>См. текст приложения в предыдущей редакции</w:t>
        </w:r>
      </w:hyperlink>
    </w:p>
    <w:p w:rsidR="00000000" w:rsidRDefault="00DB4DF5">
      <w:pPr>
        <w:ind w:firstLine="698"/>
        <w:jc w:val="right"/>
      </w:pPr>
      <w:r>
        <w:rPr>
          <w:rStyle w:val="a3"/>
        </w:rPr>
        <w:t>Приложение N 4</w:t>
      </w:r>
      <w:r>
        <w:rPr>
          <w:rStyle w:val="a3"/>
        </w:rPr>
        <w:br/>
        <w:t xml:space="preserve">к </w:t>
      </w:r>
      <w:hyperlink w:anchor="sub_1000" w:history="1">
        <w:r>
          <w:rPr>
            <w:rStyle w:val="a4"/>
          </w:rPr>
          <w:t>государственной программе</w:t>
        </w:r>
      </w:hyperlink>
      <w:r>
        <w:rPr>
          <w:rStyle w:val="a3"/>
        </w:rPr>
        <w:t xml:space="preserve"> "Разв</w:t>
      </w:r>
      <w:r>
        <w:rPr>
          <w:rStyle w:val="a3"/>
        </w:rPr>
        <w:t>итие предпринимательства</w:t>
      </w:r>
      <w:r>
        <w:rPr>
          <w:rStyle w:val="a3"/>
        </w:rPr>
        <w:br/>
        <w:t>в Республике Саха (Якутия) на 2012-2017 годы"</w:t>
      </w:r>
    </w:p>
    <w:p w:rsidR="00000000" w:rsidRDefault="00DB4DF5"/>
    <w:p w:rsidR="00000000" w:rsidRDefault="00DB4DF5">
      <w:pPr>
        <w:pStyle w:val="1"/>
      </w:pPr>
      <w:r>
        <w:t xml:space="preserve">Система </w:t>
      </w:r>
      <w:r>
        <w:br/>
        <w:t>целевых индикаторов государственной программы Республики Саха (Якутия) "Развитие предпринимательства в Республике Саха (Якутия) на 2012 - 2019 годы" в разрезе подпрограмм, вкл</w:t>
      </w:r>
      <w:r>
        <w:t>юченных в состав государственной программы, по базовому варианту реализации Программы</w:t>
      </w:r>
    </w:p>
    <w:p w:rsidR="00000000" w:rsidRDefault="00DB4DF5"/>
    <w:p w:rsidR="00000000" w:rsidRDefault="00DB4DF5">
      <w:pPr>
        <w:pStyle w:val="a8"/>
        <w:rPr>
          <w:color w:val="000000"/>
          <w:sz w:val="16"/>
          <w:szCs w:val="16"/>
        </w:rPr>
      </w:pPr>
      <w:r>
        <w:rPr>
          <w:color w:val="000000"/>
          <w:sz w:val="16"/>
          <w:szCs w:val="16"/>
        </w:rPr>
        <w:t>ГАРАНТ:</w:t>
      </w:r>
    </w:p>
    <w:p w:rsidR="00000000" w:rsidRDefault="00DB4DF5">
      <w:pPr>
        <w:pStyle w:val="a8"/>
        <w:ind w:left="139"/>
      </w:pPr>
      <w:r>
        <w:t xml:space="preserve">Нумерация граф таблицы приводится в соответствии с источником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320"/>
        <w:gridCol w:w="1260"/>
        <w:gridCol w:w="1820"/>
        <w:gridCol w:w="840"/>
        <w:gridCol w:w="840"/>
        <w:gridCol w:w="1400"/>
        <w:gridCol w:w="1120"/>
        <w:gridCol w:w="1260"/>
        <w:gridCol w:w="1260"/>
        <w:gridCol w:w="1260"/>
        <w:gridCol w:w="1260"/>
        <w:gridCol w:w="1120"/>
        <w:gridCol w:w="980"/>
        <w:gridCol w:w="1260"/>
        <w:gridCol w:w="1260"/>
        <w:gridCol w:w="1260"/>
        <w:gridCol w:w="1260"/>
        <w:gridCol w:w="1260"/>
      </w:tblGrid>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N</w:t>
            </w:r>
          </w:p>
        </w:tc>
        <w:tc>
          <w:tcPr>
            <w:tcW w:w="532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Наименование программы/подпрограммы/индикатора</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Единица измерения</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Источник информации</w:t>
            </w:r>
          </w:p>
        </w:tc>
        <w:tc>
          <w:tcPr>
            <w:tcW w:w="17640" w:type="dxa"/>
            <w:gridSpan w:val="15"/>
            <w:tcBorders>
              <w:top w:val="single" w:sz="4" w:space="0" w:color="auto"/>
              <w:left w:val="nil"/>
              <w:bottom w:val="single" w:sz="4" w:space="0" w:color="auto"/>
            </w:tcBorders>
          </w:tcPr>
          <w:p w:rsidR="00000000" w:rsidRDefault="00DB4DF5">
            <w:pPr>
              <w:pStyle w:val="aa"/>
              <w:jc w:val="center"/>
            </w:pPr>
            <w:r>
              <w:t>Значения по</w:t>
            </w:r>
            <w:r>
              <w:t>казателей</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2010 (отчетный год)</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2010 (отчетный год)</w:t>
            </w:r>
          </w:p>
        </w:tc>
        <w:tc>
          <w:tcPr>
            <w:tcW w:w="2520" w:type="dxa"/>
            <w:gridSpan w:val="2"/>
            <w:tcBorders>
              <w:top w:val="single" w:sz="4" w:space="0" w:color="auto"/>
              <w:left w:val="nil"/>
              <w:bottom w:val="single" w:sz="4" w:space="0" w:color="auto"/>
              <w:right w:val="single" w:sz="4" w:space="0" w:color="auto"/>
            </w:tcBorders>
          </w:tcPr>
          <w:p w:rsidR="00000000" w:rsidRDefault="00DB4DF5">
            <w:pPr>
              <w:pStyle w:val="aa"/>
              <w:jc w:val="center"/>
            </w:pPr>
            <w:r>
              <w:t>2012</w:t>
            </w:r>
          </w:p>
        </w:tc>
        <w:tc>
          <w:tcPr>
            <w:tcW w:w="2520" w:type="dxa"/>
            <w:gridSpan w:val="2"/>
            <w:tcBorders>
              <w:top w:val="single" w:sz="4" w:space="0" w:color="auto"/>
              <w:left w:val="nil"/>
              <w:bottom w:val="single" w:sz="4" w:space="0" w:color="auto"/>
              <w:right w:val="single" w:sz="4" w:space="0" w:color="auto"/>
            </w:tcBorders>
          </w:tcPr>
          <w:p w:rsidR="00000000" w:rsidRDefault="00DB4DF5">
            <w:pPr>
              <w:pStyle w:val="aa"/>
              <w:jc w:val="center"/>
            </w:pPr>
            <w:r>
              <w:t>2013</w:t>
            </w:r>
          </w:p>
        </w:tc>
        <w:tc>
          <w:tcPr>
            <w:tcW w:w="2520" w:type="dxa"/>
            <w:gridSpan w:val="2"/>
            <w:tcBorders>
              <w:top w:val="single" w:sz="4" w:space="0" w:color="auto"/>
              <w:left w:val="nil"/>
              <w:bottom w:val="single" w:sz="4" w:space="0" w:color="auto"/>
              <w:right w:val="single" w:sz="4" w:space="0" w:color="auto"/>
            </w:tcBorders>
          </w:tcPr>
          <w:p w:rsidR="00000000" w:rsidRDefault="00DB4DF5">
            <w:pPr>
              <w:pStyle w:val="aa"/>
              <w:jc w:val="center"/>
            </w:pPr>
            <w:r>
              <w:t>2014</w:t>
            </w:r>
          </w:p>
        </w:tc>
        <w:tc>
          <w:tcPr>
            <w:tcW w:w="2100" w:type="dxa"/>
            <w:gridSpan w:val="2"/>
            <w:tcBorders>
              <w:top w:val="single" w:sz="4" w:space="0" w:color="auto"/>
              <w:left w:val="nil"/>
              <w:bottom w:val="single" w:sz="4" w:space="0" w:color="auto"/>
              <w:right w:val="single" w:sz="4" w:space="0" w:color="auto"/>
            </w:tcBorders>
          </w:tcPr>
          <w:p w:rsidR="00000000" w:rsidRDefault="00DB4DF5">
            <w:pPr>
              <w:pStyle w:val="aa"/>
              <w:jc w:val="center"/>
            </w:pPr>
            <w:r>
              <w:t>2015</w:t>
            </w:r>
          </w:p>
        </w:tc>
        <w:tc>
          <w:tcPr>
            <w:tcW w:w="2520" w:type="dxa"/>
            <w:gridSpan w:val="2"/>
            <w:tcBorders>
              <w:top w:val="single" w:sz="4" w:space="0" w:color="auto"/>
              <w:left w:val="nil"/>
              <w:bottom w:val="single" w:sz="4" w:space="0" w:color="auto"/>
              <w:right w:val="single" w:sz="4" w:space="0" w:color="auto"/>
            </w:tcBorders>
          </w:tcPr>
          <w:p w:rsidR="00000000" w:rsidRDefault="00DB4DF5">
            <w:pPr>
              <w:pStyle w:val="aa"/>
              <w:jc w:val="center"/>
            </w:pPr>
            <w:r>
              <w:t>2016</w:t>
            </w:r>
          </w:p>
        </w:tc>
        <w:tc>
          <w:tcPr>
            <w:tcW w:w="3780" w:type="dxa"/>
            <w:gridSpan w:val="3"/>
            <w:tcBorders>
              <w:top w:val="single" w:sz="4" w:space="0" w:color="auto"/>
              <w:left w:val="nil"/>
              <w:bottom w:val="single" w:sz="4" w:space="0" w:color="auto"/>
            </w:tcBorders>
          </w:tcPr>
          <w:p w:rsidR="00000000" w:rsidRDefault="00DB4DF5">
            <w:pPr>
              <w:pStyle w:val="aa"/>
              <w:jc w:val="center"/>
            </w:pPr>
            <w:r>
              <w:t>Плановый период</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jc w:val="center"/>
            </w:pPr>
            <w:r>
              <w:t>план</w:t>
            </w:r>
          </w:p>
        </w:tc>
        <w:tc>
          <w:tcPr>
            <w:tcW w:w="1120" w:type="dxa"/>
            <w:tcBorders>
              <w:top w:val="nil"/>
              <w:left w:val="nil"/>
              <w:bottom w:val="single" w:sz="4" w:space="0" w:color="auto"/>
              <w:right w:val="single" w:sz="4" w:space="0" w:color="auto"/>
            </w:tcBorders>
          </w:tcPr>
          <w:p w:rsidR="00000000" w:rsidRDefault="00DB4DF5">
            <w:pPr>
              <w:pStyle w:val="aa"/>
              <w:jc w:val="center"/>
            </w:pPr>
            <w:r>
              <w:t>факт</w:t>
            </w:r>
          </w:p>
        </w:tc>
        <w:tc>
          <w:tcPr>
            <w:tcW w:w="1260" w:type="dxa"/>
            <w:tcBorders>
              <w:top w:val="nil"/>
              <w:left w:val="nil"/>
              <w:bottom w:val="single" w:sz="4" w:space="0" w:color="auto"/>
              <w:right w:val="single" w:sz="4" w:space="0" w:color="auto"/>
            </w:tcBorders>
          </w:tcPr>
          <w:p w:rsidR="00000000" w:rsidRDefault="00DB4DF5">
            <w:pPr>
              <w:pStyle w:val="aa"/>
              <w:jc w:val="center"/>
            </w:pPr>
            <w:r>
              <w:t>план</w:t>
            </w:r>
          </w:p>
        </w:tc>
        <w:tc>
          <w:tcPr>
            <w:tcW w:w="1260" w:type="dxa"/>
            <w:tcBorders>
              <w:top w:val="nil"/>
              <w:left w:val="nil"/>
              <w:bottom w:val="single" w:sz="4" w:space="0" w:color="auto"/>
              <w:right w:val="single" w:sz="4" w:space="0" w:color="auto"/>
            </w:tcBorders>
          </w:tcPr>
          <w:p w:rsidR="00000000" w:rsidRDefault="00DB4DF5">
            <w:pPr>
              <w:pStyle w:val="aa"/>
              <w:jc w:val="center"/>
            </w:pPr>
            <w:r>
              <w:t>факт</w:t>
            </w:r>
          </w:p>
        </w:tc>
        <w:tc>
          <w:tcPr>
            <w:tcW w:w="1260" w:type="dxa"/>
            <w:tcBorders>
              <w:top w:val="nil"/>
              <w:left w:val="nil"/>
              <w:bottom w:val="single" w:sz="4" w:space="0" w:color="auto"/>
              <w:right w:val="single" w:sz="4" w:space="0" w:color="auto"/>
            </w:tcBorders>
          </w:tcPr>
          <w:p w:rsidR="00000000" w:rsidRDefault="00DB4DF5">
            <w:pPr>
              <w:pStyle w:val="aa"/>
              <w:jc w:val="center"/>
            </w:pPr>
            <w:r>
              <w:t>план</w:t>
            </w:r>
          </w:p>
        </w:tc>
        <w:tc>
          <w:tcPr>
            <w:tcW w:w="1260" w:type="dxa"/>
            <w:tcBorders>
              <w:top w:val="nil"/>
              <w:left w:val="nil"/>
              <w:bottom w:val="single" w:sz="4" w:space="0" w:color="auto"/>
              <w:right w:val="single" w:sz="4" w:space="0" w:color="auto"/>
            </w:tcBorders>
          </w:tcPr>
          <w:p w:rsidR="00000000" w:rsidRDefault="00DB4DF5">
            <w:pPr>
              <w:pStyle w:val="aa"/>
              <w:jc w:val="center"/>
            </w:pPr>
            <w:r>
              <w:t>факт</w:t>
            </w:r>
          </w:p>
        </w:tc>
        <w:tc>
          <w:tcPr>
            <w:tcW w:w="1120" w:type="dxa"/>
            <w:tcBorders>
              <w:top w:val="nil"/>
              <w:left w:val="nil"/>
              <w:bottom w:val="single" w:sz="4" w:space="0" w:color="auto"/>
              <w:right w:val="single" w:sz="4" w:space="0" w:color="auto"/>
            </w:tcBorders>
          </w:tcPr>
          <w:p w:rsidR="00000000" w:rsidRDefault="00DB4DF5">
            <w:pPr>
              <w:pStyle w:val="aa"/>
              <w:jc w:val="center"/>
            </w:pPr>
            <w:r>
              <w:t>план</w:t>
            </w:r>
          </w:p>
        </w:tc>
        <w:tc>
          <w:tcPr>
            <w:tcW w:w="980" w:type="dxa"/>
            <w:tcBorders>
              <w:top w:val="nil"/>
              <w:left w:val="nil"/>
              <w:bottom w:val="single" w:sz="4" w:space="0" w:color="auto"/>
              <w:right w:val="single" w:sz="4" w:space="0" w:color="auto"/>
            </w:tcBorders>
          </w:tcPr>
          <w:p w:rsidR="00000000" w:rsidRDefault="00DB4DF5">
            <w:pPr>
              <w:pStyle w:val="aa"/>
              <w:jc w:val="center"/>
            </w:pPr>
            <w:r>
              <w:t>факт</w:t>
            </w:r>
          </w:p>
        </w:tc>
        <w:tc>
          <w:tcPr>
            <w:tcW w:w="1260" w:type="dxa"/>
            <w:tcBorders>
              <w:top w:val="nil"/>
              <w:left w:val="nil"/>
              <w:bottom w:val="single" w:sz="4" w:space="0" w:color="auto"/>
              <w:right w:val="single" w:sz="4" w:space="0" w:color="auto"/>
            </w:tcBorders>
          </w:tcPr>
          <w:p w:rsidR="00000000" w:rsidRDefault="00DB4DF5">
            <w:pPr>
              <w:pStyle w:val="aa"/>
              <w:jc w:val="center"/>
            </w:pPr>
            <w:r>
              <w:t>план</w:t>
            </w:r>
          </w:p>
        </w:tc>
        <w:tc>
          <w:tcPr>
            <w:tcW w:w="1260" w:type="dxa"/>
            <w:tcBorders>
              <w:top w:val="nil"/>
              <w:left w:val="nil"/>
              <w:bottom w:val="single" w:sz="4" w:space="0" w:color="auto"/>
              <w:right w:val="single" w:sz="4" w:space="0" w:color="auto"/>
            </w:tcBorders>
          </w:tcPr>
          <w:p w:rsidR="00000000" w:rsidRDefault="00DB4DF5">
            <w:pPr>
              <w:pStyle w:val="aa"/>
              <w:jc w:val="center"/>
            </w:pPr>
            <w:r>
              <w:t>факт</w:t>
            </w:r>
          </w:p>
        </w:tc>
        <w:tc>
          <w:tcPr>
            <w:tcW w:w="1260" w:type="dxa"/>
            <w:tcBorders>
              <w:top w:val="nil"/>
              <w:left w:val="nil"/>
              <w:bottom w:val="single" w:sz="4" w:space="0" w:color="auto"/>
              <w:right w:val="single" w:sz="4" w:space="0" w:color="auto"/>
            </w:tcBorders>
          </w:tcPr>
          <w:p w:rsidR="00000000" w:rsidRDefault="00DB4DF5">
            <w:pPr>
              <w:pStyle w:val="aa"/>
              <w:jc w:val="center"/>
            </w:pPr>
            <w:r>
              <w:t>2017</w:t>
            </w:r>
          </w:p>
        </w:tc>
        <w:tc>
          <w:tcPr>
            <w:tcW w:w="1260" w:type="dxa"/>
            <w:tcBorders>
              <w:top w:val="nil"/>
              <w:left w:val="nil"/>
              <w:bottom w:val="single" w:sz="4" w:space="0" w:color="auto"/>
              <w:right w:val="single" w:sz="4" w:space="0" w:color="auto"/>
            </w:tcBorders>
          </w:tcPr>
          <w:p w:rsidR="00000000" w:rsidRDefault="00DB4DF5">
            <w:pPr>
              <w:pStyle w:val="aa"/>
              <w:jc w:val="center"/>
            </w:pPr>
            <w:r>
              <w:t>2018</w:t>
            </w:r>
          </w:p>
        </w:tc>
        <w:tc>
          <w:tcPr>
            <w:tcW w:w="1260" w:type="dxa"/>
            <w:tcBorders>
              <w:top w:val="nil"/>
              <w:left w:val="nil"/>
              <w:bottom w:val="single" w:sz="4" w:space="0" w:color="auto"/>
            </w:tcBorders>
          </w:tcPr>
          <w:p w:rsidR="00000000" w:rsidRDefault="00DB4DF5">
            <w:pPr>
              <w:pStyle w:val="aa"/>
              <w:jc w:val="center"/>
            </w:pPr>
            <w:r>
              <w:t>2019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532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3</w:t>
            </w:r>
          </w:p>
        </w:tc>
        <w:tc>
          <w:tcPr>
            <w:tcW w:w="1820" w:type="dxa"/>
            <w:tcBorders>
              <w:top w:val="nil"/>
              <w:left w:val="nil"/>
              <w:bottom w:val="single" w:sz="4" w:space="0" w:color="auto"/>
              <w:right w:val="single" w:sz="4" w:space="0" w:color="auto"/>
            </w:tcBorders>
          </w:tcPr>
          <w:p w:rsidR="00000000" w:rsidRDefault="00DB4DF5">
            <w:pPr>
              <w:pStyle w:val="aa"/>
              <w:jc w:val="center"/>
            </w:pPr>
            <w:r>
              <w:t>4</w:t>
            </w:r>
          </w:p>
        </w:tc>
        <w:tc>
          <w:tcPr>
            <w:tcW w:w="840" w:type="dxa"/>
            <w:tcBorders>
              <w:top w:val="nil"/>
              <w:left w:val="nil"/>
              <w:bottom w:val="single" w:sz="4" w:space="0" w:color="auto"/>
              <w:right w:val="single" w:sz="4" w:space="0" w:color="auto"/>
            </w:tcBorders>
          </w:tcPr>
          <w:p w:rsidR="00000000" w:rsidRDefault="00DB4DF5">
            <w:pPr>
              <w:pStyle w:val="aa"/>
              <w:jc w:val="center"/>
            </w:pPr>
            <w:r>
              <w:t>6</w:t>
            </w:r>
          </w:p>
        </w:tc>
        <w:tc>
          <w:tcPr>
            <w:tcW w:w="84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tcBorders>
              <w:top w:val="nil"/>
              <w:left w:val="nil"/>
              <w:bottom w:val="single" w:sz="4" w:space="0" w:color="auto"/>
              <w:right w:val="single" w:sz="4" w:space="0" w:color="auto"/>
            </w:tcBorders>
          </w:tcPr>
          <w:p w:rsidR="00000000" w:rsidRDefault="00DB4DF5">
            <w:pPr>
              <w:pStyle w:val="aa"/>
              <w:jc w:val="center"/>
            </w:pPr>
            <w:r>
              <w:t>9</w:t>
            </w:r>
          </w:p>
        </w:tc>
        <w:tc>
          <w:tcPr>
            <w:tcW w:w="1120" w:type="dxa"/>
            <w:tcBorders>
              <w:top w:val="nil"/>
              <w:left w:val="nil"/>
              <w:bottom w:val="single" w:sz="4" w:space="0" w:color="auto"/>
              <w:right w:val="single" w:sz="4" w:space="0" w:color="auto"/>
            </w:tcBorders>
          </w:tcPr>
          <w:p w:rsidR="00000000" w:rsidRDefault="00DB4DF5">
            <w:pPr>
              <w:pStyle w:val="aa"/>
              <w:jc w:val="center"/>
            </w:pPr>
            <w:r>
              <w:t>10</w:t>
            </w:r>
          </w:p>
        </w:tc>
        <w:tc>
          <w:tcPr>
            <w:tcW w:w="1260" w:type="dxa"/>
            <w:tcBorders>
              <w:top w:val="nil"/>
              <w:left w:val="nil"/>
              <w:bottom w:val="single" w:sz="4" w:space="0" w:color="auto"/>
              <w:right w:val="single" w:sz="4" w:space="0" w:color="auto"/>
            </w:tcBorders>
          </w:tcPr>
          <w:p w:rsidR="00000000" w:rsidRDefault="00DB4DF5">
            <w:pPr>
              <w:pStyle w:val="aa"/>
              <w:jc w:val="center"/>
            </w:pPr>
            <w:r>
              <w:t>11</w:t>
            </w:r>
          </w:p>
        </w:tc>
        <w:tc>
          <w:tcPr>
            <w:tcW w:w="1260" w:type="dxa"/>
            <w:tcBorders>
              <w:top w:val="nil"/>
              <w:left w:val="nil"/>
              <w:bottom w:val="single" w:sz="4" w:space="0" w:color="auto"/>
              <w:right w:val="single" w:sz="4" w:space="0" w:color="auto"/>
            </w:tcBorders>
          </w:tcPr>
          <w:p w:rsidR="00000000" w:rsidRDefault="00DB4DF5">
            <w:pPr>
              <w:pStyle w:val="aa"/>
              <w:jc w:val="center"/>
            </w:pPr>
            <w:r>
              <w:t>12</w:t>
            </w:r>
          </w:p>
        </w:tc>
        <w:tc>
          <w:tcPr>
            <w:tcW w:w="1260" w:type="dxa"/>
            <w:tcBorders>
              <w:top w:val="nil"/>
              <w:left w:val="nil"/>
              <w:bottom w:val="single" w:sz="4" w:space="0" w:color="auto"/>
              <w:right w:val="single" w:sz="4" w:space="0" w:color="auto"/>
            </w:tcBorders>
          </w:tcPr>
          <w:p w:rsidR="00000000" w:rsidRDefault="00DB4DF5">
            <w:pPr>
              <w:pStyle w:val="aa"/>
              <w:jc w:val="center"/>
            </w:pPr>
            <w:r>
              <w:t>13</w:t>
            </w:r>
          </w:p>
        </w:tc>
        <w:tc>
          <w:tcPr>
            <w:tcW w:w="1260" w:type="dxa"/>
            <w:tcBorders>
              <w:top w:val="nil"/>
              <w:left w:val="nil"/>
              <w:bottom w:val="single" w:sz="4" w:space="0" w:color="auto"/>
              <w:right w:val="single" w:sz="4" w:space="0" w:color="auto"/>
            </w:tcBorders>
          </w:tcPr>
          <w:p w:rsidR="00000000" w:rsidRDefault="00DB4DF5">
            <w:pPr>
              <w:pStyle w:val="aa"/>
              <w:jc w:val="center"/>
            </w:pPr>
            <w:r>
              <w:t>14</w:t>
            </w:r>
          </w:p>
        </w:tc>
        <w:tc>
          <w:tcPr>
            <w:tcW w:w="1120" w:type="dxa"/>
            <w:tcBorders>
              <w:top w:val="nil"/>
              <w:left w:val="nil"/>
              <w:bottom w:val="single" w:sz="4" w:space="0" w:color="auto"/>
              <w:right w:val="single" w:sz="4" w:space="0" w:color="auto"/>
            </w:tcBorders>
          </w:tcPr>
          <w:p w:rsidR="00000000" w:rsidRDefault="00DB4DF5">
            <w:pPr>
              <w:pStyle w:val="aa"/>
              <w:jc w:val="center"/>
            </w:pPr>
            <w:r>
              <w:t>15</w:t>
            </w:r>
          </w:p>
        </w:tc>
        <w:tc>
          <w:tcPr>
            <w:tcW w:w="980" w:type="dxa"/>
            <w:tcBorders>
              <w:top w:val="nil"/>
              <w:left w:val="nil"/>
              <w:bottom w:val="single" w:sz="4" w:space="0" w:color="auto"/>
              <w:right w:val="single" w:sz="4" w:space="0" w:color="auto"/>
            </w:tcBorders>
          </w:tcPr>
          <w:p w:rsidR="00000000" w:rsidRDefault="00DB4DF5">
            <w:pPr>
              <w:pStyle w:val="aa"/>
              <w:jc w:val="center"/>
            </w:pPr>
            <w:r>
              <w:t>16</w:t>
            </w:r>
          </w:p>
        </w:tc>
        <w:tc>
          <w:tcPr>
            <w:tcW w:w="1260" w:type="dxa"/>
            <w:tcBorders>
              <w:top w:val="nil"/>
              <w:left w:val="nil"/>
              <w:bottom w:val="single" w:sz="4" w:space="0" w:color="auto"/>
              <w:right w:val="single" w:sz="4" w:space="0" w:color="auto"/>
            </w:tcBorders>
          </w:tcPr>
          <w:p w:rsidR="00000000" w:rsidRDefault="00DB4DF5">
            <w:pPr>
              <w:pStyle w:val="aa"/>
              <w:jc w:val="center"/>
            </w:pPr>
            <w:r>
              <w:t>17</w:t>
            </w:r>
          </w:p>
        </w:tc>
        <w:tc>
          <w:tcPr>
            <w:tcW w:w="1260" w:type="dxa"/>
            <w:tcBorders>
              <w:top w:val="nil"/>
              <w:left w:val="nil"/>
              <w:bottom w:val="single" w:sz="4" w:space="0" w:color="auto"/>
              <w:right w:val="single" w:sz="4" w:space="0" w:color="auto"/>
            </w:tcBorders>
          </w:tcPr>
          <w:p w:rsidR="00000000" w:rsidRDefault="00DB4DF5">
            <w:pPr>
              <w:pStyle w:val="aa"/>
              <w:jc w:val="center"/>
            </w:pPr>
            <w:r>
              <w:t>18</w:t>
            </w:r>
          </w:p>
        </w:tc>
        <w:tc>
          <w:tcPr>
            <w:tcW w:w="1260" w:type="dxa"/>
            <w:tcBorders>
              <w:top w:val="nil"/>
              <w:left w:val="nil"/>
              <w:bottom w:val="single" w:sz="4" w:space="0" w:color="auto"/>
              <w:right w:val="single" w:sz="4" w:space="0" w:color="auto"/>
            </w:tcBorders>
          </w:tcPr>
          <w:p w:rsidR="00000000" w:rsidRDefault="00DB4DF5">
            <w:pPr>
              <w:pStyle w:val="aa"/>
              <w:jc w:val="center"/>
            </w:pPr>
            <w:r>
              <w:t>19</w:t>
            </w:r>
          </w:p>
        </w:tc>
        <w:tc>
          <w:tcPr>
            <w:tcW w:w="1260" w:type="dxa"/>
            <w:tcBorders>
              <w:top w:val="nil"/>
              <w:left w:val="nil"/>
              <w:bottom w:val="single" w:sz="4" w:space="0" w:color="auto"/>
              <w:right w:val="single" w:sz="4" w:space="0" w:color="auto"/>
            </w:tcBorders>
          </w:tcPr>
          <w:p w:rsidR="00000000" w:rsidRDefault="00DB4DF5">
            <w:pPr>
              <w:pStyle w:val="aa"/>
              <w:jc w:val="center"/>
            </w:pPr>
            <w:r>
              <w:t>20</w:t>
            </w:r>
          </w:p>
        </w:tc>
        <w:tc>
          <w:tcPr>
            <w:tcW w:w="1260" w:type="dxa"/>
            <w:tcBorders>
              <w:top w:val="nil"/>
              <w:left w:val="nil"/>
              <w:bottom w:val="single" w:sz="4" w:space="0" w:color="auto"/>
            </w:tcBorders>
          </w:tcPr>
          <w:p w:rsidR="00000000" w:rsidRDefault="00DB4DF5">
            <w:pPr>
              <w:pStyle w:val="aa"/>
              <w:jc w:val="center"/>
            </w:pPr>
            <w:r>
              <w:t>21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26040" w:type="dxa"/>
            <w:gridSpan w:val="18"/>
            <w:tcBorders>
              <w:top w:val="single" w:sz="4" w:space="0" w:color="auto"/>
              <w:left w:val="nil"/>
              <w:bottom w:val="single" w:sz="4" w:space="0" w:color="auto"/>
            </w:tcBorders>
          </w:tcPr>
          <w:p w:rsidR="00000000" w:rsidRDefault="00DB4DF5">
            <w:pPr>
              <w:pStyle w:val="aa"/>
              <w:jc w:val="center"/>
            </w:pPr>
            <w:r>
              <w:t>Цель Программы: создание и обеспечение благоприятных условий для развития и повышения конкурентоспособности малого и среднего предпринимательства на территории Республики Саха (Якутия)</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Объем платных услуг, оказанных субъектами малого предпринимательства</w:t>
            </w:r>
          </w:p>
        </w:tc>
        <w:tc>
          <w:tcPr>
            <w:tcW w:w="1260" w:type="dxa"/>
            <w:tcBorders>
              <w:top w:val="nil"/>
              <w:left w:val="nil"/>
              <w:bottom w:val="single" w:sz="4" w:space="0" w:color="auto"/>
              <w:right w:val="single" w:sz="4" w:space="0" w:color="auto"/>
            </w:tcBorders>
          </w:tcPr>
          <w:p w:rsidR="00000000" w:rsidRDefault="00DB4DF5">
            <w:pPr>
              <w:pStyle w:val="ad"/>
            </w:pPr>
            <w:r>
              <w:t>млн руб.</w:t>
            </w:r>
          </w:p>
        </w:tc>
        <w:tc>
          <w:tcPr>
            <w:tcW w:w="182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840" w:type="dxa"/>
            <w:tcBorders>
              <w:top w:val="nil"/>
              <w:left w:val="nil"/>
              <w:bottom w:val="single" w:sz="4" w:space="0" w:color="auto"/>
              <w:right w:val="single" w:sz="4" w:space="0" w:color="auto"/>
            </w:tcBorders>
          </w:tcPr>
          <w:p w:rsidR="00000000" w:rsidRDefault="00DB4DF5">
            <w:pPr>
              <w:pStyle w:val="aa"/>
              <w:jc w:val="center"/>
            </w:pPr>
            <w:r>
              <w:t>13427,6</w:t>
            </w:r>
          </w:p>
        </w:tc>
        <w:tc>
          <w:tcPr>
            <w:tcW w:w="840" w:type="dxa"/>
            <w:tcBorders>
              <w:top w:val="nil"/>
              <w:left w:val="nil"/>
              <w:bottom w:val="single" w:sz="4" w:space="0" w:color="auto"/>
              <w:right w:val="single" w:sz="4" w:space="0" w:color="auto"/>
            </w:tcBorders>
          </w:tcPr>
          <w:p w:rsidR="00000000" w:rsidRDefault="00DB4DF5">
            <w:pPr>
              <w:pStyle w:val="aa"/>
              <w:jc w:val="center"/>
            </w:pPr>
            <w:r>
              <w:t>15089,4</w:t>
            </w:r>
          </w:p>
        </w:tc>
        <w:tc>
          <w:tcPr>
            <w:tcW w:w="1400" w:type="dxa"/>
            <w:tcBorders>
              <w:top w:val="nil"/>
              <w:left w:val="nil"/>
              <w:bottom w:val="single" w:sz="4" w:space="0" w:color="auto"/>
              <w:right w:val="single" w:sz="4" w:space="0" w:color="auto"/>
            </w:tcBorders>
          </w:tcPr>
          <w:p w:rsidR="00000000" w:rsidRDefault="00DB4DF5">
            <w:pPr>
              <w:pStyle w:val="aa"/>
              <w:jc w:val="center"/>
            </w:pPr>
            <w:r>
              <w:t>12686,9</w:t>
            </w:r>
          </w:p>
        </w:tc>
        <w:tc>
          <w:tcPr>
            <w:tcW w:w="1120" w:type="dxa"/>
            <w:tcBorders>
              <w:top w:val="nil"/>
              <w:left w:val="nil"/>
              <w:bottom w:val="single" w:sz="4" w:space="0" w:color="auto"/>
              <w:right w:val="single" w:sz="4" w:space="0" w:color="auto"/>
            </w:tcBorders>
          </w:tcPr>
          <w:p w:rsidR="00000000" w:rsidRDefault="00DB4DF5">
            <w:pPr>
              <w:pStyle w:val="aa"/>
              <w:jc w:val="center"/>
            </w:pPr>
            <w:r>
              <w:t>15533,7</w:t>
            </w:r>
          </w:p>
        </w:tc>
        <w:tc>
          <w:tcPr>
            <w:tcW w:w="1260" w:type="dxa"/>
            <w:tcBorders>
              <w:top w:val="nil"/>
              <w:left w:val="nil"/>
              <w:bottom w:val="single" w:sz="4" w:space="0" w:color="auto"/>
              <w:right w:val="single" w:sz="4" w:space="0" w:color="auto"/>
            </w:tcBorders>
          </w:tcPr>
          <w:p w:rsidR="00000000" w:rsidRDefault="00DB4DF5">
            <w:pPr>
              <w:pStyle w:val="aa"/>
              <w:jc w:val="center"/>
            </w:pPr>
            <w:r>
              <w:t>13118,2</w:t>
            </w:r>
          </w:p>
        </w:tc>
        <w:tc>
          <w:tcPr>
            <w:tcW w:w="1260" w:type="dxa"/>
            <w:tcBorders>
              <w:top w:val="nil"/>
              <w:left w:val="nil"/>
              <w:bottom w:val="single" w:sz="4" w:space="0" w:color="auto"/>
              <w:right w:val="single" w:sz="4" w:space="0" w:color="auto"/>
            </w:tcBorders>
          </w:tcPr>
          <w:p w:rsidR="00000000" w:rsidRDefault="00DB4DF5">
            <w:pPr>
              <w:pStyle w:val="aa"/>
              <w:jc w:val="center"/>
            </w:pPr>
            <w:r>
              <w:t>21564,5</w:t>
            </w:r>
          </w:p>
        </w:tc>
        <w:tc>
          <w:tcPr>
            <w:tcW w:w="1260" w:type="dxa"/>
            <w:tcBorders>
              <w:top w:val="nil"/>
              <w:left w:val="nil"/>
              <w:bottom w:val="single" w:sz="4" w:space="0" w:color="auto"/>
              <w:right w:val="single" w:sz="4" w:space="0" w:color="auto"/>
            </w:tcBorders>
          </w:tcPr>
          <w:p w:rsidR="00000000" w:rsidRDefault="00DB4DF5">
            <w:pPr>
              <w:pStyle w:val="aa"/>
              <w:jc w:val="center"/>
            </w:pPr>
            <w:r>
              <w:t>13 564,20</w:t>
            </w:r>
          </w:p>
        </w:tc>
        <w:tc>
          <w:tcPr>
            <w:tcW w:w="1260" w:type="dxa"/>
            <w:tcBorders>
              <w:top w:val="nil"/>
              <w:left w:val="nil"/>
              <w:bottom w:val="single" w:sz="4" w:space="0" w:color="auto"/>
              <w:right w:val="single" w:sz="4" w:space="0" w:color="auto"/>
            </w:tcBorders>
          </w:tcPr>
          <w:p w:rsidR="00000000" w:rsidRDefault="00DB4DF5">
            <w:pPr>
              <w:pStyle w:val="aa"/>
              <w:jc w:val="center"/>
            </w:pPr>
            <w:r>
              <w:t>26993,4</w:t>
            </w:r>
          </w:p>
        </w:tc>
        <w:tc>
          <w:tcPr>
            <w:tcW w:w="1120" w:type="dxa"/>
            <w:tcBorders>
              <w:top w:val="nil"/>
              <w:left w:val="nil"/>
              <w:bottom w:val="single" w:sz="4" w:space="0" w:color="auto"/>
              <w:right w:val="single" w:sz="4" w:space="0" w:color="auto"/>
            </w:tcBorders>
          </w:tcPr>
          <w:p w:rsidR="00000000" w:rsidRDefault="00DB4DF5">
            <w:pPr>
              <w:pStyle w:val="aa"/>
              <w:jc w:val="center"/>
            </w:pPr>
            <w:r>
              <w:t>15670</w:t>
            </w:r>
          </w:p>
        </w:tc>
        <w:tc>
          <w:tcPr>
            <w:tcW w:w="980" w:type="dxa"/>
            <w:tcBorders>
              <w:top w:val="nil"/>
              <w:left w:val="nil"/>
              <w:bottom w:val="single" w:sz="4" w:space="0" w:color="auto"/>
              <w:right w:val="single" w:sz="4" w:space="0" w:color="auto"/>
            </w:tcBorders>
          </w:tcPr>
          <w:p w:rsidR="00000000" w:rsidRDefault="00DB4DF5">
            <w:pPr>
              <w:pStyle w:val="aa"/>
              <w:jc w:val="center"/>
            </w:pPr>
            <w:r>
              <w:t>28485</w:t>
            </w:r>
          </w:p>
        </w:tc>
        <w:tc>
          <w:tcPr>
            <w:tcW w:w="1260" w:type="dxa"/>
            <w:tcBorders>
              <w:top w:val="nil"/>
              <w:left w:val="nil"/>
              <w:bottom w:val="single" w:sz="4" w:space="0" w:color="auto"/>
              <w:right w:val="single" w:sz="4" w:space="0" w:color="auto"/>
            </w:tcBorders>
          </w:tcPr>
          <w:p w:rsidR="00000000" w:rsidRDefault="00DB4DF5">
            <w:pPr>
              <w:pStyle w:val="aa"/>
              <w:jc w:val="center"/>
            </w:pPr>
            <w:r>
              <w:t>30051,8</w:t>
            </w:r>
          </w:p>
        </w:tc>
        <w:tc>
          <w:tcPr>
            <w:tcW w:w="1260" w:type="dxa"/>
            <w:tcBorders>
              <w:top w:val="nil"/>
              <w:left w:val="nil"/>
              <w:bottom w:val="single" w:sz="4" w:space="0" w:color="auto"/>
              <w:right w:val="single" w:sz="4" w:space="0" w:color="auto"/>
            </w:tcBorders>
          </w:tcPr>
          <w:p w:rsidR="00000000" w:rsidRDefault="00DB4DF5">
            <w:pPr>
              <w:pStyle w:val="aa"/>
              <w:jc w:val="center"/>
            </w:pPr>
            <w:r>
              <w:t>30051,8</w:t>
            </w:r>
          </w:p>
        </w:tc>
        <w:tc>
          <w:tcPr>
            <w:tcW w:w="1260" w:type="dxa"/>
            <w:tcBorders>
              <w:top w:val="nil"/>
              <w:left w:val="nil"/>
              <w:bottom w:val="single" w:sz="4" w:space="0" w:color="auto"/>
              <w:right w:val="single" w:sz="4" w:space="0" w:color="auto"/>
            </w:tcBorders>
          </w:tcPr>
          <w:p w:rsidR="00000000" w:rsidRDefault="00DB4DF5">
            <w:pPr>
              <w:pStyle w:val="aa"/>
              <w:jc w:val="center"/>
            </w:pPr>
            <w:r>
              <w:t>31704,6</w:t>
            </w:r>
          </w:p>
        </w:tc>
        <w:tc>
          <w:tcPr>
            <w:tcW w:w="1260" w:type="dxa"/>
            <w:tcBorders>
              <w:top w:val="nil"/>
              <w:left w:val="nil"/>
              <w:bottom w:val="single" w:sz="4" w:space="0" w:color="auto"/>
              <w:right w:val="single" w:sz="4" w:space="0" w:color="auto"/>
            </w:tcBorders>
          </w:tcPr>
          <w:p w:rsidR="00000000" w:rsidRDefault="00DB4DF5">
            <w:pPr>
              <w:pStyle w:val="aa"/>
              <w:jc w:val="center"/>
            </w:pPr>
            <w:r>
              <w:t>33448,35</w:t>
            </w:r>
          </w:p>
        </w:tc>
        <w:tc>
          <w:tcPr>
            <w:tcW w:w="1260" w:type="dxa"/>
            <w:tcBorders>
              <w:top w:val="nil"/>
              <w:left w:val="nil"/>
              <w:bottom w:val="single" w:sz="4" w:space="0" w:color="auto"/>
            </w:tcBorders>
          </w:tcPr>
          <w:p w:rsidR="00000000" w:rsidRDefault="00DB4DF5">
            <w:pPr>
              <w:pStyle w:val="aa"/>
              <w:jc w:val="center"/>
            </w:pPr>
            <w:r>
              <w:t>35288,01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Оборот продукции (услуг), производимой малыми предприятиями, в том числе микропредприятиями и индивидуальными предпринимателями</w:t>
            </w:r>
          </w:p>
        </w:tc>
        <w:tc>
          <w:tcPr>
            <w:tcW w:w="1260" w:type="dxa"/>
            <w:tcBorders>
              <w:top w:val="nil"/>
              <w:left w:val="nil"/>
              <w:bottom w:val="single" w:sz="4" w:space="0" w:color="auto"/>
              <w:right w:val="single" w:sz="4" w:space="0" w:color="auto"/>
            </w:tcBorders>
          </w:tcPr>
          <w:p w:rsidR="00000000" w:rsidRDefault="00DB4DF5">
            <w:pPr>
              <w:pStyle w:val="ad"/>
            </w:pPr>
            <w:r>
              <w:t>млн руб.</w:t>
            </w:r>
          </w:p>
        </w:tc>
        <w:tc>
          <w:tcPr>
            <w:tcW w:w="182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840" w:type="dxa"/>
            <w:tcBorders>
              <w:top w:val="nil"/>
              <w:left w:val="nil"/>
              <w:bottom w:val="single" w:sz="4" w:space="0" w:color="auto"/>
              <w:right w:val="single" w:sz="4" w:space="0" w:color="auto"/>
            </w:tcBorders>
          </w:tcPr>
          <w:p w:rsidR="00000000" w:rsidRDefault="00DB4DF5">
            <w:pPr>
              <w:pStyle w:val="aa"/>
              <w:jc w:val="center"/>
            </w:pPr>
            <w:r>
              <w:t>143422</w:t>
            </w:r>
          </w:p>
        </w:tc>
        <w:tc>
          <w:tcPr>
            <w:tcW w:w="840" w:type="dxa"/>
            <w:tcBorders>
              <w:top w:val="nil"/>
              <w:left w:val="nil"/>
              <w:bottom w:val="single" w:sz="4" w:space="0" w:color="auto"/>
              <w:right w:val="single" w:sz="4" w:space="0" w:color="auto"/>
            </w:tcBorders>
          </w:tcPr>
          <w:p w:rsidR="00000000" w:rsidRDefault="00DB4DF5">
            <w:pPr>
              <w:pStyle w:val="aa"/>
              <w:jc w:val="center"/>
            </w:pPr>
            <w:r>
              <w:t>203407</w:t>
            </w:r>
          </w:p>
        </w:tc>
        <w:tc>
          <w:tcPr>
            <w:tcW w:w="1400" w:type="dxa"/>
            <w:tcBorders>
              <w:top w:val="nil"/>
              <w:left w:val="nil"/>
              <w:bottom w:val="single" w:sz="4" w:space="0" w:color="auto"/>
              <w:right w:val="single" w:sz="4" w:space="0" w:color="auto"/>
            </w:tcBorders>
          </w:tcPr>
          <w:p w:rsidR="00000000" w:rsidRDefault="00DB4DF5">
            <w:pPr>
              <w:pStyle w:val="aa"/>
              <w:jc w:val="center"/>
            </w:pPr>
            <w:r>
              <w:t>209 107,20</w:t>
            </w:r>
          </w:p>
        </w:tc>
        <w:tc>
          <w:tcPr>
            <w:tcW w:w="1120" w:type="dxa"/>
            <w:tcBorders>
              <w:top w:val="nil"/>
              <w:left w:val="nil"/>
              <w:bottom w:val="single" w:sz="4" w:space="0" w:color="auto"/>
              <w:right w:val="single" w:sz="4" w:space="0" w:color="auto"/>
            </w:tcBorders>
          </w:tcPr>
          <w:p w:rsidR="00000000" w:rsidRDefault="00DB4DF5">
            <w:pPr>
              <w:pStyle w:val="aa"/>
              <w:jc w:val="center"/>
            </w:pPr>
            <w:r>
              <w:t>213576</w:t>
            </w:r>
          </w:p>
        </w:tc>
        <w:tc>
          <w:tcPr>
            <w:tcW w:w="1260" w:type="dxa"/>
            <w:tcBorders>
              <w:top w:val="nil"/>
              <w:left w:val="nil"/>
              <w:bottom w:val="single" w:sz="4" w:space="0" w:color="auto"/>
              <w:right w:val="single" w:sz="4" w:space="0" w:color="auto"/>
            </w:tcBorders>
          </w:tcPr>
          <w:p w:rsidR="00000000" w:rsidRDefault="00DB4DF5">
            <w:pPr>
              <w:pStyle w:val="aa"/>
              <w:jc w:val="center"/>
            </w:pPr>
            <w:r>
              <w:t>214 962,20</w:t>
            </w:r>
          </w:p>
        </w:tc>
        <w:tc>
          <w:tcPr>
            <w:tcW w:w="1260" w:type="dxa"/>
            <w:tcBorders>
              <w:top w:val="nil"/>
              <w:left w:val="nil"/>
              <w:bottom w:val="single" w:sz="4" w:space="0" w:color="auto"/>
              <w:right w:val="single" w:sz="4" w:space="0" w:color="auto"/>
            </w:tcBorders>
          </w:tcPr>
          <w:p w:rsidR="00000000" w:rsidRDefault="00DB4DF5">
            <w:pPr>
              <w:pStyle w:val="aa"/>
              <w:jc w:val="center"/>
            </w:pPr>
            <w:r>
              <w:t>224679,9</w:t>
            </w:r>
          </w:p>
        </w:tc>
        <w:tc>
          <w:tcPr>
            <w:tcW w:w="1260" w:type="dxa"/>
            <w:tcBorders>
              <w:top w:val="nil"/>
              <w:left w:val="nil"/>
              <w:bottom w:val="single" w:sz="4" w:space="0" w:color="auto"/>
              <w:right w:val="single" w:sz="4" w:space="0" w:color="auto"/>
            </w:tcBorders>
          </w:tcPr>
          <w:p w:rsidR="00000000" w:rsidRDefault="00DB4DF5">
            <w:pPr>
              <w:pStyle w:val="aa"/>
              <w:jc w:val="center"/>
            </w:pPr>
            <w:r>
              <w:t>220 981,10</w:t>
            </w:r>
          </w:p>
        </w:tc>
        <w:tc>
          <w:tcPr>
            <w:tcW w:w="1260" w:type="dxa"/>
            <w:tcBorders>
              <w:top w:val="nil"/>
              <w:left w:val="nil"/>
              <w:bottom w:val="single" w:sz="4" w:space="0" w:color="auto"/>
              <w:right w:val="single" w:sz="4" w:space="0" w:color="auto"/>
            </w:tcBorders>
          </w:tcPr>
          <w:p w:rsidR="00000000" w:rsidRDefault="00DB4DF5">
            <w:pPr>
              <w:pStyle w:val="aa"/>
              <w:jc w:val="center"/>
            </w:pPr>
            <w:r>
              <w:t>242698</w:t>
            </w:r>
          </w:p>
        </w:tc>
        <w:tc>
          <w:tcPr>
            <w:tcW w:w="1120" w:type="dxa"/>
            <w:tcBorders>
              <w:top w:val="nil"/>
              <w:left w:val="nil"/>
              <w:bottom w:val="single" w:sz="4" w:space="0" w:color="auto"/>
              <w:right w:val="single" w:sz="4" w:space="0" w:color="auto"/>
            </w:tcBorders>
          </w:tcPr>
          <w:p w:rsidR="00000000" w:rsidRDefault="00DB4DF5">
            <w:pPr>
              <w:pStyle w:val="aa"/>
              <w:jc w:val="center"/>
            </w:pPr>
            <w:r>
              <w:t>251818</w:t>
            </w:r>
          </w:p>
        </w:tc>
        <w:tc>
          <w:tcPr>
            <w:tcW w:w="980" w:type="dxa"/>
            <w:tcBorders>
              <w:top w:val="nil"/>
              <w:left w:val="nil"/>
              <w:bottom w:val="single" w:sz="4" w:space="0" w:color="auto"/>
              <w:right w:val="single" w:sz="4" w:space="0" w:color="auto"/>
            </w:tcBorders>
          </w:tcPr>
          <w:p w:rsidR="00000000" w:rsidRDefault="00DB4DF5">
            <w:pPr>
              <w:pStyle w:val="aa"/>
              <w:jc w:val="center"/>
            </w:pPr>
            <w:r>
              <w:t>2674</w:t>
            </w:r>
            <w:r>
              <w:t>86</w:t>
            </w:r>
          </w:p>
        </w:tc>
        <w:tc>
          <w:tcPr>
            <w:tcW w:w="1260" w:type="dxa"/>
            <w:tcBorders>
              <w:top w:val="nil"/>
              <w:left w:val="nil"/>
              <w:bottom w:val="single" w:sz="4" w:space="0" w:color="auto"/>
              <w:right w:val="single" w:sz="4" w:space="0" w:color="auto"/>
            </w:tcBorders>
          </w:tcPr>
          <w:p w:rsidR="00000000" w:rsidRDefault="00DB4DF5">
            <w:pPr>
              <w:pStyle w:val="aa"/>
              <w:jc w:val="center"/>
            </w:pPr>
            <w:r>
              <w:t>287280</w:t>
            </w:r>
          </w:p>
        </w:tc>
        <w:tc>
          <w:tcPr>
            <w:tcW w:w="1260" w:type="dxa"/>
            <w:tcBorders>
              <w:top w:val="nil"/>
              <w:left w:val="nil"/>
              <w:bottom w:val="single" w:sz="4" w:space="0" w:color="auto"/>
              <w:right w:val="single" w:sz="4" w:space="0" w:color="auto"/>
            </w:tcBorders>
          </w:tcPr>
          <w:p w:rsidR="00000000" w:rsidRDefault="00DB4DF5">
            <w:pPr>
              <w:pStyle w:val="aa"/>
              <w:jc w:val="center"/>
            </w:pPr>
            <w:r>
              <w:t>287280</w:t>
            </w:r>
          </w:p>
        </w:tc>
        <w:tc>
          <w:tcPr>
            <w:tcW w:w="1260" w:type="dxa"/>
            <w:tcBorders>
              <w:top w:val="nil"/>
              <w:left w:val="nil"/>
              <w:bottom w:val="single" w:sz="4" w:space="0" w:color="auto"/>
              <w:right w:val="single" w:sz="4" w:space="0" w:color="auto"/>
            </w:tcBorders>
          </w:tcPr>
          <w:p w:rsidR="00000000" w:rsidRDefault="00DB4DF5">
            <w:pPr>
              <w:pStyle w:val="aa"/>
              <w:jc w:val="center"/>
            </w:pPr>
            <w:r>
              <w:t>308538,2</w:t>
            </w:r>
          </w:p>
        </w:tc>
        <w:tc>
          <w:tcPr>
            <w:tcW w:w="1260" w:type="dxa"/>
            <w:tcBorders>
              <w:top w:val="nil"/>
              <w:left w:val="nil"/>
              <w:bottom w:val="single" w:sz="4" w:space="0" w:color="auto"/>
              <w:right w:val="single" w:sz="4" w:space="0" w:color="auto"/>
            </w:tcBorders>
          </w:tcPr>
          <w:p w:rsidR="00000000" w:rsidRDefault="00DB4DF5">
            <w:pPr>
              <w:pStyle w:val="aa"/>
              <w:jc w:val="center"/>
            </w:pPr>
            <w:r>
              <w:t>331370,0</w:t>
            </w:r>
          </w:p>
        </w:tc>
        <w:tc>
          <w:tcPr>
            <w:tcW w:w="1260" w:type="dxa"/>
            <w:tcBorders>
              <w:top w:val="nil"/>
              <w:left w:val="nil"/>
              <w:bottom w:val="single" w:sz="4" w:space="0" w:color="auto"/>
            </w:tcBorders>
          </w:tcPr>
          <w:p w:rsidR="00000000" w:rsidRDefault="00DB4DF5">
            <w:pPr>
              <w:pStyle w:val="aa"/>
              <w:jc w:val="center"/>
            </w:pPr>
            <w:r>
              <w:t>355891,4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w:t>
            </w:r>
            <w:r>
              <w:lastRenderedPageBreak/>
              <w:t>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260" w:type="dxa"/>
            <w:tcBorders>
              <w:top w:val="nil"/>
              <w:left w:val="nil"/>
              <w:bottom w:val="nil"/>
              <w:right w:val="single" w:sz="4" w:space="0" w:color="auto"/>
            </w:tcBorders>
          </w:tcPr>
          <w:p w:rsidR="00000000" w:rsidRDefault="00DB4DF5">
            <w:pPr>
              <w:pStyle w:val="ad"/>
            </w:pPr>
            <w:r>
              <w:lastRenderedPageBreak/>
              <w:t>%</w:t>
            </w:r>
          </w:p>
        </w:tc>
        <w:tc>
          <w:tcPr>
            <w:tcW w:w="1820" w:type="dxa"/>
            <w:tcBorders>
              <w:top w:val="nil"/>
              <w:left w:val="nil"/>
              <w:bottom w:val="nil"/>
              <w:right w:val="single" w:sz="4" w:space="0" w:color="auto"/>
            </w:tcBorders>
          </w:tcPr>
          <w:p w:rsidR="00000000" w:rsidRDefault="00DB4DF5">
            <w:pPr>
              <w:pStyle w:val="ad"/>
            </w:pPr>
            <w:r>
              <w:t xml:space="preserve">Показатели </w:t>
            </w:r>
            <w:r>
              <w:lastRenderedPageBreak/>
              <w:t>статистического наблюде</w:t>
            </w:r>
            <w:r>
              <w:t>ния</w:t>
            </w:r>
          </w:p>
        </w:tc>
        <w:tc>
          <w:tcPr>
            <w:tcW w:w="840" w:type="dxa"/>
            <w:tcBorders>
              <w:top w:val="nil"/>
              <w:left w:val="nil"/>
              <w:bottom w:val="nil"/>
              <w:right w:val="single" w:sz="4" w:space="0" w:color="auto"/>
            </w:tcBorders>
          </w:tcPr>
          <w:p w:rsidR="00000000" w:rsidRDefault="00DB4DF5">
            <w:pPr>
              <w:pStyle w:val="aa"/>
            </w:pPr>
          </w:p>
        </w:tc>
        <w:tc>
          <w:tcPr>
            <w:tcW w:w="840" w:type="dxa"/>
            <w:tcBorders>
              <w:top w:val="nil"/>
              <w:left w:val="nil"/>
              <w:bottom w:val="nil"/>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jc w:val="center"/>
            </w:pPr>
            <w:r>
              <w:t>14,5</w:t>
            </w:r>
          </w:p>
        </w:tc>
        <w:tc>
          <w:tcPr>
            <w:tcW w:w="126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jc w:val="center"/>
            </w:pPr>
            <w:r>
              <w:t>14,7</w:t>
            </w:r>
          </w:p>
        </w:tc>
        <w:tc>
          <w:tcPr>
            <w:tcW w:w="1120" w:type="dxa"/>
            <w:tcBorders>
              <w:top w:val="nil"/>
              <w:left w:val="nil"/>
              <w:bottom w:val="nil"/>
              <w:right w:val="single" w:sz="4" w:space="0" w:color="auto"/>
            </w:tcBorders>
          </w:tcPr>
          <w:p w:rsidR="00000000" w:rsidRDefault="00DB4DF5">
            <w:pPr>
              <w:pStyle w:val="aa"/>
            </w:pPr>
          </w:p>
        </w:tc>
        <w:tc>
          <w:tcPr>
            <w:tcW w:w="980" w:type="dxa"/>
            <w:tcBorders>
              <w:top w:val="nil"/>
              <w:left w:val="nil"/>
              <w:bottom w:val="nil"/>
              <w:right w:val="single" w:sz="4" w:space="0" w:color="auto"/>
            </w:tcBorders>
          </w:tcPr>
          <w:p w:rsidR="00000000" w:rsidRDefault="00DB4DF5">
            <w:pPr>
              <w:pStyle w:val="aa"/>
              <w:jc w:val="center"/>
            </w:pPr>
            <w:r>
              <w:t>14,9</w:t>
            </w:r>
          </w:p>
        </w:tc>
        <w:tc>
          <w:tcPr>
            <w:tcW w:w="1260" w:type="dxa"/>
            <w:tcBorders>
              <w:top w:val="nil"/>
              <w:left w:val="nil"/>
              <w:bottom w:val="nil"/>
              <w:right w:val="single" w:sz="4" w:space="0" w:color="auto"/>
            </w:tcBorders>
          </w:tcPr>
          <w:p w:rsidR="00000000" w:rsidRDefault="00DB4DF5">
            <w:pPr>
              <w:pStyle w:val="aa"/>
              <w:jc w:val="center"/>
            </w:pPr>
            <w:r>
              <w:t>15,3</w:t>
            </w:r>
          </w:p>
        </w:tc>
        <w:tc>
          <w:tcPr>
            <w:tcW w:w="1260" w:type="dxa"/>
            <w:tcBorders>
              <w:top w:val="nil"/>
              <w:left w:val="nil"/>
              <w:bottom w:val="nil"/>
              <w:right w:val="single" w:sz="4" w:space="0" w:color="auto"/>
            </w:tcBorders>
          </w:tcPr>
          <w:p w:rsidR="00000000" w:rsidRDefault="00DB4DF5">
            <w:pPr>
              <w:pStyle w:val="aa"/>
              <w:jc w:val="center"/>
            </w:pPr>
            <w:r>
              <w:t>15,3</w:t>
            </w:r>
          </w:p>
        </w:tc>
        <w:tc>
          <w:tcPr>
            <w:tcW w:w="1260" w:type="dxa"/>
            <w:tcBorders>
              <w:top w:val="nil"/>
              <w:left w:val="nil"/>
              <w:bottom w:val="nil"/>
              <w:right w:val="single" w:sz="4" w:space="0" w:color="auto"/>
            </w:tcBorders>
          </w:tcPr>
          <w:p w:rsidR="00000000" w:rsidRDefault="00DB4DF5">
            <w:pPr>
              <w:pStyle w:val="aa"/>
              <w:jc w:val="center"/>
            </w:pPr>
            <w:r>
              <w:t>15,5</w:t>
            </w:r>
          </w:p>
        </w:tc>
        <w:tc>
          <w:tcPr>
            <w:tcW w:w="1260" w:type="dxa"/>
            <w:tcBorders>
              <w:top w:val="nil"/>
              <w:left w:val="nil"/>
              <w:bottom w:val="single" w:sz="4" w:space="0" w:color="auto"/>
              <w:right w:val="single" w:sz="4" w:space="0" w:color="auto"/>
            </w:tcBorders>
          </w:tcPr>
          <w:p w:rsidR="00000000" w:rsidRDefault="00DB4DF5">
            <w:pPr>
              <w:pStyle w:val="aa"/>
              <w:jc w:val="center"/>
            </w:pPr>
            <w:r>
              <w:t>15,7</w:t>
            </w:r>
          </w:p>
        </w:tc>
        <w:tc>
          <w:tcPr>
            <w:tcW w:w="1260" w:type="dxa"/>
            <w:tcBorders>
              <w:top w:val="nil"/>
              <w:left w:val="nil"/>
              <w:bottom w:val="single" w:sz="4" w:space="0" w:color="auto"/>
            </w:tcBorders>
          </w:tcPr>
          <w:p w:rsidR="00000000" w:rsidRDefault="00DB4DF5">
            <w:pPr>
              <w:pStyle w:val="aa"/>
              <w:jc w:val="center"/>
            </w:pPr>
            <w:r>
              <w:t>15,9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1260" w:type="dxa"/>
            <w:tcBorders>
              <w:top w:val="single" w:sz="4" w:space="0" w:color="auto"/>
              <w:left w:val="nil"/>
              <w:bottom w:val="single" w:sz="4" w:space="0" w:color="auto"/>
              <w:right w:val="single" w:sz="4" w:space="0" w:color="auto"/>
            </w:tcBorders>
          </w:tcPr>
          <w:p w:rsidR="00000000" w:rsidRDefault="00DB4DF5">
            <w:pPr>
              <w:pStyle w:val="ad"/>
            </w:pPr>
            <w:r>
              <w:t>единиц</w:t>
            </w:r>
          </w:p>
        </w:tc>
        <w:tc>
          <w:tcPr>
            <w:tcW w:w="1820" w:type="dxa"/>
            <w:tcBorders>
              <w:top w:val="single" w:sz="4" w:space="0" w:color="auto"/>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840" w:type="dxa"/>
            <w:tcBorders>
              <w:top w:val="single" w:sz="4" w:space="0" w:color="auto"/>
              <w:left w:val="nil"/>
              <w:bottom w:val="single" w:sz="4" w:space="0" w:color="auto"/>
              <w:right w:val="single" w:sz="4" w:space="0" w:color="auto"/>
            </w:tcBorders>
          </w:tcPr>
          <w:p w:rsidR="00000000" w:rsidRDefault="00DB4DF5">
            <w:pPr>
              <w:pStyle w:val="aa"/>
            </w:pPr>
          </w:p>
        </w:tc>
        <w:tc>
          <w:tcPr>
            <w:tcW w:w="840" w:type="dxa"/>
            <w:tcBorders>
              <w:top w:val="single" w:sz="4" w:space="0" w:color="auto"/>
              <w:left w:val="nil"/>
              <w:bottom w:val="single" w:sz="4" w:space="0" w:color="auto"/>
              <w:right w:val="single" w:sz="4" w:space="0" w:color="auto"/>
            </w:tcBorders>
          </w:tcPr>
          <w:p w:rsidR="00000000" w:rsidRDefault="00DB4DF5">
            <w:pPr>
              <w:pStyle w:val="aa"/>
            </w:pPr>
          </w:p>
        </w:tc>
        <w:tc>
          <w:tcPr>
            <w:tcW w:w="1400" w:type="dxa"/>
            <w:tcBorders>
              <w:top w:val="single" w:sz="4" w:space="0" w:color="auto"/>
              <w:left w:val="nil"/>
              <w:bottom w:val="single" w:sz="4" w:space="0" w:color="auto"/>
              <w:right w:val="single" w:sz="4" w:space="0" w:color="auto"/>
            </w:tcBorders>
          </w:tcPr>
          <w:p w:rsidR="00000000" w:rsidRDefault="00DB4DF5">
            <w:pPr>
              <w:pStyle w:val="aa"/>
            </w:pPr>
          </w:p>
        </w:tc>
        <w:tc>
          <w:tcPr>
            <w:tcW w:w="112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4049</w:t>
            </w:r>
          </w:p>
        </w:tc>
        <w:tc>
          <w:tcPr>
            <w:tcW w:w="126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4800</w:t>
            </w:r>
          </w:p>
        </w:tc>
        <w:tc>
          <w:tcPr>
            <w:tcW w:w="1120" w:type="dxa"/>
            <w:tcBorders>
              <w:top w:val="single" w:sz="4" w:space="0" w:color="auto"/>
              <w:left w:val="nil"/>
              <w:bottom w:val="single" w:sz="4" w:space="0" w:color="auto"/>
              <w:right w:val="single" w:sz="4" w:space="0" w:color="auto"/>
            </w:tcBorders>
          </w:tcPr>
          <w:p w:rsidR="00000000" w:rsidRDefault="00DB4DF5">
            <w:pPr>
              <w:pStyle w:val="aa"/>
            </w:pPr>
          </w:p>
        </w:tc>
        <w:tc>
          <w:tcPr>
            <w:tcW w:w="980" w:type="dxa"/>
            <w:tcBorders>
              <w:top w:val="single" w:sz="4" w:space="0" w:color="auto"/>
              <w:left w:val="nil"/>
              <w:bottom w:val="single" w:sz="4" w:space="0" w:color="auto"/>
              <w:right w:val="single" w:sz="4" w:space="0" w:color="auto"/>
            </w:tcBorders>
          </w:tcPr>
          <w:p w:rsidR="00000000" w:rsidRDefault="00DB4DF5">
            <w:pPr>
              <w:pStyle w:val="aa"/>
              <w:jc w:val="center"/>
            </w:pPr>
            <w:r>
              <w:t>4970</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5150</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5150</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5335</w:t>
            </w:r>
          </w:p>
        </w:tc>
        <w:tc>
          <w:tcPr>
            <w:tcW w:w="1260" w:type="dxa"/>
            <w:tcBorders>
              <w:top w:val="nil"/>
              <w:left w:val="nil"/>
              <w:bottom w:val="single" w:sz="4" w:space="0" w:color="auto"/>
              <w:right w:val="single" w:sz="4" w:space="0" w:color="auto"/>
            </w:tcBorders>
          </w:tcPr>
          <w:p w:rsidR="00000000" w:rsidRDefault="00DB4DF5">
            <w:pPr>
              <w:pStyle w:val="aa"/>
              <w:jc w:val="center"/>
            </w:pPr>
            <w:r>
              <w:t>5527</w:t>
            </w:r>
          </w:p>
        </w:tc>
        <w:tc>
          <w:tcPr>
            <w:tcW w:w="1260" w:type="dxa"/>
            <w:tcBorders>
              <w:top w:val="nil"/>
              <w:left w:val="nil"/>
              <w:bottom w:val="single" w:sz="4" w:space="0" w:color="auto"/>
            </w:tcBorders>
          </w:tcPr>
          <w:p w:rsidR="00000000" w:rsidRDefault="00DB4DF5">
            <w:pPr>
              <w:pStyle w:val="aa"/>
              <w:jc w:val="center"/>
            </w:pPr>
            <w:r>
              <w:t>5726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91,2</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98</w:t>
            </w: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103</w:t>
            </w:r>
          </w:p>
        </w:tc>
        <w:tc>
          <w:tcPr>
            <w:tcW w:w="1260" w:type="dxa"/>
            <w:tcBorders>
              <w:top w:val="nil"/>
              <w:left w:val="nil"/>
              <w:bottom w:val="single" w:sz="4" w:space="0" w:color="auto"/>
              <w:right w:val="single" w:sz="4" w:space="0" w:color="auto"/>
            </w:tcBorders>
          </w:tcPr>
          <w:p w:rsidR="00000000" w:rsidRDefault="00DB4DF5">
            <w:pPr>
              <w:pStyle w:val="aa"/>
              <w:jc w:val="center"/>
            </w:pPr>
            <w:r>
              <w:t>103</w:t>
            </w:r>
          </w:p>
        </w:tc>
        <w:tc>
          <w:tcPr>
            <w:tcW w:w="1260" w:type="dxa"/>
            <w:tcBorders>
              <w:top w:val="nil"/>
              <w:left w:val="nil"/>
              <w:bottom w:val="single" w:sz="4" w:space="0" w:color="auto"/>
              <w:right w:val="single" w:sz="4" w:space="0" w:color="auto"/>
            </w:tcBorders>
          </w:tcPr>
          <w:p w:rsidR="00000000" w:rsidRDefault="00DB4DF5">
            <w:pPr>
              <w:pStyle w:val="aa"/>
              <w:jc w:val="center"/>
            </w:pPr>
            <w:r>
              <w:t>105</w:t>
            </w:r>
          </w:p>
        </w:tc>
        <w:tc>
          <w:tcPr>
            <w:tcW w:w="1260" w:type="dxa"/>
            <w:tcBorders>
              <w:top w:val="nil"/>
              <w:left w:val="nil"/>
              <w:bottom w:val="single" w:sz="4" w:space="0" w:color="auto"/>
              <w:right w:val="single" w:sz="4" w:space="0" w:color="auto"/>
            </w:tcBorders>
          </w:tcPr>
          <w:p w:rsidR="00000000" w:rsidRDefault="00DB4DF5">
            <w:pPr>
              <w:pStyle w:val="aa"/>
              <w:jc w:val="center"/>
            </w:pPr>
            <w:r>
              <w:t>107</w:t>
            </w:r>
          </w:p>
        </w:tc>
        <w:tc>
          <w:tcPr>
            <w:tcW w:w="1260" w:type="dxa"/>
            <w:tcBorders>
              <w:top w:val="nil"/>
              <w:left w:val="nil"/>
              <w:bottom w:val="single" w:sz="4" w:space="0" w:color="auto"/>
            </w:tcBorders>
          </w:tcPr>
          <w:p w:rsidR="00000000" w:rsidRDefault="00DB4DF5">
            <w:pPr>
              <w:pStyle w:val="aa"/>
              <w:jc w:val="center"/>
            </w:pPr>
            <w:r>
              <w:t>109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Оборот субъектов малого и среднего предпринимательства в постоянных ценах по отношению к показателю 2014 года,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110.4</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115,7</w:t>
            </w:r>
          </w:p>
        </w:tc>
        <w:tc>
          <w:tcPr>
            <w:tcW w:w="1260" w:type="dxa"/>
            <w:tcBorders>
              <w:top w:val="nil"/>
              <w:left w:val="nil"/>
              <w:bottom w:val="single" w:sz="4" w:space="0" w:color="auto"/>
              <w:right w:val="single" w:sz="4" w:space="0" w:color="auto"/>
            </w:tcBorders>
          </w:tcPr>
          <w:p w:rsidR="00000000" w:rsidRDefault="00DB4DF5">
            <w:pPr>
              <w:pStyle w:val="aa"/>
              <w:jc w:val="center"/>
            </w:pPr>
            <w:r>
              <w:t>115,7</w:t>
            </w:r>
          </w:p>
        </w:tc>
        <w:tc>
          <w:tcPr>
            <w:tcW w:w="1260" w:type="dxa"/>
            <w:tcBorders>
              <w:top w:val="nil"/>
              <w:left w:val="nil"/>
              <w:bottom w:val="single" w:sz="4" w:space="0" w:color="auto"/>
              <w:right w:val="single" w:sz="4" w:space="0" w:color="auto"/>
            </w:tcBorders>
          </w:tcPr>
          <w:p w:rsidR="00000000" w:rsidRDefault="00DB4DF5">
            <w:pPr>
              <w:pStyle w:val="aa"/>
              <w:jc w:val="center"/>
            </w:pPr>
            <w:r>
              <w:t>119,2</w:t>
            </w:r>
          </w:p>
        </w:tc>
        <w:tc>
          <w:tcPr>
            <w:tcW w:w="1260" w:type="dxa"/>
            <w:tcBorders>
              <w:top w:val="nil"/>
              <w:left w:val="nil"/>
              <w:bottom w:val="single" w:sz="4" w:space="0" w:color="auto"/>
              <w:right w:val="single" w:sz="4" w:space="0" w:color="auto"/>
            </w:tcBorders>
          </w:tcPr>
          <w:p w:rsidR="00000000" w:rsidRDefault="00DB4DF5">
            <w:pPr>
              <w:pStyle w:val="aa"/>
              <w:jc w:val="center"/>
            </w:pPr>
            <w:r>
              <w:t>122,7</w:t>
            </w:r>
          </w:p>
        </w:tc>
        <w:tc>
          <w:tcPr>
            <w:tcW w:w="1260" w:type="dxa"/>
            <w:tcBorders>
              <w:top w:val="nil"/>
              <w:left w:val="nil"/>
              <w:bottom w:val="single" w:sz="4" w:space="0" w:color="auto"/>
            </w:tcBorders>
          </w:tcPr>
          <w:p w:rsidR="00000000" w:rsidRDefault="00DB4DF5">
            <w:pPr>
              <w:pStyle w:val="aa"/>
              <w:jc w:val="center"/>
            </w:pPr>
            <w:r>
              <w:t>124,9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Оборот в расчете на одного р</w:t>
            </w:r>
            <w:r>
              <w:t>аботника субъекта малого и среднего предпринимательства в постоянных ценах по отношению к показателю 2014 года,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112</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114,3</w:t>
            </w:r>
          </w:p>
        </w:tc>
        <w:tc>
          <w:tcPr>
            <w:tcW w:w="1260" w:type="dxa"/>
            <w:tcBorders>
              <w:top w:val="nil"/>
              <w:left w:val="nil"/>
              <w:bottom w:val="single" w:sz="4" w:space="0" w:color="auto"/>
              <w:right w:val="single" w:sz="4" w:space="0" w:color="auto"/>
            </w:tcBorders>
          </w:tcPr>
          <w:p w:rsidR="00000000" w:rsidRDefault="00DB4DF5">
            <w:pPr>
              <w:pStyle w:val="aa"/>
              <w:jc w:val="center"/>
            </w:pPr>
            <w:r>
              <w:t>114,3</w:t>
            </w:r>
          </w:p>
        </w:tc>
        <w:tc>
          <w:tcPr>
            <w:tcW w:w="1260" w:type="dxa"/>
            <w:tcBorders>
              <w:top w:val="nil"/>
              <w:left w:val="nil"/>
              <w:bottom w:val="single" w:sz="4" w:space="0" w:color="auto"/>
              <w:right w:val="single" w:sz="4" w:space="0" w:color="auto"/>
            </w:tcBorders>
          </w:tcPr>
          <w:p w:rsidR="00000000" w:rsidRDefault="00DB4DF5">
            <w:pPr>
              <w:pStyle w:val="aa"/>
              <w:jc w:val="center"/>
            </w:pPr>
            <w:r>
              <w:t>116</w:t>
            </w:r>
          </w:p>
        </w:tc>
        <w:tc>
          <w:tcPr>
            <w:tcW w:w="1260" w:type="dxa"/>
            <w:tcBorders>
              <w:top w:val="nil"/>
              <w:left w:val="nil"/>
              <w:bottom w:val="single" w:sz="4" w:space="0" w:color="auto"/>
              <w:right w:val="single" w:sz="4" w:space="0" w:color="auto"/>
            </w:tcBorders>
          </w:tcPr>
          <w:p w:rsidR="00000000" w:rsidRDefault="00DB4DF5">
            <w:pPr>
              <w:pStyle w:val="aa"/>
              <w:jc w:val="center"/>
            </w:pPr>
            <w:r>
              <w:t>117,6</w:t>
            </w:r>
          </w:p>
        </w:tc>
        <w:tc>
          <w:tcPr>
            <w:tcW w:w="1260" w:type="dxa"/>
            <w:tcBorders>
              <w:top w:val="nil"/>
              <w:left w:val="nil"/>
              <w:bottom w:val="single" w:sz="4" w:space="0" w:color="auto"/>
            </w:tcBorders>
          </w:tcPr>
          <w:p w:rsidR="00000000" w:rsidRDefault="00DB4DF5">
            <w:pPr>
              <w:pStyle w:val="aa"/>
              <w:jc w:val="center"/>
            </w:pPr>
            <w:r>
              <w:t>119,1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Доля оборота малых и средних предприятий в общем обороте организаций,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18,36</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18,64</w:t>
            </w:r>
          </w:p>
        </w:tc>
        <w:tc>
          <w:tcPr>
            <w:tcW w:w="1260" w:type="dxa"/>
            <w:tcBorders>
              <w:top w:val="nil"/>
              <w:left w:val="nil"/>
              <w:bottom w:val="single" w:sz="4" w:space="0" w:color="auto"/>
              <w:right w:val="single" w:sz="4" w:space="0" w:color="auto"/>
            </w:tcBorders>
          </w:tcPr>
          <w:p w:rsidR="00000000" w:rsidRDefault="00DB4DF5">
            <w:pPr>
              <w:pStyle w:val="aa"/>
              <w:jc w:val="center"/>
            </w:pPr>
            <w:r>
              <w:t>18,64</w:t>
            </w:r>
          </w:p>
        </w:tc>
        <w:tc>
          <w:tcPr>
            <w:tcW w:w="1260" w:type="dxa"/>
            <w:tcBorders>
              <w:top w:val="nil"/>
              <w:left w:val="nil"/>
              <w:bottom w:val="single" w:sz="4" w:space="0" w:color="auto"/>
              <w:right w:val="single" w:sz="4" w:space="0" w:color="auto"/>
            </w:tcBorders>
          </w:tcPr>
          <w:p w:rsidR="00000000" w:rsidRDefault="00DB4DF5">
            <w:pPr>
              <w:pStyle w:val="aa"/>
              <w:jc w:val="center"/>
            </w:pPr>
            <w:r>
              <w:t>18,92</w:t>
            </w:r>
          </w:p>
        </w:tc>
        <w:tc>
          <w:tcPr>
            <w:tcW w:w="1260" w:type="dxa"/>
            <w:tcBorders>
              <w:top w:val="nil"/>
              <w:left w:val="nil"/>
              <w:bottom w:val="single" w:sz="4" w:space="0" w:color="auto"/>
              <w:right w:val="single" w:sz="4" w:space="0" w:color="auto"/>
            </w:tcBorders>
          </w:tcPr>
          <w:p w:rsidR="00000000" w:rsidRDefault="00DB4DF5">
            <w:pPr>
              <w:pStyle w:val="aa"/>
              <w:jc w:val="center"/>
            </w:pPr>
            <w:r>
              <w:t>19,2</w:t>
            </w:r>
          </w:p>
        </w:tc>
        <w:tc>
          <w:tcPr>
            <w:tcW w:w="1260" w:type="dxa"/>
            <w:tcBorders>
              <w:top w:val="nil"/>
              <w:left w:val="nil"/>
              <w:bottom w:val="single" w:sz="4" w:space="0" w:color="auto"/>
            </w:tcBorders>
          </w:tcPr>
          <w:p w:rsidR="00000000" w:rsidRDefault="00DB4DF5">
            <w:pPr>
              <w:pStyle w:val="aa"/>
              <w:jc w:val="center"/>
            </w:pPr>
            <w:r>
              <w:t>19,5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Доля продукции, произведенной малыми и средними предприятиями, в общем объеме ВРП (ВВП),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15,2</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15,25</w:t>
            </w:r>
          </w:p>
        </w:tc>
        <w:tc>
          <w:tcPr>
            <w:tcW w:w="1260" w:type="dxa"/>
            <w:tcBorders>
              <w:top w:val="nil"/>
              <w:left w:val="nil"/>
              <w:bottom w:val="single" w:sz="4" w:space="0" w:color="auto"/>
              <w:right w:val="single" w:sz="4" w:space="0" w:color="auto"/>
            </w:tcBorders>
          </w:tcPr>
          <w:p w:rsidR="00000000" w:rsidRDefault="00DB4DF5">
            <w:pPr>
              <w:pStyle w:val="aa"/>
              <w:jc w:val="center"/>
            </w:pPr>
            <w:r>
              <w:t>15,25</w:t>
            </w:r>
          </w:p>
        </w:tc>
        <w:tc>
          <w:tcPr>
            <w:tcW w:w="1260" w:type="dxa"/>
            <w:tcBorders>
              <w:top w:val="nil"/>
              <w:left w:val="nil"/>
              <w:bottom w:val="single" w:sz="4" w:space="0" w:color="auto"/>
              <w:right w:val="single" w:sz="4" w:space="0" w:color="auto"/>
            </w:tcBorders>
          </w:tcPr>
          <w:p w:rsidR="00000000" w:rsidRDefault="00DB4DF5">
            <w:pPr>
              <w:pStyle w:val="aa"/>
              <w:jc w:val="center"/>
            </w:pPr>
            <w:r>
              <w:t>15,3</w:t>
            </w:r>
          </w:p>
        </w:tc>
        <w:tc>
          <w:tcPr>
            <w:tcW w:w="1260" w:type="dxa"/>
            <w:tcBorders>
              <w:top w:val="nil"/>
              <w:left w:val="nil"/>
              <w:bottom w:val="single" w:sz="4" w:space="0" w:color="auto"/>
              <w:right w:val="single" w:sz="4" w:space="0" w:color="auto"/>
            </w:tcBorders>
          </w:tcPr>
          <w:p w:rsidR="00000000" w:rsidRDefault="00DB4DF5">
            <w:pPr>
              <w:pStyle w:val="aa"/>
              <w:jc w:val="center"/>
            </w:pPr>
            <w:r>
              <w:t>15,35</w:t>
            </w:r>
          </w:p>
        </w:tc>
        <w:tc>
          <w:tcPr>
            <w:tcW w:w="1260" w:type="dxa"/>
            <w:tcBorders>
              <w:top w:val="nil"/>
              <w:left w:val="nil"/>
              <w:bottom w:val="single" w:sz="4" w:space="0" w:color="auto"/>
            </w:tcBorders>
          </w:tcPr>
          <w:p w:rsidR="00000000" w:rsidRDefault="00DB4DF5">
            <w:pPr>
              <w:pStyle w:val="aa"/>
              <w:jc w:val="center"/>
            </w:pPr>
            <w:r>
              <w:t>15,4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Доля обрабатывающей промышленности в обороте сектора малого и среднего предпринимательства,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5,9</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6,23</w:t>
            </w:r>
          </w:p>
        </w:tc>
        <w:tc>
          <w:tcPr>
            <w:tcW w:w="1260" w:type="dxa"/>
            <w:tcBorders>
              <w:top w:val="nil"/>
              <w:left w:val="nil"/>
              <w:bottom w:val="single" w:sz="4" w:space="0" w:color="auto"/>
              <w:right w:val="single" w:sz="4" w:space="0" w:color="auto"/>
            </w:tcBorders>
          </w:tcPr>
          <w:p w:rsidR="00000000" w:rsidRDefault="00DB4DF5">
            <w:pPr>
              <w:pStyle w:val="aa"/>
              <w:jc w:val="center"/>
            </w:pPr>
            <w:r>
              <w:t>6,23</w:t>
            </w:r>
          </w:p>
        </w:tc>
        <w:tc>
          <w:tcPr>
            <w:tcW w:w="1260" w:type="dxa"/>
            <w:tcBorders>
              <w:top w:val="nil"/>
              <w:left w:val="nil"/>
              <w:bottom w:val="single" w:sz="4" w:space="0" w:color="auto"/>
              <w:right w:val="single" w:sz="4" w:space="0" w:color="auto"/>
            </w:tcBorders>
          </w:tcPr>
          <w:p w:rsidR="00000000" w:rsidRDefault="00DB4DF5">
            <w:pPr>
              <w:pStyle w:val="aa"/>
              <w:jc w:val="center"/>
            </w:pPr>
            <w:r>
              <w:t>6,56</w:t>
            </w:r>
          </w:p>
        </w:tc>
        <w:tc>
          <w:tcPr>
            <w:tcW w:w="1260" w:type="dxa"/>
            <w:tcBorders>
              <w:top w:val="nil"/>
              <w:left w:val="nil"/>
              <w:bottom w:val="single" w:sz="4" w:space="0" w:color="auto"/>
              <w:right w:val="single" w:sz="4" w:space="0" w:color="auto"/>
            </w:tcBorders>
          </w:tcPr>
          <w:p w:rsidR="00000000" w:rsidRDefault="00DB4DF5">
            <w:pPr>
              <w:pStyle w:val="aa"/>
              <w:jc w:val="center"/>
            </w:pPr>
            <w:r>
              <w:t>6,79</w:t>
            </w:r>
          </w:p>
        </w:tc>
        <w:tc>
          <w:tcPr>
            <w:tcW w:w="1260" w:type="dxa"/>
            <w:tcBorders>
              <w:top w:val="nil"/>
              <w:left w:val="nil"/>
              <w:bottom w:val="single" w:sz="4" w:space="0" w:color="auto"/>
            </w:tcBorders>
          </w:tcPr>
          <w:p w:rsidR="00000000" w:rsidRDefault="00DB4DF5">
            <w:pPr>
              <w:pStyle w:val="aa"/>
              <w:jc w:val="center"/>
            </w:pPr>
            <w:r>
              <w:t>7,02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Доля численности занятых в секторе малого и среднего предпринимательства в численности экономически активного населения,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31,3</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32,6</w:t>
            </w:r>
          </w:p>
        </w:tc>
        <w:tc>
          <w:tcPr>
            <w:tcW w:w="1260" w:type="dxa"/>
            <w:tcBorders>
              <w:top w:val="nil"/>
              <w:left w:val="nil"/>
              <w:bottom w:val="single" w:sz="4" w:space="0" w:color="auto"/>
              <w:right w:val="single" w:sz="4" w:space="0" w:color="auto"/>
            </w:tcBorders>
          </w:tcPr>
          <w:p w:rsidR="00000000" w:rsidRDefault="00DB4DF5">
            <w:pPr>
              <w:pStyle w:val="aa"/>
              <w:jc w:val="center"/>
            </w:pPr>
            <w:r>
              <w:t>32,6</w:t>
            </w:r>
          </w:p>
        </w:tc>
        <w:tc>
          <w:tcPr>
            <w:tcW w:w="1260" w:type="dxa"/>
            <w:tcBorders>
              <w:top w:val="nil"/>
              <w:left w:val="nil"/>
              <w:bottom w:val="single" w:sz="4" w:space="0" w:color="auto"/>
              <w:right w:val="single" w:sz="4" w:space="0" w:color="auto"/>
            </w:tcBorders>
          </w:tcPr>
          <w:p w:rsidR="00000000" w:rsidRDefault="00DB4DF5">
            <w:pPr>
              <w:pStyle w:val="aa"/>
              <w:jc w:val="center"/>
            </w:pPr>
            <w:r>
              <w:t>33,1</w:t>
            </w:r>
          </w:p>
        </w:tc>
        <w:tc>
          <w:tcPr>
            <w:tcW w:w="1260" w:type="dxa"/>
            <w:tcBorders>
              <w:top w:val="nil"/>
              <w:left w:val="nil"/>
              <w:bottom w:val="single" w:sz="4" w:space="0" w:color="auto"/>
              <w:right w:val="single" w:sz="4" w:space="0" w:color="auto"/>
            </w:tcBorders>
          </w:tcPr>
          <w:p w:rsidR="00000000" w:rsidRDefault="00DB4DF5">
            <w:pPr>
              <w:pStyle w:val="aa"/>
              <w:jc w:val="center"/>
            </w:pPr>
            <w:r>
              <w:t>33,4</w:t>
            </w:r>
          </w:p>
        </w:tc>
        <w:tc>
          <w:tcPr>
            <w:tcW w:w="1260" w:type="dxa"/>
            <w:tcBorders>
              <w:top w:val="nil"/>
              <w:left w:val="nil"/>
              <w:bottom w:val="single" w:sz="4" w:space="0" w:color="auto"/>
            </w:tcBorders>
          </w:tcPr>
          <w:p w:rsidR="00000000" w:rsidRDefault="00DB4DF5">
            <w:pPr>
              <w:pStyle w:val="aa"/>
              <w:jc w:val="center"/>
            </w:pPr>
            <w:r>
              <w:t>33,8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22,7</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23,1</w:t>
            </w:r>
          </w:p>
        </w:tc>
        <w:tc>
          <w:tcPr>
            <w:tcW w:w="1260" w:type="dxa"/>
            <w:tcBorders>
              <w:top w:val="nil"/>
              <w:left w:val="nil"/>
              <w:bottom w:val="single" w:sz="4" w:space="0" w:color="auto"/>
              <w:right w:val="single" w:sz="4" w:space="0" w:color="auto"/>
            </w:tcBorders>
          </w:tcPr>
          <w:p w:rsidR="00000000" w:rsidRDefault="00DB4DF5">
            <w:pPr>
              <w:pStyle w:val="aa"/>
              <w:jc w:val="center"/>
            </w:pPr>
            <w:r>
              <w:t>23,1</w:t>
            </w:r>
          </w:p>
        </w:tc>
        <w:tc>
          <w:tcPr>
            <w:tcW w:w="1260" w:type="dxa"/>
            <w:tcBorders>
              <w:top w:val="nil"/>
              <w:left w:val="nil"/>
              <w:bottom w:val="single" w:sz="4" w:space="0" w:color="auto"/>
              <w:right w:val="single" w:sz="4" w:space="0" w:color="auto"/>
            </w:tcBorders>
          </w:tcPr>
          <w:p w:rsidR="00000000" w:rsidRDefault="00DB4DF5">
            <w:pPr>
              <w:pStyle w:val="aa"/>
              <w:jc w:val="center"/>
            </w:pPr>
            <w:r>
              <w:t>23,4</w:t>
            </w:r>
          </w:p>
        </w:tc>
        <w:tc>
          <w:tcPr>
            <w:tcW w:w="1260" w:type="dxa"/>
            <w:tcBorders>
              <w:top w:val="nil"/>
              <w:left w:val="nil"/>
              <w:bottom w:val="single" w:sz="4" w:space="0" w:color="auto"/>
              <w:right w:val="single" w:sz="4" w:space="0" w:color="auto"/>
            </w:tcBorders>
          </w:tcPr>
          <w:p w:rsidR="00000000" w:rsidRDefault="00DB4DF5">
            <w:pPr>
              <w:pStyle w:val="aa"/>
              <w:jc w:val="center"/>
            </w:pPr>
            <w:r>
              <w:t>23,8</w:t>
            </w:r>
          </w:p>
        </w:tc>
        <w:tc>
          <w:tcPr>
            <w:tcW w:w="1260" w:type="dxa"/>
            <w:tcBorders>
              <w:top w:val="nil"/>
              <w:left w:val="nil"/>
              <w:bottom w:val="single" w:sz="4" w:space="0" w:color="auto"/>
            </w:tcBorders>
          </w:tcPr>
          <w:p w:rsidR="00000000" w:rsidRDefault="00DB4DF5">
            <w:pPr>
              <w:pStyle w:val="aa"/>
              <w:jc w:val="center"/>
            </w:pPr>
            <w:r>
              <w:t>24,1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Количество нестационарных торговых объектов круглогодичного размещения и мобильных объектов, тыс. единиц</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1,1</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1,7</w:t>
            </w:r>
          </w:p>
        </w:tc>
        <w:tc>
          <w:tcPr>
            <w:tcW w:w="1260" w:type="dxa"/>
            <w:tcBorders>
              <w:top w:val="nil"/>
              <w:left w:val="nil"/>
              <w:bottom w:val="single" w:sz="4" w:space="0" w:color="auto"/>
              <w:right w:val="single" w:sz="4" w:space="0" w:color="auto"/>
            </w:tcBorders>
          </w:tcPr>
          <w:p w:rsidR="00000000" w:rsidRDefault="00DB4DF5">
            <w:pPr>
              <w:pStyle w:val="aa"/>
              <w:jc w:val="center"/>
            </w:pPr>
            <w:r>
              <w:t>1,7</w:t>
            </w:r>
          </w:p>
        </w:tc>
        <w:tc>
          <w:tcPr>
            <w:tcW w:w="1260" w:type="dxa"/>
            <w:tcBorders>
              <w:top w:val="nil"/>
              <w:left w:val="nil"/>
              <w:bottom w:val="single" w:sz="4" w:space="0" w:color="auto"/>
              <w:right w:val="single" w:sz="4" w:space="0" w:color="auto"/>
            </w:tcBorders>
          </w:tcPr>
          <w:p w:rsidR="00000000" w:rsidRDefault="00DB4DF5">
            <w:pPr>
              <w:pStyle w:val="aa"/>
              <w:jc w:val="center"/>
            </w:pPr>
            <w:r>
              <w:t>2,1</w:t>
            </w:r>
          </w:p>
        </w:tc>
        <w:tc>
          <w:tcPr>
            <w:tcW w:w="1260" w:type="dxa"/>
            <w:tcBorders>
              <w:top w:val="nil"/>
              <w:left w:val="nil"/>
              <w:bottom w:val="single" w:sz="4" w:space="0" w:color="auto"/>
              <w:right w:val="single" w:sz="4" w:space="0" w:color="auto"/>
            </w:tcBorders>
          </w:tcPr>
          <w:p w:rsidR="00000000" w:rsidRDefault="00DB4DF5">
            <w:pPr>
              <w:pStyle w:val="aa"/>
              <w:jc w:val="center"/>
            </w:pPr>
            <w:r>
              <w:t>2,5</w:t>
            </w:r>
          </w:p>
        </w:tc>
        <w:tc>
          <w:tcPr>
            <w:tcW w:w="1260" w:type="dxa"/>
            <w:tcBorders>
              <w:top w:val="nil"/>
              <w:left w:val="nil"/>
              <w:bottom w:val="single" w:sz="4" w:space="0" w:color="auto"/>
            </w:tcBorders>
          </w:tcPr>
          <w:p w:rsidR="00000000" w:rsidRDefault="00DB4DF5">
            <w:pPr>
              <w:pStyle w:val="aa"/>
              <w:jc w:val="center"/>
            </w:pPr>
            <w:r>
              <w:t>2,8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процентах, в том числе:</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d"/>
            </w:pPr>
            <w:r>
              <w:t>не менее 18</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d"/>
            </w:pPr>
            <w:r>
              <w:t>не менее 18</w:t>
            </w:r>
          </w:p>
        </w:tc>
        <w:tc>
          <w:tcPr>
            <w:tcW w:w="1260" w:type="dxa"/>
            <w:tcBorders>
              <w:top w:val="nil"/>
              <w:left w:val="nil"/>
              <w:bottom w:val="single" w:sz="4" w:space="0" w:color="auto"/>
              <w:right w:val="single" w:sz="4" w:space="0" w:color="auto"/>
            </w:tcBorders>
          </w:tcPr>
          <w:p w:rsidR="00000000" w:rsidRDefault="00DB4DF5">
            <w:pPr>
              <w:pStyle w:val="aa"/>
              <w:jc w:val="center"/>
            </w:pPr>
            <w:r>
              <w:t>23</w:t>
            </w:r>
          </w:p>
        </w:tc>
        <w:tc>
          <w:tcPr>
            <w:tcW w:w="1260" w:type="dxa"/>
            <w:tcBorders>
              <w:top w:val="nil"/>
              <w:left w:val="nil"/>
              <w:bottom w:val="single" w:sz="4" w:space="0" w:color="auto"/>
              <w:right w:val="single" w:sz="4" w:space="0" w:color="auto"/>
            </w:tcBorders>
          </w:tcPr>
          <w:p w:rsidR="00000000" w:rsidRDefault="00DB4DF5">
            <w:pPr>
              <w:pStyle w:val="ad"/>
            </w:pPr>
            <w:r>
              <w:t>не менее 23</w:t>
            </w:r>
          </w:p>
        </w:tc>
        <w:tc>
          <w:tcPr>
            <w:tcW w:w="1260" w:type="dxa"/>
            <w:tcBorders>
              <w:top w:val="nil"/>
              <w:left w:val="nil"/>
              <w:bottom w:val="single" w:sz="4" w:space="0" w:color="auto"/>
              <w:right w:val="single" w:sz="4" w:space="0" w:color="auto"/>
            </w:tcBorders>
          </w:tcPr>
          <w:p w:rsidR="00000000" w:rsidRDefault="00DB4DF5">
            <w:pPr>
              <w:pStyle w:val="ad"/>
            </w:pPr>
            <w:r>
              <w:t>не менее 23</w:t>
            </w:r>
          </w:p>
        </w:tc>
        <w:tc>
          <w:tcPr>
            <w:tcW w:w="1260" w:type="dxa"/>
            <w:tcBorders>
              <w:top w:val="nil"/>
              <w:left w:val="nil"/>
              <w:bottom w:val="single" w:sz="4" w:space="0" w:color="auto"/>
            </w:tcBorders>
          </w:tcPr>
          <w:p w:rsidR="00000000" w:rsidRDefault="00DB4DF5">
            <w:pPr>
              <w:pStyle w:val="ad"/>
            </w:pPr>
            <w:r>
              <w:t>не менее 23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Годовой стоимостный объем договоров, заключенных с субъектами малого и среднего предпринимательства по ре</w:t>
            </w:r>
            <w:r>
              <w:t>зультатам закупок, участниками которых являются только субъекты малого и среднего предпринимательства,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d"/>
            </w:pPr>
            <w:r>
              <w:t>не менее 10</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d"/>
            </w:pPr>
            <w:r>
              <w:t>не менее 12</w:t>
            </w:r>
          </w:p>
        </w:tc>
        <w:tc>
          <w:tcPr>
            <w:tcW w:w="1260" w:type="dxa"/>
            <w:tcBorders>
              <w:top w:val="nil"/>
              <w:left w:val="nil"/>
              <w:bottom w:val="single" w:sz="4" w:space="0" w:color="auto"/>
              <w:right w:val="single" w:sz="4" w:space="0" w:color="auto"/>
            </w:tcBorders>
          </w:tcPr>
          <w:p w:rsidR="00000000" w:rsidRDefault="00DB4DF5">
            <w:pPr>
              <w:pStyle w:val="aa"/>
              <w:jc w:val="center"/>
            </w:pPr>
            <w:r>
              <w:t>12</w:t>
            </w:r>
          </w:p>
        </w:tc>
        <w:tc>
          <w:tcPr>
            <w:tcW w:w="1260" w:type="dxa"/>
            <w:tcBorders>
              <w:top w:val="nil"/>
              <w:left w:val="nil"/>
              <w:bottom w:val="single" w:sz="4" w:space="0" w:color="auto"/>
              <w:right w:val="single" w:sz="4" w:space="0" w:color="auto"/>
            </w:tcBorders>
          </w:tcPr>
          <w:p w:rsidR="00000000" w:rsidRDefault="00DB4DF5">
            <w:pPr>
              <w:pStyle w:val="ad"/>
            </w:pPr>
            <w:r>
              <w:t>не менее 12</w:t>
            </w:r>
          </w:p>
        </w:tc>
        <w:tc>
          <w:tcPr>
            <w:tcW w:w="1260" w:type="dxa"/>
            <w:tcBorders>
              <w:top w:val="nil"/>
              <w:left w:val="nil"/>
              <w:bottom w:val="single" w:sz="4" w:space="0" w:color="auto"/>
              <w:right w:val="single" w:sz="4" w:space="0" w:color="auto"/>
            </w:tcBorders>
          </w:tcPr>
          <w:p w:rsidR="00000000" w:rsidRDefault="00DB4DF5">
            <w:pPr>
              <w:pStyle w:val="ad"/>
            </w:pPr>
            <w:r>
              <w:t>не менее 12</w:t>
            </w:r>
          </w:p>
        </w:tc>
        <w:tc>
          <w:tcPr>
            <w:tcW w:w="1260" w:type="dxa"/>
            <w:tcBorders>
              <w:top w:val="nil"/>
              <w:left w:val="nil"/>
              <w:bottom w:val="single" w:sz="4" w:space="0" w:color="auto"/>
            </w:tcBorders>
          </w:tcPr>
          <w:p w:rsidR="00000000" w:rsidRDefault="00DB4DF5">
            <w:pPr>
              <w:pStyle w:val="aa"/>
              <w:jc w:val="center"/>
            </w:pPr>
            <w:r>
              <w:t>15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Доля кредитов субъектам малого и среднего предпринимательства в общем кредитном портфеле юридических лиц и индивидуальных предпринимателей,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9</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9,3</w:t>
            </w:r>
          </w:p>
        </w:tc>
        <w:tc>
          <w:tcPr>
            <w:tcW w:w="1260" w:type="dxa"/>
            <w:tcBorders>
              <w:top w:val="nil"/>
              <w:left w:val="nil"/>
              <w:bottom w:val="single" w:sz="4" w:space="0" w:color="auto"/>
              <w:right w:val="single" w:sz="4" w:space="0" w:color="auto"/>
            </w:tcBorders>
          </w:tcPr>
          <w:p w:rsidR="00000000" w:rsidRDefault="00DB4DF5">
            <w:pPr>
              <w:pStyle w:val="aa"/>
              <w:jc w:val="center"/>
            </w:pPr>
            <w:r>
              <w:t>10,18</w:t>
            </w:r>
          </w:p>
        </w:tc>
        <w:tc>
          <w:tcPr>
            <w:tcW w:w="1260" w:type="dxa"/>
            <w:tcBorders>
              <w:top w:val="nil"/>
              <w:left w:val="nil"/>
              <w:bottom w:val="single" w:sz="4" w:space="0" w:color="auto"/>
              <w:right w:val="single" w:sz="4" w:space="0" w:color="auto"/>
            </w:tcBorders>
          </w:tcPr>
          <w:p w:rsidR="00000000" w:rsidRDefault="00DB4DF5">
            <w:pPr>
              <w:pStyle w:val="aa"/>
              <w:jc w:val="center"/>
            </w:pPr>
            <w:r>
              <w:t>9,5</w:t>
            </w:r>
          </w:p>
        </w:tc>
        <w:tc>
          <w:tcPr>
            <w:tcW w:w="1260" w:type="dxa"/>
            <w:tcBorders>
              <w:top w:val="nil"/>
              <w:left w:val="nil"/>
              <w:bottom w:val="single" w:sz="4" w:space="0" w:color="auto"/>
              <w:right w:val="single" w:sz="4" w:space="0" w:color="auto"/>
            </w:tcBorders>
          </w:tcPr>
          <w:p w:rsidR="00000000" w:rsidRDefault="00DB4DF5">
            <w:pPr>
              <w:pStyle w:val="aa"/>
              <w:jc w:val="center"/>
            </w:pPr>
            <w:r>
              <w:t>9,8</w:t>
            </w:r>
          </w:p>
        </w:tc>
        <w:tc>
          <w:tcPr>
            <w:tcW w:w="1260" w:type="dxa"/>
            <w:tcBorders>
              <w:top w:val="nil"/>
              <w:left w:val="nil"/>
              <w:bottom w:val="single" w:sz="4" w:space="0" w:color="auto"/>
            </w:tcBorders>
          </w:tcPr>
          <w:p w:rsidR="00000000" w:rsidRDefault="00DB4DF5">
            <w:pPr>
              <w:pStyle w:val="aa"/>
              <w:jc w:val="center"/>
            </w:pPr>
            <w:r>
              <w:t>10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 xml:space="preserve">Коэффициент "рождаемости" субъектов малого и среднего предпринимательства </w:t>
            </w:r>
            <w:r>
              <w:lastRenderedPageBreak/>
              <w:t>(количество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в единицах</w:t>
            </w:r>
          </w:p>
        </w:tc>
        <w:tc>
          <w:tcPr>
            <w:tcW w:w="126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15,6</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15,8</w:t>
            </w:r>
          </w:p>
        </w:tc>
        <w:tc>
          <w:tcPr>
            <w:tcW w:w="1260" w:type="dxa"/>
            <w:tcBorders>
              <w:top w:val="nil"/>
              <w:left w:val="nil"/>
              <w:bottom w:val="single" w:sz="4" w:space="0" w:color="auto"/>
              <w:right w:val="single" w:sz="4" w:space="0" w:color="auto"/>
            </w:tcBorders>
          </w:tcPr>
          <w:p w:rsidR="00000000" w:rsidRDefault="00DB4DF5">
            <w:pPr>
              <w:pStyle w:val="aa"/>
              <w:jc w:val="center"/>
            </w:pPr>
            <w:r>
              <w:t>15,8</w:t>
            </w:r>
          </w:p>
        </w:tc>
        <w:tc>
          <w:tcPr>
            <w:tcW w:w="1260" w:type="dxa"/>
            <w:tcBorders>
              <w:top w:val="nil"/>
              <w:left w:val="nil"/>
              <w:bottom w:val="single" w:sz="4" w:space="0" w:color="auto"/>
              <w:right w:val="single" w:sz="4" w:space="0" w:color="auto"/>
            </w:tcBorders>
          </w:tcPr>
          <w:p w:rsidR="00000000" w:rsidRDefault="00DB4DF5">
            <w:pPr>
              <w:pStyle w:val="aa"/>
              <w:jc w:val="center"/>
            </w:pPr>
            <w:r>
              <w:t>16</w:t>
            </w:r>
          </w:p>
        </w:tc>
        <w:tc>
          <w:tcPr>
            <w:tcW w:w="1260" w:type="dxa"/>
            <w:tcBorders>
              <w:top w:val="nil"/>
              <w:left w:val="nil"/>
              <w:bottom w:val="single" w:sz="4" w:space="0" w:color="auto"/>
              <w:right w:val="single" w:sz="4" w:space="0" w:color="auto"/>
            </w:tcBorders>
          </w:tcPr>
          <w:p w:rsidR="00000000" w:rsidRDefault="00DB4DF5">
            <w:pPr>
              <w:pStyle w:val="aa"/>
              <w:jc w:val="center"/>
            </w:pPr>
            <w:r>
              <w:t>16,15</w:t>
            </w:r>
          </w:p>
        </w:tc>
        <w:tc>
          <w:tcPr>
            <w:tcW w:w="1260" w:type="dxa"/>
            <w:tcBorders>
              <w:top w:val="nil"/>
              <w:left w:val="nil"/>
              <w:bottom w:val="single" w:sz="4" w:space="0" w:color="auto"/>
            </w:tcBorders>
          </w:tcPr>
          <w:p w:rsidR="00000000" w:rsidRDefault="00DB4DF5">
            <w:pPr>
              <w:pStyle w:val="aa"/>
              <w:jc w:val="center"/>
            </w:pPr>
            <w:r>
              <w:t>16,3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54,21</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54,8</w:t>
            </w:r>
          </w:p>
        </w:tc>
        <w:tc>
          <w:tcPr>
            <w:tcW w:w="1260" w:type="dxa"/>
            <w:tcBorders>
              <w:top w:val="nil"/>
              <w:left w:val="nil"/>
              <w:bottom w:val="single" w:sz="4" w:space="0" w:color="auto"/>
              <w:right w:val="single" w:sz="4" w:space="0" w:color="auto"/>
            </w:tcBorders>
          </w:tcPr>
          <w:p w:rsidR="00000000" w:rsidRDefault="00DB4DF5">
            <w:pPr>
              <w:pStyle w:val="aa"/>
              <w:jc w:val="center"/>
            </w:pPr>
            <w:r>
              <w:t>54,8</w:t>
            </w:r>
          </w:p>
        </w:tc>
        <w:tc>
          <w:tcPr>
            <w:tcW w:w="1260" w:type="dxa"/>
            <w:tcBorders>
              <w:top w:val="nil"/>
              <w:left w:val="nil"/>
              <w:bottom w:val="single" w:sz="4" w:space="0" w:color="auto"/>
              <w:right w:val="single" w:sz="4" w:space="0" w:color="auto"/>
            </w:tcBorders>
          </w:tcPr>
          <w:p w:rsidR="00000000" w:rsidRDefault="00DB4DF5">
            <w:pPr>
              <w:pStyle w:val="aa"/>
              <w:jc w:val="center"/>
            </w:pPr>
            <w:r>
              <w:t>55,19</w:t>
            </w:r>
          </w:p>
        </w:tc>
        <w:tc>
          <w:tcPr>
            <w:tcW w:w="1260" w:type="dxa"/>
            <w:tcBorders>
              <w:top w:val="nil"/>
              <w:left w:val="nil"/>
              <w:bottom w:val="single" w:sz="4" w:space="0" w:color="auto"/>
              <w:right w:val="single" w:sz="4" w:space="0" w:color="auto"/>
            </w:tcBorders>
          </w:tcPr>
          <w:p w:rsidR="00000000" w:rsidRDefault="00DB4DF5">
            <w:pPr>
              <w:pStyle w:val="aa"/>
              <w:jc w:val="center"/>
            </w:pPr>
            <w:r>
              <w:t>55,48</w:t>
            </w:r>
          </w:p>
        </w:tc>
        <w:tc>
          <w:tcPr>
            <w:tcW w:w="1260" w:type="dxa"/>
            <w:tcBorders>
              <w:top w:val="nil"/>
              <w:left w:val="nil"/>
              <w:bottom w:val="single" w:sz="4" w:space="0" w:color="auto"/>
            </w:tcBorders>
          </w:tcPr>
          <w:p w:rsidR="00000000" w:rsidRDefault="00DB4DF5">
            <w:pPr>
              <w:pStyle w:val="aa"/>
              <w:jc w:val="center"/>
            </w:pPr>
            <w:r>
              <w:t>55,62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Количество муниципальных районов и городских округов, на территории которых зафиксирована положительная динамика количества зарегистрированных малых и средних предприятий, в единицах</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20</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d"/>
            </w:pPr>
            <w:r>
              <w:t>не менее 22</w:t>
            </w:r>
          </w:p>
        </w:tc>
        <w:tc>
          <w:tcPr>
            <w:tcW w:w="1260" w:type="dxa"/>
            <w:tcBorders>
              <w:top w:val="nil"/>
              <w:left w:val="nil"/>
              <w:bottom w:val="single" w:sz="4" w:space="0" w:color="auto"/>
              <w:right w:val="single" w:sz="4" w:space="0" w:color="auto"/>
            </w:tcBorders>
          </w:tcPr>
          <w:p w:rsidR="00000000" w:rsidRDefault="00DB4DF5">
            <w:pPr>
              <w:pStyle w:val="aa"/>
              <w:jc w:val="center"/>
            </w:pPr>
            <w:r>
              <w:t>22</w:t>
            </w:r>
          </w:p>
        </w:tc>
        <w:tc>
          <w:tcPr>
            <w:tcW w:w="1260" w:type="dxa"/>
            <w:tcBorders>
              <w:top w:val="nil"/>
              <w:left w:val="nil"/>
              <w:bottom w:val="single" w:sz="4" w:space="0" w:color="auto"/>
              <w:right w:val="single" w:sz="4" w:space="0" w:color="auto"/>
            </w:tcBorders>
          </w:tcPr>
          <w:p w:rsidR="00000000" w:rsidRDefault="00DB4DF5">
            <w:pPr>
              <w:pStyle w:val="ad"/>
            </w:pPr>
            <w:r>
              <w:t>не менее 22</w:t>
            </w:r>
          </w:p>
        </w:tc>
        <w:tc>
          <w:tcPr>
            <w:tcW w:w="1260" w:type="dxa"/>
            <w:tcBorders>
              <w:top w:val="nil"/>
              <w:left w:val="nil"/>
              <w:bottom w:val="single" w:sz="4" w:space="0" w:color="auto"/>
              <w:right w:val="single" w:sz="4" w:space="0" w:color="auto"/>
            </w:tcBorders>
          </w:tcPr>
          <w:p w:rsidR="00000000" w:rsidRDefault="00DB4DF5">
            <w:pPr>
              <w:pStyle w:val="ad"/>
            </w:pPr>
            <w:r>
              <w:t>не менее 22</w:t>
            </w:r>
          </w:p>
        </w:tc>
        <w:tc>
          <w:tcPr>
            <w:tcW w:w="1260" w:type="dxa"/>
            <w:tcBorders>
              <w:top w:val="nil"/>
              <w:left w:val="nil"/>
              <w:bottom w:val="single" w:sz="4" w:space="0" w:color="auto"/>
            </w:tcBorders>
          </w:tcPr>
          <w:p w:rsidR="00000000" w:rsidRDefault="00DB4DF5">
            <w:pPr>
              <w:pStyle w:val="ad"/>
            </w:pPr>
            <w:r>
              <w:t>не менее 25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w:t>
            </w:r>
            <w:r>
              <w:t xml:space="preserve">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1,2</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d"/>
            </w:pPr>
            <w:r>
              <w:t>не менее 5</w:t>
            </w:r>
          </w:p>
        </w:tc>
        <w:tc>
          <w:tcPr>
            <w:tcW w:w="126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d"/>
            </w:pPr>
            <w:r>
              <w:t>не менее 5</w:t>
            </w:r>
          </w:p>
        </w:tc>
        <w:tc>
          <w:tcPr>
            <w:tcW w:w="1260" w:type="dxa"/>
            <w:tcBorders>
              <w:top w:val="nil"/>
              <w:left w:val="nil"/>
              <w:bottom w:val="single" w:sz="4" w:space="0" w:color="auto"/>
              <w:right w:val="single" w:sz="4" w:space="0" w:color="auto"/>
            </w:tcBorders>
          </w:tcPr>
          <w:p w:rsidR="00000000" w:rsidRDefault="00DB4DF5">
            <w:pPr>
              <w:pStyle w:val="ad"/>
            </w:pPr>
            <w:r>
              <w:t>не менее 5</w:t>
            </w:r>
          </w:p>
        </w:tc>
        <w:tc>
          <w:tcPr>
            <w:tcW w:w="1260" w:type="dxa"/>
            <w:tcBorders>
              <w:top w:val="nil"/>
              <w:left w:val="nil"/>
              <w:bottom w:val="single" w:sz="4" w:space="0" w:color="auto"/>
            </w:tcBorders>
          </w:tcPr>
          <w:p w:rsidR="00000000" w:rsidRDefault="00DB4DF5">
            <w:pPr>
              <w:pStyle w:val="ad"/>
            </w:pPr>
            <w:r>
              <w:t>не менее 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Доля граждан, планирующих открыть собственный бизнес в течение ближайших 3 лет, в процентах</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5</w:t>
            </w: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6</w:t>
            </w:r>
          </w:p>
        </w:tc>
        <w:tc>
          <w:tcPr>
            <w:tcW w:w="1260" w:type="dxa"/>
            <w:tcBorders>
              <w:top w:val="nil"/>
              <w:left w:val="nil"/>
              <w:bottom w:val="single" w:sz="4" w:space="0" w:color="auto"/>
              <w:right w:val="single" w:sz="4" w:space="0" w:color="auto"/>
            </w:tcBorders>
          </w:tcPr>
          <w:p w:rsidR="00000000" w:rsidRDefault="00DB4DF5">
            <w:pPr>
              <w:pStyle w:val="aa"/>
              <w:jc w:val="center"/>
            </w:pPr>
            <w:r>
              <w:t>32,9</w:t>
            </w:r>
          </w:p>
        </w:tc>
        <w:tc>
          <w:tcPr>
            <w:tcW w:w="1260" w:type="dxa"/>
            <w:tcBorders>
              <w:top w:val="nil"/>
              <w:left w:val="nil"/>
              <w:bottom w:val="single" w:sz="4" w:space="0" w:color="auto"/>
              <w:right w:val="single" w:sz="4" w:space="0" w:color="auto"/>
            </w:tcBorders>
          </w:tcPr>
          <w:p w:rsidR="00000000" w:rsidRDefault="00DB4DF5">
            <w:pPr>
              <w:pStyle w:val="aa"/>
              <w:jc w:val="center"/>
            </w:pPr>
            <w:r>
              <w:t>33</w:t>
            </w:r>
          </w:p>
        </w:tc>
        <w:tc>
          <w:tcPr>
            <w:tcW w:w="1260" w:type="dxa"/>
            <w:tcBorders>
              <w:top w:val="nil"/>
              <w:left w:val="nil"/>
              <w:bottom w:val="single" w:sz="4" w:space="0" w:color="auto"/>
              <w:right w:val="single" w:sz="4" w:space="0" w:color="auto"/>
            </w:tcBorders>
          </w:tcPr>
          <w:p w:rsidR="00000000" w:rsidRDefault="00DB4DF5">
            <w:pPr>
              <w:pStyle w:val="aa"/>
              <w:jc w:val="center"/>
            </w:pPr>
            <w:r>
              <w:t>33</w:t>
            </w:r>
          </w:p>
        </w:tc>
        <w:tc>
          <w:tcPr>
            <w:tcW w:w="1260" w:type="dxa"/>
            <w:tcBorders>
              <w:top w:val="nil"/>
              <w:left w:val="nil"/>
              <w:bottom w:val="single" w:sz="4" w:space="0" w:color="auto"/>
            </w:tcBorders>
          </w:tcPr>
          <w:p w:rsidR="00000000" w:rsidRDefault="00DB4DF5">
            <w:pPr>
              <w:pStyle w:val="aa"/>
              <w:jc w:val="center"/>
            </w:pPr>
            <w:r>
              <w:t>33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w:t>
            </w:r>
          </w:p>
        </w:tc>
        <w:tc>
          <w:tcPr>
            <w:tcW w:w="26040" w:type="dxa"/>
            <w:gridSpan w:val="18"/>
            <w:tcBorders>
              <w:top w:val="single" w:sz="4" w:space="0" w:color="auto"/>
              <w:left w:val="nil"/>
              <w:bottom w:val="single" w:sz="4" w:space="0" w:color="auto"/>
            </w:tcBorders>
          </w:tcPr>
          <w:p w:rsidR="00000000" w:rsidRDefault="00DB4DF5">
            <w:pPr>
              <w:pStyle w:val="aa"/>
              <w:jc w:val="center"/>
            </w:pPr>
            <w:hyperlink w:anchor="sub_11000" w:history="1">
              <w:r>
                <w:rPr>
                  <w:rStyle w:val="a4"/>
                </w:rPr>
                <w:t>Стратегическое направлени</w:t>
              </w:r>
              <w:r>
                <w:rPr>
                  <w:rStyle w:val="a4"/>
                </w:rPr>
                <w:t>е N 1.</w:t>
              </w:r>
            </w:hyperlink>
            <w:r>
              <w:t xml:space="preserve"> Повышение конкурентоспособности субъектов малого и среднего предпринимательства, производящих и реализующих товары (работы, услуги)</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1. Упрощение доступа субъектов малого и среднего предпринимательства к финансовым средствам</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2229</w:t>
            </w: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4</w:t>
            </w:r>
            <w:r>
              <w:t>66</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402</w:t>
            </w: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1.1.1.</w:t>
            </w:r>
          </w:p>
        </w:tc>
        <w:tc>
          <w:tcPr>
            <w:tcW w:w="5320" w:type="dxa"/>
            <w:tcBorders>
              <w:top w:val="nil"/>
              <w:left w:val="nil"/>
              <w:bottom w:val="single" w:sz="4" w:space="0" w:color="auto"/>
              <w:right w:val="single" w:sz="4" w:space="0" w:color="auto"/>
            </w:tcBorders>
          </w:tcPr>
          <w:p w:rsidR="00000000" w:rsidRDefault="00DB4DF5">
            <w:pPr>
              <w:pStyle w:val="ad"/>
            </w:pPr>
            <w:r>
              <w:t xml:space="preserve">Предоставление поручительств субъектам малого и среднего предпринимательства и организациям инфраструктуры поддержки </w:t>
            </w:r>
            <w:r>
              <w:lastRenderedPageBreak/>
              <w:t>субъектов малого и среднего предпринимательства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lastRenderedPageBreak/>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Отчет Министерства инвестиционн</w:t>
            </w:r>
            <w:r>
              <w:lastRenderedPageBreak/>
              <w:t>ого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92</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57</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45</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63</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73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65</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55</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15</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15</w:t>
            </w:r>
          </w:p>
        </w:tc>
        <w:tc>
          <w:tcPr>
            <w:tcW w:w="1260" w:type="dxa"/>
            <w:vMerge w:val="restart"/>
            <w:tcBorders>
              <w:top w:val="nil"/>
              <w:left w:val="single" w:sz="4" w:space="0" w:color="auto"/>
              <w:bottom w:val="single" w:sz="4" w:space="0" w:color="auto"/>
            </w:tcBorders>
          </w:tcPr>
          <w:p w:rsidR="00000000" w:rsidRDefault="00DB4DF5">
            <w:pPr>
              <w:pStyle w:val="aa"/>
              <w:jc w:val="center"/>
            </w:pPr>
            <w:r>
              <w:t>15</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w:t>
            </w:r>
            <w:r>
              <w:t>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1.1.2.</w:t>
            </w:r>
          </w:p>
        </w:tc>
        <w:tc>
          <w:tcPr>
            <w:tcW w:w="5320" w:type="dxa"/>
            <w:tcBorders>
              <w:top w:val="nil"/>
              <w:left w:val="nil"/>
              <w:bottom w:val="single" w:sz="4" w:space="0" w:color="auto"/>
              <w:right w:val="single" w:sz="4" w:space="0" w:color="auto"/>
            </w:tcBorders>
          </w:tcPr>
          <w:p w:rsidR="00000000" w:rsidRDefault="00DB4DF5">
            <w:pPr>
              <w:pStyle w:val="ad"/>
            </w:pPr>
            <w:r>
              <w:t>Предоставление грантов начинающим субъектам малого предпринимательства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542</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134</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409</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66</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70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167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167</w:t>
            </w:r>
          </w:p>
        </w:tc>
        <w:tc>
          <w:tcPr>
            <w:tcW w:w="1260" w:type="dxa"/>
            <w:vMerge w:val="restart"/>
            <w:tcBorders>
              <w:top w:val="nil"/>
              <w:left w:val="single" w:sz="4" w:space="0" w:color="auto"/>
              <w:bottom w:val="single" w:sz="4" w:space="0" w:color="auto"/>
            </w:tcBorders>
          </w:tcPr>
          <w:p w:rsidR="00000000" w:rsidRDefault="00DB4DF5">
            <w:pPr>
              <w:pStyle w:val="aa"/>
              <w:jc w:val="center"/>
            </w:pPr>
            <w:r>
              <w:t>167</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1.1.3.</w:t>
            </w:r>
          </w:p>
        </w:tc>
        <w:tc>
          <w:tcPr>
            <w:tcW w:w="5320" w:type="dxa"/>
            <w:tcBorders>
              <w:top w:val="nil"/>
              <w:left w:val="nil"/>
              <w:bottom w:val="single" w:sz="4" w:space="0" w:color="auto"/>
              <w:right w:val="single" w:sz="4" w:space="0" w:color="auto"/>
            </w:tcBorders>
          </w:tcPr>
          <w:p w:rsidR="00000000" w:rsidRDefault="00DB4DF5">
            <w:pPr>
              <w:pStyle w:val="ad"/>
            </w:pPr>
            <w:r>
              <w:t>Создание и развитие системы микрофинансирования</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862</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528</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342</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190</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212</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70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193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81</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81</w:t>
            </w:r>
          </w:p>
        </w:tc>
        <w:tc>
          <w:tcPr>
            <w:tcW w:w="1260" w:type="dxa"/>
            <w:vMerge w:val="restart"/>
            <w:tcBorders>
              <w:top w:val="nil"/>
              <w:left w:val="single" w:sz="4" w:space="0" w:color="auto"/>
              <w:bottom w:val="single" w:sz="4" w:space="0" w:color="auto"/>
            </w:tcBorders>
          </w:tcPr>
          <w:p w:rsidR="00000000" w:rsidRDefault="00DB4DF5">
            <w:pPr>
              <w:pStyle w:val="aa"/>
              <w:jc w:val="center"/>
            </w:pPr>
            <w:r>
              <w:t>81</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1.1.4.</w:t>
            </w:r>
          </w:p>
        </w:tc>
        <w:tc>
          <w:tcPr>
            <w:tcW w:w="5320" w:type="dxa"/>
            <w:tcBorders>
              <w:top w:val="nil"/>
              <w:left w:val="nil"/>
              <w:bottom w:val="single" w:sz="4" w:space="0" w:color="auto"/>
              <w:right w:val="single" w:sz="4" w:space="0" w:color="auto"/>
            </w:tcBorders>
          </w:tcPr>
          <w:p w:rsidR="00000000" w:rsidRDefault="00DB4DF5">
            <w:pPr>
              <w:pStyle w:val="ad"/>
            </w:pPr>
            <w:r>
              <w:t>Предоставление микрозаймов субъектам малого и среднего предпринимательства на срок до трех лет</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100</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57</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1.1.5.</w:t>
            </w:r>
          </w:p>
        </w:tc>
        <w:tc>
          <w:tcPr>
            <w:tcW w:w="5320" w:type="dxa"/>
            <w:tcBorders>
              <w:top w:val="nil"/>
              <w:left w:val="nil"/>
              <w:bottom w:val="single" w:sz="4" w:space="0" w:color="auto"/>
              <w:right w:val="single" w:sz="4" w:space="0" w:color="auto"/>
            </w:tcBorders>
          </w:tcPr>
          <w:p w:rsidR="00000000" w:rsidRDefault="00DB4DF5">
            <w:pPr>
              <w:pStyle w:val="ad"/>
            </w:pPr>
            <w:r>
              <w:t>Предоставление инвестиционных займов до 5 млн руб. сроком до 5 лет не ниже ставки рефинансирования ЦБ РФ</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16</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68</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24</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21</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0</w:t>
            </w:r>
          </w:p>
        </w:tc>
        <w:tc>
          <w:tcPr>
            <w:tcW w:w="1260" w:type="dxa"/>
            <w:vMerge w:val="restart"/>
            <w:tcBorders>
              <w:top w:val="nil"/>
              <w:left w:val="single" w:sz="4" w:space="0" w:color="auto"/>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1.1.6.</w:t>
            </w:r>
          </w:p>
        </w:tc>
        <w:tc>
          <w:tcPr>
            <w:tcW w:w="5320" w:type="dxa"/>
            <w:tcBorders>
              <w:top w:val="nil"/>
              <w:left w:val="nil"/>
              <w:bottom w:val="single" w:sz="4" w:space="0" w:color="auto"/>
              <w:right w:val="single" w:sz="4" w:space="0" w:color="auto"/>
            </w:tcBorders>
          </w:tcPr>
          <w:p w:rsidR="00000000" w:rsidRDefault="00DB4DF5">
            <w:pPr>
              <w:pStyle w:val="ad"/>
            </w:pPr>
            <w:r>
              <w:t>Предоставление экспресс-займов субъектам малого и среднего предпринимательства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12</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lastRenderedPageBreak/>
              <w:t>1.1.7.</w:t>
            </w:r>
          </w:p>
        </w:tc>
        <w:tc>
          <w:tcPr>
            <w:tcW w:w="5320" w:type="dxa"/>
            <w:tcBorders>
              <w:top w:val="nil"/>
              <w:left w:val="nil"/>
              <w:bottom w:val="single" w:sz="4" w:space="0" w:color="auto"/>
              <w:right w:val="single" w:sz="4" w:space="0" w:color="auto"/>
            </w:tcBorders>
          </w:tcPr>
          <w:p w:rsidR="00000000" w:rsidRDefault="00DB4DF5">
            <w:pPr>
              <w:pStyle w:val="ad"/>
            </w:pPr>
            <w:r>
              <w:t>Софинансирование муниципальных программ развития предпринимательства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97</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1633</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600</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3357</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3357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316</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w:t>
            </w:r>
          </w:p>
        </w:tc>
        <w:tc>
          <w:tcPr>
            <w:tcW w:w="1260" w:type="dxa"/>
            <w:vMerge w:val="restart"/>
            <w:tcBorders>
              <w:top w:val="nil"/>
              <w:left w:val="single" w:sz="4" w:space="0" w:color="auto"/>
              <w:bottom w:val="single" w:sz="4" w:space="0" w:color="auto"/>
            </w:tcBorders>
          </w:tcPr>
          <w:p w:rsidR="00000000" w:rsidRDefault="00DB4DF5">
            <w:pPr>
              <w:pStyle w:val="aa"/>
              <w:jc w:val="center"/>
            </w:pPr>
            <w:r>
              <w:t>3</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2. Развитие инновационного потенциала малого бизнеса Республики Саха (Якутия)</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20</w:t>
            </w: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1.1.8.</w:t>
            </w:r>
          </w:p>
        </w:tc>
        <w:tc>
          <w:tcPr>
            <w:tcW w:w="5320" w:type="dxa"/>
            <w:tcBorders>
              <w:top w:val="nil"/>
              <w:left w:val="nil"/>
              <w:bottom w:val="single" w:sz="4" w:space="0" w:color="auto"/>
              <w:right w:val="single" w:sz="4" w:space="0" w:color="auto"/>
            </w:tcBorders>
          </w:tcPr>
          <w:p w:rsidR="00000000" w:rsidRDefault="00DB4DF5">
            <w:pPr>
              <w:pStyle w:val="ad"/>
            </w:pPr>
            <w:r>
              <w:t>Поддержка начинающих малых инновационных компаний - гранты инновационным компаниям</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12</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w:t>
            </w:r>
            <w:r>
              <w:t>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1.1.9.</w:t>
            </w:r>
          </w:p>
        </w:tc>
        <w:tc>
          <w:tcPr>
            <w:tcW w:w="5320" w:type="dxa"/>
            <w:tcBorders>
              <w:top w:val="nil"/>
              <w:left w:val="nil"/>
              <w:bottom w:val="single" w:sz="4" w:space="0" w:color="auto"/>
              <w:right w:val="single" w:sz="4" w:space="0" w:color="auto"/>
            </w:tcBorders>
          </w:tcPr>
          <w:p w:rsidR="00000000" w:rsidRDefault="00DB4DF5">
            <w:pPr>
              <w:pStyle w:val="ad"/>
            </w:pPr>
            <w:r>
              <w:t>Поддержка действующих инновационных компаний - субсидии субъектам малого и среднего предпринимательства, в том числе участникам инновационных территориальных кластеров, в целях возмещения затрат или недополученны</w:t>
            </w:r>
            <w:r>
              <w:t>х доходов в связи с производством (реализацией) товаров, выполнением работ, оказанием услуг</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12</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11</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3. Реализация мероприятий по поддержке технологической модернизации</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423</w:t>
            </w: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65</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1.1.10.</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предпринимательства, связанных с упл</w:t>
            </w:r>
            <w:r>
              <w:t xml:space="preserve">атой первого взноса (аванса) при заключении договоров лизинга </w:t>
            </w:r>
            <w:r>
              <w:lastRenderedPageBreak/>
              <w:t>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lastRenderedPageBreak/>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 xml:space="preserve">Отчет Министерства инвестиционного развития </w:t>
            </w:r>
            <w:r>
              <w:lastRenderedPageBreak/>
              <w:t xml:space="preserve">и </w:t>
            </w:r>
            <w:r>
              <w:t>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162</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106</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85</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w:t>
            </w:r>
          </w:p>
        </w:tc>
        <w:tc>
          <w:tcPr>
            <w:tcW w:w="1260" w:type="dxa"/>
            <w:vMerge w:val="restart"/>
            <w:tcBorders>
              <w:top w:val="nil"/>
              <w:left w:val="single" w:sz="4" w:space="0" w:color="auto"/>
              <w:bottom w:val="single" w:sz="4" w:space="0" w:color="auto"/>
            </w:tcBorders>
          </w:tcPr>
          <w:p w:rsidR="00000000" w:rsidRDefault="00DB4DF5">
            <w:pPr>
              <w:pStyle w:val="aa"/>
              <w:jc w:val="center"/>
            </w:pPr>
            <w:r>
              <w:t>8</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1.1.11.</w:t>
            </w:r>
          </w:p>
        </w:tc>
        <w:tc>
          <w:tcPr>
            <w:tcW w:w="5320" w:type="dxa"/>
            <w:tcBorders>
              <w:top w:val="nil"/>
              <w:left w:val="nil"/>
              <w:bottom w:val="single" w:sz="4" w:space="0" w:color="auto"/>
              <w:right w:val="single" w:sz="4" w:space="0" w:color="auto"/>
            </w:tcBorders>
          </w:tcPr>
          <w:p w:rsidR="00000000" w:rsidRDefault="00DB4DF5">
            <w:pPr>
              <w:pStyle w:val="ad"/>
            </w:pPr>
            <w:r>
              <w:t>Субсидии субъектам малого и среднего предпринимательства на технологическое присоединение к объектам электросетевого хозяйства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1.1.12.</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22</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15</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 xml:space="preserve">Количество субъектов малого </w:t>
            </w:r>
            <w:r>
              <w:t>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1.1.13.</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предпринимательства, осуществляющих деятельность в сфере производства товаров (работ, услуг), по уплате процентов по кредитам, привлеченным в российских кр</w:t>
            </w:r>
            <w:r>
              <w:t>едитных организациях</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72</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0</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64</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184</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36</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0</w:t>
            </w:r>
          </w:p>
        </w:tc>
        <w:tc>
          <w:tcPr>
            <w:tcW w:w="1260" w:type="dxa"/>
            <w:vMerge w:val="restart"/>
            <w:tcBorders>
              <w:top w:val="nil"/>
              <w:left w:val="single" w:sz="4" w:space="0" w:color="auto"/>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 xml:space="preserve">Задача N 4. Продвижение товаров на </w:t>
            </w:r>
            <w:r>
              <w:lastRenderedPageBreak/>
              <w:t>региональные и международные рынки продукции</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20</w:t>
            </w: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17</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10</w:t>
            </w: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lastRenderedPageBreak/>
              <w:t>1.1.14.</w:t>
            </w:r>
          </w:p>
        </w:tc>
        <w:tc>
          <w:tcPr>
            <w:tcW w:w="5320" w:type="dxa"/>
            <w:tcBorders>
              <w:top w:val="nil"/>
              <w:left w:val="nil"/>
              <w:bottom w:val="single" w:sz="4" w:space="0" w:color="auto"/>
              <w:right w:val="single" w:sz="4" w:space="0" w:color="auto"/>
            </w:tcBorders>
          </w:tcPr>
          <w:p w:rsidR="00000000" w:rsidRDefault="00DB4DF5">
            <w:pPr>
              <w:pStyle w:val="ad"/>
            </w:pPr>
            <w:r>
              <w:t>Предоставление субсидий на поддержку экспортно ориентированных и действующих экспортеров - субъектов малого и среднего предпринимательства, производящих и реализующих товары (работы, услуги), предназначенные для экспорта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Отчет Министерства инвестици</w:t>
            </w:r>
            <w:r>
              <w:t>онного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11</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1.1.15.</w:t>
            </w:r>
          </w:p>
        </w:tc>
        <w:tc>
          <w:tcPr>
            <w:tcW w:w="5320" w:type="dxa"/>
            <w:tcBorders>
              <w:top w:val="nil"/>
              <w:left w:val="nil"/>
              <w:bottom w:val="single" w:sz="4" w:space="0" w:color="auto"/>
              <w:right w:val="single" w:sz="4" w:space="0" w:color="auto"/>
            </w:tcBorders>
          </w:tcPr>
          <w:p w:rsidR="00000000" w:rsidRDefault="00DB4DF5">
            <w:pPr>
              <w:pStyle w:val="ad"/>
            </w:pPr>
            <w:r>
              <w:t>Поддержка субъектов малого и среднего предпринимательства, производящих и (или) реализующих товары (работы, услуги), предназначенные для экспорта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1.1.16.</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предпринимательства, связанных с участием в выставочно-ярмарочных и конгрессных мероприятиях, на проведение презентации республиканской продукции субъектов малого и среднего предпринимательства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33</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20</w:t>
            </w:r>
          </w:p>
        </w:tc>
        <w:tc>
          <w:tcPr>
            <w:tcW w:w="1260" w:type="dxa"/>
            <w:vMerge w:val="restart"/>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22</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20</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10</w:t>
            </w:r>
          </w:p>
        </w:tc>
        <w:tc>
          <w:tcPr>
            <w:tcW w:w="1260" w:type="dxa"/>
            <w:vMerge w:val="restart"/>
            <w:tcBorders>
              <w:top w:val="nil"/>
              <w:left w:val="single" w:sz="4" w:space="0" w:color="auto"/>
              <w:bottom w:val="single" w:sz="4" w:space="0" w:color="auto"/>
            </w:tcBorders>
          </w:tcPr>
          <w:p w:rsidR="00000000" w:rsidRDefault="00DB4DF5">
            <w:pPr>
              <w:pStyle w:val="aa"/>
              <w:jc w:val="center"/>
            </w:pPr>
            <w:r>
              <w:t>10</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w:t>
            </w:r>
            <w:r>
              <w:t xml:space="preserve">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 xml:space="preserve">Задача N 5. Развитие сети объектов инфраструктуры поддержки малого и среднего предпринимательства, специализирующихся на предоставлении </w:t>
            </w:r>
            <w:r>
              <w:lastRenderedPageBreak/>
              <w:t>услуг различным категориям субъектов предпринимательской деятельности</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1.1.17.</w:t>
            </w:r>
          </w:p>
        </w:tc>
        <w:tc>
          <w:tcPr>
            <w:tcW w:w="5320" w:type="dxa"/>
            <w:tcBorders>
              <w:top w:val="nil"/>
              <w:left w:val="nil"/>
              <w:bottom w:val="single" w:sz="4" w:space="0" w:color="auto"/>
              <w:right w:val="single" w:sz="4" w:space="0" w:color="auto"/>
            </w:tcBorders>
          </w:tcPr>
          <w:p w:rsidR="00000000" w:rsidRDefault="00DB4DF5">
            <w:pPr>
              <w:pStyle w:val="ad"/>
            </w:pPr>
            <w:r>
              <w:t>Количество бизнес-инкубаторов в Республике Саха (Якутия), введенных в эксплуатацию</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РС (Я)</w:t>
            </w: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3</w:t>
            </w:r>
          </w:p>
        </w:tc>
        <w:tc>
          <w:tcPr>
            <w:tcW w:w="1120" w:type="dxa"/>
            <w:tcBorders>
              <w:top w:val="nil"/>
              <w:left w:val="nil"/>
              <w:bottom w:val="single" w:sz="4" w:space="0" w:color="auto"/>
              <w:right w:val="single" w:sz="4" w:space="0" w:color="auto"/>
            </w:tcBorders>
          </w:tcPr>
          <w:p w:rsidR="00000000" w:rsidRDefault="00DB4DF5">
            <w:pPr>
              <w:pStyle w:val="aa"/>
              <w:jc w:val="center"/>
            </w:pPr>
            <w:r>
              <w:t>8</w:t>
            </w:r>
          </w:p>
        </w:tc>
        <w:tc>
          <w:tcPr>
            <w:tcW w:w="980" w:type="dxa"/>
            <w:tcBorders>
              <w:top w:val="nil"/>
              <w:left w:val="nil"/>
              <w:bottom w:val="single" w:sz="4" w:space="0" w:color="auto"/>
              <w:right w:val="single" w:sz="4" w:space="0" w:color="auto"/>
            </w:tcBorders>
          </w:tcPr>
          <w:p w:rsidR="00000000" w:rsidRDefault="00DB4DF5">
            <w:pPr>
              <w:pStyle w:val="aa"/>
              <w:jc w:val="center"/>
            </w:pPr>
            <w:r>
              <w:t>8</w:t>
            </w:r>
          </w:p>
        </w:tc>
        <w:tc>
          <w:tcPr>
            <w:tcW w:w="126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3</w:t>
            </w:r>
          </w:p>
        </w:tc>
        <w:tc>
          <w:tcPr>
            <w:tcW w:w="1260" w:type="dxa"/>
            <w:tcBorders>
              <w:top w:val="nil"/>
              <w:left w:val="nil"/>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nil"/>
              <w:right w:val="single" w:sz="4" w:space="0" w:color="auto"/>
            </w:tcBorders>
          </w:tcPr>
          <w:p w:rsidR="00000000" w:rsidRDefault="00DB4DF5">
            <w:pPr>
              <w:pStyle w:val="ad"/>
            </w:pPr>
            <w:r>
              <w:t>Задача N </w:t>
            </w:r>
            <w:r>
              <w:t>6. Имущественная поддержка субъектов малого и среднего предпринимательства</w:t>
            </w:r>
          </w:p>
        </w:tc>
        <w:tc>
          <w:tcPr>
            <w:tcW w:w="1260" w:type="dxa"/>
            <w:tcBorders>
              <w:top w:val="nil"/>
              <w:left w:val="nil"/>
              <w:bottom w:val="nil"/>
              <w:right w:val="single" w:sz="4" w:space="0" w:color="auto"/>
            </w:tcBorders>
          </w:tcPr>
          <w:p w:rsidR="00000000" w:rsidRDefault="00DB4DF5">
            <w:pPr>
              <w:pStyle w:val="aa"/>
            </w:pPr>
          </w:p>
        </w:tc>
        <w:tc>
          <w:tcPr>
            <w:tcW w:w="1820" w:type="dxa"/>
            <w:tcBorders>
              <w:top w:val="nil"/>
              <w:left w:val="nil"/>
              <w:bottom w:val="nil"/>
              <w:right w:val="single" w:sz="4" w:space="0" w:color="auto"/>
            </w:tcBorders>
          </w:tcPr>
          <w:p w:rsidR="00000000" w:rsidRDefault="00DB4DF5">
            <w:pPr>
              <w:pStyle w:val="aa"/>
            </w:pPr>
          </w:p>
        </w:tc>
        <w:tc>
          <w:tcPr>
            <w:tcW w:w="840" w:type="dxa"/>
            <w:tcBorders>
              <w:top w:val="nil"/>
              <w:left w:val="nil"/>
              <w:bottom w:val="nil"/>
              <w:right w:val="single" w:sz="4" w:space="0" w:color="auto"/>
            </w:tcBorders>
          </w:tcPr>
          <w:p w:rsidR="00000000" w:rsidRDefault="00DB4DF5">
            <w:pPr>
              <w:pStyle w:val="aa"/>
            </w:pPr>
          </w:p>
        </w:tc>
        <w:tc>
          <w:tcPr>
            <w:tcW w:w="840" w:type="dxa"/>
            <w:tcBorders>
              <w:top w:val="nil"/>
              <w:left w:val="nil"/>
              <w:bottom w:val="nil"/>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120" w:type="dxa"/>
            <w:tcBorders>
              <w:top w:val="nil"/>
              <w:left w:val="nil"/>
              <w:bottom w:val="nil"/>
              <w:right w:val="single" w:sz="4" w:space="0" w:color="auto"/>
            </w:tcBorders>
          </w:tcPr>
          <w:p w:rsidR="00000000" w:rsidRDefault="00DB4DF5">
            <w:pPr>
              <w:pStyle w:val="aa"/>
            </w:pPr>
          </w:p>
        </w:tc>
        <w:tc>
          <w:tcPr>
            <w:tcW w:w="98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tcBorders>
              <w:top w:val="nil"/>
              <w:left w:val="nil"/>
              <w:bottom w:val="nil"/>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1.1.18.</w:t>
            </w:r>
          </w:p>
        </w:tc>
        <w:tc>
          <w:tcPr>
            <w:tcW w:w="5320" w:type="dxa"/>
            <w:tcBorders>
              <w:top w:val="single" w:sz="4" w:space="0" w:color="auto"/>
              <w:left w:val="nil"/>
              <w:bottom w:val="single" w:sz="4" w:space="0" w:color="auto"/>
              <w:right w:val="single" w:sz="4" w:space="0" w:color="auto"/>
            </w:tcBorders>
          </w:tcPr>
          <w:p w:rsidR="00000000" w:rsidRDefault="00DB4DF5">
            <w:pPr>
              <w:pStyle w:val="ad"/>
            </w:pPr>
            <w:r>
              <w:t>Объем налоговых поступлений от организаций - резидентов бизнес-инкубаторов Республики Саха (Якутия)</w:t>
            </w:r>
          </w:p>
        </w:tc>
        <w:tc>
          <w:tcPr>
            <w:tcW w:w="1260" w:type="dxa"/>
            <w:tcBorders>
              <w:top w:val="single" w:sz="4" w:space="0" w:color="auto"/>
              <w:left w:val="nil"/>
              <w:bottom w:val="single" w:sz="4" w:space="0" w:color="auto"/>
              <w:right w:val="single" w:sz="4" w:space="0" w:color="auto"/>
            </w:tcBorders>
          </w:tcPr>
          <w:p w:rsidR="00000000" w:rsidRDefault="00DB4DF5">
            <w:pPr>
              <w:pStyle w:val="ad"/>
            </w:pPr>
            <w:r>
              <w:t>тыс. руб.</w:t>
            </w:r>
          </w:p>
        </w:tc>
        <w:tc>
          <w:tcPr>
            <w:tcW w:w="1820" w:type="dxa"/>
            <w:tcBorders>
              <w:top w:val="single" w:sz="4" w:space="0" w:color="auto"/>
              <w:left w:val="nil"/>
              <w:bottom w:val="single" w:sz="4" w:space="0" w:color="auto"/>
              <w:right w:val="single" w:sz="4" w:space="0" w:color="auto"/>
            </w:tcBorders>
          </w:tcPr>
          <w:p w:rsidR="00000000" w:rsidRDefault="00DB4DF5">
            <w:pPr>
              <w:pStyle w:val="ad"/>
            </w:pPr>
            <w:r>
              <w:t>Отчет ГБУ РС (Я) "Бизнес-инкубатор РС (Я)"</w:t>
            </w:r>
          </w:p>
        </w:tc>
        <w:tc>
          <w:tcPr>
            <w:tcW w:w="840" w:type="dxa"/>
            <w:tcBorders>
              <w:top w:val="single" w:sz="4" w:space="0" w:color="auto"/>
              <w:left w:val="nil"/>
              <w:bottom w:val="single" w:sz="4" w:space="0" w:color="auto"/>
              <w:right w:val="single" w:sz="4" w:space="0" w:color="auto"/>
            </w:tcBorders>
          </w:tcPr>
          <w:p w:rsidR="00000000" w:rsidRDefault="00DB4DF5">
            <w:pPr>
              <w:pStyle w:val="aa"/>
              <w:jc w:val="center"/>
            </w:pPr>
            <w:r>
              <w:t>4571</w:t>
            </w:r>
          </w:p>
        </w:tc>
        <w:tc>
          <w:tcPr>
            <w:tcW w:w="840" w:type="dxa"/>
            <w:tcBorders>
              <w:top w:val="single" w:sz="4" w:space="0" w:color="auto"/>
              <w:left w:val="nil"/>
              <w:bottom w:val="single" w:sz="4" w:space="0" w:color="auto"/>
              <w:right w:val="single" w:sz="4" w:space="0" w:color="auto"/>
            </w:tcBorders>
          </w:tcPr>
          <w:p w:rsidR="00000000" w:rsidRDefault="00DB4DF5">
            <w:pPr>
              <w:pStyle w:val="aa"/>
              <w:jc w:val="center"/>
            </w:pPr>
            <w:r>
              <w:t>5028,1</w:t>
            </w:r>
          </w:p>
        </w:tc>
        <w:tc>
          <w:tcPr>
            <w:tcW w:w="1400" w:type="dxa"/>
            <w:tcBorders>
              <w:top w:val="single" w:sz="4" w:space="0" w:color="auto"/>
              <w:left w:val="nil"/>
              <w:bottom w:val="single" w:sz="4" w:space="0" w:color="auto"/>
              <w:right w:val="single" w:sz="4" w:space="0" w:color="auto"/>
            </w:tcBorders>
          </w:tcPr>
          <w:p w:rsidR="00000000" w:rsidRDefault="00DB4DF5">
            <w:pPr>
              <w:pStyle w:val="aa"/>
              <w:jc w:val="center"/>
            </w:pPr>
            <w:r>
              <w:t>5530,9</w:t>
            </w:r>
          </w:p>
        </w:tc>
        <w:tc>
          <w:tcPr>
            <w:tcW w:w="1120" w:type="dxa"/>
            <w:tcBorders>
              <w:top w:val="single" w:sz="4" w:space="0" w:color="auto"/>
              <w:left w:val="nil"/>
              <w:bottom w:val="single" w:sz="4" w:space="0" w:color="auto"/>
              <w:right w:val="single" w:sz="4" w:space="0" w:color="auto"/>
            </w:tcBorders>
          </w:tcPr>
          <w:p w:rsidR="00000000" w:rsidRDefault="00DB4DF5">
            <w:pPr>
              <w:pStyle w:val="aa"/>
              <w:jc w:val="center"/>
            </w:pPr>
            <w:r>
              <w:t>5530,9</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6759,5</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6759,5</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8915,5</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8915,5</w:t>
            </w:r>
          </w:p>
        </w:tc>
        <w:tc>
          <w:tcPr>
            <w:tcW w:w="1120" w:type="dxa"/>
            <w:tcBorders>
              <w:top w:val="single" w:sz="4" w:space="0" w:color="auto"/>
              <w:left w:val="nil"/>
              <w:bottom w:val="single" w:sz="4" w:space="0" w:color="auto"/>
              <w:right w:val="single" w:sz="4" w:space="0" w:color="auto"/>
            </w:tcBorders>
          </w:tcPr>
          <w:p w:rsidR="00000000" w:rsidRDefault="00DB4DF5">
            <w:pPr>
              <w:pStyle w:val="aa"/>
              <w:jc w:val="center"/>
            </w:pPr>
            <w:r>
              <w:t>9500</w:t>
            </w:r>
          </w:p>
        </w:tc>
        <w:tc>
          <w:tcPr>
            <w:tcW w:w="980" w:type="dxa"/>
            <w:tcBorders>
              <w:top w:val="single" w:sz="4" w:space="0" w:color="auto"/>
              <w:left w:val="nil"/>
              <w:bottom w:val="single" w:sz="4" w:space="0" w:color="auto"/>
              <w:right w:val="single" w:sz="4" w:space="0" w:color="auto"/>
            </w:tcBorders>
          </w:tcPr>
          <w:p w:rsidR="00000000" w:rsidRDefault="00DB4DF5">
            <w:pPr>
              <w:pStyle w:val="aa"/>
              <w:jc w:val="center"/>
            </w:pPr>
            <w:r>
              <w:t>3839</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5 000</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5 000</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4500</w:t>
            </w:r>
          </w:p>
        </w:tc>
        <w:tc>
          <w:tcPr>
            <w:tcW w:w="1260" w:type="dxa"/>
            <w:tcBorders>
              <w:top w:val="single" w:sz="4" w:space="0" w:color="auto"/>
              <w:left w:val="nil"/>
              <w:bottom w:val="single" w:sz="4" w:space="0" w:color="auto"/>
              <w:right w:val="single" w:sz="4" w:space="0" w:color="auto"/>
            </w:tcBorders>
          </w:tcPr>
          <w:p w:rsidR="00000000" w:rsidRDefault="00DB4DF5">
            <w:pPr>
              <w:pStyle w:val="aa"/>
              <w:jc w:val="center"/>
            </w:pPr>
            <w:r>
              <w:t>4500</w:t>
            </w:r>
          </w:p>
        </w:tc>
        <w:tc>
          <w:tcPr>
            <w:tcW w:w="1260" w:type="dxa"/>
            <w:tcBorders>
              <w:top w:val="single" w:sz="4" w:space="0" w:color="auto"/>
              <w:left w:val="nil"/>
              <w:bottom w:val="single" w:sz="4" w:space="0" w:color="auto"/>
            </w:tcBorders>
          </w:tcPr>
          <w:p w:rsidR="00000000" w:rsidRDefault="00DB4DF5">
            <w:pPr>
              <w:pStyle w:val="aa"/>
              <w:jc w:val="center"/>
            </w:pPr>
            <w:r>
              <w:t>4500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1.1.19.</w:t>
            </w:r>
          </w:p>
        </w:tc>
        <w:tc>
          <w:tcPr>
            <w:tcW w:w="532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размещенных в бизнес-инкубаторах Республики Саха (Якутия)</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d"/>
            </w:pPr>
            <w:r>
              <w:t>Отчет ГБУ РС (Я) "Бизнес-инкубатор РС (Я)"</w:t>
            </w: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jc w:val="center"/>
            </w:pPr>
            <w:r>
              <w:t>104</w:t>
            </w:r>
          </w:p>
        </w:tc>
        <w:tc>
          <w:tcPr>
            <w:tcW w:w="1260" w:type="dxa"/>
            <w:tcBorders>
              <w:top w:val="nil"/>
              <w:left w:val="nil"/>
              <w:bottom w:val="single" w:sz="4" w:space="0" w:color="auto"/>
              <w:right w:val="single" w:sz="4" w:space="0" w:color="auto"/>
            </w:tcBorders>
          </w:tcPr>
          <w:p w:rsidR="00000000" w:rsidRDefault="00DB4DF5">
            <w:pPr>
              <w:pStyle w:val="aa"/>
              <w:jc w:val="center"/>
            </w:pPr>
            <w:r>
              <w:t>200</w:t>
            </w:r>
          </w:p>
        </w:tc>
        <w:tc>
          <w:tcPr>
            <w:tcW w:w="1260" w:type="dxa"/>
            <w:tcBorders>
              <w:top w:val="nil"/>
              <w:left w:val="nil"/>
              <w:bottom w:val="single" w:sz="4" w:space="0" w:color="auto"/>
              <w:right w:val="single" w:sz="4" w:space="0" w:color="auto"/>
            </w:tcBorders>
          </w:tcPr>
          <w:p w:rsidR="00000000" w:rsidRDefault="00DB4DF5">
            <w:pPr>
              <w:pStyle w:val="aa"/>
              <w:jc w:val="center"/>
            </w:pPr>
            <w:r>
              <w:t>225</w:t>
            </w:r>
          </w:p>
        </w:tc>
        <w:tc>
          <w:tcPr>
            <w:tcW w:w="1260" w:type="dxa"/>
            <w:tcBorders>
              <w:top w:val="nil"/>
              <w:left w:val="nil"/>
              <w:bottom w:val="single" w:sz="4" w:space="0" w:color="auto"/>
              <w:right w:val="single" w:sz="4" w:space="0" w:color="auto"/>
            </w:tcBorders>
          </w:tcPr>
          <w:p w:rsidR="00000000" w:rsidRDefault="00DB4DF5">
            <w:pPr>
              <w:pStyle w:val="aa"/>
              <w:jc w:val="center"/>
            </w:pPr>
            <w:r>
              <w:t>230</w:t>
            </w:r>
          </w:p>
        </w:tc>
        <w:tc>
          <w:tcPr>
            <w:tcW w:w="1260" w:type="dxa"/>
            <w:tcBorders>
              <w:top w:val="nil"/>
              <w:left w:val="nil"/>
              <w:bottom w:val="single" w:sz="4" w:space="0" w:color="auto"/>
              <w:right w:val="single" w:sz="4" w:space="0" w:color="auto"/>
            </w:tcBorders>
          </w:tcPr>
          <w:p w:rsidR="00000000" w:rsidRDefault="00DB4DF5">
            <w:pPr>
              <w:pStyle w:val="aa"/>
              <w:jc w:val="center"/>
            </w:pPr>
            <w:r>
              <w:t>245</w:t>
            </w:r>
          </w:p>
        </w:tc>
        <w:tc>
          <w:tcPr>
            <w:tcW w:w="1260" w:type="dxa"/>
            <w:tcBorders>
              <w:top w:val="nil"/>
              <w:left w:val="nil"/>
              <w:bottom w:val="single" w:sz="4" w:space="0" w:color="auto"/>
            </w:tcBorders>
          </w:tcPr>
          <w:p w:rsidR="00000000" w:rsidRDefault="00DB4DF5">
            <w:pPr>
              <w:pStyle w:val="aa"/>
              <w:jc w:val="center"/>
            </w:pPr>
            <w:r>
              <w:t>260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1.1.20.</w:t>
            </w:r>
          </w:p>
        </w:tc>
        <w:tc>
          <w:tcPr>
            <w:tcW w:w="5320" w:type="dxa"/>
            <w:tcBorders>
              <w:top w:val="nil"/>
              <w:left w:val="nil"/>
              <w:bottom w:val="single" w:sz="4" w:space="0" w:color="auto"/>
              <w:right w:val="single" w:sz="4" w:space="0" w:color="auto"/>
            </w:tcBorders>
          </w:tcPr>
          <w:p w:rsidR="00000000" w:rsidRDefault="00DB4DF5">
            <w:pPr>
              <w:pStyle w:val="ad"/>
            </w:pPr>
            <w:r>
              <w:t>Количество созданных рабочих мест субъектами малого и среднего предпринимательства, размещенных в бизнес-инкубаторах Республики Саха (Якутия)</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nil"/>
              <w:right w:val="single" w:sz="4" w:space="0" w:color="auto"/>
            </w:tcBorders>
          </w:tcPr>
          <w:p w:rsidR="00000000" w:rsidRDefault="00DB4DF5">
            <w:pPr>
              <w:pStyle w:val="ad"/>
            </w:pPr>
            <w:r>
              <w:t>Отчет ГБУ РС (Я)</w:t>
            </w:r>
            <w:r>
              <w:t xml:space="preserve"> "Бизнес-инкубатор РС (Я)"</w:t>
            </w:r>
          </w:p>
        </w:tc>
        <w:tc>
          <w:tcPr>
            <w:tcW w:w="840" w:type="dxa"/>
            <w:tcBorders>
              <w:top w:val="nil"/>
              <w:left w:val="nil"/>
              <w:bottom w:val="single" w:sz="4" w:space="0" w:color="auto"/>
              <w:right w:val="single" w:sz="4" w:space="0" w:color="auto"/>
            </w:tcBorders>
          </w:tcPr>
          <w:p w:rsidR="00000000" w:rsidRDefault="00DB4DF5">
            <w:pPr>
              <w:pStyle w:val="aa"/>
              <w:jc w:val="center"/>
            </w:pPr>
            <w:r>
              <w:t>194</w:t>
            </w:r>
          </w:p>
        </w:tc>
        <w:tc>
          <w:tcPr>
            <w:tcW w:w="840" w:type="dxa"/>
            <w:tcBorders>
              <w:top w:val="nil"/>
              <w:left w:val="nil"/>
              <w:bottom w:val="single" w:sz="4" w:space="0" w:color="auto"/>
              <w:right w:val="single" w:sz="4" w:space="0" w:color="auto"/>
            </w:tcBorders>
          </w:tcPr>
          <w:p w:rsidR="00000000" w:rsidRDefault="00DB4DF5">
            <w:pPr>
              <w:pStyle w:val="aa"/>
              <w:jc w:val="center"/>
            </w:pPr>
            <w:r>
              <w:t>240</w:t>
            </w: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229</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231</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299</w:t>
            </w: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jc w:val="center"/>
            </w:pPr>
            <w:r>
              <w:t>115</w:t>
            </w:r>
          </w:p>
        </w:tc>
        <w:tc>
          <w:tcPr>
            <w:tcW w:w="1260" w:type="dxa"/>
            <w:tcBorders>
              <w:top w:val="nil"/>
              <w:left w:val="nil"/>
              <w:bottom w:val="single" w:sz="4" w:space="0" w:color="auto"/>
              <w:right w:val="single" w:sz="4" w:space="0" w:color="auto"/>
            </w:tcBorders>
          </w:tcPr>
          <w:p w:rsidR="00000000" w:rsidRDefault="00DB4DF5">
            <w:pPr>
              <w:pStyle w:val="aa"/>
              <w:jc w:val="center"/>
            </w:pPr>
            <w:r>
              <w:t>225</w:t>
            </w:r>
          </w:p>
        </w:tc>
        <w:tc>
          <w:tcPr>
            <w:tcW w:w="1260" w:type="dxa"/>
            <w:tcBorders>
              <w:top w:val="nil"/>
              <w:left w:val="nil"/>
              <w:bottom w:val="single" w:sz="4" w:space="0" w:color="auto"/>
              <w:right w:val="single" w:sz="4" w:space="0" w:color="auto"/>
            </w:tcBorders>
          </w:tcPr>
          <w:p w:rsidR="00000000" w:rsidRDefault="00DB4DF5">
            <w:pPr>
              <w:pStyle w:val="aa"/>
              <w:jc w:val="center"/>
            </w:pPr>
            <w:r>
              <w:t>225</w:t>
            </w:r>
          </w:p>
        </w:tc>
        <w:tc>
          <w:tcPr>
            <w:tcW w:w="1260" w:type="dxa"/>
            <w:tcBorders>
              <w:top w:val="nil"/>
              <w:left w:val="nil"/>
              <w:bottom w:val="single" w:sz="4" w:space="0" w:color="auto"/>
              <w:right w:val="single" w:sz="4" w:space="0" w:color="auto"/>
            </w:tcBorders>
          </w:tcPr>
          <w:p w:rsidR="00000000" w:rsidRDefault="00DB4DF5">
            <w:pPr>
              <w:pStyle w:val="aa"/>
              <w:jc w:val="center"/>
            </w:pPr>
            <w:r>
              <w:t>230</w:t>
            </w:r>
          </w:p>
        </w:tc>
        <w:tc>
          <w:tcPr>
            <w:tcW w:w="1260" w:type="dxa"/>
            <w:tcBorders>
              <w:top w:val="nil"/>
              <w:left w:val="nil"/>
              <w:bottom w:val="single" w:sz="4" w:space="0" w:color="auto"/>
              <w:right w:val="single" w:sz="4" w:space="0" w:color="auto"/>
            </w:tcBorders>
          </w:tcPr>
          <w:p w:rsidR="00000000" w:rsidRDefault="00DB4DF5">
            <w:pPr>
              <w:pStyle w:val="aa"/>
              <w:jc w:val="center"/>
            </w:pPr>
            <w:r>
              <w:t>240</w:t>
            </w:r>
          </w:p>
        </w:tc>
        <w:tc>
          <w:tcPr>
            <w:tcW w:w="1260" w:type="dxa"/>
            <w:tcBorders>
              <w:top w:val="nil"/>
              <w:left w:val="nil"/>
              <w:bottom w:val="single" w:sz="4" w:space="0" w:color="auto"/>
            </w:tcBorders>
          </w:tcPr>
          <w:p w:rsidR="00000000" w:rsidRDefault="00DB4DF5">
            <w:pPr>
              <w:pStyle w:val="aa"/>
              <w:jc w:val="center"/>
            </w:pPr>
            <w:r>
              <w:t>250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1.1.21.</w:t>
            </w:r>
          </w:p>
        </w:tc>
        <w:tc>
          <w:tcPr>
            <w:tcW w:w="5320" w:type="dxa"/>
            <w:tcBorders>
              <w:top w:val="nil"/>
              <w:left w:val="nil"/>
              <w:bottom w:val="single" w:sz="4" w:space="0" w:color="auto"/>
              <w:right w:val="single" w:sz="4" w:space="0" w:color="auto"/>
            </w:tcBorders>
          </w:tcPr>
          <w:p w:rsidR="00000000" w:rsidRDefault="00DB4DF5">
            <w:pPr>
              <w:pStyle w:val="ad"/>
            </w:pPr>
            <w:r>
              <w:t>Выручка субъектов малого и среднего предпринимательства, размещенных в бизнес-инкубаторах Республики Саха (Якутия)</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single" w:sz="4" w:space="0" w:color="auto"/>
              <w:left w:val="nil"/>
              <w:bottom w:val="nil"/>
              <w:right w:val="single" w:sz="4" w:space="0" w:color="auto"/>
            </w:tcBorders>
          </w:tcPr>
          <w:p w:rsidR="00000000" w:rsidRDefault="00DB4DF5">
            <w:pPr>
              <w:pStyle w:val="ad"/>
            </w:pPr>
            <w:r>
              <w:t>Отчет ГБУ РС (Я) "Бизнес-инкубатор РС (</w:t>
            </w:r>
            <w:r>
              <w:t>Я)"</w:t>
            </w:r>
          </w:p>
        </w:tc>
        <w:tc>
          <w:tcPr>
            <w:tcW w:w="840" w:type="dxa"/>
            <w:tcBorders>
              <w:top w:val="nil"/>
              <w:left w:val="nil"/>
              <w:bottom w:val="single" w:sz="4" w:space="0" w:color="auto"/>
              <w:right w:val="single" w:sz="4" w:space="0" w:color="auto"/>
            </w:tcBorders>
          </w:tcPr>
          <w:p w:rsidR="00000000" w:rsidRDefault="00DB4DF5">
            <w:pPr>
              <w:pStyle w:val="aa"/>
              <w:jc w:val="center"/>
            </w:pPr>
            <w:r>
              <w:t>53101</w:t>
            </w:r>
          </w:p>
        </w:tc>
        <w:tc>
          <w:tcPr>
            <w:tcW w:w="840" w:type="dxa"/>
            <w:tcBorders>
              <w:top w:val="nil"/>
              <w:left w:val="nil"/>
              <w:bottom w:val="single" w:sz="4" w:space="0" w:color="auto"/>
              <w:right w:val="single" w:sz="4" w:space="0" w:color="auto"/>
            </w:tcBorders>
          </w:tcPr>
          <w:p w:rsidR="00000000" w:rsidRDefault="00DB4DF5">
            <w:pPr>
              <w:pStyle w:val="aa"/>
              <w:jc w:val="center"/>
            </w:pPr>
            <w:r>
              <w:t>83461</w:t>
            </w: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95790</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98482</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146167</w:t>
            </w: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jc w:val="center"/>
            </w:pPr>
            <w:r>
              <w:t>192587</w:t>
            </w:r>
          </w:p>
        </w:tc>
        <w:tc>
          <w:tcPr>
            <w:tcW w:w="1260" w:type="dxa"/>
            <w:tcBorders>
              <w:top w:val="nil"/>
              <w:left w:val="nil"/>
              <w:bottom w:val="single" w:sz="4" w:space="0" w:color="auto"/>
              <w:right w:val="single" w:sz="4" w:space="0" w:color="auto"/>
            </w:tcBorders>
          </w:tcPr>
          <w:p w:rsidR="00000000" w:rsidRDefault="00DB4DF5">
            <w:pPr>
              <w:pStyle w:val="aa"/>
              <w:jc w:val="center"/>
            </w:pPr>
            <w:r>
              <w:t>245 000</w:t>
            </w:r>
          </w:p>
        </w:tc>
        <w:tc>
          <w:tcPr>
            <w:tcW w:w="1260" w:type="dxa"/>
            <w:tcBorders>
              <w:top w:val="nil"/>
              <w:left w:val="nil"/>
              <w:bottom w:val="single" w:sz="4" w:space="0" w:color="auto"/>
              <w:right w:val="single" w:sz="4" w:space="0" w:color="auto"/>
            </w:tcBorders>
          </w:tcPr>
          <w:p w:rsidR="00000000" w:rsidRDefault="00DB4DF5">
            <w:pPr>
              <w:pStyle w:val="aa"/>
              <w:jc w:val="center"/>
            </w:pPr>
            <w:r>
              <w:t>258 326</w:t>
            </w:r>
          </w:p>
        </w:tc>
        <w:tc>
          <w:tcPr>
            <w:tcW w:w="1260" w:type="dxa"/>
            <w:tcBorders>
              <w:top w:val="nil"/>
              <w:left w:val="nil"/>
              <w:bottom w:val="single" w:sz="4" w:space="0" w:color="auto"/>
              <w:right w:val="single" w:sz="4" w:space="0" w:color="auto"/>
            </w:tcBorders>
          </w:tcPr>
          <w:p w:rsidR="00000000" w:rsidRDefault="00DB4DF5">
            <w:pPr>
              <w:pStyle w:val="aa"/>
              <w:jc w:val="center"/>
            </w:pPr>
            <w:r>
              <w:t>281750</w:t>
            </w:r>
          </w:p>
        </w:tc>
        <w:tc>
          <w:tcPr>
            <w:tcW w:w="1260" w:type="dxa"/>
            <w:tcBorders>
              <w:top w:val="nil"/>
              <w:left w:val="nil"/>
              <w:bottom w:val="single" w:sz="4" w:space="0" w:color="auto"/>
              <w:right w:val="single" w:sz="4" w:space="0" w:color="auto"/>
            </w:tcBorders>
          </w:tcPr>
          <w:p w:rsidR="00000000" w:rsidRDefault="00DB4DF5">
            <w:pPr>
              <w:pStyle w:val="aa"/>
              <w:jc w:val="center"/>
            </w:pPr>
            <w:r>
              <w:t>305100</w:t>
            </w:r>
          </w:p>
        </w:tc>
        <w:tc>
          <w:tcPr>
            <w:tcW w:w="1260" w:type="dxa"/>
            <w:tcBorders>
              <w:top w:val="nil"/>
              <w:left w:val="nil"/>
              <w:bottom w:val="single" w:sz="4" w:space="0" w:color="auto"/>
            </w:tcBorders>
          </w:tcPr>
          <w:p w:rsidR="00000000" w:rsidRDefault="00DB4DF5">
            <w:pPr>
              <w:pStyle w:val="aa"/>
              <w:jc w:val="center"/>
            </w:pPr>
            <w:r>
              <w:t>320750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 xml:space="preserve">Задача N 7. Реализация приоритетных направлений развития малого и среднего </w:t>
            </w:r>
            <w:r>
              <w:lastRenderedPageBreak/>
              <w:t>предпринимательства - Поддержка субъектов малого и среднего предпринимательства, занятых в сфере производства продукции</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single" w:sz="4" w:space="0" w:color="auto"/>
              <w:left w:val="nil"/>
              <w:bottom w:val="nil"/>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225</w:t>
            </w: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lastRenderedPageBreak/>
              <w:t>1.1.22.</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используемое в производственном процессе</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pPr>
            <w:r>
              <w:t>Отчет Министерства инвестиционног</w:t>
            </w:r>
            <w:r>
              <w:t>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18</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1.1.23.</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понесенных субъектами малого и среднего предпринимательства, занятыми в сфере производства продукции, на профессиональную подготовку, перепод</w:t>
            </w:r>
            <w:r>
              <w:t>готовку, повышение квалификации и стажировку производственного персонала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1.1.24.</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понесенных субъектами малого и среднего предпринимательства, занятыми в сфере производства продукции, при проведении кадастровых работ в отношении полученных</w:t>
            </w:r>
            <w:r>
              <w:t xml:space="preserve"> земельных участков для осуществления предпринимательской деятельности</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 xml:space="preserve">Количество субъектов малого и среднего предпринимательства, которым оказана </w:t>
            </w:r>
            <w:r>
              <w:lastRenderedPageBreak/>
              <w:t>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lastRenderedPageBreak/>
              <w:t>1.1.25.</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w:t>
            </w:r>
            <w:r>
              <w:t>оизводства товаров</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87</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20</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85</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w:t>
            </w:r>
          </w:p>
        </w:tc>
        <w:tc>
          <w:tcPr>
            <w:tcW w:w="1260" w:type="dxa"/>
            <w:vMerge w:val="restart"/>
            <w:tcBorders>
              <w:top w:val="nil"/>
              <w:left w:val="single" w:sz="4" w:space="0" w:color="auto"/>
              <w:bottom w:val="single" w:sz="4" w:space="0" w:color="auto"/>
            </w:tcBorders>
          </w:tcPr>
          <w:p w:rsidR="00000000" w:rsidRDefault="00DB4DF5">
            <w:pPr>
              <w:pStyle w:val="aa"/>
              <w:jc w:val="center"/>
            </w:pPr>
            <w:r>
              <w:t>3</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1.1.26.</w:t>
            </w:r>
          </w:p>
        </w:tc>
        <w:tc>
          <w:tcPr>
            <w:tcW w:w="5320" w:type="dxa"/>
            <w:tcBorders>
              <w:top w:val="nil"/>
              <w:left w:val="nil"/>
              <w:bottom w:val="single" w:sz="4" w:space="0" w:color="auto"/>
              <w:right w:val="single" w:sz="4" w:space="0" w:color="auto"/>
            </w:tcBorders>
          </w:tcPr>
          <w:p w:rsidR="00000000" w:rsidRDefault="00DB4DF5">
            <w:pPr>
              <w:pStyle w:val="ad"/>
            </w:pPr>
            <w:r>
              <w:t xml:space="preserve">Субсидирование части затрат, понесенных субъектами малого и среднего предпринимательства, занятыми в сфере производства продукции, по договорам о технологическом присоединении к сетям </w:t>
            </w:r>
            <w:r>
              <w:t>инженерно-технического обеспечения</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1.1.27.</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транспортных расходов, понесенных субъектами малого и среднего предпринимательства, по доставке производственного оборудования</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28</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w:t>
            </w:r>
            <w:r>
              <w:t>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1.1.28.</w:t>
            </w:r>
          </w:p>
        </w:tc>
        <w:tc>
          <w:tcPr>
            <w:tcW w:w="5320" w:type="dxa"/>
            <w:tcBorders>
              <w:top w:val="nil"/>
              <w:left w:val="nil"/>
              <w:bottom w:val="single" w:sz="4" w:space="0" w:color="auto"/>
              <w:right w:val="single" w:sz="4" w:space="0" w:color="auto"/>
            </w:tcBorders>
          </w:tcPr>
          <w:p w:rsidR="00000000" w:rsidRDefault="00DB4DF5">
            <w:pPr>
              <w:pStyle w:val="ad"/>
            </w:pPr>
            <w:r>
              <w:t>Адресное субсидирование затрат на электрическую и тепловую энергию, потребляемую субъектами малого и среднего предпринимательства в арктических и северных районах, труднодоступных и отда</w:t>
            </w:r>
            <w:r>
              <w:t xml:space="preserve">ленных местностях Республики Саха (Якутия) и резидентами </w:t>
            </w:r>
            <w:r>
              <w:lastRenderedPageBreak/>
              <w:t>Центров кластерного развития</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lastRenderedPageBreak/>
              <w:t>единиц</w:t>
            </w: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17</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 xml:space="preserve">Задача N 7.1. Реализация приоритетных направлений развития </w:t>
            </w:r>
            <w:r>
              <w:t>малого и среднего предпринимательства - Развитие объектов дорожного сервиса на автомобильных дорогах общего пользования</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1.1.29.</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предпринимательства на создание и (или) развитие комплекса объектов дорожного сервиса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11</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12</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7.2. Реализация приоритетных направлений развития малого и среднего предпринимательства - Развитие предпринимательства в области ремесел, народных художественных промыслов, сельского и экологического туризма</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1.1.30.</w:t>
            </w:r>
          </w:p>
        </w:tc>
        <w:tc>
          <w:tcPr>
            <w:tcW w:w="5320" w:type="dxa"/>
            <w:tcBorders>
              <w:top w:val="nil"/>
              <w:left w:val="nil"/>
              <w:bottom w:val="single" w:sz="4" w:space="0" w:color="auto"/>
              <w:right w:val="single" w:sz="4" w:space="0" w:color="auto"/>
            </w:tcBorders>
          </w:tcPr>
          <w:p w:rsidR="00000000" w:rsidRDefault="00DB4DF5">
            <w:pPr>
              <w:pStyle w:val="ad"/>
            </w:pPr>
            <w:r>
              <w:t>Поддержка субъектов малого и среднего предпринимательства, осуществляющих деятельность в области народных художественных промыслов, декоративно-прикладного искусства и сувенирной продукции</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32</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49</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46</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53</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15</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15</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16</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16</w:t>
            </w:r>
          </w:p>
        </w:tc>
        <w:tc>
          <w:tcPr>
            <w:tcW w:w="1260" w:type="dxa"/>
            <w:vMerge w:val="restart"/>
            <w:tcBorders>
              <w:top w:val="nil"/>
              <w:left w:val="single" w:sz="4" w:space="0" w:color="auto"/>
              <w:bottom w:val="single" w:sz="4" w:space="0" w:color="auto"/>
            </w:tcBorders>
          </w:tcPr>
          <w:p w:rsidR="00000000" w:rsidRDefault="00DB4DF5">
            <w:pPr>
              <w:pStyle w:val="aa"/>
              <w:jc w:val="center"/>
            </w:pPr>
            <w:r>
              <w:t>16</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nil"/>
              <w:right w:val="single" w:sz="4" w:space="0" w:color="auto"/>
            </w:tcBorders>
          </w:tcPr>
          <w:p w:rsidR="00000000" w:rsidRDefault="00DB4DF5">
            <w:pPr>
              <w:pStyle w:val="ad"/>
            </w:pPr>
            <w:r>
              <w:t>Задача N 7.3. Реализация приоритетных направлений развития малого и среднего предпринимательства - Развитие бытового обслуживания в сельской местности</w:t>
            </w:r>
          </w:p>
        </w:tc>
        <w:tc>
          <w:tcPr>
            <w:tcW w:w="1260" w:type="dxa"/>
            <w:tcBorders>
              <w:top w:val="nil"/>
              <w:left w:val="nil"/>
              <w:bottom w:val="nil"/>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28</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1.1.31.</w:t>
            </w:r>
          </w:p>
        </w:tc>
        <w:tc>
          <w:tcPr>
            <w:tcW w:w="5320" w:type="dxa"/>
            <w:tcBorders>
              <w:top w:val="single" w:sz="4" w:space="0" w:color="auto"/>
              <w:left w:val="nil"/>
              <w:bottom w:val="single" w:sz="4" w:space="0" w:color="auto"/>
              <w:right w:val="single" w:sz="4" w:space="0" w:color="auto"/>
            </w:tcBorders>
          </w:tcPr>
          <w:p w:rsidR="00000000" w:rsidRDefault="00DB4DF5">
            <w:pPr>
              <w:pStyle w:val="ad"/>
            </w:pPr>
            <w:r>
              <w:t>Су</w:t>
            </w:r>
            <w:r>
              <w:t>бсидирование части затрат, понесенных субъектами малого и среднего предпринимательства, занятыми в сфере бытового обслуживания населения в северных и арктических улусах и в сельских населенных пунктах</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pPr>
            <w:r>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87</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10</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16</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w:t>
            </w:r>
          </w:p>
        </w:tc>
        <w:tc>
          <w:tcPr>
            <w:tcW w:w="1260" w:type="dxa"/>
            <w:vMerge w:val="restart"/>
            <w:tcBorders>
              <w:top w:val="nil"/>
              <w:left w:val="single" w:sz="4" w:space="0" w:color="auto"/>
              <w:bottom w:val="single" w:sz="4" w:space="0" w:color="auto"/>
            </w:tcBorders>
          </w:tcPr>
          <w:p w:rsidR="00000000" w:rsidRDefault="00DB4DF5">
            <w:pPr>
              <w:pStyle w:val="aa"/>
              <w:jc w:val="center"/>
            </w:pPr>
            <w:r>
              <w:t>5</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1.1.32.</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w:t>
            </w:r>
            <w:r>
              <w:t xml:space="preserve"> затрат, понесенных субъектами малого и среднего предпринимательства, занятыми в сфере оказания социально значимых услуг, на профессиональную подготовку, переподготовку, повышение квалификации, мастер-классы и стажировку работников</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7.4. Реализация приоритетных направлений развития малого и среднего предпринимательства - Создание территорий кластерного развития</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1.1.33.</w:t>
            </w:r>
          </w:p>
        </w:tc>
        <w:tc>
          <w:tcPr>
            <w:tcW w:w="532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и </w:t>
            </w:r>
            <w:r>
              <w:lastRenderedPageBreak/>
              <w:t>предпринимательства РС (Я)</w:t>
            </w: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w:t>
            </w:r>
          </w:p>
        </w:tc>
        <w:tc>
          <w:tcPr>
            <w:tcW w:w="98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1.1.34.</w:t>
            </w:r>
          </w:p>
        </w:tc>
        <w:tc>
          <w:tcPr>
            <w:tcW w:w="532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11</w:t>
            </w:r>
          </w:p>
        </w:tc>
        <w:tc>
          <w:tcPr>
            <w:tcW w:w="980" w:type="dxa"/>
            <w:tcBorders>
              <w:top w:val="nil"/>
              <w:left w:val="nil"/>
              <w:bottom w:val="single" w:sz="4" w:space="0" w:color="auto"/>
              <w:right w:val="single" w:sz="4" w:space="0" w:color="auto"/>
            </w:tcBorders>
          </w:tcPr>
          <w:p w:rsidR="00000000" w:rsidRDefault="00DB4DF5">
            <w:pPr>
              <w:pStyle w:val="aa"/>
              <w:jc w:val="center"/>
            </w:pPr>
            <w:r>
              <w:t>20</w:t>
            </w:r>
          </w:p>
        </w:tc>
        <w:tc>
          <w:tcPr>
            <w:tcW w:w="1260" w:type="dxa"/>
            <w:tcBorders>
              <w:top w:val="nil"/>
              <w:left w:val="nil"/>
              <w:bottom w:val="single" w:sz="4" w:space="0" w:color="auto"/>
              <w:right w:val="single" w:sz="4" w:space="0" w:color="auto"/>
            </w:tcBorders>
          </w:tcPr>
          <w:p w:rsidR="00000000" w:rsidRDefault="00DB4DF5">
            <w:pPr>
              <w:pStyle w:val="aa"/>
              <w:jc w:val="center"/>
            </w:pPr>
            <w:r>
              <w:t>15</w:t>
            </w:r>
          </w:p>
        </w:tc>
        <w:tc>
          <w:tcPr>
            <w:tcW w:w="1260" w:type="dxa"/>
            <w:tcBorders>
              <w:top w:val="nil"/>
              <w:left w:val="nil"/>
              <w:bottom w:val="single" w:sz="4" w:space="0" w:color="auto"/>
              <w:right w:val="single" w:sz="4" w:space="0" w:color="auto"/>
            </w:tcBorders>
          </w:tcPr>
          <w:p w:rsidR="00000000" w:rsidRDefault="00DB4DF5">
            <w:pPr>
              <w:pStyle w:val="aa"/>
              <w:jc w:val="center"/>
            </w:pPr>
            <w:r>
              <w:t>27</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right w:val="single" w:sz="4" w:space="0" w:color="auto"/>
            </w:tcBorders>
          </w:tcPr>
          <w:p w:rsidR="00000000" w:rsidRDefault="00DB4DF5">
            <w:pPr>
              <w:pStyle w:val="aa"/>
              <w:jc w:val="center"/>
            </w:pPr>
            <w:r>
              <w:t>10</w:t>
            </w:r>
          </w:p>
        </w:tc>
        <w:tc>
          <w:tcPr>
            <w:tcW w:w="1260" w:type="dxa"/>
            <w:tcBorders>
              <w:top w:val="nil"/>
              <w:left w:val="nil"/>
              <w:bottom w:val="single" w:sz="4" w:space="0" w:color="auto"/>
            </w:tcBorders>
          </w:tcPr>
          <w:p w:rsidR="00000000" w:rsidRDefault="00DB4DF5">
            <w:pPr>
              <w:pStyle w:val="aa"/>
              <w:jc w:val="center"/>
            </w:pPr>
            <w:r>
              <w:t>10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w:t>
            </w:r>
            <w:r>
              <w:t>7.5. Реализация приоритетных направлений развития малого и среднего предпринимательства - Развитие и внедрение процессов аутсорсинга и субконтрактации</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1.1.35.</w:t>
            </w:r>
          </w:p>
        </w:tc>
        <w:tc>
          <w:tcPr>
            <w:tcW w:w="5320" w:type="dxa"/>
            <w:tcBorders>
              <w:top w:val="nil"/>
              <w:left w:val="nil"/>
              <w:bottom w:val="single" w:sz="4" w:space="0" w:color="auto"/>
              <w:right w:val="single" w:sz="4" w:space="0" w:color="auto"/>
            </w:tcBorders>
          </w:tcPr>
          <w:p w:rsidR="00000000" w:rsidRDefault="00DB4DF5">
            <w:pPr>
              <w:pStyle w:val="ad"/>
            </w:pPr>
            <w:r>
              <w:t>Создание условий для эффективного взаимодействия крупного бизнеса, государства с малым и средним бизнесом, регионального и межрегионального сотрудничества субъектов малого и среднего предпринимательства через проведение бирж контактов</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d"/>
            </w:pPr>
            <w:r>
              <w:t>Отчет ГКУ РС (</w:t>
            </w:r>
            <w:r>
              <w:t>Я) "Центр поддержки предпринимательства РС (Я)"</w:t>
            </w: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3</w:t>
            </w:r>
          </w:p>
        </w:tc>
        <w:tc>
          <w:tcPr>
            <w:tcW w:w="1260" w:type="dxa"/>
            <w:tcBorders>
              <w:top w:val="nil"/>
              <w:left w:val="nil"/>
              <w:bottom w:val="single" w:sz="4" w:space="0" w:color="auto"/>
              <w:right w:val="single" w:sz="4" w:space="0" w:color="auto"/>
            </w:tcBorders>
          </w:tcPr>
          <w:p w:rsidR="00000000" w:rsidRDefault="00DB4DF5">
            <w:pPr>
              <w:pStyle w:val="aa"/>
              <w:jc w:val="center"/>
            </w:pPr>
            <w:r>
              <w:t>3</w:t>
            </w:r>
          </w:p>
        </w:tc>
        <w:tc>
          <w:tcPr>
            <w:tcW w:w="1120" w:type="dxa"/>
            <w:tcBorders>
              <w:top w:val="nil"/>
              <w:left w:val="nil"/>
              <w:bottom w:val="single" w:sz="4" w:space="0" w:color="auto"/>
              <w:right w:val="single" w:sz="4" w:space="0" w:color="auto"/>
            </w:tcBorders>
          </w:tcPr>
          <w:p w:rsidR="00000000" w:rsidRDefault="00DB4DF5">
            <w:pPr>
              <w:pStyle w:val="aa"/>
              <w:jc w:val="center"/>
            </w:pPr>
            <w:r>
              <w:t>3</w:t>
            </w:r>
          </w:p>
        </w:tc>
        <w:tc>
          <w:tcPr>
            <w:tcW w:w="98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7.6. Реализация приоритетных направлений развития малого и сре</w:t>
            </w:r>
            <w:r>
              <w:t>днего бизнеса - Поддержка субъектов малого и среднего предпринимательства, организующих группы дневного времяпрепровождения детей дошкольного возраста и иных подобных им видов деятельности по уходу и присмотру за детьми</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1.1.36.</w:t>
            </w:r>
          </w:p>
        </w:tc>
        <w:tc>
          <w:tcPr>
            <w:tcW w:w="5320" w:type="dxa"/>
            <w:tcBorders>
              <w:top w:val="nil"/>
              <w:left w:val="nil"/>
              <w:bottom w:val="single" w:sz="4" w:space="0" w:color="auto"/>
              <w:right w:val="single" w:sz="4" w:space="0" w:color="auto"/>
            </w:tcBorders>
          </w:tcPr>
          <w:p w:rsidR="00000000" w:rsidRDefault="00DB4DF5">
            <w:pPr>
              <w:pStyle w:val="ad"/>
            </w:pPr>
            <w:r>
              <w:t xml:space="preserve">Субсидирование части затрат на арендную плату за имущество, понесенных субъектами малого и среднего предпринимательства, </w:t>
            </w:r>
            <w:r>
              <w:lastRenderedPageBreak/>
              <w:t>оказывающими услуги по уходу и присмотру за детьми дошкольного возраста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lastRenderedPageBreak/>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Отчет Министерства инвестиционн</w:t>
            </w:r>
            <w:r>
              <w:lastRenderedPageBreak/>
              <w:t>ого развития и предприним</w:t>
            </w:r>
            <w:r>
              <w:t>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1.1.37.</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w:t>
            </w:r>
            <w:r>
              <w:t xml:space="preserve"> иных подобных им видов деятельности по уходу и присмотру за детьми</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16</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12</w:t>
            </w: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6</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14</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1.1.38.</w:t>
            </w:r>
          </w:p>
        </w:tc>
        <w:tc>
          <w:tcPr>
            <w:tcW w:w="532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w:t>
            </w:r>
            <w:r>
              <w:t>ого образования, а также присмотру и уходу за детьми</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w:t>
            </w:r>
            <w:r>
              <w:t>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7.7. Реализация приоритетных направлений развития малого и среднего бизнеса - Развитие и поддержка социального предпринимательства</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1.1.3</w:t>
            </w:r>
            <w:r>
              <w:lastRenderedPageBreak/>
              <w:t>9.</w:t>
            </w:r>
          </w:p>
        </w:tc>
        <w:tc>
          <w:tcPr>
            <w:tcW w:w="5320" w:type="dxa"/>
            <w:tcBorders>
              <w:top w:val="nil"/>
              <w:left w:val="nil"/>
              <w:bottom w:val="single" w:sz="4" w:space="0" w:color="auto"/>
              <w:right w:val="single" w:sz="4" w:space="0" w:color="auto"/>
            </w:tcBorders>
          </w:tcPr>
          <w:p w:rsidR="00000000" w:rsidRDefault="00DB4DF5">
            <w:pPr>
              <w:pStyle w:val="ad"/>
            </w:pPr>
            <w:r>
              <w:lastRenderedPageBreak/>
              <w:t xml:space="preserve">Поддержка социального </w:t>
            </w:r>
            <w:r>
              <w:lastRenderedPageBreak/>
              <w:t>предпринимательства</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lastRenderedPageBreak/>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 xml:space="preserve">Отчет </w:t>
            </w:r>
            <w:r>
              <w:lastRenderedPageBreak/>
              <w:t>Министерства инвестиционного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17</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25</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29</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29</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27</w:t>
            </w: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5</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19</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nil"/>
              <w:bottom w:val="nil"/>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w:t>
            </w:r>
          </w:p>
        </w:tc>
        <w:tc>
          <w:tcPr>
            <w:tcW w:w="1260" w:type="dxa"/>
            <w:vMerge w:val="restart"/>
            <w:tcBorders>
              <w:top w:val="nil"/>
              <w:left w:val="single" w:sz="4" w:space="0" w:color="auto"/>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w:t>
            </w:r>
            <w:r>
              <w:t>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7.8. Реализация приоритетных направлений развития малого и среднего бизнеса - Поддержка субъектов малого и среднего предпринимательства, пострадавших в результате чрезвычайной ситуации</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1.1.40.</w:t>
            </w:r>
          </w:p>
        </w:tc>
        <w:tc>
          <w:tcPr>
            <w:tcW w:w="5320" w:type="dxa"/>
            <w:tcBorders>
              <w:top w:val="nil"/>
              <w:left w:val="nil"/>
              <w:bottom w:val="single" w:sz="4" w:space="0" w:color="auto"/>
              <w:right w:val="single" w:sz="4" w:space="0" w:color="auto"/>
            </w:tcBorders>
          </w:tcPr>
          <w:p w:rsidR="00000000" w:rsidRDefault="00DB4DF5">
            <w:pPr>
              <w:pStyle w:val="ad"/>
            </w:pPr>
            <w:r>
              <w:t>Поддержка субъектов малого и среднего предпринимательства, пострадавших в результате чрезвычайной ситуации</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nil"/>
              <w:bottom w:val="nil"/>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13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28</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7.9. Реализация приоритетных направлений развития малого и среднего предпринимательства - создание региональных центров инжиниринга</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1.1.41.</w:t>
            </w:r>
          </w:p>
        </w:tc>
        <w:tc>
          <w:tcPr>
            <w:tcW w:w="5320" w:type="dxa"/>
            <w:tcBorders>
              <w:top w:val="nil"/>
              <w:left w:val="nil"/>
              <w:bottom w:val="single" w:sz="4" w:space="0" w:color="auto"/>
              <w:right w:val="single" w:sz="4" w:space="0" w:color="auto"/>
            </w:tcBorders>
          </w:tcPr>
          <w:p w:rsidR="00000000" w:rsidRDefault="00DB4DF5">
            <w:pPr>
              <w:pStyle w:val="ad"/>
            </w:pPr>
            <w:r>
              <w:t>Количество получателей государственной поддержки</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и предпринимательства РС </w:t>
            </w:r>
            <w:r>
              <w:lastRenderedPageBreak/>
              <w:t>(Я)</w:t>
            </w: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w:t>
            </w:r>
          </w:p>
        </w:tc>
        <w:tc>
          <w:tcPr>
            <w:tcW w:w="98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45</w:t>
            </w:r>
          </w:p>
        </w:tc>
        <w:tc>
          <w:tcPr>
            <w:tcW w:w="126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1.1.42.</w:t>
            </w:r>
          </w:p>
        </w:tc>
        <w:tc>
          <w:tcPr>
            <w:tcW w:w="532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w:t>
            </w:r>
            <w:r>
              <w:t>тельства</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9</w:t>
            </w:r>
          </w:p>
        </w:tc>
        <w:tc>
          <w:tcPr>
            <w:tcW w:w="980" w:type="dxa"/>
            <w:tcBorders>
              <w:top w:val="nil"/>
              <w:left w:val="nil"/>
              <w:bottom w:val="single" w:sz="4" w:space="0" w:color="auto"/>
              <w:right w:val="single" w:sz="4" w:space="0" w:color="auto"/>
            </w:tcBorders>
          </w:tcPr>
          <w:p w:rsidR="00000000" w:rsidRDefault="00DB4DF5">
            <w:pPr>
              <w:pStyle w:val="aa"/>
              <w:jc w:val="center"/>
            </w:pPr>
            <w:r>
              <w:t>9</w:t>
            </w:r>
          </w:p>
        </w:tc>
        <w:tc>
          <w:tcPr>
            <w:tcW w:w="1260" w:type="dxa"/>
            <w:tcBorders>
              <w:top w:val="nil"/>
              <w:left w:val="nil"/>
              <w:bottom w:val="single" w:sz="4" w:space="0" w:color="auto"/>
              <w:right w:val="single" w:sz="4" w:space="0" w:color="auto"/>
            </w:tcBorders>
          </w:tcPr>
          <w:p w:rsidR="00000000" w:rsidRDefault="00DB4DF5">
            <w:pPr>
              <w:pStyle w:val="aa"/>
              <w:jc w:val="center"/>
            </w:pPr>
            <w:r>
              <w:t>11</w:t>
            </w:r>
          </w:p>
        </w:tc>
        <w:tc>
          <w:tcPr>
            <w:tcW w:w="1260" w:type="dxa"/>
            <w:tcBorders>
              <w:top w:val="nil"/>
              <w:left w:val="nil"/>
              <w:bottom w:val="single" w:sz="4" w:space="0" w:color="auto"/>
              <w:right w:val="single" w:sz="4" w:space="0" w:color="auto"/>
            </w:tcBorders>
          </w:tcPr>
          <w:p w:rsidR="00000000" w:rsidRDefault="00DB4DF5">
            <w:pPr>
              <w:pStyle w:val="aa"/>
              <w:jc w:val="center"/>
            </w:pPr>
            <w:r>
              <w:t>12</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7.10. Реализация приоритетных направлений развития малого и среднего предпринимательства - Развитие предпринимательства в арктических и северных районах</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1.1.43.</w:t>
            </w:r>
          </w:p>
        </w:tc>
        <w:tc>
          <w:tcPr>
            <w:tcW w:w="5320" w:type="dxa"/>
            <w:tcBorders>
              <w:top w:val="nil"/>
              <w:left w:val="nil"/>
              <w:bottom w:val="single" w:sz="4" w:space="0" w:color="auto"/>
              <w:right w:val="single" w:sz="4" w:space="0" w:color="auto"/>
            </w:tcBorders>
          </w:tcPr>
          <w:p w:rsidR="00000000" w:rsidRDefault="00DB4DF5">
            <w:pPr>
              <w:pStyle w:val="ad"/>
            </w:pPr>
            <w:r>
              <w:t>Адресное субсидирование затрат на электрическую и тепловую энергию, потребляемую субъектами малого и среднего предпринимательства в арктических и северных районах, труднодоступных и отдаленных местностях Республики Саха (Якутия) и резидентами Центров класт</w:t>
            </w:r>
            <w:r>
              <w:t>ерного развития</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d"/>
            </w:pPr>
            <w:r>
              <w:t>единиц</w:t>
            </w:r>
          </w:p>
        </w:tc>
        <w:tc>
          <w:tcPr>
            <w:tcW w:w="1820" w:type="dxa"/>
            <w:vMerge w:val="restart"/>
            <w:tcBorders>
              <w:top w:val="nil"/>
              <w:left w:val="single" w:sz="4" w:space="0" w:color="auto"/>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РС (Я)</w:t>
            </w: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20</w:t>
            </w:r>
          </w:p>
        </w:tc>
        <w:tc>
          <w:tcPr>
            <w:tcW w:w="9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43</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20</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2</w:t>
            </w: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single" w:sz="4" w:space="0" w:color="auto"/>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82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84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120" w:type="dxa"/>
            <w:vMerge/>
            <w:tcBorders>
              <w:top w:val="nil"/>
              <w:left w:val="single" w:sz="4" w:space="0" w:color="auto"/>
              <w:bottom w:val="single" w:sz="4" w:space="0" w:color="auto"/>
              <w:right w:val="single" w:sz="4" w:space="0" w:color="auto"/>
            </w:tcBorders>
          </w:tcPr>
          <w:p w:rsidR="00000000" w:rsidRDefault="00DB4DF5">
            <w:pPr>
              <w:pStyle w:val="aa"/>
            </w:pPr>
          </w:p>
        </w:tc>
        <w:tc>
          <w:tcPr>
            <w:tcW w:w="98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w:t>
            </w:r>
          </w:p>
        </w:tc>
        <w:tc>
          <w:tcPr>
            <w:tcW w:w="26040" w:type="dxa"/>
            <w:gridSpan w:val="18"/>
            <w:tcBorders>
              <w:top w:val="single" w:sz="4" w:space="0" w:color="auto"/>
              <w:left w:val="nil"/>
              <w:bottom w:val="single" w:sz="4" w:space="0" w:color="auto"/>
            </w:tcBorders>
          </w:tcPr>
          <w:p w:rsidR="00000000" w:rsidRDefault="00DB4DF5">
            <w:pPr>
              <w:pStyle w:val="aa"/>
              <w:jc w:val="center"/>
            </w:pPr>
            <w:hyperlink w:anchor="sub_12000" w:history="1">
              <w:r>
                <w:rPr>
                  <w:rStyle w:val="a4"/>
                </w:rPr>
                <w:t>Стратегическое направление N 2.</w:t>
              </w:r>
            </w:hyperlink>
            <w:r>
              <w:t xml:space="preserve"> Создание благоприятной административной среды</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w:t>
            </w:r>
            <w:r>
              <w:t>1. Повышение доступности оказываемых государственных услуг в сфере малого и среднего предпринимательства</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1.2.1.</w:t>
            </w:r>
          </w:p>
        </w:tc>
        <w:tc>
          <w:tcPr>
            <w:tcW w:w="5320" w:type="dxa"/>
            <w:tcBorders>
              <w:top w:val="nil"/>
              <w:left w:val="nil"/>
              <w:bottom w:val="single" w:sz="4" w:space="0" w:color="auto"/>
              <w:right w:val="single" w:sz="4" w:space="0" w:color="auto"/>
            </w:tcBorders>
          </w:tcPr>
          <w:p w:rsidR="00000000" w:rsidRDefault="00DB4DF5">
            <w:pPr>
              <w:pStyle w:val="ad"/>
            </w:pPr>
            <w:r>
              <w:t>Доля издержек на преодоление административных барьеров в выручке субъектов малого и среднего предпринимательства</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d"/>
            </w:pPr>
            <w:r>
              <w:t>Результаты маркетингового исследования</w:t>
            </w:r>
          </w:p>
        </w:tc>
        <w:tc>
          <w:tcPr>
            <w:tcW w:w="840" w:type="dxa"/>
            <w:tcBorders>
              <w:top w:val="nil"/>
              <w:left w:val="nil"/>
              <w:bottom w:val="single" w:sz="4" w:space="0" w:color="auto"/>
              <w:right w:val="single" w:sz="4" w:space="0" w:color="auto"/>
            </w:tcBorders>
          </w:tcPr>
          <w:p w:rsidR="00000000" w:rsidRDefault="00DB4DF5">
            <w:pPr>
              <w:pStyle w:val="aa"/>
              <w:jc w:val="center"/>
            </w:pPr>
            <w:r>
              <w:t>5</w:t>
            </w:r>
          </w:p>
        </w:tc>
        <w:tc>
          <w:tcPr>
            <w:tcW w:w="84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tcBorders>
              <w:top w:val="nil"/>
              <w:left w:val="nil"/>
              <w:bottom w:val="single" w:sz="4" w:space="0" w:color="auto"/>
              <w:right w:val="single" w:sz="4" w:space="0" w:color="auto"/>
            </w:tcBorders>
          </w:tcPr>
          <w:p w:rsidR="00000000" w:rsidRDefault="00DB4DF5">
            <w:pPr>
              <w:pStyle w:val="aa"/>
              <w:jc w:val="center"/>
            </w:pPr>
            <w:r>
              <w:t>3,5</w:t>
            </w:r>
          </w:p>
        </w:tc>
        <w:tc>
          <w:tcPr>
            <w:tcW w:w="1120" w:type="dxa"/>
            <w:tcBorders>
              <w:top w:val="nil"/>
              <w:left w:val="nil"/>
              <w:bottom w:val="single" w:sz="4" w:space="0" w:color="auto"/>
              <w:right w:val="single" w:sz="4" w:space="0" w:color="auto"/>
            </w:tcBorders>
          </w:tcPr>
          <w:p w:rsidR="00000000" w:rsidRDefault="00DB4DF5">
            <w:pPr>
              <w:pStyle w:val="aa"/>
              <w:jc w:val="center"/>
            </w:pPr>
            <w:r>
              <w:t>3,5</w:t>
            </w:r>
          </w:p>
        </w:tc>
        <w:tc>
          <w:tcPr>
            <w:tcW w:w="1260" w:type="dxa"/>
            <w:tcBorders>
              <w:top w:val="nil"/>
              <w:left w:val="nil"/>
              <w:bottom w:val="single" w:sz="4" w:space="0" w:color="auto"/>
              <w:right w:val="single" w:sz="4" w:space="0" w:color="auto"/>
            </w:tcBorders>
          </w:tcPr>
          <w:p w:rsidR="00000000" w:rsidRDefault="00DB4DF5">
            <w:pPr>
              <w:pStyle w:val="aa"/>
              <w:jc w:val="center"/>
            </w:pPr>
            <w:r>
              <w:t>3</w:t>
            </w:r>
          </w:p>
        </w:tc>
        <w:tc>
          <w:tcPr>
            <w:tcW w:w="1260" w:type="dxa"/>
            <w:tcBorders>
              <w:top w:val="nil"/>
              <w:left w:val="nil"/>
              <w:bottom w:val="single" w:sz="4" w:space="0" w:color="auto"/>
              <w:right w:val="single" w:sz="4" w:space="0" w:color="auto"/>
            </w:tcBorders>
          </w:tcPr>
          <w:p w:rsidR="00000000" w:rsidRDefault="00DB4DF5">
            <w:pPr>
              <w:pStyle w:val="aa"/>
              <w:jc w:val="center"/>
            </w:pPr>
            <w:r>
              <w:t>3</w:t>
            </w:r>
          </w:p>
        </w:tc>
        <w:tc>
          <w:tcPr>
            <w:tcW w:w="1260" w:type="dxa"/>
            <w:tcBorders>
              <w:top w:val="nil"/>
              <w:left w:val="nil"/>
              <w:bottom w:val="single" w:sz="4" w:space="0" w:color="auto"/>
              <w:right w:val="single" w:sz="4" w:space="0" w:color="auto"/>
            </w:tcBorders>
          </w:tcPr>
          <w:p w:rsidR="00000000" w:rsidRDefault="00DB4DF5">
            <w:pPr>
              <w:pStyle w:val="aa"/>
              <w:jc w:val="center"/>
            </w:pPr>
            <w:r>
              <w:t>2,5</w:t>
            </w:r>
          </w:p>
        </w:tc>
        <w:tc>
          <w:tcPr>
            <w:tcW w:w="1260" w:type="dxa"/>
            <w:tcBorders>
              <w:top w:val="nil"/>
              <w:left w:val="nil"/>
              <w:bottom w:val="single" w:sz="4" w:space="0" w:color="auto"/>
              <w:right w:val="single" w:sz="4" w:space="0" w:color="auto"/>
            </w:tcBorders>
          </w:tcPr>
          <w:p w:rsidR="00000000" w:rsidRDefault="00DB4DF5">
            <w:pPr>
              <w:pStyle w:val="aa"/>
              <w:jc w:val="center"/>
            </w:pPr>
            <w:r>
              <w:t>2,5</w:t>
            </w:r>
          </w:p>
        </w:tc>
        <w:tc>
          <w:tcPr>
            <w:tcW w:w="1120" w:type="dxa"/>
            <w:tcBorders>
              <w:top w:val="nil"/>
              <w:left w:val="nil"/>
              <w:bottom w:val="single" w:sz="4" w:space="0" w:color="auto"/>
              <w:right w:val="single" w:sz="4" w:space="0" w:color="auto"/>
            </w:tcBorders>
          </w:tcPr>
          <w:p w:rsidR="00000000" w:rsidRDefault="00DB4DF5">
            <w:pPr>
              <w:pStyle w:val="aa"/>
              <w:jc w:val="center"/>
            </w:pPr>
            <w:r>
              <w:t>2</w:t>
            </w:r>
          </w:p>
        </w:tc>
        <w:tc>
          <w:tcPr>
            <w:tcW w:w="980" w:type="dxa"/>
            <w:tcBorders>
              <w:top w:val="nil"/>
              <w:left w:val="nil"/>
              <w:bottom w:val="single" w:sz="4" w:space="0" w:color="auto"/>
              <w:right w:val="single" w:sz="4" w:space="0" w:color="auto"/>
            </w:tcBorders>
          </w:tcPr>
          <w:p w:rsidR="00000000" w:rsidRDefault="00DB4DF5">
            <w:pPr>
              <w:pStyle w:val="aa"/>
              <w:jc w:val="center"/>
            </w:pPr>
            <w:r>
              <w:t>-</w:t>
            </w:r>
          </w:p>
        </w:tc>
        <w:tc>
          <w:tcPr>
            <w:tcW w:w="1260" w:type="dxa"/>
            <w:tcBorders>
              <w:top w:val="nil"/>
              <w:left w:val="nil"/>
              <w:bottom w:val="single" w:sz="4" w:space="0" w:color="auto"/>
              <w:right w:val="single" w:sz="4" w:space="0" w:color="auto"/>
            </w:tcBorders>
          </w:tcPr>
          <w:p w:rsidR="00000000" w:rsidRDefault="00DB4DF5">
            <w:pPr>
              <w:pStyle w:val="aa"/>
              <w:jc w:val="center"/>
            </w:pPr>
            <w:r>
              <w:t>1,5</w:t>
            </w:r>
          </w:p>
        </w:tc>
        <w:tc>
          <w:tcPr>
            <w:tcW w:w="1260" w:type="dxa"/>
            <w:tcBorders>
              <w:top w:val="nil"/>
              <w:left w:val="nil"/>
              <w:bottom w:val="single" w:sz="4" w:space="0" w:color="auto"/>
              <w:right w:val="single" w:sz="4" w:space="0" w:color="auto"/>
            </w:tcBorders>
          </w:tcPr>
          <w:p w:rsidR="00000000" w:rsidRDefault="00DB4DF5">
            <w:pPr>
              <w:pStyle w:val="aa"/>
              <w:jc w:val="center"/>
            </w:pPr>
            <w:r>
              <w:t>0,5</w:t>
            </w:r>
          </w:p>
        </w:tc>
        <w:tc>
          <w:tcPr>
            <w:tcW w:w="1260" w:type="dxa"/>
            <w:tcBorders>
              <w:top w:val="nil"/>
              <w:left w:val="nil"/>
              <w:bottom w:val="single" w:sz="4" w:space="0" w:color="auto"/>
              <w:right w:val="single" w:sz="4" w:space="0" w:color="auto"/>
            </w:tcBorders>
          </w:tcPr>
          <w:p w:rsidR="00000000" w:rsidRDefault="00DB4DF5">
            <w:pPr>
              <w:pStyle w:val="aa"/>
              <w:jc w:val="center"/>
            </w:pPr>
            <w:r>
              <w:t>1,5</w:t>
            </w:r>
          </w:p>
        </w:tc>
        <w:tc>
          <w:tcPr>
            <w:tcW w:w="1260" w:type="dxa"/>
            <w:tcBorders>
              <w:top w:val="nil"/>
              <w:left w:val="nil"/>
              <w:bottom w:val="single" w:sz="4" w:space="0" w:color="auto"/>
              <w:right w:val="single" w:sz="4" w:space="0" w:color="auto"/>
            </w:tcBorders>
          </w:tcPr>
          <w:p w:rsidR="00000000" w:rsidRDefault="00DB4DF5">
            <w:pPr>
              <w:pStyle w:val="aa"/>
              <w:jc w:val="center"/>
            </w:pPr>
            <w:r>
              <w:t>1,5</w:t>
            </w:r>
          </w:p>
        </w:tc>
        <w:tc>
          <w:tcPr>
            <w:tcW w:w="1260" w:type="dxa"/>
            <w:tcBorders>
              <w:top w:val="nil"/>
              <w:left w:val="nil"/>
              <w:bottom w:val="single" w:sz="4" w:space="0" w:color="auto"/>
            </w:tcBorders>
          </w:tcPr>
          <w:p w:rsidR="00000000" w:rsidRDefault="00DB4DF5">
            <w:pPr>
              <w:pStyle w:val="aa"/>
              <w:jc w:val="center"/>
            </w:pPr>
            <w:r>
              <w:t>1,5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1.2.2.</w:t>
            </w:r>
          </w:p>
        </w:tc>
        <w:tc>
          <w:tcPr>
            <w:tcW w:w="5320" w:type="dxa"/>
            <w:tcBorders>
              <w:top w:val="nil"/>
              <w:left w:val="nil"/>
              <w:bottom w:val="single" w:sz="4" w:space="0" w:color="auto"/>
              <w:right w:val="single" w:sz="4" w:space="0" w:color="auto"/>
            </w:tcBorders>
          </w:tcPr>
          <w:p w:rsidR="00000000" w:rsidRDefault="00DB4DF5">
            <w:pPr>
              <w:pStyle w:val="ad"/>
            </w:pPr>
            <w:r>
              <w:t xml:space="preserve">Количество получивших образовательную </w:t>
            </w:r>
            <w:r>
              <w:lastRenderedPageBreak/>
              <w:t>поддержку из числа населения</w:t>
            </w:r>
          </w:p>
        </w:tc>
        <w:tc>
          <w:tcPr>
            <w:tcW w:w="126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1820" w:type="dxa"/>
            <w:tcBorders>
              <w:top w:val="nil"/>
              <w:left w:val="nil"/>
              <w:bottom w:val="single" w:sz="4" w:space="0" w:color="auto"/>
              <w:right w:val="single" w:sz="4" w:space="0" w:color="auto"/>
            </w:tcBorders>
          </w:tcPr>
          <w:p w:rsidR="00000000" w:rsidRDefault="00DB4DF5">
            <w:pPr>
              <w:pStyle w:val="ad"/>
            </w:pPr>
            <w:r>
              <w:t xml:space="preserve">Отчет АУ </w:t>
            </w:r>
            <w:r>
              <w:lastRenderedPageBreak/>
              <w:t>ДПО "Бизнес-школа" РС (Я)</w:t>
            </w: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2500</w:t>
            </w:r>
          </w:p>
        </w:tc>
        <w:tc>
          <w:tcPr>
            <w:tcW w:w="980" w:type="dxa"/>
            <w:tcBorders>
              <w:top w:val="nil"/>
              <w:left w:val="nil"/>
              <w:bottom w:val="single" w:sz="4" w:space="0" w:color="auto"/>
              <w:right w:val="single" w:sz="4" w:space="0" w:color="auto"/>
            </w:tcBorders>
          </w:tcPr>
          <w:p w:rsidR="00000000" w:rsidRDefault="00DB4DF5">
            <w:pPr>
              <w:pStyle w:val="aa"/>
              <w:jc w:val="center"/>
            </w:pPr>
            <w:r>
              <w:t>2500</w:t>
            </w:r>
          </w:p>
        </w:tc>
        <w:tc>
          <w:tcPr>
            <w:tcW w:w="1260" w:type="dxa"/>
            <w:tcBorders>
              <w:top w:val="nil"/>
              <w:left w:val="nil"/>
              <w:bottom w:val="single" w:sz="4" w:space="0" w:color="auto"/>
              <w:right w:val="single" w:sz="4" w:space="0" w:color="auto"/>
            </w:tcBorders>
          </w:tcPr>
          <w:p w:rsidR="00000000" w:rsidRDefault="00DB4DF5">
            <w:pPr>
              <w:pStyle w:val="aa"/>
              <w:jc w:val="center"/>
            </w:pPr>
            <w:r>
              <w:t>2500</w:t>
            </w:r>
          </w:p>
        </w:tc>
        <w:tc>
          <w:tcPr>
            <w:tcW w:w="1260" w:type="dxa"/>
            <w:tcBorders>
              <w:top w:val="nil"/>
              <w:left w:val="nil"/>
              <w:bottom w:val="single" w:sz="4" w:space="0" w:color="auto"/>
              <w:right w:val="single" w:sz="4" w:space="0" w:color="auto"/>
            </w:tcBorders>
          </w:tcPr>
          <w:p w:rsidR="00000000" w:rsidRDefault="00DB4DF5">
            <w:pPr>
              <w:pStyle w:val="aa"/>
              <w:jc w:val="center"/>
            </w:pPr>
            <w:r>
              <w:t>3192</w:t>
            </w:r>
          </w:p>
        </w:tc>
        <w:tc>
          <w:tcPr>
            <w:tcW w:w="1260" w:type="dxa"/>
            <w:tcBorders>
              <w:top w:val="nil"/>
              <w:left w:val="nil"/>
              <w:bottom w:val="single" w:sz="4" w:space="0" w:color="auto"/>
              <w:right w:val="single" w:sz="4" w:space="0" w:color="auto"/>
            </w:tcBorders>
          </w:tcPr>
          <w:p w:rsidR="00000000" w:rsidRDefault="00DB4DF5">
            <w:pPr>
              <w:pStyle w:val="aa"/>
              <w:jc w:val="center"/>
            </w:pPr>
            <w:r>
              <w:t>2250</w:t>
            </w:r>
          </w:p>
        </w:tc>
        <w:tc>
          <w:tcPr>
            <w:tcW w:w="1260" w:type="dxa"/>
            <w:tcBorders>
              <w:top w:val="nil"/>
              <w:left w:val="nil"/>
              <w:bottom w:val="single" w:sz="4" w:space="0" w:color="auto"/>
              <w:right w:val="single" w:sz="4" w:space="0" w:color="auto"/>
            </w:tcBorders>
          </w:tcPr>
          <w:p w:rsidR="00000000" w:rsidRDefault="00DB4DF5">
            <w:pPr>
              <w:pStyle w:val="aa"/>
              <w:jc w:val="center"/>
            </w:pPr>
            <w:r>
              <w:t>2500</w:t>
            </w:r>
          </w:p>
        </w:tc>
        <w:tc>
          <w:tcPr>
            <w:tcW w:w="1260" w:type="dxa"/>
            <w:tcBorders>
              <w:top w:val="nil"/>
              <w:left w:val="nil"/>
              <w:bottom w:val="single" w:sz="4" w:space="0" w:color="auto"/>
            </w:tcBorders>
          </w:tcPr>
          <w:p w:rsidR="00000000" w:rsidRDefault="00DB4DF5">
            <w:pPr>
              <w:pStyle w:val="aa"/>
              <w:jc w:val="center"/>
            </w:pPr>
            <w:r>
              <w:t>2500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2. Популяризация предпринимательской деятельности, развитие предпринимательских компетенций</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1.2.3.</w:t>
            </w:r>
          </w:p>
        </w:tc>
        <w:tc>
          <w:tcPr>
            <w:tcW w:w="5320" w:type="dxa"/>
            <w:tcBorders>
              <w:top w:val="nil"/>
              <w:left w:val="nil"/>
              <w:bottom w:val="single" w:sz="4" w:space="0" w:color="auto"/>
              <w:right w:val="single" w:sz="4" w:space="0" w:color="auto"/>
            </w:tcBorders>
          </w:tcPr>
          <w:p w:rsidR="00000000" w:rsidRDefault="00DB4DF5">
            <w:pPr>
              <w:pStyle w:val="ad"/>
            </w:pPr>
            <w:r>
              <w:t>Доля молодых предпринимателей, получивших государственную поддержку, от общего числа получателей поддержки</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РС (Я)</w:t>
            </w:r>
          </w:p>
        </w:tc>
        <w:tc>
          <w:tcPr>
            <w:tcW w:w="840" w:type="dxa"/>
            <w:tcBorders>
              <w:top w:val="nil"/>
              <w:left w:val="nil"/>
              <w:bottom w:val="single" w:sz="4" w:space="0" w:color="auto"/>
              <w:right w:val="single" w:sz="4" w:space="0" w:color="auto"/>
            </w:tcBorders>
          </w:tcPr>
          <w:p w:rsidR="00000000" w:rsidRDefault="00DB4DF5">
            <w:pPr>
              <w:pStyle w:val="aa"/>
              <w:jc w:val="center"/>
            </w:pPr>
            <w:r>
              <w:t>10</w:t>
            </w:r>
          </w:p>
        </w:tc>
        <w:tc>
          <w:tcPr>
            <w:tcW w:w="840" w:type="dxa"/>
            <w:tcBorders>
              <w:top w:val="nil"/>
              <w:left w:val="nil"/>
              <w:bottom w:val="single" w:sz="4" w:space="0" w:color="auto"/>
              <w:right w:val="single" w:sz="4" w:space="0" w:color="auto"/>
            </w:tcBorders>
          </w:tcPr>
          <w:p w:rsidR="00000000" w:rsidRDefault="00DB4DF5">
            <w:pPr>
              <w:pStyle w:val="aa"/>
              <w:jc w:val="center"/>
            </w:pPr>
            <w:r>
              <w:t>20</w:t>
            </w:r>
          </w:p>
        </w:tc>
        <w:tc>
          <w:tcPr>
            <w:tcW w:w="1400" w:type="dxa"/>
            <w:tcBorders>
              <w:top w:val="nil"/>
              <w:left w:val="nil"/>
              <w:bottom w:val="single" w:sz="4" w:space="0" w:color="auto"/>
              <w:right w:val="single" w:sz="4" w:space="0" w:color="auto"/>
            </w:tcBorders>
          </w:tcPr>
          <w:p w:rsidR="00000000" w:rsidRDefault="00DB4DF5">
            <w:pPr>
              <w:pStyle w:val="aa"/>
              <w:jc w:val="center"/>
            </w:pPr>
            <w:r>
              <w:t>20</w:t>
            </w:r>
          </w:p>
        </w:tc>
        <w:tc>
          <w:tcPr>
            <w:tcW w:w="1120" w:type="dxa"/>
            <w:tcBorders>
              <w:top w:val="nil"/>
              <w:left w:val="nil"/>
              <w:bottom w:val="single" w:sz="4" w:space="0" w:color="auto"/>
              <w:right w:val="single" w:sz="4" w:space="0" w:color="auto"/>
            </w:tcBorders>
          </w:tcPr>
          <w:p w:rsidR="00000000" w:rsidRDefault="00DB4DF5">
            <w:pPr>
              <w:pStyle w:val="aa"/>
              <w:jc w:val="center"/>
            </w:pPr>
            <w:r>
              <w:t>20</w:t>
            </w:r>
          </w:p>
        </w:tc>
        <w:tc>
          <w:tcPr>
            <w:tcW w:w="1260" w:type="dxa"/>
            <w:tcBorders>
              <w:top w:val="nil"/>
              <w:left w:val="nil"/>
              <w:bottom w:val="single" w:sz="4" w:space="0" w:color="auto"/>
              <w:right w:val="single" w:sz="4" w:space="0" w:color="auto"/>
            </w:tcBorders>
          </w:tcPr>
          <w:p w:rsidR="00000000" w:rsidRDefault="00DB4DF5">
            <w:pPr>
              <w:pStyle w:val="aa"/>
              <w:jc w:val="center"/>
            </w:pPr>
            <w:r>
              <w:t>20</w:t>
            </w:r>
          </w:p>
        </w:tc>
        <w:tc>
          <w:tcPr>
            <w:tcW w:w="1260" w:type="dxa"/>
            <w:tcBorders>
              <w:top w:val="nil"/>
              <w:left w:val="nil"/>
              <w:bottom w:val="single" w:sz="4" w:space="0" w:color="auto"/>
              <w:right w:val="single" w:sz="4" w:space="0" w:color="auto"/>
            </w:tcBorders>
          </w:tcPr>
          <w:p w:rsidR="00000000" w:rsidRDefault="00DB4DF5">
            <w:pPr>
              <w:pStyle w:val="aa"/>
              <w:jc w:val="center"/>
            </w:pPr>
            <w:r>
              <w:t>20</w:t>
            </w:r>
          </w:p>
        </w:tc>
        <w:tc>
          <w:tcPr>
            <w:tcW w:w="1260" w:type="dxa"/>
            <w:tcBorders>
              <w:top w:val="nil"/>
              <w:left w:val="nil"/>
              <w:bottom w:val="single" w:sz="4" w:space="0" w:color="auto"/>
              <w:right w:val="single" w:sz="4" w:space="0" w:color="auto"/>
            </w:tcBorders>
          </w:tcPr>
          <w:p w:rsidR="00000000" w:rsidRDefault="00DB4DF5">
            <w:pPr>
              <w:pStyle w:val="aa"/>
              <w:jc w:val="center"/>
            </w:pPr>
            <w:r>
              <w:t>22</w:t>
            </w:r>
          </w:p>
        </w:tc>
        <w:tc>
          <w:tcPr>
            <w:tcW w:w="1260" w:type="dxa"/>
            <w:tcBorders>
              <w:top w:val="nil"/>
              <w:left w:val="nil"/>
              <w:bottom w:val="single" w:sz="4" w:space="0" w:color="auto"/>
              <w:right w:val="single" w:sz="4" w:space="0" w:color="auto"/>
            </w:tcBorders>
          </w:tcPr>
          <w:p w:rsidR="00000000" w:rsidRDefault="00DB4DF5">
            <w:pPr>
              <w:pStyle w:val="aa"/>
              <w:jc w:val="center"/>
            </w:pPr>
            <w:r>
              <w:t>22</w:t>
            </w:r>
          </w:p>
        </w:tc>
        <w:tc>
          <w:tcPr>
            <w:tcW w:w="1120" w:type="dxa"/>
            <w:tcBorders>
              <w:top w:val="nil"/>
              <w:left w:val="nil"/>
              <w:bottom w:val="single" w:sz="4" w:space="0" w:color="auto"/>
              <w:right w:val="single" w:sz="4" w:space="0" w:color="auto"/>
            </w:tcBorders>
          </w:tcPr>
          <w:p w:rsidR="00000000" w:rsidRDefault="00DB4DF5">
            <w:pPr>
              <w:pStyle w:val="aa"/>
              <w:jc w:val="center"/>
            </w:pPr>
            <w:r>
              <w:t>23</w:t>
            </w:r>
          </w:p>
        </w:tc>
        <w:tc>
          <w:tcPr>
            <w:tcW w:w="980" w:type="dxa"/>
            <w:tcBorders>
              <w:top w:val="nil"/>
              <w:left w:val="nil"/>
              <w:bottom w:val="single" w:sz="4" w:space="0" w:color="auto"/>
              <w:right w:val="single" w:sz="4" w:space="0" w:color="auto"/>
            </w:tcBorders>
          </w:tcPr>
          <w:p w:rsidR="00000000" w:rsidRDefault="00DB4DF5">
            <w:pPr>
              <w:pStyle w:val="aa"/>
              <w:jc w:val="center"/>
            </w:pPr>
            <w:r>
              <w:t>23</w:t>
            </w:r>
          </w:p>
        </w:tc>
        <w:tc>
          <w:tcPr>
            <w:tcW w:w="1260" w:type="dxa"/>
            <w:tcBorders>
              <w:top w:val="nil"/>
              <w:left w:val="nil"/>
              <w:bottom w:val="single" w:sz="4" w:space="0" w:color="auto"/>
              <w:right w:val="single" w:sz="4" w:space="0" w:color="auto"/>
            </w:tcBorders>
          </w:tcPr>
          <w:p w:rsidR="00000000" w:rsidRDefault="00DB4DF5">
            <w:pPr>
              <w:pStyle w:val="aa"/>
              <w:jc w:val="center"/>
            </w:pPr>
            <w:r>
              <w:t>25</w:t>
            </w:r>
          </w:p>
        </w:tc>
        <w:tc>
          <w:tcPr>
            <w:tcW w:w="1260" w:type="dxa"/>
            <w:tcBorders>
              <w:top w:val="nil"/>
              <w:left w:val="nil"/>
              <w:bottom w:val="single" w:sz="4" w:space="0" w:color="auto"/>
              <w:right w:val="single" w:sz="4" w:space="0" w:color="auto"/>
            </w:tcBorders>
          </w:tcPr>
          <w:p w:rsidR="00000000" w:rsidRDefault="00DB4DF5">
            <w:pPr>
              <w:pStyle w:val="aa"/>
              <w:jc w:val="center"/>
            </w:pPr>
            <w:r>
              <w:t>26</w:t>
            </w:r>
          </w:p>
        </w:tc>
        <w:tc>
          <w:tcPr>
            <w:tcW w:w="1260" w:type="dxa"/>
            <w:tcBorders>
              <w:top w:val="nil"/>
              <w:left w:val="nil"/>
              <w:bottom w:val="single" w:sz="4" w:space="0" w:color="auto"/>
              <w:right w:val="single" w:sz="4" w:space="0" w:color="auto"/>
            </w:tcBorders>
          </w:tcPr>
          <w:p w:rsidR="00000000" w:rsidRDefault="00DB4DF5">
            <w:pPr>
              <w:pStyle w:val="aa"/>
              <w:jc w:val="center"/>
            </w:pPr>
            <w:r>
              <w:t>25</w:t>
            </w:r>
          </w:p>
        </w:tc>
        <w:tc>
          <w:tcPr>
            <w:tcW w:w="1260" w:type="dxa"/>
            <w:tcBorders>
              <w:top w:val="nil"/>
              <w:left w:val="nil"/>
              <w:bottom w:val="single" w:sz="4" w:space="0" w:color="auto"/>
              <w:right w:val="single" w:sz="4" w:space="0" w:color="auto"/>
            </w:tcBorders>
          </w:tcPr>
          <w:p w:rsidR="00000000" w:rsidRDefault="00DB4DF5">
            <w:pPr>
              <w:pStyle w:val="aa"/>
              <w:jc w:val="center"/>
            </w:pPr>
            <w:r>
              <w:t>25</w:t>
            </w:r>
          </w:p>
        </w:tc>
        <w:tc>
          <w:tcPr>
            <w:tcW w:w="1260" w:type="dxa"/>
            <w:tcBorders>
              <w:top w:val="nil"/>
              <w:left w:val="nil"/>
              <w:bottom w:val="single" w:sz="4" w:space="0" w:color="auto"/>
            </w:tcBorders>
          </w:tcPr>
          <w:p w:rsidR="00000000" w:rsidRDefault="00DB4DF5">
            <w:pPr>
              <w:pStyle w:val="aa"/>
              <w:jc w:val="center"/>
            </w:pPr>
            <w:r>
              <w:t>25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1.2.4.</w:t>
            </w:r>
          </w:p>
        </w:tc>
        <w:tc>
          <w:tcPr>
            <w:tcW w:w="5320" w:type="dxa"/>
            <w:tcBorders>
              <w:top w:val="nil"/>
              <w:left w:val="nil"/>
              <w:bottom w:val="single" w:sz="4" w:space="0" w:color="auto"/>
              <w:right w:val="single" w:sz="4" w:space="0" w:color="auto"/>
            </w:tcBorders>
          </w:tcPr>
          <w:p w:rsidR="00000000" w:rsidRDefault="00DB4DF5">
            <w:pPr>
              <w:pStyle w:val="ad"/>
            </w:pPr>
            <w:r>
              <w:t>Количество получивших образовательную поддержку из числа молодежи</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d"/>
            </w:pPr>
            <w:r>
              <w:t>Отчет АУ ДПО "Бизнес-школа" РС (Я)</w:t>
            </w: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jc w:val="center"/>
            </w:pPr>
            <w:r>
              <w:t>1500</w:t>
            </w:r>
          </w:p>
        </w:tc>
        <w:tc>
          <w:tcPr>
            <w:tcW w:w="980" w:type="dxa"/>
            <w:tcBorders>
              <w:top w:val="nil"/>
              <w:left w:val="nil"/>
              <w:bottom w:val="single" w:sz="4" w:space="0" w:color="auto"/>
              <w:right w:val="single" w:sz="4" w:space="0" w:color="auto"/>
            </w:tcBorders>
          </w:tcPr>
          <w:p w:rsidR="00000000" w:rsidRDefault="00DB4DF5">
            <w:pPr>
              <w:pStyle w:val="aa"/>
              <w:jc w:val="center"/>
            </w:pPr>
            <w:r>
              <w:t>1500</w:t>
            </w:r>
          </w:p>
        </w:tc>
        <w:tc>
          <w:tcPr>
            <w:tcW w:w="1260" w:type="dxa"/>
            <w:tcBorders>
              <w:top w:val="nil"/>
              <w:left w:val="nil"/>
              <w:bottom w:val="single" w:sz="4" w:space="0" w:color="auto"/>
              <w:right w:val="single" w:sz="4" w:space="0" w:color="auto"/>
            </w:tcBorders>
          </w:tcPr>
          <w:p w:rsidR="00000000" w:rsidRDefault="00DB4DF5">
            <w:pPr>
              <w:pStyle w:val="aa"/>
              <w:jc w:val="center"/>
            </w:pPr>
            <w:r>
              <w:t>1500</w:t>
            </w:r>
          </w:p>
        </w:tc>
        <w:tc>
          <w:tcPr>
            <w:tcW w:w="1260" w:type="dxa"/>
            <w:tcBorders>
              <w:top w:val="nil"/>
              <w:left w:val="nil"/>
              <w:bottom w:val="single" w:sz="4" w:space="0" w:color="auto"/>
              <w:right w:val="single" w:sz="4" w:space="0" w:color="auto"/>
            </w:tcBorders>
          </w:tcPr>
          <w:p w:rsidR="00000000" w:rsidRDefault="00DB4DF5">
            <w:pPr>
              <w:pStyle w:val="aa"/>
              <w:jc w:val="center"/>
            </w:pPr>
            <w:r>
              <w:t>2871</w:t>
            </w:r>
          </w:p>
        </w:tc>
        <w:tc>
          <w:tcPr>
            <w:tcW w:w="1260" w:type="dxa"/>
            <w:tcBorders>
              <w:top w:val="nil"/>
              <w:left w:val="nil"/>
              <w:bottom w:val="single" w:sz="4" w:space="0" w:color="auto"/>
              <w:right w:val="single" w:sz="4" w:space="0" w:color="auto"/>
            </w:tcBorders>
          </w:tcPr>
          <w:p w:rsidR="00000000" w:rsidRDefault="00DB4DF5">
            <w:pPr>
              <w:pStyle w:val="aa"/>
              <w:jc w:val="center"/>
            </w:pPr>
            <w:r>
              <w:t>1350</w:t>
            </w: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tcBorders>
              <w:top w:val="nil"/>
              <w:left w:val="nil"/>
              <w:bottom w:val="single" w:sz="4" w:space="0" w:color="auto"/>
              <w:right w:val="single" w:sz="4" w:space="0" w:color="auto"/>
            </w:tcBorders>
          </w:tcPr>
          <w:p w:rsidR="00000000" w:rsidRDefault="00DB4DF5">
            <w:pPr>
              <w:pStyle w:val="ad"/>
            </w:pPr>
            <w:r>
              <w:t>Задача N 3. Содействие повышению престижности предпринимательской деятельности</w:t>
            </w:r>
          </w:p>
        </w:tc>
        <w:tc>
          <w:tcPr>
            <w:tcW w:w="1260" w:type="dxa"/>
            <w:tcBorders>
              <w:top w:val="nil"/>
              <w:left w:val="nil"/>
              <w:bottom w:val="single" w:sz="4" w:space="0" w:color="auto"/>
              <w:right w:val="single" w:sz="4" w:space="0" w:color="auto"/>
            </w:tcBorders>
          </w:tcPr>
          <w:p w:rsidR="00000000" w:rsidRDefault="00DB4DF5">
            <w:pPr>
              <w:pStyle w:val="aa"/>
            </w:pPr>
          </w:p>
        </w:tc>
        <w:tc>
          <w:tcPr>
            <w:tcW w:w="182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1.2.5.</w:t>
            </w:r>
          </w:p>
        </w:tc>
        <w:tc>
          <w:tcPr>
            <w:tcW w:w="5320" w:type="dxa"/>
            <w:tcBorders>
              <w:top w:val="nil"/>
              <w:left w:val="nil"/>
              <w:bottom w:val="single" w:sz="4" w:space="0" w:color="auto"/>
              <w:right w:val="single" w:sz="4" w:space="0" w:color="auto"/>
            </w:tcBorders>
          </w:tcPr>
          <w:p w:rsidR="00000000" w:rsidRDefault="00DB4DF5">
            <w:pPr>
              <w:pStyle w:val="ad"/>
            </w:pPr>
            <w:r>
              <w:t>Доля граждан, проживающих на территории Республики Саха (Якутия), желающих начать собственное дело</w:t>
            </w:r>
          </w:p>
        </w:tc>
        <w:tc>
          <w:tcPr>
            <w:tcW w:w="1260" w:type="dxa"/>
            <w:tcBorders>
              <w:top w:val="nil"/>
              <w:left w:val="nil"/>
              <w:bottom w:val="single" w:sz="4" w:space="0" w:color="auto"/>
              <w:right w:val="single" w:sz="4" w:space="0" w:color="auto"/>
            </w:tcBorders>
          </w:tcPr>
          <w:p w:rsidR="00000000" w:rsidRDefault="00DB4DF5">
            <w:pPr>
              <w:pStyle w:val="ad"/>
            </w:pPr>
            <w:r>
              <w:t>%</w:t>
            </w:r>
          </w:p>
        </w:tc>
        <w:tc>
          <w:tcPr>
            <w:tcW w:w="1820" w:type="dxa"/>
            <w:tcBorders>
              <w:top w:val="nil"/>
              <w:left w:val="nil"/>
              <w:bottom w:val="single" w:sz="4" w:space="0" w:color="auto"/>
              <w:right w:val="single" w:sz="4" w:space="0" w:color="auto"/>
            </w:tcBorders>
          </w:tcPr>
          <w:p w:rsidR="00000000" w:rsidRDefault="00DB4DF5">
            <w:pPr>
              <w:pStyle w:val="ad"/>
            </w:pPr>
            <w:r>
              <w:t>Результаты маркетингового исследования</w:t>
            </w:r>
          </w:p>
        </w:tc>
        <w:tc>
          <w:tcPr>
            <w:tcW w:w="840" w:type="dxa"/>
            <w:tcBorders>
              <w:top w:val="nil"/>
              <w:left w:val="nil"/>
              <w:bottom w:val="single" w:sz="4" w:space="0" w:color="auto"/>
              <w:right w:val="single" w:sz="4" w:space="0" w:color="auto"/>
            </w:tcBorders>
          </w:tcPr>
          <w:p w:rsidR="00000000" w:rsidRDefault="00DB4DF5">
            <w:pPr>
              <w:pStyle w:val="aa"/>
              <w:jc w:val="center"/>
            </w:pPr>
            <w:r>
              <w:t>-</w:t>
            </w:r>
          </w:p>
        </w:tc>
        <w:tc>
          <w:tcPr>
            <w:tcW w:w="840" w:type="dxa"/>
            <w:tcBorders>
              <w:top w:val="nil"/>
              <w:left w:val="nil"/>
              <w:bottom w:val="single" w:sz="4" w:space="0" w:color="auto"/>
              <w:right w:val="single" w:sz="4" w:space="0" w:color="auto"/>
            </w:tcBorders>
          </w:tcPr>
          <w:p w:rsidR="00000000" w:rsidRDefault="00DB4DF5">
            <w:pPr>
              <w:pStyle w:val="aa"/>
              <w:jc w:val="center"/>
            </w:pPr>
            <w:r>
              <w:t>-</w:t>
            </w:r>
          </w:p>
        </w:tc>
        <w:tc>
          <w:tcPr>
            <w:tcW w:w="1400" w:type="dxa"/>
            <w:tcBorders>
              <w:top w:val="nil"/>
              <w:left w:val="nil"/>
              <w:bottom w:val="single" w:sz="4" w:space="0" w:color="auto"/>
              <w:right w:val="single" w:sz="4" w:space="0" w:color="auto"/>
            </w:tcBorders>
          </w:tcPr>
          <w:p w:rsidR="00000000" w:rsidRDefault="00DB4DF5">
            <w:pPr>
              <w:pStyle w:val="aa"/>
              <w:jc w:val="center"/>
            </w:pPr>
            <w:r>
              <w:t>6,5</w:t>
            </w:r>
          </w:p>
        </w:tc>
        <w:tc>
          <w:tcPr>
            <w:tcW w:w="1120" w:type="dxa"/>
            <w:tcBorders>
              <w:top w:val="nil"/>
              <w:left w:val="nil"/>
              <w:bottom w:val="single" w:sz="4" w:space="0" w:color="auto"/>
              <w:right w:val="single" w:sz="4" w:space="0" w:color="auto"/>
            </w:tcBorders>
          </w:tcPr>
          <w:p w:rsidR="00000000" w:rsidRDefault="00DB4DF5">
            <w:pPr>
              <w:pStyle w:val="aa"/>
              <w:jc w:val="center"/>
            </w:pPr>
            <w:r>
              <w:t>6,5</w:t>
            </w:r>
          </w:p>
        </w:tc>
        <w:tc>
          <w:tcPr>
            <w:tcW w:w="1260" w:type="dxa"/>
            <w:tcBorders>
              <w:top w:val="nil"/>
              <w:left w:val="nil"/>
              <w:bottom w:val="single" w:sz="4" w:space="0" w:color="auto"/>
              <w:right w:val="single" w:sz="4" w:space="0" w:color="auto"/>
            </w:tcBorders>
          </w:tcPr>
          <w:p w:rsidR="00000000" w:rsidRDefault="00DB4DF5">
            <w:pPr>
              <w:pStyle w:val="aa"/>
              <w:jc w:val="center"/>
            </w:pPr>
            <w:r>
              <w:t>10,4</w:t>
            </w:r>
          </w:p>
        </w:tc>
        <w:tc>
          <w:tcPr>
            <w:tcW w:w="1260" w:type="dxa"/>
            <w:tcBorders>
              <w:top w:val="nil"/>
              <w:left w:val="nil"/>
              <w:bottom w:val="single" w:sz="4" w:space="0" w:color="auto"/>
              <w:right w:val="single" w:sz="4" w:space="0" w:color="auto"/>
            </w:tcBorders>
          </w:tcPr>
          <w:p w:rsidR="00000000" w:rsidRDefault="00DB4DF5">
            <w:pPr>
              <w:pStyle w:val="aa"/>
              <w:jc w:val="center"/>
            </w:pPr>
            <w:r>
              <w:t>10,4</w:t>
            </w:r>
          </w:p>
        </w:tc>
        <w:tc>
          <w:tcPr>
            <w:tcW w:w="1260" w:type="dxa"/>
            <w:tcBorders>
              <w:top w:val="nil"/>
              <w:left w:val="nil"/>
              <w:bottom w:val="single" w:sz="4" w:space="0" w:color="auto"/>
              <w:right w:val="single" w:sz="4" w:space="0" w:color="auto"/>
            </w:tcBorders>
          </w:tcPr>
          <w:p w:rsidR="00000000" w:rsidRDefault="00DB4DF5">
            <w:pPr>
              <w:pStyle w:val="aa"/>
              <w:jc w:val="center"/>
            </w:pPr>
            <w:r>
              <w:t>13</w:t>
            </w:r>
          </w:p>
        </w:tc>
        <w:tc>
          <w:tcPr>
            <w:tcW w:w="1260" w:type="dxa"/>
            <w:tcBorders>
              <w:top w:val="nil"/>
              <w:left w:val="nil"/>
              <w:bottom w:val="single" w:sz="4" w:space="0" w:color="auto"/>
              <w:right w:val="single" w:sz="4" w:space="0" w:color="auto"/>
            </w:tcBorders>
          </w:tcPr>
          <w:p w:rsidR="00000000" w:rsidRDefault="00DB4DF5">
            <w:pPr>
              <w:pStyle w:val="aa"/>
              <w:jc w:val="center"/>
            </w:pPr>
            <w:r>
              <w:t>13</w:t>
            </w:r>
          </w:p>
        </w:tc>
        <w:tc>
          <w:tcPr>
            <w:tcW w:w="1120" w:type="dxa"/>
            <w:tcBorders>
              <w:top w:val="nil"/>
              <w:left w:val="nil"/>
              <w:bottom w:val="single" w:sz="4" w:space="0" w:color="auto"/>
              <w:right w:val="single" w:sz="4" w:space="0" w:color="auto"/>
            </w:tcBorders>
          </w:tcPr>
          <w:p w:rsidR="00000000" w:rsidRDefault="00DB4DF5">
            <w:pPr>
              <w:pStyle w:val="aa"/>
              <w:jc w:val="center"/>
            </w:pPr>
            <w:r>
              <w:t>15,60</w:t>
            </w:r>
          </w:p>
        </w:tc>
        <w:tc>
          <w:tcPr>
            <w:tcW w:w="980" w:type="dxa"/>
            <w:tcBorders>
              <w:top w:val="nil"/>
              <w:left w:val="nil"/>
              <w:bottom w:val="single" w:sz="4" w:space="0" w:color="auto"/>
              <w:right w:val="single" w:sz="4" w:space="0" w:color="auto"/>
            </w:tcBorders>
          </w:tcPr>
          <w:p w:rsidR="00000000" w:rsidRDefault="00DB4DF5">
            <w:pPr>
              <w:pStyle w:val="aa"/>
              <w:jc w:val="center"/>
            </w:pPr>
            <w:r>
              <w:t>-</w:t>
            </w:r>
          </w:p>
        </w:tc>
        <w:tc>
          <w:tcPr>
            <w:tcW w:w="1260" w:type="dxa"/>
            <w:tcBorders>
              <w:top w:val="nil"/>
              <w:left w:val="nil"/>
              <w:bottom w:val="single" w:sz="4" w:space="0" w:color="auto"/>
              <w:right w:val="single" w:sz="4" w:space="0" w:color="auto"/>
            </w:tcBorders>
          </w:tcPr>
          <w:p w:rsidR="00000000" w:rsidRDefault="00DB4DF5">
            <w:pPr>
              <w:pStyle w:val="aa"/>
              <w:jc w:val="center"/>
            </w:pPr>
            <w:r>
              <w:t>19,5</w:t>
            </w:r>
          </w:p>
        </w:tc>
        <w:tc>
          <w:tcPr>
            <w:tcW w:w="1260" w:type="dxa"/>
            <w:tcBorders>
              <w:top w:val="nil"/>
              <w:left w:val="nil"/>
              <w:bottom w:val="single" w:sz="4" w:space="0" w:color="auto"/>
              <w:right w:val="single" w:sz="4" w:space="0" w:color="auto"/>
            </w:tcBorders>
          </w:tcPr>
          <w:p w:rsidR="00000000" w:rsidRDefault="00DB4DF5">
            <w:pPr>
              <w:pStyle w:val="aa"/>
              <w:jc w:val="center"/>
            </w:pPr>
            <w:r>
              <w:t>32,9</w:t>
            </w:r>
          </w:p>
        </w:tc>
        <w:tc>
          <w:tcPr>
            <w:tcW w:w="1260" w:type="dxa"/>
            <w:tcBorders>
              <w:top w:val="nil"/>
              <w:left w:val="nil"/>
              <w:bottom w:val="single" w:sz="4" w:space="0" w:color="auto"/>
              <w:right w:val="single" w:sz="4" w:space="0" w:color="auto"/>
            </w:tcBorders>
          </w:tcPr>
          <w:p w:rsidR="00000000" w:rsidRDefault="00DB4DF5">
            <w:pPr>
              <w:pStyle w:val="aa"/>
              <w:jc w:val="center"/>
            </w:pPr>
            <w:r>
              <w:t>32,9</w:t>
            </w:r>
          </w:p>
        </w:tc>
        <w:tc>
          <w:tcPr>
            <w:tcW w:w="1260" w:type="dxa"/>
            <w:tcBorders>
              <w:top w:val="nil"/>
              <w:left w:val="nil"/>
              <w:bottom w:val="single" w:sz="4" w:space="0" w:color="auto"/>
              <w:right w:val="single" w:sz="4" w:space="0" w:color="auto"/>
            </w:tcBorders>
          </w:tcPr>
          <w:p w:rsidR="00000000" w:rsidRDefault="00DB4DF5">
            <w:pPr>
              <w:pStyle w:val="aa"/>
              <w:jc w:val="center"/>
            </w:pPr>
            <w:r>
              <w:t>32,9</w:t>
            </w:r>
          </w:p>
        </w:tc>
        <w:tc>
          <w:tcPr>
            <w:tcW w:w="1260" w:type="dxa"/>
            <w:tcBorders>
              <w:top w:val="nil"/>
              <w:left w:val="nil"/>
              <w:bottom w:val="single" w:sz="4" w:space="0" w:color="auto"/>
            </w:tcBorders>
          </w:tcPr>
          <w:p w:rsidR="00000000" w:rsidRDefault="00DB4DF5">
            <w:pPr>
              <w:pStyle w:val="aa"/>
              <w:jc w:val="center"/>
            </w:pPr>
            <w:r>
              <w:t>32,9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1.3.</w:t>
            </w:r>
          </w:p>
        </w:tc>
        <w:tc>
          <w:tcPr>
            <w:tcW w:w="26040" w:type="dxa"/>
            <w:gridSpan w:val="18"/>
            <w:tcBorders>
              <w:top w:val="single" w:sz="4" w:space="0" w:color="auto"/>
              <w:left w:val="nil"/>
              <w:bottom w:val="single" w:sz="4" w:space="0" w:color="auto"/>
            </w:tcBorders>
          </w:tcPr>
          <w:p w:rsidR="00000000" w:rsidRDefault="00DB4DF5">
            <w:pPr>
              <w:pStyle w:val="aa"/>
              <w:jc w:val="center"/>
            </w:pPr>
            <w:hyperlink w:anchor="sub_20000" w:history="1">
              <w:r>
                <w:rPr>
                  <w:rStyle w:val="a4"/>
                </w:rPr>
                <w:t>Стратегическое направление N 3.</w:t>
              </w:r>
            </w:hyperlink>
            <w:r>
              <w:t xml:space="preserve"> Содействие развитию молодежного предпринимательства</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1.3.1.</w:t>
            </w:r>
          </w:p>
        </w:tc>
        <w:tc>
          <w:tcPr>
            <w:tcW w:w="5320" w:type="dxa"/>
            <w:tcBorders>
              <w:top w:val="nil"/>
              <w:left w:val="nil"/>
              <w:bottom w:val="single" w:sz="4" w:space="0" w:color="auto"/>
              <w:right w:val="single" w:sz="4" w:space="0" w:color="auto"/>
            </w:tcBorders>
          </w:tcPr>
          <w:p w:rsidR="00000000" w:rsidRDefault="00DB4DF5">
            <w:pPr>
              <w:pStyle w:val="ad"/>
            </w:pPr>
            <w:r>
              <w:t>Количество физических лиц до 30 лет, включая субъектов малого и среднего предпринимательства, получивших образовательную поддержку</w:t>
            </w:r>
          </w:p>
        </w:tc>
        <w:tc>
          <w:tcPr>
            <w:tcW w:w="1260" w:type="dxa"/>
            <w:tcBorders>
              <w:top w:val="nil"/>
              <w:left w:val="nil"/>
              <w:bottom w:val="single" w:sz="4" w:space="0" w:color="auto"/>
              <w:right w:val="single" w:sz="4" w:space="0" w:color="auto"/>
            </w:tcBorders>
          </w:tcPr>
          <w:p w:rsidR="00000000" w:rsidRDefault="00DB4DF5">
            <w:pPr>
              <w:pStyle w:val="ad"/>
            </w:pPr>
            <w:r>
              <w:t>единиц</w:t>
            </w:r>
          </w:p>
        </w:tc>
        <w:tc>
          <w:tcPr>
            <w:tcW w:w="1820" w:type="dxa"/>
            <w:tcBorders>
              <w:top w:val="nil"/>
              <w:left w:val="nil"/>
              <w:bottom w:val="single" w:sz="4" w:space="0" w:color="auto"/>
              <w:right w:val="single" w:sz="4" w:space="0" w:color="auto"/>
            </w:tcBorders>
          </w:tcPr>
          <w:p w:rsidR="00000000" w:rsidRDefault="00DB4DF5">
            <w:pPr>
              <w:pStyle w:val="ad"/>
            </w:pPr>
            <w:r>
              <w:t>Отчет АУ ДПО "Бизнес-школа" РС (Я)</w:t>
            </w:r>
          </w:p>
        </w:tc>
        <w:tc>
          <w:tcPr>
            <w:tcW w:w="840" w:type="dxa"/>
            <w:tcBorders>
              <w:top w:val="nil"/>
              <w:left w:val="nil"/>
              <w:bottom w:val="single" w:sz="4" w:space="0" w:color="auto"/>
              <w:right w:val="single" w:sz="4" w:space="0" w:color="auto"/>
            </w:tcBorders>
          </w:tcPr>
          <w:p w:rsidR="00000000" w:rsidRDefault="00DB4DF5">
            <w:pPr>
              <w:pStyle w:val="aa"/>
            </w:pPr>
          </w:p>
        </w:tc>
        <w:tc>
          <w:tcPr>
            <w:tcW w:w="84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120" w:type="dxa"/>
            <w:tcBorders>
              <w:top w:val="nil"/>
              <w:left w:val="nil"/>
              <w:bottom w:val="single" w:sz="4" w:space="0" w:color="auto"/>
              <w:right w:val="single" w:sz="4" w:space="0" w:color="auto"/>
            </w:tcBorders>
          </w:tcPr>
          <w:p w:rsidR="00000000" w:rsidRDefault="00DB4DF5">
            <w:pPr>
              <w:pStyle w:val="aa"/>
            </w:pPr>
          </w:p>
        </w:tc>
        <w:tc>
          <w:tcPr>
            <w:tcW w:w="98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jc w:val="center"/>
            </w:pPr>
            <w:r>
              <w:t>1500</w:t>
            </w:r>
          </w:p>
        </w:tc>
        <w:tc>
          <w:tcPr>
            <w:tcW w:w="1260" w:type="dxa"/>
            <w:tcBorders>
              <w:top w:val="nil"/>
              <w:left w:val="nil"/>
              <w:bottom w:val="single" w:sz="4" w:space="0" w:color="auto"/>
              <w:right w:val="single" w:sz="4" w:space="0" w:color="auto"/>
            </w:tcBorders>
          </w:tcPr>
          <w:p w:rsidR="00000000" w:rsidRDefault="00DB4DF5">
            <w:pPr>
              <w:pStyle w:val="aa"/>
              <w:jc w:val="center"/>
            </w:pPr>
            <w:r>
              <w:t>1800</w:t>
            </w:r>
          </w:p>
        </w:tc>
        <w:tc>
          <w:tcPr>
            <w:tcW w:w="1260" w:type="dxa"/>
            <w:tcBorders>
              <w:top w:val="nil"/>
              <w:left w:val="nil"/>
              <w:bottom w:val="single" w:sz="4" w:space="0" w:color="auto"/>
            </w:tcBorders>
          </w:tcPr>
          <w:p w:rsidR="00000000" w:rsidRDefault="00DB4DF5">
            <w:pPr>
              <w:pStyle w:val="aa"/>
              <w:jc w:val="center"/>
            </w:pPr>
            <w:r>
              <w:t>1800</w:t>
            </w:r>
          </w:p>
        </w:tc>
      </w:tr>
    </w:tbl>
    <w:p w:rsidR="00000000" w:rsidRDefault="00DB4DF5"/>
    <w:p w:rsidR="00000000" w:rsidRDefault="00DB4DF5">
      <w:pPr>
        <w:pStyle w:val="a8"/>
        <w:rPr>
          <w:color w:val="000000"/>
          <w:sz w:val="16"/>
          <w:szCs w:val="16"/>
        </w:rPr>
      </w:pPr>
      <w:bookmarkStart w:id="349" w:name="sub_15000"/>
      <w:r>
        <w:rPr>
          <w:color w:val="000000"/>
          <w:sz w:val="16"/>
          <w:szCs w:val="16"/>
        </w:rPr>
        <w:t>Информация об изменениях:</w:t>
      </w:r>
    </w:p>
    <w:bookmarkEnd w:id="349"/>
    <w:p w:rsidR="00000000" w:rsidRDefault="00DB4DF5">
      <w:pPr>
        <w:pStyle w:val="a9"/>
      </w:pPr>
      <w:r>
        <w:lastRenderedPageBreak/>
        <w:fldChar w:fldCharType="begin"/>
      </w:r>
      <w:r>
        <w:instrText>HYPERLINK "garantF1://48065044.1312"</w:instrText>
      </w:r>
      <w:r>
        <w:fldChar w:fldCharType="separate"/>
      </w:r>
      <w:r>
        <w:rPr>
          <w:rStyle w:val="a4"/>
        </w:rPr>
        <w:t>Указом</w:t>
      </w:r>
      <w:r>
        <w:fldChar w:fldCharType="end"/>
      </w:r>
      <w:r>
        <w:t xml:space="preserve"> Главы Республики Саха (Якутия) от 31 мая 2017 г. N 1924 приложение изложено в новой редакции</w:t>
      </w:r>
    </w:p>
    <w:p w:rsidR="00000000" w:rsidRDefault="00DB4DF5">
      <w:pPr>
        <w:pStyle w:val="a9"/>
      </w:pPr>
      <w:hyperlink r:id="rId117" w:history="1">
        <w:r>
          <w:rPr>
            <w:rStyle w:val="a4"/>
          </w:rPr>
          <w:t>См. текст приложения в предыдущей редакции</w:t>
        </w:r>
      </w:hyperlink>
    </w:p>
    <w:p w:rsidR="00000000" w:rsidRDefault="00DB4DF5">
      <w:pPr>
        <w:ind w:firstLine="698"/>
        <w:jc w:val="right"/>
      </w:pPr>
      <w:r>
        <w:rPr>
          <w:rStyle w:val="a3"/>
        </w:rPr>
        <w:t>Приложение N 5</w:t>
      </w:r>
      <w:r>
        <w:rPr>
          <w:rStyle w:val="a3"/>
        </w:rPr>
        <w:br/>
        <w:t xml:space="preserve">к </w:t>
      </w:r>
      <w:hyperlink w:anchor="sub_1000" w:history="1">
        <w:r>
          <w:rPr>
            <w:rStyle w:val="a4"/>
          </w:rPr>
          <w:t>государственной программе</w:t>
        </w:r>
      </w:hyperlink>
      <w:r>
        <w:rPr>
          <w:rStyle w:val="a3"/>
        </w:rPr>
        <w:t xml:space="preserve"> "Развитие предпринимательства</w:t>
      </w:r>
      <w:r>
        <w:rPr>
          <w:rStyle w:val="a3"/>
        </w:rPr>
        <w:br/>
        <w:t>в Республике Саха (Якутия) на 2012-2017 годы"</w:t>
      </w:r>
    </w:p>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p w:rsidR="00000000" w:rsidRDefault="00DB4DF5">
      <w:pPr>
        <w:pStyle w:val="1"/>
      </w:pPr>
      <w:r>
        <w:lastRenderedPageBreak/>
        <w:t>Система</w:t>
      </w:r>
      <w:r>
        <w:br/>
        <w:t xml:space="preserve">целевых индикаторов государственной программы Республики Саха (Якутия) "Развитие предпринимательства в Республике </w:t>
      </w:r>
      <w:r>
        <w:t>Саха (Якутия) на 2012 - 2019 годы" в разрезе подпрограмм, включенных в состав государственной программы, по интенсивному варианту реализации Программы</w:t>
      </w:r>
    </w:p>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8"/>
        <w:gridCol w:w="2234"/>
        <w:gridCol w:w="958"/>
        <w:gridCol w:w="1702"/>
        <w:gridCol w:w="958"/>
        <w:gridCol w:w="958"/>
        <w:gridCol w:w="958"/>
        <w:gridCol w:w="851"/>
        <w:gridCol w:w="851"/>
        <w:gridCol w:w="958"/>
        <w:gridCol w:w="958"/>
        <w:gridCol w:w="958"/>
        <w:gridCol w:w="958"/>
        <w:gridCol w:w="958"/>
      </w:tblGrid>
      <w:tr w:rsidR="00000000">
        <w:tblPrEx>
          <w:tblCellMar>
            <w:top w:w="0" w:type="dxa"/>
            <w:bottom w:w="0" w:type="dxa"/>
          </w:tblCellMar>
        </w:tblPrEx>
        <w:tc>
          <w:tcPr>
            <w:tcW w:w="958"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N п/п</w:t>
            </w:r>
          </w:p>
        </w:tc>
        <w:tc>
          <w:tcPr>
            <w:tcW w:w="223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Наименование программы / подпрограммы / индикатора</w:t>
            </w:r>
          </w:p>
        </w:tc>
        <w:tc>
          <w:tcPr>
            <w:tcW w:w="958"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Единица измерения</w:t>
            </w:r>
          </w:p>
        </w:tc>
        <w:tc>
          <w:tcPr>
            <w:tcW w:w="1702"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Источни</w:t>
            </w:r>
            <w:r>
              <w:rPr>
                <w:sz w:val="18"/>
                <w:szCs w:val="18"/>
              </w:rPr>
              <w:t>к информации</w:t>
            </w:r>
          </w:p>
        </w:tc>
        <w:tc>
          <w:tcPr>
            <w:tcW w:w="9363" w:type="dxa"/>
            <w:gridSpan w:val="10"/>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Значения показателей</w:t>
            </w:r>
          </w:p>
        </w:tc>
      </w:tr>
      <w:tr w:rsidR="00000000">
        <w:tblPrEx>
          <w:tblCellMar>
            <w:top w:w="0" w:type="dxa"/>
            <w:bottom w:w="0" w:type="dxa"/>
          </w:tblCellMar>
        </w:tblPrEx>
        <w:tc>
          <w:tcPr>
            <w:tcW w:w="958" w:type="dxa"/>
            <w:vMerge/>
            <w:tcBorders>
              <w:top w:val="single" w:sz="4" w:space="0" w:color="auto"/>
              <w:bottom w:val="single" w:sz="4" w:space="0" w:color="auto"/>
              <w:right w:val="single" w:sz="4" w:space="0" w:color="auto"/>
            </w:tcBorders>
          </w:tcPr>
          <w:p w:rsidR="00000000" w:rsidRDefault="00DB4DF5">
            <w:pPr>
              <w:pStyle w:val="aa"/>
              <w:rPr>
                <w:sz w:val="18"/>
                <w:szCs w:val="18"/>
              </w:rPr>
            </w:pPr>
          </w:p>
        </w:tc>
        <w:tc>
          <w:tcPr>
            <w:tcW w:w="2234"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2010 (отчетный год)</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2011 (текущий год)</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2012 (текущий год)</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2013 (текущий год)</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2014 (текущий год)</w:t>
            </w:r>
          </w:p>
        </w:tc>
        <w:tc>
          <w:tcPr>
            <w:tcW w:w="4788" w:type="dxa"/>
            <w:gridSpan w:val="5"/>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Плановый период</w:t>
            </w:r>
          </w:p>
        </w:tc>
      </w:tr>
      <w:tr w:rsidR="00000000">
        <w:tblPrEx>
          <w:tblCellMar>
            <w:top w:w="0" w:type="dxa"/>
            <w:bottom w:w="0" w:type="dxa"/>
          </w:tblCellMar>
        </w:tblPrEx>
        <w:tc>
          <w:tcPr>
            <w:tcW w:w="958" w:type="dxa"/>
            <w:vMerge/>
            <w:tcBorders>
              <w:top w:val="single" w:sz="4" w:space="0" w:color="auto"/>
              <w:bottom w:val="single" w:sz="4" w:space="0" w:color="auto"/>
              <w:right w:val="single" w:sz="4" w:space="0" w:color="auto"/>
            </w:tcBorders>
          </w:tcPr>
          <w:p w:rsidR="00000000" w:rsidRDefault="00DB4DF5">
            <w:pPr>
              <w:pStyle w:val="aa"/>
              <w:rPr>
                <w:sz w:val="18"/>
                <w:szCs w:val="18"/>
              </w:rPr>
            </w:pPr>
          </w:p>
        </w:tc>
        <w:tc>
          <w:tcPr>
            <w:tcW w:w="2234"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2015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2016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2017</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2018</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2019</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14</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w:t>
            </w: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Цель программы: создание и обеспечение благоприятных условий для развития и повышения конкурентоспособности малого и среднего предпринимательства на территории Республики Саха (Якутия)</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Объем платных услуг, оказанных субъектами малого предпринимательства</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млн. руб.</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Показатели статистического наблюдения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12 066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11 574,50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12 910,60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13 814,30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14 781,30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15 816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16 923,20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18 107,80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19 375,40</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20 731,60</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Оборот продукции (услуг),</w:t>
            </w:r>
            <w:r>
              <w:rPr>
                <w:sz w:val="18"/>
                <w:szCs w:val="18"/>
              </w:rPr>
              <w:t xml:space="preserve"> производимой малыми предприятиями, в том числе микропредприятиями и индивидуальными предпринимателями</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млн. руб.</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Показатели статистического наблюдения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140 877,70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203 406,60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217 650,50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232 886</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249 188</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266 631</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285 295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305 266,10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314 905,20</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337 893,30</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w:t>
            </w: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Стратегическое направление N 1. Повышение конкурентоспособности субъектов малого и среднего предпринимательства, производящих и реализующих товары (работы, услуги)</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w:t>
            </w:r>
            <w:r>
              <w:rPr>
                <w:sz w:val="18"/>
                <w:szCs w:val="18"/>
              </w:rPr>
              <w:t>1. Упрощение доступа субъектов малого и среднего предпринимательства к финансовым средствам</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1.1.1.</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СМСП, получивших финансовую поддержку</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2802</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612</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813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1011</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1206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w:t>
            </w:r>
            <w:r>
              <w:rPr>
                <w:sz w:val="18"/>
                <w:szCs w:val="18"/>
              </w:rPr>
              <w:t>06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1206</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1206</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2. Развитие инновационного потенциала малого бизнеса Республики Саха (Якутия)</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1.1.2.</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инновационных компаний, получивших государственную поддержку</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w:t>
            </w:r>
            <w:r>
              <w:rPr>
                <w:sz w:val="18"/>
                <w:szCs w:val="18"/>
              </w:rPr>
              <w:t>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81</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91</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96</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96</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3. Реализация мероприятий по поддержке технологической модернизации</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1.1.3.</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СМСП, получивших поддержку технологической модернизации</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w:t>
            </w:r>
            <w:r>
              <w:rPr>
                <w:sz w:val="18"/>
                <w:szCs w:val="18"/>
              </w:rPr>
              <w:lastRenderedPageBreak/>
              <w:t>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430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59</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59</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4. Продвижение товаров на региональные и международные рынки продукции</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1.1.4.</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СМСП, получивших государственную поддержку в целях продвижения товаров на региональные и международные рынки продукции</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103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29</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51</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58</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61</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61</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61</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61</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w:t>
            </w:r>
            <w:r>
              <w:rPr>
                <w:sz w:val="18"/>
                <w:szCs w:val="18"/>
              </w:rPr>
              <w:t>5. Развитие сети объектов инфраструктуры поддержки малого и среднего предпринимательства, специализирующихся на предоставлении услуг различным категориям субъектов предпринимательской деятельности</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1.1.5.</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функционирующих Бизнес-инкубаторов в Республике Саха (Якутия)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 ГБУ РС (Я) "Бизнес-инкубатор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5</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w:t>
            </w:r>
            <w:r>
              <w:rPr>
                <w:sz w:val="18"/>
                <w:szCs w:val="18"/>
              </w:rPr>
              <w:t>6. Имущественная поддержка субъектов малого и среднего предпринимательства</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1.1.6.</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Объем налоговых поступлений от организаций - резидентов Бизнес-инкубаторов Республики Саха (Якутия)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тыс. руб.</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ГБУ РС (Я) "Бизнес-инкубатор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4 571</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5 028,10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5 530,90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6 759,50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8 915,50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12 185,50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14 062,50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14 062,50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14 062,50</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14 062,50</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7. Реализация приоритетных направлений развития малого и среднего предпринимательства - Развитие производства хлеба и хлебобулочных изделий</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1.1.7.</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СМСП, получивших поддержку, занятых в сфере производства хлеба и хлебобулочных изделий</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9</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w:t>
            </w:r>
            <w:r>
              <w:rPr>
                <w:sz w:val="18"/>
                <w:szCs w:val="18"/>
              </w:rPr>
              <w:t>7.1. Реализация приоритетных направлений развития малого и среднего предпринимательства - Поддержка субъектов малого и среднего предпринимательства, занятых в сфере производства продукции</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1.1.8.</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w:t>
            </w:r>
            <w:r>
              <w:rPr>
                <w:sz w:val="18"/>
                <w:szCs w:val="18"/>
              </w:rPr>
              <w:t>МСП, получивших поддержку, занятых в сфере производства продукции</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w:t>
            </w:r>
            <w:r>
              <w:rPr>
                <w:sz w:val="18"/>
                <w:szCs w:val="18"/>
              </w:rPr>
              <w:lastRenderedPageBreak/>
              <w:t>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440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156</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165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175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186</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186</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7.2. Реализация приоритетных направлений развития малого</w:t>
            </w:r>
            <w:r>
              <w:rPr>
                <w:sz w:val="18"/>
                <w:szCs w:val="18"/>
              </w:rPr>
              <w:t xml:space="preserve"> и среднего предпринимательства - Развитие объектов дорожного сервиса на автомобильных дорогах общего пользования</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1.1.9.</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созданных объектов дорожного сервиса на автомобильных дорогах общего пользования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9</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w:t>
            </w:r>
            <w:r>
              <w:rPr>
                <w:sz w:val="18"/>
                <w:szCs w:val="18"/>
              </w:rPr>
              <w:t>7.3. Реализация приоритетных направлений развития малого и среднего предпринимательства - Развитие предпринимательства в области ремесел, народных художественных промыслов, сельского и экологического туризма</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1.1.10.</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СМСП, получивших поддержку, занятых в области ремесел, народных художественных промыслов, сельского и экологического туризма</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13</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w:t>
            </w:r>
            <w:r>
              <w:rPr>
                <w:sz w:val="18"/>
                <w:szCs w:val="18"/>
              </w:rPr>
              <w:t>7.4. Реализация приоритетных направлений развития малого и среднего предпринимательства - Развитие бытового обслуживания в сельской местности</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1.1.11.</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СМСП, получивших поддержку, занятых в отрасли бытового обслуживания в сельской местности</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84</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95</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95</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7.5. Реализация приоритетных направлений развития малого и среднего предпринимательства - Создание территорий кластерного развития</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1.1.12.</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СМСП, получивших поддержку, осуществляющих деятельность на территории кластерного развития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5</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w:t>
            </w:r>
            <w:r>
              <w:rPr>
                <w:sz w:val="18"/>
                <w:szCs w:val="18"/>
              </w:rPr>
              <w:t>7.6. Реализация приоритетных направлений развития малого и среднего бизнеса - Реализация муниципальных программ по развитию моногородов</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1.1.13.</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СМСП, получивших поддержку в рамках реализации муниципальных программ по развитию моногородов</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3</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7.7. Реализация приоритетных направлений развития малого и среднего предпринимательства - Развитие и внедрение процессов аутсорсинга и субконтрактации</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1.1.14.</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 xml:space="preserve">Создание условий для </w:t>
            </w:r>
            <w:r>
              <w:rPr>
                <w:sz w:val="18"/>
                <w:szCs w:val="18"/>
              </w:rPr>
              <w:lastRenderedPageBreak/>
              <w:t>развития эффективных организационно-правовых форм взаимодействия крупного бизнеса, государства с малым и средним бизнесом путем развития аутсорсинга и субконтрактации через проведение бирж субконтрактов</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lastRenderedPageBreak/>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 xml:space="preserve">Отчет ГКУ РС (Я) </w:t>
            </w:r>
            <w:r>
              <w:rPr>
                <w:sz w:val="18"/>
                <w:szCs w:val="18"/>
              </w:rPr>
              <w:lastRenderedPageBreak/>
              <w:t>"Центр поддержки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3</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7.8. Реализация приоритетных направлений развития малого и среднего бизнеса - Поддержка субъектов малого</w:t>
            </w:r>
            <w:r>
              <w:rPr>
                <w:sz w:val="18"/>
                <w:szCs w:val="18"/>
              </w:rPr>
              <w:t xml:space="preserve"> и среднего предпринимательства, организующих группы дневного времяпрепровождения детей дошкольного возраста и иных подобных им видов деятельности по уходу и присмотру за детьми</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1.1.15.</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СМСП, получивших поддержку, занятых в сфере орган</w:t>
            </w:r>
            <w:r>
              <w:rPr>
                <w:sz w:val="18"/>
                <w:szCs w:val="18"/>
              </w:rPr>
              <w:t>изации групп дневного времяпрепровождения детей дошкольного возраста и иных подобных им видов деятельности по уходу и присмотру за детьми</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24</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24</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24</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24</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w:t>
            </w: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Стратегическое направление N 2. Создание благоприятной административной среды</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1. Повышение доступности оказываемых государственных услуг в сфере малого и среднего предпринимательства</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1.2.1.</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Доля издержек на преодоление административных барьеров в выручке субъектов малого и среднего предпринимательства</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Результаты маркетингового исследования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3,5</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1,5</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1,5</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2. Содействие развитию молодежного предпринимательства</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1.2.2.</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Доля молодых предпринимателей, получивших государственную поддержку, от общего числа получателей поддержки</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Министерства инвестиционного развития и предпринимательства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75</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84</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89</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89</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89</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Задача N </w:t>
            </w:r>
            <w:r>
              <w:rPr>
                <w:sz w:val="18"/>
                <w:szCs w:val="18"/>
              </w:rPr>
              <w:t>3. Содействие повышению престижности предпринимательской деятельности</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1.2.3.</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Доля граждан, проживающих на территории Республики Саха (Якутия), желающих начать собственное дело</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Результаты маркетингового исследования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6,5</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10,4</w:t>
            </w: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15,6</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19,5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19,5</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19,5</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19,5</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w:t>
            </w:r>
          </w:p>
        </w:tc>
        <w:tc>
          <w:tcPr>
            <w:tcW w:w="14258" w:type="dxa"/>
            <w:gridSpan w:val="13"/>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Стратегическое направление N 3. Содействие развитию молодежного предпринимательства</w:t>
            </w:r>
          </w:p>
        </w:tc>
      </w:tr>
      <w:tr w:rsidR="00000000">
        <w:tblPrEx>
          <w:tblCellMar>
            <w:top w:w="0" w:type="dxa"/>
            <w:bottom w:w="0" w:type="dxa"/>
          </w:tblCellMar>
        </w:tblPrEx>
        <w:tc>
          <w:tcPr>
            <w:tcW w:w="958"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1.3.1.</w:t>
            </w:r>
          </w:p>
        </w:tc>
        <w:tc>
          <w:tcPr>
            <w:tcW w:w="2234"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Количество физических лиц до 30 лет, включая субъектов малого и среднего предпринимательства, получивших образовательную поддержку</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единиц</w:t>
            </w:r>
          </w:p>
        </w:tc>
        <w:tc>
          <w:tcPr>
            <w:tcW w:w="1702" w:type="dxa"/>
            <w:tcBorders>
              <w:top w:val="single" w:sz="4" w:space="0" w:color="auto"/>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Отчет АУ ДПО "Бизнес-школа" РС (Я)</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1500</w:t>
            </w:r>
          </w:p>
        </w:tc>
        <w:tc>
          <w:tcPr>
            <w:tcW w:w="958"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1850</w:t>
            </w:r>
          </w:p>
        </w:tc>
        <w:tc>
          <w:tcPr>
            <w:tcW w:w="958" w:type="dxa"/>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1850</w:t>
            </w:r>
          </w:p>
        </w:tc>
      </w:tr>
    </w:tbl>
    <w:p w:rsidR="00000000" w:rsidRDefault="00DB4DF5"/>
    <w:p w:rsidR="00000000" w:rsidRDefault="00DB4DF5">
      <w:pPr>
        <w:pStyle w:val="a8"/>
        <w:rPr>
          <w:color w:val="000000"/>
          <w:sz w:val="16"/>
          <w:szCs w:val="16"/>
        </w:rPr>
      </w:pPr>
      <w:bookmarkStart w:id="350" w:name="sub_16000"/>
      <w:r>
        <w:rPr>
          <w:color w:val="000000"/>
          <w:sz w:val="16"/>
          <w:szCs w:val="16"/>
        </w:rPr>
        <w:t>Информация об изменениях:</w:t>
      </w:r>
    </w:p>
    <w:bookmarkEnd w:id="350"/>
    <w:p w:rsidR="00000000" w:rsidRDefault="00DB4DF5">
      <w:pPr>
        <w:pStyle w:val="a9"/>
      </w:pPr>
      <w:r>
        <w:fldChar w:fldCharType="begin"/>
      </w:r>
      <w:r>
        <w:instrText>HYPERLINK "garantF1://48068560.18"</w:instrText>
      </w:r>
      <w:r>
        <w:fldChar w:fldCharType="separate"/>
      </w:r>
      <w:r>
        <w:rPr>
          <w:rStyle w:val="a4"/>
        </w:rPr>
        <w:t>Указом</w:t>
      </w:r>
      <w:r>
        <w:fldChar w:fldCharType="end"/>
      </w:r>
      <w:r>
        <w:t xml:space="preserve"> Главы Республики Саха (Якутия) от 19 сентября 2017 г. N 2103 приложение изложено в новой редакции</w:t>
      </w:r>
    </w:p>
    <w:p w:rsidR="00000000" w:rsidRDefault="00DB4DF5">
      <w:pPr>
        <w:pStyle w:val="a9"/>
      </w:pPr>
      <w:hyperlink r:id="rId118" w:history="1">
        <w:r>
          <w:rPr>
            <w:rStyle w:val="a4"/>
          </w:rPr>
          <w:t>См. текст приложения в предыдущей редакции</w:t>
        </w:r>
      </w:hyperlink>
    </w:p>
    <w:p w:rsidR="00000000" w:rsidRDefault="00DB4DF5">
      <w:pPr>
        <w:ind w:firstLine="698"/>
        <w:jc w:val="right"/>
      </w:pPr>
      <w:r>
        <w:rPr>
          <w:rStyle w:val="a3"/>
        </w:rPr>
        <w:t>Приложение N 6</w:t>
      </w:r>
      <w:r>
        <w:rPr>
          <w:rStyle w:val="a3"/>
        </w:rPr>
        <w:br/>
        <w:t xml:space="preserve">к </w:t>
      </w:r>
      <w:hyperlink w:anchor="sub_1000" w:history="1">
        <w:r>
          <w:rPr>
            <w:rStyle w:val="a4"/>
          </w:rPr>
          <w:t>государственной программе</w:t>
        </w:r>
      </w:hyperlink>
      <w:r>
        <w:rPr>
          <w:rStyle w:val="a3"/>
        </w:rPr>
        <w:t xml:space="preserve"> "Развитие предпринимательства</w:t>
      </w:r>
      <w:r>
        <w:rPr>
          <w:rStyle w:val="a3"/>
        </w:rPr>
        <w:br/>
        <w:t>в Республике Саха (Якутия) на 2012-2017 годы"</w:t>
      </w:r>
    </w:p>
    <w:p w:rsidR="00000000" w:rsidRDefault="00DB4DF5"/>
    <w:p w:rsidR="00000000" w:rsidRDefault="00DB4DF5">
      <w:pPr>
        <w:pStyle w:val="1"/>
      </w:pPr>
      <w:r>
        <w:t>Система</w:t>
      </w:r>
      <w:r>
        <w:br/>
      </w:r>
      <w:r>
        <w:t>программных мероприятий государственной программы Республики Саха (Якутия) "Развитие предпринимательства в Республике Саха (Якутия) на 2012 - 2019 годы" по базовому варианту реализации Программы</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4"/>
        <w:gridCol w:w="664"/>
        <w:gridCol w:w="2654"/>
        <w:gridCol w:w="885"/>
        <w:gridCol w:w="1327"/>
        <w:gridCol w:w="995"/>
        <w:gridCol w:w="1327"/>
        <w:gridCol w:w="1107"/>
        <w:gridCol w:w="995"/>
        <w:gridCol w:w="774"/>
        <w:gridCol w:w="664"/>
        <w:gridCol w:w="1659"/>
        <w:gridCol w:w="1548"/>
      </w:tblGrid>
      <w:tr w:rsidR="00000000">
        <w:tblPrEx>
          <w:tblCellMar>
            <w:top w:w="0" w:type="dxa"/>
            <w:bottom w:w="0" w:type="dxa"/>
          </w:tblCellMar>
        </w:tblPrEx>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N п</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N п/п</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Наименование мероприятия</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Всего:</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Федеральный бюджет</w:t>
            </w:r>
          </w:p>
        </w:tc>
        <w:tc>
          <w:tcPr>
            <w:tcW w:w="3429" w:type="dxa"/>
            <w:gridSpan w:val="3"/>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Государственный бюджет Республики Саха (Якутия)</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Местные бюджеты</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АО "РИК"</w:t>
            </w:r>
          </w:p>
        </w:tc>
        <w:tc>
          <w:tcPr>
            <w:tcW w:w="2323" w:type="dxa"/>
            <w:gridSpan w:val="2"/>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Внебюджетные средства</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Инвестиционная надбавка</w:t>
            </w:r>
          </w:p>
        </w:tc>
      </w:tr>
      <w:tr w:rsidR="00000000">
        <w:tblPrEx>
          <w:tblCellMar>
            <w:top w:w="0" w:type="dxa"/>
            <w:bottom w:w="0" w:type="dxa"/>
          </w:tblCellMar>
        </w:tblPrEx>
        <w:tc>
          <w:tcPr>
            <w:tcW w:w="664" w:type="dxa"/>
            <w:vMerge/>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vMerge/>
            <w:tcBorders>
              <w:top w:val="nil"/>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vMerge/>
            <w:tcBorders>
              <w:top w:val="nil"/>
              <w:left w:val="single" w:sz="4" w:space="0" w:color="auto"/>
              <w:bottom w:val="single" w:sz="4" w:space="0" w:color="auto"/>
              <w:right w:val="single" w:sz="4" w:space="0" w:color="auto"/>
            </w:tcBorders>
          </w:tcPr>
          <w:p w:rsidR="00000000" w:rsidRDefault="00DB4DF5">
            <w:pPr>
              <w:pStyle w:val="aa"/>
              <w:rPr>
                <w:sz w:val="19"/>
                <w:szCs w:val="19"/>
              </w:rPr>
            </w:pPr>
          </w:p>
        </w:tc>
        <w:tc>
          <w:tcPr>
            <w:tcW w:w="885" w:type="dxa"/>
            <w:vMerge/>
            <w:tcBorders>
              <w:top w:val="nil"/>
              <w:left w:val="single" w:sz="4" w:space="0" w:color="auto"/>
              <w:bottom w:val="single" w:sz="4" w:space="0" w:color="auto"/>
              <w:right w:val="single" w:sz="4" w:space="0" w:color="auto"/>
            </w:tcBorders>
          </w:tcPr>
          <w:p w:rsidR="00000000" w:rsidRDefault="00DB4DF5">
            <w:pPr>
              <w:pStyle w:val="aa"/>
              <w:rPr>
                <w:sz w:val="19"/>
                <w:szCs w:val="19"/>
              </w:rPr>
            </w:pPr>
          </w:p>
        </w:tc>
        <w:tc>
          <w:tcPr>
            <w:tcW w:w="1327" w:type="dxa"/>
            <w:vMerge/>
            <w:tcBorders>
              <w:top w:val="nil"/>
              <w:left w:val="single" w:sz="4" w:space="0" w:color="auto"/>
              <w:bottom w:val="single" w:sz="4" w:space="0" w:color="auto"/>
              <w:right w:val="single" w:sz="4" w:space="0" w:color="auto"/>
            </w:tcBorders>
          </w:tcPr>
          <w:p w:rsidR="00000000" w:rsidRDefault="00DB4DF5">
            <w:pPr>
              <w:pStyle w:val="aa"/>
              <w:rPr>
                <w:sz w:val="19"/>
                <w:szCs w:val="19"/>
              </w:rPr>
            </w:pP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Всего:</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Бюджетные ассигнования</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Бюджетные кредиты</w:t>
            </w:r>
          </w:p>
        </w:tc>
        <w:tc>
          <w:tcPr>
            <w:tcW w:w="995" w:type="dxa"/>
            <w:vMerge/>
            <w:tcBorders>
              <w:top w:val="nil"/>
              <w:left w:val="single" w:sz="4" w:space="0" w:color="auto"/>
              <w:bottom w:val="single" w:sz="4" w:space="0" w:color="auto"/>
              <w:right w:val="single" w:sz="4" w:space="0" w:color="auto"/>
            </w:tcBorders>
          </w:tcPr>
          <w:p w:rsidR="00000000" w:rsidRDefault="00DB4DF5">
            <w:pPr>
              <w:pStyle w:val="aa"/>
              <w:rPr>
                <w:sz w:val="19"/>
                <w:szCs w:val="19"/>
              </w:rPr>
            </w:pPr>
          </w:p>
        </w:tc>
        <w:tc>
          <w:tcPr>
            <w:tcW w:w="774" w:type="dxa"/>
            <w:vMerge/>
            <w:tcBorders>
              <w:top w:val="nil"/>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Всего:</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в том числе государственные гарантии</w:t>
            </w:r>
          </w:p>
        </w:tc>
        <w:tc>
          <w:tcPr>
            <w:tcW w:w="1548" w:type="dxa"/>
            <w:vMerge/>
            <w:tcBorders>
              <w:top w:val="nil"/>
              <w:left w:val="single" w:sz="4" w:space="0" w:color="auto"/>
              <w:bottom w:val="single" w:sz="4" w:space="0" w:color="auto"/>
            </w:tcBorders>
          </w:tcPr>
          <w:p w:rsidR="00000000" w:rsidRDefault="00DB4DF5">
            <w:pPr>
              <w:pStyle w:val="aa"/>
              <w:rPr>
                <w:sz w:val="19"/>
                <w:szCs w:val="19"/>
              </w:rPr>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rStyle w:val="a3"/>
                <w:sz w:val="19"/>
                <w:szCs w:val="19"/>
              </w:rPr>
              <w:t>Всего:</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8 229 563,38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1 346 317,71</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2 645 741,97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2 645 741,97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97 503,70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4 140 000,00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997 498,67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338 204,24</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302 394,44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302 394,44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1 900,00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355 000,00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1 125 480,75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228 413,06</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340 067,70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340 067,70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555 000,00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1 062 151,83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303 569,87</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254 958,21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254 958,21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3 623,75</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1 393 606,71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174 356,25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676 973,65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676 973,65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62 276,81</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480 000,00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1 121 299,66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116 376,39</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377 220,13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377 220,13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27 703,14</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889 065,32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102 372,31</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236 693,02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236 693,02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820 230,22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41 512,80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228 717,42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228 717,42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820 230,22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41 512,80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228 717,42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228 717,42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Управление Программой</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351 756,05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351 756,05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351 756,05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30 280,16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30 280,16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30 280,16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37 103,29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37 103,29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37 103,29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39 546,00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39 546,00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39 546,00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40 291,41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40 291,41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40 291,41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38 262,38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38 262,38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38 262,38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63 089,51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63 089,51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63 089,51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51 591,65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51 591,65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51 591,65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51 591,65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51 591,65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51 591,65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hyperlink w:anchor="sub_11000" w:history="1">
              <w:r>
                <w:rPr>
                  <w:rStyle w:val="a4"/>
                  <w:sz w:val="19"/>
                  <w:szCs w:val="19"/>
                </w:rPr>
                <w:t>Подпрограмма</w:t>
              </w:r>
            </w:hyperlink>
            <w:r>
              <w:rPr>
                <w:sz w:val="19"/>
                <w:szCs w:val="19"/>
              </w:rPr>
              <w:t xml:space="preserve"> "Повышение конкурентоспособности субъектов малого и среднего предпринимательства, производящих и реализующих товары (работы, услуги)"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7 226 624,39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1 287 939,05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1 701 181,64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1 701 181,64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97 503,70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4 140 000,00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905 536,08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325 204,24</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223 431,84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223 431,84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1 900,00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355 000,00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1 012 829,50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223 413,06</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232 416,45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232 416,45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555 000,00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934 561,89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292 069,87</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138 868,27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138 868,27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3 623,75</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1 268 805,70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167 056,25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559 472,64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559 472,64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62 276,81</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480 000,00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1 006 331,09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115 376,39</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263 251,56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263 251,56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27 703,14</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727 163,67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81 793,65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95 370,02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95 370,02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685 698,23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41 512,80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94 185,43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94 185,43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685 698,23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41 512,80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94 185,43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94 185,43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w:t>
            </w:r>
            <w:r>
              <w:rPr>
                <w:sz w:val="19"/>
                <w:szCs w:val="19"/>
              </w:rPr>
              <w:t>1. Упрощение доступа субъектов малого и среднего предпринимательства к финансовым средствам</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5 547 723,32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527 748,56</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797 761,26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797 761,26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82 213,50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4 140 000,00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560 717,76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145 050,00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60 667,76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60 667,76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355 000,00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798 747,88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104 272,48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139 475,40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139 475,40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555 000,00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724 424,96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161 200,00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63 224,96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63 224,96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867 175,58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289 962,08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289 962,08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57 213,50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480 000,00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792 551,34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19 200,00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148 351,34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148 351,34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631 220,54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58 026,08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23 194,46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23 194,46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586 442,63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586 442,63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2.1.1.</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Предоставление поручительств субъектам малого и среднего предпринимательства и орга</w:t>
            </w:r>
            <w:r>
              <w:rPr>
                <w:sz w:val="19"/>
                <w:szCs w:val="19"/>
              </w:rPr>
              <w:t>низациям инфраструктуры поддержки субъектов малого и среднего предпринимательства*</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2 965 000,00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2 965 000,00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255 000,00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350 </w:t>
            </w:r>
            <w:r>
              <w:rPr>
                <w:sz w:val="19"/>
                <w:szCs w:val="19"/>
              </w:rPr>
              <w:lastRenderedPageBreak/>
              <w:t>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350 </w:t>
            </w:r>
            <w:r>
              <w:rPr>
                <w:sz w:val="19"/>
                <w:szCs w:val="19"/>
              </w:rPr>
              <w:lastRenderedPageBreak/>
              <w:t>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2.1.2.</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понесенных субъектами малого и среднего предпринимательства, осуществляющими деятельность в сельских населенных пунктах в сфере производства продукции, оказания социально значимых услуг населению по уплате процентов по кредитам</w:t>
            </w:r>
            <w:r>
              <w:rPr>
                <w:sz w:val="19"/>
                <w:szCs w:val="19"/>
              </w:rPr>
              <w:t>, полученным в кредитных организациях, по займам, полученным в кредитных потребительских кооперативах, по лизинговым платежам в части доходов лизингодателя</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9 500,00</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w:t>
            </w:r>
            <w:r>
              <w:rPr>
                <w:sz w:val="19"/>
                <w:szCs w:val="19"/>
              </w:rPr>
              <w:t>,00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9 </w:t>
            </w:r>
            <w:r>
              <w:rPr>
                <w:sz w:val="19"/>
                <w:szCs w:val="19"/>
              </w:rPr>
              <w:lastRenderedPageBreak/>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2.1.3.</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Предоставление грантов начинающим субъектам малого предпринимательства</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258 424,30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179 269,48</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69 154,82</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69 154,82</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109 472,96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85 050,00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24 422,96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24 422,96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19 219,48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14 219,48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19 731,86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9 731,86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9 731,86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2.1.4.</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(или) развитие микрофинансовых организаций</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1 330 682,64</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267 279,08</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83 403,56</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83 403,56</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980 000,00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145 053,00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90 053,00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164 </w:t>
            </w:r>
            <w:r>
              <w:rPr>
                <w:sz w:val="19"/>
                <w:szCs w:val="19"/>
              </w:rPr>
              <w:lastRenderedPageBreak/>
              <w:t>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19 200,00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140 </w:t>
            </w:r>
            <w:r>
              <w:rPr>
                <w:sz w:val="19"/>
                <w:szCs w:val="19"/>
              </w:rPr>
              <w:lastRenderedPageBreak/>
              <w:t>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246 429,64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58 026,08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18 403,56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18 403,56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2.1.6.</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Предоставление микрозаймов субъектам малого и среднего предпринимательства на срок до трех лет</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123 250,00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123 250,00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83 250,00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83 250,00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2.1.7.</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Предоставление инвестиционных займов до 5 млн руб. сроком до 5 лет</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470 200,00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81 200,00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319 000,00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319 000,00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91 200,00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81 200,00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219 000,00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219 000,00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219 000,00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2.1.8.</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Предоставление экспресс-займов субъектам малого и среднего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1 750,00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1 750,00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2.1.5.</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Софинансирование муниципальных программ развития предпринимательства</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388 916,38</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316 702,88</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316 702,88</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72 213,50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21 244,80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21 244,80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21 244,80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99 975,40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99 975,40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99 975,40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43 224,96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43 224,96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43 224,96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88 443,72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41 230,22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41 230,22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47 213,50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58 351,34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33 351,34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33 351,34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4 790,90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4 790,90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4 790,90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36 442,63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12.</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2. Развитие инновационного потенциала малого бизнеса Республики Саха (Якутия)</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33 347,63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21 347,63</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11 347,63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6 347,63</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2.2.1.</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Поддержка начинающих малых инновационных компаний - гранты инновационным компаниям</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8 347,63</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6 347,63</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1 347,63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1 347,63</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2.2.2.</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Поддержка действующих инновационных компаний - субсидии субъектам малого и среднего предпринимательства, в том числе участникам инновационных территориальных кластеров, в целях возмещения затрат или </w:t>
            </w:r>
            <w:r>
              <w:rPr>
                <w:sz w:val="19"/>
                <w:szCs w:val="19"/>
              </w:rPr>
              <w:lastRenderedPageBreak/>
              <w:t>недополученных доходов в связи с производством (реализаци</w:t>
            </w:r>
            <w:r>
              <w:rPr>
                <w:sz w:val="19"/>
                <w:szCs w:val="19"/>
              </w:rPr>
              <w:t>ей) товаров, выполнением работ, оказанием услуг</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25 000,00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3. Реализация мероприятий по поддержке технологической модернизации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576 393,87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292 771,38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283 622,49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283 622,49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192 513,38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125 513,38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67 000,00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67 000,00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91 080,49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67 958,00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23 122,49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23 122,49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139 000,00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116 000,00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116 000,00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59 300,00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30 300,00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2.3.1.</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(или) развитие технопарков</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148 343,87</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88 071,38</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60 272,49</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60 272,49</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119 513,38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69 513,38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28 </w:t>
            </w:r>
            <w:r>
              <w:rPr>
                <w:sz w:val="19"/>
                <w:szCs w:val="19"/>
              </w:rPr>
              <w:lastRenderedPageBreak/>
              <w:t>830,49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18 558,00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10 </w:t>
            </w:r>
            <w:r>
              <w:rPr>
                <w:sz w:val="19"/>
                <w:szCs w:val="19"/>
              </w:rPr>
              <w:lastRenderedPageBreak/>
              <w:t>272,49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10 272,49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2.3.2.</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w:t>
            </w:r>
            <w:r>
              <w:rPr>
                <w:sz w:val="19"/>
                <w:szCs w:val="19"/>
              </w:rPr>
              <w:t>ии производства товаров (работ, услуг)</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290 566,15</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196 700,00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93 866,15</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93 866,15</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71 016,15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15 016,15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15 016,15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59 250,00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47 400,00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11 850,00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11 850,00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39 300,00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30 300,00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2.3.3.</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Субсидии субъектам малого и среднего предпринимательства на </w:t>
            </w:r>
            <w:r>
              <w:rPr>
                <w:sz w:val="19"/>
                <w:szCs w:val="19"/>
              </w:rPr>
              <w:lastRenderedPageBreak/>
              <w:t>технологическое присоединение к объектам электросетевого хозяйства</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3 483,85</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1 483,85</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1 483,85</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983,85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983,85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983,85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2.3.4.</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Предоставление премий победителям конкурса "Лучшие товары Якутии"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2.3.5.</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затрат субъектов малого и среднего предпри</w:t>
            </w:r>
            <w:r>
              <w:rPr>
                <w:sz w:val="19"/>
                <w:szCs w:val="19"/>
              </w:rPr>
              <w:t>нимательства на уплату процентов по кредитам, привлеченным в российских кредитных организациях</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2.3.6.</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субъектов малого и среднего предпринимательства, осуществляющих деятельность в сфере производства товаров (работ, услуг), по уплате процентов по кредитам, привлеченным в российских кредитных организациях</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118 000,</w:t>
            </w:r>
            <w:r>
              <w:rPr>
                <w:sz w:val="19"/>
                <w:szCs w:val="19"/>
              </w:rPr>
              <w:t>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118 000,00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96 000,00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96 000,00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96 000,00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4. Продвижение товаров на региональные и международные рынки продукции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16 125,67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4 535,60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11 590,07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11 590,07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7 553,41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3 553,41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3 553,41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2 935,60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535,60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1 598,16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1 598,16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1 598,16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38,50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2.4.1.</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Предоставление субсидий на поддержку экспортно ориентированных и действующих экспорт</w:t>
            </w:r>
            <w:r>
              <w:rPr>
                <w:sz w:val="19"/>
                <w:szCs w:val="19"/>
              </w:rPr>
              <w:t>еров - субъектов малого и среднего предпринимательства, производящих и реализующих товары (работы, услуги), предназначенные для экспорта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2.4.2.</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Поддержка субъектов малого и среднего предпринимательства, производящих и (или) реализующих товары (работы, услуги), предназначенные для экспорта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5 535,60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4 535,60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535,60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535,60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2.4.3.</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субъектов малого и среднего предпринимательства, связанных с участием в выставочно-ярмарочных и конгрессных мероприятиях, на проведение презентации республиканской продукции субъектов малого и среднего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9 390,</w:t>
            </w:r>
            <w:r>
              <w:rPr>
                <w:sz w:val="19"/>
                <w:szCs w:val="19"/>
              </w:rPr>
              <w:t>07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9 390,07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9 390,07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2 353,41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2 353,41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2 353,41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1 598,16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1 598,16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1 598,16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38,50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5. Развитие с</w:t>
            </w:r>
            <w:r>
              <w:rPr>
                <w:sz w:val="19"/>
                <w:szCs w:val="19"/>
              </w:rPr>
              <w:t>ети объектов инфраструктуры поддержки малого и среднего предпринимательства, специализирующихся на предоставлении услуг различным категориям субъектов предпринимательской деятельности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382 443,18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203 157,15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163 995,83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163 995,83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15 290,20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w:t>
            </w:r>
            <w:r>
              <w:rPr>
                <w:sz w:val="19"/>
                <w:szCs w:val="19"/>
              </w:rPr>
              <w:t>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44 264,37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23 640,86</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18 723,51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18 723,51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1 900,00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28 789,35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21 339,35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5 450,00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5 450,00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87 233,55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54 493,90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29 115,90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29 115,90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3 623,75</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77 399,31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41 049,43</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31 286,56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31 286,56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5 063,31</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61 814,62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42 911,48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2 703,14</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42 941,98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19 722,12</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23 219,86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23 219,86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2.5.6.</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(или) развитие инфраструктуры поддержки субъектов малого предпринимательства, оказывающей имущественную поддержку, - бизнес-инкубаторов</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113 069,73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109 006,42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109 006,42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4 063,31</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32 349,87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28 286,56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28 286,56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4 063,31</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19 719,86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19 719,86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19 719,86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2.5.7</w:t>
            </w:r>
            <w:r>
              <w:rPr>
                <w:sz w:val="19"/>
                <w:szCs w:val="19"/>
              </w:rPr>
              <w:lastRenderedPageBreak/>
              <w:t>.</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lastRenderedPageBreak/>
              <w:t xml:space="preserve">Создание и (или) развитие </w:t>
            </w:r>
            <w:r>
              <w:rPr>
                <w:sz w:val="19"/>
                <w:szCs w:val="19"/>
              </w:rPr>
              <w:lastRenderedPageBreak/>
              <w:t>инфраструктуры поддержки субъектов малого предпринимательства, оказывающей имущественную поддержку, - бизнес-инкубаторов (п. Нижний Бестях)</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 xml:space="preserve">60 </w:t>
            </w:r>
            <w:r>
              <w:rPr>
                <w:sz w:val="19"/>
                <w:szCs w:val="19"/>
              </w:rPr>
              <w:lastRenderedPageBreak/>
              <w:t>156,58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53 456,58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6 700,00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6 700,00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20 355,74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18 355,74</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17 578,71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15 378,71</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22 222,12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19 722,12</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2.5.8.</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(или) развитие инфраструктуры поддержки субъектов малого предпринимательства, оказывающей имущественную поддержку, - бизнес-инкубаторов (с. Бердигестях)</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38 032,58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35 032,58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17 032,58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16 032,58</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30.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2.5.1.</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развитие инфраструктуры поддержки субъектов малого предпринимательства (бизнес-инкубаторов) (г. Алдан)</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52 178,66</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37 515,03</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11 920,88</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11 920,88</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2 742,75</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5 900,00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15 144,33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14 144,33</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31 134,33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23 370,70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6 920,88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6 920,88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842,75</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2.5.2.</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(или) развитие инфраструктуры поддержки субъектов малого предпринимательства, оказывающей имущественную поддержку, - бизнес-инкубаторов (г. Ленск)</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83 191,26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53 512,10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22 195,02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22 195,02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7 484,14</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13 195,02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7 195,02</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46 099,22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31 123,20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12 195,02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12 195,02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2 781,00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3 693,69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3 693,69</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15 203,33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11 500,19</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2 703,14</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32.</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2.5.3.</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развитие инфраструктуры поддержки субъектов малого предпринимательства - бизнес-инкубаторов (г. Нюрба)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23 640,86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23 640,86</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23 640,86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23 640,86</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33.</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2.5.9.</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(или) развитие инфраструктуры поддержки субъектов малого предпринимательства, оказывающей имущественную поддержку, - бизнес-инкубаторов (г. Верхневилюйск)</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34.</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2.5.4.</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мобильных офисов</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1 673,51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1 673,51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1 673,51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1 223,51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1 223,51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1 223,51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450,00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2.5.5.</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Поддержка деятельности бизнес-инкубаторов (развитие процессов бизнес-инкубирования)</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2.5.10.</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развитие инфраструктуры поддержки субъектов малого предпринимательства, оказывающей имущественную поддержку, - бизнес-инкубаторов. Разработка ПСД типового быстровозводимого бизнес-инкубатора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37.</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6. Имущественная поддержка субъектов малого и среднего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183 879,12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28 875,97</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155 003,15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155 003,15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18 394,64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18 394,64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18 394,64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24 699,11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21 699,11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21 699,11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30 825,17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8 375,97</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22 449,20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22 449,20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25 245,28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21 245,28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21 245,28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24 355,02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22 855,02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22 855,02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22 036,70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22 036,70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22 036,70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19 161,60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13 161,60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13 161,60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19 161,60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13 161,60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13 161,60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2.6.1.</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Поддержка бизнес-инкубаторов в части развития процессов бизнес-инкубирования</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183 879,12</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28 875,97</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155 003,15</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155 003,15</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18 394,64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18 394,64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18 394,64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24 699,11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21 699,11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21 699,11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30 825,17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8 375,97</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22 449,20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22 449,20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25 245,28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21 245,28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21 245,28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24 355,02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22 855,02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22 855,02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22 036,70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22 036,70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22 036,70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19 161,60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13 161,60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13 161,60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19 161,60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13 161,60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13 161,60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39.</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w:t>
            </w:r>
            <w:r>
              <w:rPr>
                <w:sz w:val="19"/>
                <w:szCs w:val="19"/>
              </w:rPr>
              <w:t>7. Реализация приоритетных направлений развития малого и среднего предпринимательства - Поддержка субъектов малого и среднего предпринимательства, занятых в сфере производства продукции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70 942,66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70 942,66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70 942,66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22 727,72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22 727,72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22 727,72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19 768,14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19 768,14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19 768,14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16 421,80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16 421,80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16 421,80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6 419,00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6 419,00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6 419,00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понесенных субъектами малого и среднего предпринимательства, занятыми в сфере производства</w:t>
            </w:r>
            <w:r>
              <w:rPr>
                <w:sz w:val="19"/>
                <w:szCs w:val="19"/>
              </w:rPr>
              <w:t xml:space="preserve"> продукции, на арендную плату за имущество, используемое в производственном процессе</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2.7.2.</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понесенных субъектами малого и среднего предпринимательства, занятыми в сфере производства продукции, на профессиональную подготовку, переподготовку, повышение квалификации и стажировку производственного персонала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357,32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w:t>
            </w:r>
            <w:r>
              <w:rPr>
                <w:sz w:val="19"/>
                <w:szCs w:val="19"/>
              </w:rPr>
              <w:t>57,32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357,32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157,32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157,32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157,32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42.</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2.7.3.</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понесенных субъектами малого и среднего предпринимательства, занятыми в сфере производства продукции, при проведении кадастровых работ в отношении получ</w:t>
            </w:r>
            <w:r>
              <w:rPr>
                <w:sz w:val="19"/>
                <w:szCs w:val="19"/>
              </w:rPr>
              <w:t xml:space="preserve">енных земельных участков для осуществления </w:t>
            </w:r>
            <w:r>
              <w:rPr>
                <w:sz w:val="19"/>
                <w:szCs w:val="19"/>
              </w:rPr>
              <w:lastRenderedPageBreak/>
              <w:t>предпринимательской деятельности</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149,19</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149,19</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149,19</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149,19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149,19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149,19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43.</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2.7.4.</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субъектов малого и среднего предпринимательства, осуществляющих деятельность в сфере производства товаров, связанных с приобретением оборудования в целях создания и (или) развития либо модернизации производства товаров</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63 864,94</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63 864,94</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63 864,94</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15 850,00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15 850,00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15 850,00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19 768,14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19 768,14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19 768,14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16 421,80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16 421,80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16 421,80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6 419,00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6 419,00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6 419,00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2 703,00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44.</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2.7.5.</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Субсидирование части затрат, понесенных субъектами малого и </w:t>
            </w:r>
            <w:r>
              <w:rPr>
                <w:sz w:val="19"/>
                <w:szCs w:val="19"/>
              </w:rPr>
              <w:lastRenderedPageBreak/>
              <w:t xml:space="preserve">среднего предпринимательства, занятыми в сфере производства </w:t>
            </w:r>
            <w:r>
              <w:rPr>
                <w:sz w:val="19"/>
                <w:szCs w:val="19"/>
              </w:rPr>
              <w:t>продукции, по договорам о технологическом присоединении к сетям инженерно-технического обеспечения</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571,21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571,21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571,21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571,21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571,21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571,21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45.</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2.7.6.</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транспортных расходов, понесенных субъектами малого и среднего предпринимательства, по доставке производственного оборудования</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w:t>
            </w:r>
            <w:r>
              <w:rPr>
                <w:sz w:val="19"/>
                <w:szCs w:val="19"/>
              </w:rPr>
              <w:t>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2.7.7.</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Субсидирование части затрат, понесенных субъектами малого и среднего предпринимательства, занятыми в сфере </w:t>
            </w:r>
            <w:r>
              <w:rPr>
                <w:sz w:val="19"/>
                <w:szCs w:val="19"/>
              </w:rPr>
              <w:lastRenderedPageBreak/>
              <w:t>производства продукции, на продвижение продукции на рынок (расходы по рекламе, маркетинговым исследованиям, сертификации, разработке дизайна продукци</w:t>
            </w:r>
            <w:r>
              <w:rPr>
                <w:sz w:val="19"/>
                <w:szCs w:val="19"/>
              </w:rPr>
              <w:t>и, брендинга компании, непосредственно связанного с производством продукции)</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2.7.8.</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субъектов малого и среднего предпринимательства, занятых производством ювелирной продукции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48.</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w:t>
            </w:r>
            <w:r>
              <w:rPr>
                <w:sz w:val="19"/>
                <w:szCs w:val="19"/>
              </w:rPr>
              <w:t xml:space="preserve">7.1. Реализация приоритетных направлений развития малого и среднего предпринимательства - Развитие объектов </w:t>
            </w:r>
            <w:r>
              <w:rPr>
                <w:sz w:val="19"/>
                <w:szCs w:val="19"/>
              </w:rPr>
              <w:lastRenderedPageBreak/>
              <w:t>дорожного сервиса на автомобильных дорогах общего пользования</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16 500,00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49.</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2.7.9.</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субъектов малого и среднего предпринимательства на создание и (или) развитие комплекса объектов дорожного сервиса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Задача N 7.2. Реализация приоритетных направлений развития малого и среднего предпринимательства - Развитие предпринимательства в области ремесел, </w:t>
            </w:r>
            <w:r>
              <w:rPr>
                <w:sz w:val="19"/>
                <w:szCs w:val="19"/>
              </w:rPr>
              <w:lastRenderedPageBreak/>
              <w:t>народных художественных промыслов, сельского и экологического туризма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66 700,00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43 000,00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23 700,00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23 700,00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51.</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2.7.10.</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Поддержка субъектов малого и среднего предпринимательства, осуществляющих деятельность в области народных художественных промыслов, декоративно-прикладного искусства и сувенирной продукции</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66 700,00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43 000,00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23 700,00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23 700,00</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w:t>
            </w:r>
            <w:r>
              <w:rPr>
                <w:sz w:val="19"/>
                <w:szCs w:val="19"/>
              </w:rPr>
              <w:t>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15 </w:t>
            </w:r>
            <w:r>
              <w:rPr>
                <w:sz w:val="19"/>
                <w:szCs w:val="19"/>
              </w:rPr>
              <w:lastRenderedPageBreak/>
              <w:t>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52.</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7.3. Реализация приоритетных направлений развития малого и среднего предпринимательства - Развитие бытового обслуживания в сельской местности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22 876,98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22 876,98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22 876,98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1 071,47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1 071,47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1 071,47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13 400,01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13 400,01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13 400,01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3 405,50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3 405,50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3 405,50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53.</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2.7.11.</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понесенных субъектами малого и среднего предпринимательства, занятыми в сфере бытового обслуживания населения в северных и арктических улусах и в сельских населенных пунктах</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20 605,50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20 605,50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20 605,50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w:t>
            </w:r>
            <w:r>
              <w:rPr>
                <w:sz w:val="19"/>
                <w:szCs w:val="19"/>
              </w:rPr>
              <w:t>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3 405,50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3 405,50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3 405,50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54.</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2.7.12.</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части затрат, понесенных субъектами малого и среднего предпринимательства, занятыми в сфере оказания социально значимых услуг, на профессиональную подготовку, переподготовку, повышение квалификации, мастер-классы и стажировку работников</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w:t>
            </w:r>
            <w:r>
              <w:rPr>
                <w:sz w:val="19"/>
                <w:szCs w:val="19"/>
              </w:rPr>
              <w:t>48</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271,48</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271,48</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71,47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71,47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71,47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200,01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2.7.13.</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Реализация Концепции развития бытового обслуживания Республики Саха (Якутия) на 2012 - 2016 годы</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56.</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7.4. Реализация приоритетных направлений развития малого и среднего предпринимательства - Создание территорий кластерного развития</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34 772,60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17 910,60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16 862,00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16 862,00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14 105,60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10 105,60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10 105,60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9 385,00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4 885,00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4 391,00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3 512,80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878,20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878,20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4 391,00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3 512,80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878,20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878,20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bookmarkStart w:id="351" w:name="sub_2720"/>
            <w:r>
              <w:rPr>
                <w:sz w:val="19"/>
                <w:szCs w:val="19"/>
              </w:rPr>
              <w:t>57.</w:t>
            </w:r>
            <w:bookmarkEnd w:id="351"/>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2.7.20.</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(или) развитие центров кластерного развития</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27 272,60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17 910,60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9 362,00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9 740,20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9 105,60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5 105,60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5 105,60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6 885,00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4 885,00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378,20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4 391,00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3 512,80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878,20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878,20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4 391,00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3 512,80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878,20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878,20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58.</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2.7.24.</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Субсидирование затрат центров кластерного развития на создание и (или) развитие инженерной инфраструктуры на территории кластеров</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59.</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2.7.26.</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Субсидии центрам кластерного развития на развитие управляемых кластеров</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w:t>
            </w:r>
            <w:r>
              <w:rPr>
                <w:sz w:val="19"/>
                <w:szCs w:val="19"/>
              </w:rPr>
              <w:t>7.5. Реализация приоритетных направлений развития малого и среднего бизнеса - Развитие и внедрение процессов аутсорсинга и субконтрактации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12 652,79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12 652,79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12 652,79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2 </w:t>
            </w:r>
            <w:r>
              <w:rPr>
                <w:sz w:val="19"/>
                <w:szCs w:val="19"/>
              </w:rPr>
              <w:lastRenderedPageBreak/>
              <w:t>485,93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2 485,93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2 485,93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2 102,43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2 102,43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2 102,43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4 480,05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4 480,05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4 480,05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3 104,98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3 104,98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3 104,98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479,40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479,40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479,40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61.</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2.7.14.</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Содействие развитию приоритетных направлений малого и среднего предпринимательства через Агентство продвижения проектов</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12 652,79</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12 652,79</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12 652,79</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2 485,93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2 485,93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2 485,93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2 102,43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2 102,43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2 102,43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4 480,05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4 480,05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4 480,05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3 104,98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3 104,98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3 104,98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479,40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479,40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479,40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62.</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w:t>
            </w:r>
            <w:r>
              <w:rPr>
                <w:sz w:val="19"/>
                <w:szCs w:val="19"/>
              </w:rPr>
              <w:t xml:space="preserve">7.6. Реализация приоритетных направлений развития малого и среднего бизнеса - Поддержка субъектов малого и среднего предпринимательства, организующих группы дневного времяпрепровождения </w:t>
            </w:r>
            <w:r>
              <w:rPr>
                <w:sz w:val="19"/>
                <w:szCs w:val="19"/>
              </w:rPr>
              <w:lastRenderedPageBreak/>
              <w:t>детей дошкольного возраста, дошкольные образовательные центры и иные п</w:t>
            </w:r>
            <w:r>
              <w:rPr>
                <w:sz w:val="19"/>
                <w:szCs w:val="19"/>
              </w:rPr>
              <w:t>одобные им виды деятельности по уходу и присмотру за детьми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113 836,72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56 336,72</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90 756,81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41 256,81</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49 500,00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49 500,00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10 579,91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7 079,91</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2.7.16.</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Предоставление субсидии по договору лизинга технологического оборудования, детской мебели, детских комплексов (игровых, спортивных) субъектам малого и среднего предпринимательства, оказывающим услуги по уходу и присмотру за детьми дошкольного возраста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64.</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w:t>
            </w:r>
            <w:r>
              <w:rPr>
                <w:sz w:val="19"/>
                <w:szCs w:val="19"/>
              </w:rPr>
              <w:lastRenderedPageBreak/>
              <w:t>7.</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lastRenderedPageBreak/>
              <w:t xml:space="preserve">Субсидирование части </w:t>
            </w:r>
            <w:r>
              <w:rPr>
                <w:sz w:val="19"/>
                <w:szCs w:val="19"/>
              </w:rPr>
              <w:lastRenderedPageBreak/>
              <w:t>затрат на арендную плату за имущество, понесенных субъектами малого и среднего предпринимательства, оказывающими услуги по уходу и присмотру за детьми дошкольного возраста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 xml:space="preserve">2 </w:t>
            </w:r>
            <w:r>
              <w:rPr>
                <w:sz w:val="19"/>
                <w:szCs w:val="19"/>
              </w:rPr>
              <w:lastRenderedPageBreak/>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65.</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2.7.18.</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w:t>
            </w:r>
            <w:r>
              <w:rPr>
                <w:sz w:val="19"/>
                <w:szCs w:val="19"/>
              </w:rPr>
              <w:t>уходу и присмотру за детьми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66.</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2.7.25.</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w:t>
            </w:r>
            <w:r>
              <w:rPr>
                <w:sz w:val="19"/>
                <w:szCs w:val="19"/>
              </w:rPr>
              <w:t>уходу за детьми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92 336,72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45 336,72</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81 756,81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38 256,81</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43 500,00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43 500,00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10 579,91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7 079,91</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67.</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7.7. Реализация приоритетных направлений развития малого и среднего бизнеса - Развитие и поддержка социального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92 077,00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26 077,00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26 077,00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9 077,00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4 077,00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4 077,00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10 </w:t>
            </w:r>
            <w:r>
              <w:rPr>
                <w:sz w:val="19"/>
                <w:szCs w:val="19"/>
              </w:rPr>
              <w:lastRenderedPageBreak/>
              <w:t>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8 000,00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68.</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2.7.19.</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Поддержка социального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92 077,00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66 000,00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26 077,00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26 077,00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9 077,00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4 077,00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4 077,00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69.</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w:t>
            </w:r>
            <w:r>
              <w:rPr>
                <w:sz w:val="19"/>
                <w:szCs w:val="19"/>
              </w:rPr>
              <w:t>7.8. Реализация приоритетных направлений развития малого и среднего бизнеса - Поддержка субъектов малого и среднего предпринимательства, пострадавших в результате чрезвычайной ситуации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7 450,00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5 960,00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1 490,00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1 490,00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7 450,00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5 960,00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1 490,00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1 490,00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2.7.21.</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Поддержка субъектов малого и среднего предпринимательства, пострадавших в результате чрезвычайной ситуации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7 450,00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5 960,00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1 490,00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1 490,00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7 450,00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5 960,00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1 490,00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1 490,00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71.</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2.8.</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Бизнес-центр по ул. Кирова г. Якутска. Инженерный блок</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7 107,40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7 107,40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7 107,40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7 107,40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7 107,40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7 107,40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72.</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7.9. Реализация приоритетных направлений развития малого и среднего предпринимательства - Создание региональных центров инжиниринга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21 795,45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20 295,45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7 250,00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6 750,00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4 545,45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4 045,45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bookmarkStart w:id="352" w:name="sub_2722"/>
            <w:r>
              <w:rPr>
                <w:sz w:val="19"/>
                <w:szCs w:val="19"/>
              </w:rPr>
              <w:t>73.</w:t>
            </w:r>
            <w:bookmarkEnd w:id="352"/>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2.7.22.</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(или) развитие инжиниринговых центров</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21 795,45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20 295,45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7 250,00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6 750,00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4 545,45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4 045,45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74.</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w:t>
            </w:r>
            <w:r>
              <w:rPr>
                <w:sz w:val="19"/>
                <w:szCs w:val="19"/>
              </w:rPr>
              <w:t>7.10. Реализация приоритетных направлений развития малого и среднего предпринимательства - Развитие предпринимательства в арктических и северных улусах (районах)</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75.</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2.7.23</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Адресное субсидирование затрат на электрическую и тепловую энергию, потребляемую субъектами малого и среднего предпринимательства в арктических и северных </w:t>
            </w:r>
            <w:r>
              <w:rPr>
                <w:sz w:val="19"/>
                <w:szCs w:val="19"/>
              </w:rPr>
              <w:lastRenderedPageBreak/>
              <w:t>районах, труднодоступных и отдаленных местностях Республики Саха (Якутия) и резидентами Центров класт</w:t>
            </w:r>
            <w:r>
              <w:rPr>
                <w:sz w:val="19"/>
                <w:szCs w:val="19"/>
              </w:rPr>
              <w:t>ерного развития</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76.</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hyperlink w:anchor="sub_12000" w:history="1">
              <w:r>
                <w:rPr>
                  <w:rStyle w:val="a4"/>
                  <w:sz w:val="19"/>
                  <w:szCs w:val="19"/>
                </w:rPr>
                <w:t>Подпрограмма</w:t>
              </w:r>
            </w:hyperlink>
            <w:r>
              <w:rPr>
                <w:sz w:val="19"/>
                <w:szCs w:val="19"/>
              </w:rPr>
              <w:t xml:space="preserve"> "Создание благоприятной административной среды"</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634 692,81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53 606,00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579 311,99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579 311,99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61 682,44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48 682,44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48 682,44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75 547,96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70 547,96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70 547,96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88 043,94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76 543,94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76 543,94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84 509,60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7 300,00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77 209,60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77 209,60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76 706,19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75 706,19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75 706,19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91 626,21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15 806,00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74 045,39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74 045,39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78 288,24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78 288,24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78 288,24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78 288,24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78 288,24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78 288,24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77.</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w:t>
            </w:r>
            <w:r>
              <w:rPr>
                <w:sz w:val="19"/>
                <w:szCs w:val="19"/>
              </w:rPr>
              <w:t xml:space="preserve">1. Оказание информационной, консультационной и образовательной поддержки субъектам малого и среднего </w:t>
            </w:r>
            <w:r>
              <w:rPr>
                <w:sz w:val="19"/>
                <w:szCs w:val="19"/>
              </w:rPr>
              <w:lastRenderedPageBreak/>
              <w:t>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472 167,98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29 106,00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443 061,98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443 061,98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36 113,84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31 113,84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31 113,84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53 773,92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53 773,92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53 773,92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55 162,79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55 162,79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55 162,79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65 499,34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7 300,00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58 199,34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58 199,34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58 489,96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57 489,96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57 489,96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76 668,03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15 806,00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60 862,03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60 862,03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63 230,06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63 230,06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63 230,06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63 230,06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63 230,06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63 230,06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bookmarkStart w:id="353" w:name="sub_191202626"/>
            <w:r>
              <w:rPr>
                <w:sz w:val="19"/>
                <w:szCs w:val="19"/>
              </w:rPr>
              <w:t>78.</w:t>
            </w:r>
            <w:bookmarkEnd w:id="353"/>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3.1.1.</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Предоставление информационных услуг </w:t>
            </w:r>
            <w:r>
              <w:rPr>
                <w:sz w:val="19"/>
                <w:szCs w:val="19"/>
              </w:rPr>
              <w:t>по актуальным вопросам организации и осуществления предпринимательской деятельности, а также мерам государственной поддержки через созданные в сети Интернет официальный сайт исполнительного органа государственной власти на республиканском портале, республи</w:t>
            </w:r>
            <w:r>
              <w:rPr>
                <w:sz w:val="19"/>
                <w:szCs w:val="19"/>
              </w:rPr>
              <w:t>канский портал малого и среднего предпринимательства Республики Саха (Якутия), страничку Федерального информационного портала</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9 513,49</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9 513,49</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9 513,49</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959,16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959,16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959,16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645,72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645,72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645,72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1 269,56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1 269,56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1 269,56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731,51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731,51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731,51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1 769,18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1 769,18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1 769,18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1 769,18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1 769,18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1 769,18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1 769,18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1 769,18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1 769,18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79.</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3.1.2.</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Оказание информацион</w:t>
            </w:r>
            <w:r>
              <w:rPr>
                <w:sz w:val="19"/>
                <w:szCs w:val="19"/>
              </w:rPr>
              <w:t>ных услуг через поддержку интерактивных сервисов; подготовка информационных материалов в сфере малого предпринимательства региона, России и зарубежных стран; в сфере межрегионального и международного сотрудничества; в сфере производственной кооперации и су</w:t>
            </w:r>
            <w:r>
              <w:rPr>
                <w:sz w:val="19"/>
                <w:szCs w:val="19"/>
              </w:rPr>
              <w:t>бконтрактации; в сфере маркетинга; в сфере инновационной деятельности; в сфере государственной поддержки малого и среднего предпринимательства</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6 738,42</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6 738,42</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6 738,42</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w:t>
            </w:r>
            <w:r>
              <w:rPr>
                <w:sz w:val="19"/>
                <w:szCs w:val="19"/>
              </w:rPr>
              <w:t>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938,42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938,42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938,42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3.1.3.</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Создание и (или) обеспечение деятельности центра поддержки предпринимательства</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342 758,07</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29 106,00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313 652,07</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313 652,07</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25 941,92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20 941,92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20 941,92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34 481,66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34 481,66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34 481,66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39 695,25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39 695,25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39 695,25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47 835,18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7 300,00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40 535,18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40 535,18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42 009,56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41 009,56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41 009,56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60 454,15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15 806,00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44 648,15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44 648,15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46 170,17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46 170,17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46 170,17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46 170,17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46 170,17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46 170,17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81.</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3.1.4.</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Организация массовых программ обучения и повышения квалификации</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61 954,78</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61 954,78</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61 954,78</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12 094,80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12 094,80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12 094,80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rPr>
                <w:sz w:val="19"/>
                <w:szCs w:val="19"/>
              </w:rPr>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9 300,00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9 300,00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9 300,00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7 580,00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7 580,00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7 580,00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6 819,99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6 819,99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6 819,99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7 </w:t>
            </w:r>
            <w:r>
              <w:rPr>
                <w:sz w:val="19"/>
                <w:szCs w:val="19"/>
              </w:rPr>
              <w:lastRenderedPageBreak/>
              <w:t>580,00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7 580,00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7 580,00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7 580,00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7 580,00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7 580,00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82.</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3.1.5.</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Оказание консультационных, методических услуг экспортно ориентированным субъектам малого и среднего предпринимательства Агентством координации и поддержки экспортно ориентированного малого и среднего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4 381,28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4 381,28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4 381,28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2 433,83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2 433,83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2 433,83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1 947,45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1 947,45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1 947,45</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rPr>
          <w:trHeight w:val="218"/>
        </w:trPr>
        <w:tc>
          <w:tcPr>
            <w:tcW w:w="664" w:type="dxa"/>
            <w:vMerge w:val="restart"/>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83.</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3.1.6.</w:t>
            </w:r>
          </w:p>
        </w:tc>
        <w:tc>
          <w:tcPr>
            <w:tcW w:w="265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Оказание информационной, консультационной и образовательной поддержки субъектов малого и среднего предпринимательства Агентством государственной поддержки</w:t>
            </w:r>
          </w:p>
        </w:tc>
        <w:tc>
          <w:tcPr>
            <w:tcW w:w="88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36 312,63</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36 312,63</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36 312,63</w:t>
            </w: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vMerge w:val="restart"/>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2 978,93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2 978,93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2 978,93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3 721,82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3 721,82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3 721,82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3 356,19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3 356,19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3 356,19</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6 027,56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6 027,56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6 027,56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6 042,71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6 042,71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6 042,71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6 042,71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6 042,71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6 042,71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6 042,71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6 042,71</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6 042,71</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84.</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3.1.7.</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Проведение мастер-классов и стажировок</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10 509,33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10 509,33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10 509,33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1 550,00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1 550,00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2 800,00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1 541,33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1 541,33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1 541,33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782,00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782,00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782,00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868,00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868,00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868,00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868,00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868,00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868,00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85.</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3.2.</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2. Популяризация предпринимательской деятельности, развитие предпринимательских компетенций</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142 747,79</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24 500,00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116 472,97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116 472,97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22 691,56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14 691,56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14 691,56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18 974,04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13 974,04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13 974,04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30 281,16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18 781,16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18 781,16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16 </w:t>
            </w:r>
            <w:r>
              <w:rPr>
                <w:sz w:val="19"/>
                <w:szCs w:val="19"/>
              </w:rPr>
              <w:lastRenderedPageBreak/>
              <w:t>410,26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16 </w:t>
            </w:r>
            <w:r>
              <w:rPr>
                <w:sz w:val="19"/>
                <w:szCs w:val="19"/>
              </w:rPr>
              <w:lastRenderedPageBreak/>
              <w:t>410,26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16 410,26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17 116,23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17 116,23</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17 116,23</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12 358,18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10 583,36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10 583,36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12 458,18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12 458,18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12 458,18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12 458,18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12 458,18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12 458,18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86.</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3.2.1.</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Формирование положительного образа предпринимателя, популяризация роли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117 218,02</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24 500,00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90 943,20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92 718,02</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19 691,56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11 691,56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11 691,56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15 974,04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5 000,00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10 974,04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10 974,04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23 081,16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11 500,00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11 581,16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11 581,16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12 310,26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12 310,26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12 310,26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11 786,46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11 786,46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11 786,46</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11 458,18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9 683,36</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11 458,18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11 458,18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11 458,18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11 458,18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11 458,18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11 458,18</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11 458,18</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87.</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3.2.2.</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Развитие предпринимательских навыков и компетенций у детей и подростков в школах, участие в конкурсах молодежных бизнес-проектов и бизнес-кейсов</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14 629,77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14 629,77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14 629,77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5 200,00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5 200,00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4 329,77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4 329,77</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4 329,77</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88.</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3.2.3.</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Менеджмент предпринимательства: тренинги и семинары</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10 900,00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10 900,00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10 900,00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89.</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3.3.</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3. Содействие повы</w:t>
            </w:r>
            <w:r>
              <w:rPr>
                <w:sz w:val="19"/>
                <w:szCs w:val="19"/>
              </w:rPr>
              <w:t>шению престижности предпринимательской деятельности</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19 777,04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19 777,04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19 777,04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2 877,04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2 877,04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2 877,04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2 800,00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 xml:space="preserve">2 </w:t>
            </w:r>
            <w:r>
              <w:rPr>
                <w:sz w:val="19"/>
                <w:szCs w:val="19"/>
              </w:rPr>
              <w:lastRenderedPageBreak/>
              <w:t>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2 600,00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3.3.1.</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Присуждение премий Главы Республики Саха (Якутия) победителям республиканского конкурса за достижения в области малого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1 000,00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91.</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3.3.2.</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 xml:space="preserve">Награждение знаком "Лидер перемен" предпринимателей, общественных объединений, журналистов, представителей законодательной и </w:t>
            </w:r>
            <w:r>
              <w:rPr>
                <w:sz w:val="19"/>
                <w:szCs w:val="19"/>
              </w:rPr>
              <w:lastRenderedPageBreak/>
              <w:t>исполнительной власти, организаций и учреждений, внесших наибольший вклад в развитие и поддержку предпринимательства в Республике С</w:t>
            </w:r>
            <w:r>
              <w:rPr>
                <w:sz w:val="19"/>
                <w:szCs w:val="19"/>
              </w:rPr>
              <w:t>аха (Якутия)</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92.</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3.3.3.</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Мероприятия, направленные на развитие малого и среднего предпринимательства (конференции, семинары, круглые столы, совещания и др.)</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10 977,04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10 977,04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10 977,04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1 777,04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1 777,04</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1 777,04</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1 700,00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1 500,00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93.</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hyperlink w:anchor="sub_20000" w:history="1">
              <w:r>
                <w:rPr>
                  <w:rStyle w:val="a4"/>
                  <w:sz w:val="19"/>
                  <w:szCs w:val="19"/>
                </w:rPr>
                <w:t>Подпрограмма</w:t>
              </w:r>
            </w:hyperlink>
            <w:r>
              <w:rPr>
                <w:sz w:val="19"/>
                <w:szCs w:val="19"/>
              </w:rPr>
              <w:t xml:space="preserve"> "Содействие развитию молодежного </w:t>
            </w:r>
            <w:r>
              <w:rPr>
                <w:sz w:val="19"/>
                <w:szCs w:val="19"/>
              </w:rPr>
              <w:lastRenderedPageBreak/>
              <w:t>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lastRenderedPageBreak/>
              <w:t>18 264,95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4 772,65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13 492,30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13 492,30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4.1.1.</w:t>
            </w: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Задача N 1. Поддержка и развитие молодежного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18 264,95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4 772,65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13 492,30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13 492,30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2012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2013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2014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2015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2016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2017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8 960,75</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4 772,65</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4 188,10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4 188,10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2018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4 652,10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4 652,10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4 652,10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DB4DF5">
            <w:pPr>
              <w:pStyle w:val="aa"/>
              <w:rPr>
                <w:sz w:val="19"/>
                <w:szCs w:val="19"/>
              </w:rPr>
            </w:pP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rPr>
                <w:sz w:val="19"/>
                <w:szCs w:val="19"/>
              </w:rPr>
            </w:pPr>
          </w:p>
        </w:tc>
        <w:tc>
          <w:tcPr>
            <w:tcW w:w="2654" w:type="dxa"/>
            <w:tcBorders>
              <w:top w:val="single" w:sz="4" w:space="0" w:color="auto"/>
              <w:left w:val="single" w:sz="4" w:space="0" w:color="auto"/>
              <w:bottom w:val="single" w:sz="4" w:space="0" w:color="auto"/>
              <w:right w:val="single" w:sz="4" w:space="0" w:color="auto"/>
            </w:tcBorders>
          </w:tcPr>
          <w:p w:rsidR="00000000" w:rsidRDefault="00DB4DF5">
            <w:pPr>
              <w:pStyle w:val="ad"/>
              <w:rPr>
                <w:sz w:val="19"/>
                <w:szCs w:val="19"/>
              </w:rPr>
            </w:pPr>
            <w:r>
              <w:rPr>
                <w:sz w:val="19"/>
                <w:szCs w:val="19"/>
              </w:rPr>
              <w:t>2019 год</w:t>
            </w:r>
          </w:p>
        </w:tc>
        <w:tc>
          <w:tcPr>
            <w:tcW w:w="88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4 652,10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4 652,10</w:t>
            </w:r>
          </w:p>
        </w:tc>
        <w:tc>
          <w:tcPr>
            <w:tcW w:w="1327"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4 652,10</w:t>
            </w:r>
          </w:p>
        </w:tc>
        <w:tc>
          <w:tcPr>
            <w:tcW w:w="1106"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995"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77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664"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659"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9"/>
                <w:szCs w:val="19"/>
              </w:rPr>
            </w:pPr>
            <w:r>
              <w:rPr>
                <w:sz w:val="19"/>
                <w:szCs w:val="19"/>
              </w:rPr>
              <w:t>0,00</w:t>
            </w:r>
          </w:p>
        </w:tc>
        <w:tc>
          <w:tcPr>
            <w:tcW w:w="1548" w:type="dxa"/>
            <w:tcBorders>
              <w:top w:val="single" w:sz="4" w:space="0" w:color="auto"/>
              <w:left w:val="single" w:sz="4" w:space="0" w:color="auto"/>
              <w:bottom w:val="single" w:sz="4" w:space="0" w:color="auto"/>
            </w:tcBorders>
          </w:tcPr>
          <w:p w:rsidR="00000000" w:rsidRDefault="00DB4DF5">
            <w:pPr>
              <w:pStyle w:val="aa"/>
              <w:jc w:val="center"/>
              <w:rPr>
                <w:sz w:val="19"/>
                <w:szCs w:val="19"/>
              </w:rPr>
            </w:pPr>
            <w:r>
              <w:rPr>
                <w:sz w:val="19"/>
                <w:szCs w:val="19"/>
              </w:rPr>
              <w:t>0,00</w:t>
            </w:r>
          </w:p>
        </w:tc>
      </w:tr>
    </w:tbl>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p w:rsidR="00000000" w:rsidRDefault="00DB4DF5">
      <w:pPr>
        <w:pStyle w:val="a8"/>
        <w:rPr>
          <w:color w:val="000000"/>
          <w:sz w:val="16"/>
          <w:szCs w:val="16"/>
        </w:rPr>
      </w:pPr>
      <w:bookmarkStart w:id="354" w:name="sub_17000"/>
      <w:r>
        <w:rPr>
          <w:color w:val="000000"/>
          <w:sz w:val="16"/>
          <w:szCs w:val="16"/>
        </w:rPr>
        <w:lastRenderedPageBreak/>
        <w:t>Информация об изменениях:</w:t>
      </w:r>
    </w:p>
    <w:bookmarkEnd w:id="354"/>
    <w:p w:rsidR="00000000" w:rsidRDefault="00DB4DF5">
      <w:pPr>
        <w:pStyle w:val="a9"/>
      </w:pPr>
      <w:r>
        <w:fldChar w:fldCharType="begin"/>
      </w:r>
      <w:r>
        <w:instrText>HYPERLINK "garantF1://48065044.1314"</w:instrText>
      </w:r>
      <w:r>
        <w:fldChar w:fldCharType="separate"/>
      </w:r>
      <w:r>
        <w:rPr>
          <w:rStyle w:val="a4"/>
        </w:rPr>
        <w:t>Указом</w:t>
      </w:r>
      <w:r>
        <w:fldChar w:fldCharType="end"/>
      </w:r>
      <w:r>
        <w:t xml:space="preserve"> Главы Республики Саха (Якутия) от 31 мая 2017 г. N 1924 приложение изложено в новой редакции</w:t>
      </w:r>
    </w:p>
    <w:p w:rsidR="00000000" w:rsidRDefault="00DB4DF5">
      <w:pPr>
        <w:pStyle w:val="a9"/>
      </w:pPr>
      <w:hyperlink r:id="rId119" w:history="1">
        <w:r>
          <w:rPr>
            <w:rStyle w:val="a4"/>
          </w:rPr>
          <w:t>См. текст приложения в предыдущей редакции</w:t>
        </w:r>
      </w:hyperlink>
    </w:p>
    <w:p w:rsidR="00000000" w:rsidRDefault="00DB4DF5">
      <w:pPr>
        <w:ind w:firstLine="698"/>
        <w:jc w:val="right"/>
      </w:pPr>
      <w:r>
        <w:rPr>
          <w:rStyle w:val="a3"/>
        </w:rPr>
        <w:t>Приложение N 7</w:t>
      </w:r>
      <w:r>
        <w:rPr>
          <w:rStyle w:val="a3"/>
        </w:rPr>
        <w:br/>
        <w:t xml:space="preserve">к </w:t>
      </w:r>
      <w:hyperlink w:anchor="sub_1000" w:history="1">
        <w:r>
          <w:rPr>
            <w:rStyle w:val="a4"/>
          </w:rPr>
          <w:t>государственной программе</w:t>
        </w:r>
      </w:hyperlink>
      <w:r>
        <w:rPr>
          <w:rStyle w:val="a3"/>
        </w:rPr>
        <w:t xml:space="preserve"> "Развитие предпринимательства</w:t>
      </w:r>
      <w:r>
        <w:rPr>
          <w:rStyle w:val="a3"/>
        </w:rPr>
        <w:br/>
        <w:t>в Республике Саха (Якутия) на 2012-2017 годы"</w:t>
      </w:r>
    </w:p>
    <w:p w:rsidR="00000000" w:rsidRDefault="00DB4DF5"/>
    <w:p w:rsidR="00000000" w:rsidRDefault="00DB4DF5">
      <w:pPr>
        <w:pStyle w:val="1"/>
      </w:pPr>
      <w:r>
        <w:t>Система</w:t>
      </w:r>
      <w:r>
        <w:br/>
        <w:t>программных мероприятий государственной программы Республики Саха (Якутия) "Развитие предпринимательс</w:t>
      </w:r>
      <w:r>
        <w:t>тва в Республике Саха (Якутия) на 2012 - 2019 годы" по интенсивному варианту реализации Программы</w:t>
      </w:r>
    </w:p>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937"/>
        <w:gridCol w:w="1140"/>
        <w:gridCol w:w="1036"/>
        <w:gridCol w:w="1036"/>
        <w:gridCol w:w="1036"/>
        <w:gridCol w:w="1036"/>
        <w:gridCol w:w="1036"/>
        <w:gridCol w:w="1036"/>
        <w:gridCol w:w="1140"/>
        <w:gridCol w:w="1036"/>
        <w:gridCol w:w="1036"/>
      </w:tblGrid>
      <w:tr w:rsidR="00000000">
        <w:tblPrEx>
          <w:tblCellMar>
            <w:top w:w="0" w:type="dxa"/>
            <w:bottom w:w="0" w:type="dxa"/>
          </w:tblCellMar>
        </w:tblPrEx>
        <w:tc>
          <w:tcPr>
            <w:tcW w:w="622" w:type="dxa"/>
            <w:vMerge w:val="restart"/>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Наименование мероприятия</w:t>
            </w:r>
          </w:p>
        </w:tc>
        <w:tc>
          <w:tcPr>
            <w:tcW w:w="114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Всего:</w:t>
            </w:r>
          </w:p>
        </w:tc>
        <w:tc>
          <w:tcPr>
            <w:tcW w:w="103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Федеральный бюджет</w:t>
            </w:r>
          </w:p>
        </w:tc>
        <w:tc>
          <w:tcPr>
            <w:tcW w:w="3108" w:type="dxa"/>
            <w:gridSpan w:val="3"/>
            <w:tcBorders>
              <w:top w:val="single" w:sz="4" w:space="0" w:color="auto"/>
              <w:left w:val="nil"/>
              <w:bottom w:val="single" w:sz="4" w:space="0" w:color="auto"/>
              <w:right w:val="single" w:sz="4" w:space="0" w:color="auto"/>
            </w:tcBorders>
          </w:tcPr>
          <w:p w:rsidR="00000000" w:rsidRDefault="00DB4DF5">
            <w:pPr>
              <w:pStyle w:val="aa"/>
              <w:jc w:val="center"/>
              <w:rPr>
                <w:sz w:val="18"/>
                <w:szCs w:val="18"/>
              </w:rPr>
            </w:pPr>
            <w:r>
              <w:rPr>
                <w:sz w:val="18"/>
                <w:szCs w:val="18"/>
              </w:rPr>
              <w:t>Государственный бюджет Республики Саха (Якутия)</w:t>
            </w:r>
          </w:p>
        </w:tc>
        <w:tc>
          <w:tcPr>
            <w:tcW w:w="103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Местные бюджеты</w:t>
            </w:r>
          </w:p>
        </w:tc>
        <w:tc>
          <w:tcPr>
            <w:tcW w:w="1036" w:type="dxa"/>
            <w:tcBorders>
              <w:top w:val="single" w:sz="4" w:space="0" w:color="auto"/>
              <w:left w:val="nil"/>
              <w:bottom w:val="single" w:sz="4" w:space="0" w:color="auto"/>
              <w:right w:val="single" w:sz="4" w:space="0" w:color="auto"/>
            </w:tcBorders>
          </w:tcPr>
          <w:p w:rsidR="00000000" w:rsidRDefault="00DB4DF5">
            <w:pPr>
              <w:pStyle w:val="aa"/>
              <w:jc w:val="center"/>
              <w:rPr>
                <w:sz w:val="18"/>
                <w:szCs w:val="18"/>
              </w:rPr>
            </w:pPr>
            <w:r>
              <w:rPr>
                <w:sz w:val="18"/>
                <w:szCs w:val="18"/>
              </w:rPr>
              <w:t>ОАО "РИК"</w:t>
            </w:r>
          </w:p>
        </w:tc>
        <w:tc>
          <w:tcPr>
            <w:tcW w:w="2176" w:type="dxa"/>
            <w:gridSpan w:val="2"/>
            <w:tcBorders>
              <w:top w:val="single" w:sz="4" w:space="0" w:color="auto"/>
              <w:left w:val="nil"/>
              <w:bottom w:val="single" w:sz="4" w:space="0" w:color="auto"/>
              <w:right w:val="single" w:sz="4" w:space="0" w:color="auto"/>
            </w:tcBorders>
          </w:tcPr>
          <w:p w:rsidR="00000000" w:rsidRDefault="00DB4DF5">
            <w:pPr>
              <w:pStyle w:val="aa"/>
              <w:jc w:val="center"/>
              <w:rPr>
                <w:sz w:val="18"/>
                <w:szCs w:val="18"/>
              </w:rPr>
            </w:pPr>
            <w:r>
              <w:rPr>
                <w:sz w:val="18"/>
                <w:szCs w:val="18"/>
              </w:rPr>
              <w:t>Внебюджет</w:t>
            </w:r>
            <w:r>
              <w:rPr>
                <w:sz w:val="18"/>
                <w:szCs w:val="18"/>
              </w:rPr>
              <w:t>ные средства</w:t>
            </w:r>
          </w:p>
        </w:tc>
        <w:tc>
          <w:tcPr>
            <w:tcW w:w="1036" w:type="dxa"/>
            <w:vMerge w:val="restart"/>
            <w:tcBorders>
              <w:top w:val="single" w:sz="4" w:space="0" w:color="auto"/>
              <w:left w:val="single" w:sz="4" w:space="0" w:color="auto"/>
              <w:bottom w:val="single" w:sz="4" w:space="0" w:color="auto"/>
            </w:tcBorders>
          </w:tcPr>
          <w:p w:rsidR="00000000" w:rsidRDefault="00DB4DF5">
            <w:pPr>
              <w:pStyle w:val="aa"/>
              <w:jc w:val="center"/>
              <w:rPr>
                <w:sz w:val="18"/>
                <w:szCs w:val="18"/>
              </w:rPr>
            </w:pPr>
            <w:r>
              <w:rPr>
                <w:sz w:val="18"/>
                <w:szCs w:val="18"/>
              </w:rPr>
              <w:t>Инвестиционная надбавка</w:t>
            </w:r>
          </w:p>
        </w:tc>
      </w:tr>
      <w:tr w:rsidR="00000000">
        <w:tblPrEx>
          <w:tblCellMar>
            <w:top w:w="0" w:type="dxa"/>
            <w:bottom w:w="0" w:type="dxa"/>
          </w:tblCellMar>
        </w:tblPrEx>
        <w:tc>
          <w:tcPr>
            <w:tcW w:w="622" w:type="dxa"/>
            <w:vMerge/>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1140"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1036" w:type="dxa"/>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Всего:</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Бюджетные ассигнования</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Бюджетные кредиты</w:t>
            </w:r>
          </w:p>
        </w:tc>
        <w:tc>
          <w:tcPr>
            <w:tcW w:w="1036"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8"/>
                <w:szCs w:val="18"/>
              </w:rPr>
            </w:pPr>
          </w:p>
        </w:tc>
        <w:tc>
          <w:tcPr>
            <w:tcW w:w="1036" w:type="dxa"/>
            <w:tcBorders>
              <w:top w:val="nil"/>
              <w:left w:val="single" w:sz="4" w:space="0" w:color="auto"/>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Всего:</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в том числе государственные гарантии</w:t>
            </w:r>
          </w:p>
        </w:tc>
        <w:tc>
          <w:tcPr>
            <w:tcW w:w="1036" w:type="dxa"/>
            <w:vMerge/>
            <w:tcBorders>
              <w:top w:val="single" w:sz="4" w:space="0" w:color="auto"/>
              <w:left w:val="single" w:sz="4" w:space="0" w:color="auto"/>
              <w:bottom w:val="single" w:sz="4" w:space="0" w:color="auto"/>
            </w:tcBorders>
          </w:tcPr>
          <w:p w:rsidR="00000000" w:rsidRDefault="00DB4DF5">
            <w:pPr>
              <w:pStyle w:val="aa"/>
              <w:rPr>
                <w:sz w:val="18"/>
                <w:szCs w:val="18"/>
              </w:rPr>
            </w:pP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rStyle w:val="a3"/>
                <w:sz w:val="18"/>
                <w:szCs w:val="18"/>
              </w:rPr>
              <w:t>Всего</w:t>
            </w:r>
            <w:r>
              <w:rPr>
                <w:sz w:val="18"/>
                <w:szCs w:val="18"/>
              </w:rPr>
              <w:t>:</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20 343 186,53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4 515 188,77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5 469 078,41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5 469 078,41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10 358 919,36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1 303 430,02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390 800,86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557 629,16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557 629,16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1 720 132,64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535 003,35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591 809,29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591 809,29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593 320,00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2 222 768,55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590 415,90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654 704,65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654 704,65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977 648,00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2 720 412,70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594 869,23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757 631,47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758 858,29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1 367 912,00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3 105 342,81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621 6</w:t>
            </w:r>
            <w:r>
              <w:rPr>
                <w:sz w:val="18"/>
                <w:szCs w:val="18"/>
              </w:rPr>
              <w:t>83,20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717 399,77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716 574,77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1 766 259,84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3 058 178,91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563 320,51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728 598,56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728 598,56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1 766 259,84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3 105 949,78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609 547,86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730 142,08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730 142,08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1 766 259,84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3 106 971,11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609 547,86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731 163,42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731 163,42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1 766 259,84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Управление Программой</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297 793,86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297 793,86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297 793,86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30 280,16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30 280,16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30 280,16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37 103,29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37 103,29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37 103,29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39 546,00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39 546,00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39 546,00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40 291,41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40 291,41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41 518,23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38 262,00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38 262,00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37 437,00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hyperlink w:anchor="sub_11000" w:history="1">
              <w:r>
                <w:rPr>
                  <w:rStyle w:val="a4"/>
                  <w:sz w:val="18"/>
                  <w:szCs w:val="18"/>
                </w:rPr>
                <w:t>Подпрограмма</w:t>
              </w:r>
            </w:hyperlink>
            <w:r>
              <w:rPr>
                <w:sz w:val="18"/>
                <w:szCs w:val="18"/>
              </w:rPr>
              <w:t xml:space="preserve"> "Повышение конкурентоспособности субъектов малого и среднего предпринимательства, производящих и реализующих товары (работы, услуги)"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19 229 704,01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4 435 108,03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4 435 676,62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4 435 676,62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10 358 919,36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1 196 899,86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380 800,86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461 099,00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461 099,00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1 592 672,69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524 403,35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474 949,34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474 949,34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593 320,00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2 081 151,80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579 179,90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524 323,90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524 323,90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977 648,00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2 575 746,54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582 959,07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624 875,47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624 875,47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1 367 912,00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2 957 225,50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609 058,43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581 907,23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581 907,23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1 766 259,84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2 908 002,54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552 235,47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589 507,23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589 507,23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1 766 259,84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2 959 002,54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603 235,47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589 507,23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589 507,23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1 766 259,84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2 959 002,54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603 235,47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589 507,23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589 507,23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1 766 259,84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1. Упрощение доступа субъектов малого и среднего предпринимательства к финансовым средствам</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14 549 685,59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2 171 497,05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2 019 269,18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2 019 269,18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10 358 919,36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Предоставление поручительств субъектам малого и среднего предпринимательства и организациям инфраструктуры поддержки субъектов малого и среднего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6 856 746,92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1 236 230,05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309 057,51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309 057,51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5 311 459,36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295 000,00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484 400,00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151 520,00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37 880,00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37 880,00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295 000,00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685 164,00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160 611,20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40 152,80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40 152,80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484 400,00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897 973,84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170 247,87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42 561,97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42 561,97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685 164,00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1 123 552,27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180 462,74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45 115,69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45 115,69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897 973,84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1 123 552,27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180 462,74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45 115,69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45 115,69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897 973,84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1 123 552,27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180 462,74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45 115,69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45 115,69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897 973,84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1 123 552,27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180 462,74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45 115,69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45 115,69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897 973,84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2.1.2.</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Предоставление поручительства (обеспечение исполнения контракта) субъектам малого и среднего предпринимательства при участии в государственном и муниципальном заказе</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2.1.3.</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связанных с уплатой страховых взносов субъектами малого и среднего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1 884,90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1 884,90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1 884,90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212,00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212,00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212,00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224,72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224,72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224,72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238,20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238,20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238,20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252,50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2.1.4.</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понесенных субъектами малого и среднего предпринимательства, осуществляющими деятельность в сфере производства продукции, экспорта и инноваций по уплате процентов по кредитам и займам, полученным в кредитных организациях, по ли</w:t>
            </w:r>
            <w:r>
              <w:rPr>
                <w:sz w:val="18"/>
                <w:szCs w:val="18"/>
              </w:rPr>
              <w:t>зинговым платежам в части доходов лизингодателя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169 641,43</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169 641,43</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169 641,43</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19 080,00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19 080,00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19 080,00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20 224,80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20 224,80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20 224,80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21 438,29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21 438,29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21 438,29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22 724,59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2.1.5.</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Предоставление грантов начинающим субъектам малого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254 714,00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188 492,00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66 222,00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66 222,00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26 500,00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21 200,00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28 090,00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22 472,00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33 420,00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23 820,00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35 426,00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25 250,00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10 176,00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10 176,00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35 426,00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25 250,00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10 176,00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10 176,00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35 426,00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25 250,00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10 176,00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10 176,00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35 426,00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25 250,00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10 176,00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10 176,00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2.1.6.</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Создание и развитие системы микрофинансирования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6 541 010,00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746 775,00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746 775,00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746 775,00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5 047 460,00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298 320,00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99 160,00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99 160,00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99 160,00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493 248,00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97 464,00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97 464,00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97 464,00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298 320,00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682 748,00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94 750,00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94 750,00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94 750,00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493 248,00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868 286,00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92 769,00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92 769,00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92 769,00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682 748,00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1 049 602,00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868 286,00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1 049 602,00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868 286,00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1 049 602,00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868 286,00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1 049 602,00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90 658,00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868 286,00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2.1.7.</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Софинансирование муниципальных программ развития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706 839,29</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706 839,29</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706 839,29</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79 500,00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79 500,00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79 500,00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84 270,00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84 270,00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84 270,00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89 326,20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89 326,20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89 326,20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94 685,77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2.2.</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2. Развитие инновационного потенциала малого бизнеса Республики Саха (Якутия)</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790 028,08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632 022,46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158 005,62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158 005,62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2.2.1.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Поддержка начинающих малых инновационных компаний - гранты инновационным компаниям</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308 037,40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246 429,92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61 607,48</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61 607,48</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39 750,00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7 950,00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7 950,00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42 135,00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33 708,00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8 427,00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8 427,00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44 663,10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8 932,62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8 932,62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44 663,10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8 932,62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8 932,62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44 663,10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8 932,62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8 932,62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44 663,10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8 932,62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8 932,62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2.2.2.</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Поддержка действующих инновационных компаний - субсидии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w:t>
            </w:r>
            <w:r>
              <w:rPr>
                <w:sz w:val="18"/>
                <w:szCs w:val="18"/>
              </w:rPr>
              <w:t>бот, оказанием услуг</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481 990,68</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385 592,54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96 398,14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96 398,14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57 500,00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60 950,00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48 760,00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12 190,00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12 190,00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64 607,00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51 685,60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12 921,40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12 921,40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68 483,42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54 786,74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13 696,68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13 696,68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68 483,42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54 786,74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13 696,68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13 696,68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68 483,42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54 786,74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13 696,68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13 696,68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68 483,42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54 786,74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13 696,68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13 696,68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2.3.</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w:t>
            </w:r>
            <w:r>
              <w:rPr>
                <w:sz w:val="18"/>
                <w:szCs w:val="18"/>
              </w:rPr>
              <w:t>3. Реализация мероприятий по поддержке технологической модернизации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1 506 495,40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972 452,38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534 043,02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534 043,02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2.3.1.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Создание и развитие технопарков</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328 429,92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30 000,00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298 429,92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298 429,92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33 708,00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33 708,00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33 708,00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35 730,48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2.3.2.</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Содействие развитию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субъектами малого и среднего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1 036 697,62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829 358,10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207 339,52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207 339,52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88 000,00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116 600,00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93 280,00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23 320,00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23 320,00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123 596,00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98 876,80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24 719,20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24 719,20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131 011,76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104 809,41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26 202,35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26 202,35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138 872,47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111 097,97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27 774,49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27 774,49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138 872,47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111 097,97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27 774,49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27 774,49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138 872,47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111 097,97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27 774,49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27 774,49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138 872,47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111 097,97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27 774,49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27 774,49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2.3.3.</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Субсидии субъектам малого и среднего предпринимательства на возмещение затрат по технологическому присоединению к объектам электросетевого хозяйства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141 367,86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113 094,29</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28 273,57</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28 273,57</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15 900,00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12 720,00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16 854,00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13 483,20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17 865,24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14 292,19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15 149,72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15 149,72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15 149,72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15 149,72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2.4.</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4. Продвижение товаров на региональные и международные рынки продукции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136 655,60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75 396,19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61 259,40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61 259,40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2.4.1.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Предоставление субсидий и грантов на поддержку субъектов малого и среднего предпринимательства, производящих и реализующих товары (работы, услуги), предназначенные для экспорта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94 245,24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75 396,19</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8 480,00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11 236,00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8 988,80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11 910,16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9 528,13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10 099,82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10 099,82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10 099,82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10 099,82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2.4.2.</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 xml:space="preserve">Субсидирование части затрат субъектов малого и среднего предпринимательства, связанных с участием в выставочно-ярмарочных мероприятиях, международных экономических и тематических форумах, на проведение презентации республиканской </w:t>
            </w:r>
            <w:r>
              <w:rPr>
                <w:sz w:val="18"/>
                <w:szCs w:val="18"/>
              </w:rPr>
              <w:lastRenderedPageBreak/>
              <w:t>промышленной продукции суб</w:t>
            </w:r>
            <w:r>
              <w:rPr>
                <w:sz w:val="18"/>
                <w:szCs w:val="18"/>
              </w:rPr>
              <w:t>ъектов малого и среднего предпринимательства на территории Российской Федерации, в том числе в Республике Саха (Якутия)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2.4.3.</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Выделение грантов на создание экспортно ориентированных компаний согласно бизнес-проекту</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23 561,31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23 561,31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23 561,31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2 650,00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2 650,00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2 650,00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2 809,00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2 809,00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2 809,00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2 977,54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2 977,54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2 977,54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3 156,19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w:t>
            </w:r>
            <w:r>
              <w:rPr>
                <w:sz w:val="18"/>
                <w:szCs w:val="18"/>
              </w:rPr>
              <w:t>5. Развитие сети объектов инфраструктуры поддержки малого и среднего предпринимательства, специализирующиеся на предоставлении услуг различным категориям субъектов предпринимательской деятельности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924 573,75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583 739,94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340 833,80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340 833,80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Создание Бизнес-инкубаторов в муниципальных образованиях Республики Саха (Якутия)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539 627,48</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400 304,92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139 322,56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139 322,56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42 400,00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56 180,00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44 944,00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11 236,00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11 236,00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72 336,00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41 049,44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31 286,56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31 286,56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59 111,48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42 911,48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49 000,00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29 000,00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2.5.2.</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 xml:space="preserve">Создание центров коллективного пользования для поддержки субъектов </w:t>
            </w:r>
            <w:r>
              <w:rPr>
                <w:sz w:val="18"/>
                <w:szCs w:val="18"/>
              </w:rPr>
              <w:lastRenderedPageBreak/>
              <w:t>малого и среднего предпринимательства, занятых в сфере производства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28 272,00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28 272,00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28 272,00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2.5.3.</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Создание мобильных офисов</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14 136,79</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14 136,79</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14 136,79</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1 590,00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1 590,00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1 590,00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1 685,40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1 685,40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1 685,40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1 786,52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1 786,52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1 786,52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1 893,72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2.5.4.</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Создание и (или) развитие инфраструктуры поддержки субъектов малого предпринимательства, оказывающей имущественную поддержку, - бизнес-инкубаторов</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106 986,56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106 986,56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106 986,56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28 286,56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28 286,56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28 286,56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17 700,00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17 700,00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17 700,00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2.5.5.</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Поддержка деятельности бизнес-инкубаторов (развитие процессов бизнес-инкубирования)</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2.5.6.</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Создание и развитие инфраструктуры поддержки субъектов малого предпринимательства - бизнес-инкубаторов (г. Нюрба)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23 640,86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23 640,86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23 640,86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23 640,86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2.5.7.</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Создание и (или) развитие инфраструктуры поддержки субъектов малого предпринимательства, оказывающей имущественную поддержку, - бизнес-инкубаторов (п. Нижний Бестях)</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39 234,45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33 734,45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20 355,74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18 355,74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17 578,71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15 378,71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2.5.8.</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Создание и (или) развитие инфраструктуры поддержки субъектов малого предпринимательства, оказывающей имущественную поддержку, - бизнес-инкубаторов (с. Бердигестях)</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37 032,58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35 032,58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19 000,00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17 032,58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16 032,58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2.5.9</w:t>
            </w:r>
            <w:r>
              <w:rPr>
                <w:sz w:val="18"/>
                <w:szCs w:val="18"/>
              </w:rPr>
              <w:lastRenderedPageBreak/>
              <w:t>.</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lastRenderedPageBreak/>
              <w:t>Создание и раз</w:t>
            </w:r>
            <w:r>
              <w:rPr>
                <w:sz w:val="18"/>
                <w:szCs w:val="18"/>
              </w:rPr>
              <w:t xml:space="preserve">витие инфраструктуры </w:t>
            </w:r>
            <w:r>
              <w:rPr>
                <w:sz w:val="18"/>
                <w:szCs w:val="18"/>
              </w:rPr>
              <w:lastRenderedPageBreak/>
              <w:t>поддержки субъектов малого предпринимательства (бизнес-инкубаторов) (г. Алдан)</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49 435,91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37 515,03</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11 920,88</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11 920,88</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14 144,33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14 144,33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30 291,58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23 370,70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6 920,88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6 920,88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2.5.10.</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Создание и (или) развитие инфраструктуры поддержки субъектов малого предпринимательства, оказывающей имущественную поддержку, - бизнес-инкубаторов (г. Ленск)</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75 707,12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53 512,10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22 195,02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22 195,02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12 195,02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7 195,02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43 318,22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31 123,20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12 195,02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12 195,02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3 693,69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3 693,69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12 500,19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11 500,19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2.5.11.</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Создание и (или) развитие инфраструктуры поддержки субъектов малого предпринимательства, оказывающей имущественную поддержку, - бизнес-инкубаторов (г. Верхневилюйск)</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nil"/>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single" w:sz="4" w:space="0" w:color="auto"/>
              <w:left w:val="nil"/>
              <w:bottom w:val="nil"/>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single" w:sz="4" w:space="0" w:color="auto"/>
              <w:left w:val="nil"/>
              <w:bottom w:val="nil"/>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single" w:sz="4" w:space="0" w:color="auto"/>
              <w:left w:val="nil"/>
              <w:bottom w:val="nil"/>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single" w:sz="4" w:space="0" w:color="auto"/>
              <w:left w:val="nil"/>
              <w:bottom w:val="nil"/>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single" w:sz="4" w:space="0" w:color="auto"/>
              <w:left w:val="nil"/>
              <w:bottom w:val="nil"/>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single" w:sz="4" w:space="0" w:color="auto"/>
              <w:left w:val="nil"/>
              <w:bottom w:val="nil"/>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single" w:sz="4" w:space="0" w:color="auto"/>
              <w:left w:val="nil"/>
              <w:bottom w:val="nil"/>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2.5.12.</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 xml:space="preserve">Создание и развитие инфраструктуры поддержки субъектов малого предпринимательства, оказывающей имущественную поддержку - бизнес-инкубаторов - разработка ПСД </w:t>
            </w:r>
            <w:r>
              <w:rPr>
                <w:sz w:val="18"/>
                <w:szCs w:val="18"/>
              </w:rPr>
              <w:lastRenderedPageBreak/>
              <w:t>типового быстровозводимого бизнес-инкубатора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lastRenderedPageBreak/>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single" w:sz="4" w:space="0" w:color="auto"/>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2.6.</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w:t>
            </w:r>
            <w:r>
              <w:rPr>
                <w:sz w:val="18"/>
                <w:szCs w:val="18"/>
              </w:rPr>
              <w:t>6. Имущественная поддержка субъектов малого и среднего предпринимательства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314 768,11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314 768,11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314 768,11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2.6.1.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Содержание Бизнес-инкубаторов Республики Саха (Якутия)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314 768,11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314 768,11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314 768,11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26 389,00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26 389,00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26 389,00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27 972,34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27 972,34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27 972,34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35 273,62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35 273,62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35 273,62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37 390,04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37 390,04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37 390,04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46 935,78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w:t>
            </w:r>
            <w:r>
              <w:rPr>
                <w:sz w:val="18"/>
                <w:szCs w:val="18"/>
              </w:rPr>
              <w:t>7. Реализация приоритетных направлений развития малого и среднего предпринимательства - Развитие производства хлеба и хлебобулочных изделий</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114 979,19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114 979,19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114 979,19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Предоставле</w:t>
            </w:r>
            <w:r>
              <w:rPr>
                <w:sz w:val="18"/>
                <w:szCs w:val="18"/>
              </w:rPr>
              <w:t>ние грантов предпринимателям, занятым в сфере производства хлеба и хлебобулочных изделий, на реализацию бизнес-проекта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 xml:space="preserve">Содействие развитию лизинга оборудования, устройств, механизмов, </w:t>
            </w:r>
            <w:r>
              <w:rPr>
                <w:sz w:val="18"/>
                <w:szCs w:val="18"/>
              </w:rPr>
              <w:lastRenderedPageBreak/>
              <w:t>автотранспортных средств (за исключением легковых автомобилей), приборов, аппаратов, агрегатов, установок, машин, средств и технологий субъектами малого и среднего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2.7.3.</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Развитие микрофинансирования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2.7.4.</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Предоставление поручительства при получении кредитов в кредитных учреждениях, займов в микрофинансовых организациях и заключении договоров лизинга с лизинговыми компаниями при отсутствии у них стопроцентного залогового обеспечения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39 583,00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39 583,00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39 583,00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4 452,00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4 452,00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4 452,00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4 719,12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4 719,12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4 719,12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5 002,27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5 002,27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5 002,27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2.7.5.</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 xml:space="preserve">Субсидирование части затрат, понесенных субъектами малого и среднего предпринимательства, осуществляющими деятельность в сфере производства хлеба </w:t>
            </w:r>
            <w:r>
              <w:rPr>
                <w:sz w:val="18"/>
                <w:szCs w:val="18"/>
              </w:rPr>
              <w:lastRenderedPageBreak/>
              <w:t>и хлебобулочных изделий, по уплате процентов по кредитам, полученным в кредитных организациях, по лизинговым п</w:t>
            </w:r>
            <w:r>
              <w:rPr>
                <w:sz w:val="18"/>
                <w:szCs w:val="18"/>
              </w:rPr>
              <w:t>латежам в части доходов лизингодателя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2.7.6.</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Проведение Кубка хлебопекарей Республики Саха (Якутия)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7.1. Реализация приоритетных направлений развития малого и среднего предп</w:t>
            </w:r>
            <w:r>
              <w:rPr>
                <w:sz w:val="18"/>
                <w:szCs w:val="18"/>
              </w:rPr>
              <w:t>ринимательства - Поддержка субъектов малого и среднего предпринимательства, занятых в сфере производства продукции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414 679,05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414 679,05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414 679,05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2.7.7.</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используемое в производственном процессе</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28 273,57</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28 273,57</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28 273,57</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2.7.8.</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w:t>
            </w:r>
            <w:r>
              <w:rPr>
                <w:sz w:val="18"/>
                <w:szCs w:val="18"/>
              </w:rPr>
              <w:t>ование части затрат, понесенных субъектами малого и среднего предпринимательства, занятыми в сфере производства продукции, на профессиональную подготовку, переподготовку, повышение квалификации и стажировку производственного персонала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2.7.9.</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понесенных субъектами малого и среднего предпринимательства, занятыми в сфере производства продукции, при проведении кадастровых работ в отношении полученных земельных участков для осуществления предпринимательской деятельности</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2.7.10.</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понесенных субъектами малого и среднего предпринимательства на модернизацию (приобретение и обновление) производственного оборудования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94 245,24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94 245,24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94 245,24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11 236,00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11 236,00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11 236,00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11 910,16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11 910,16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11 910,16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понесенных субъектами малого и среднего предпринимательства, занятыми в сфере производства продукции, по договорам о технологическом присоединении к инженерным сетям и сооружениям</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2.7.12.</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транспортных расходов, понесенных субъектами малого и среднего предпринимательства, по доставке производственного оборудования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2.7.13.</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понесенных субъектами малого и среднего предпринимательства, занятыми в сфере производства продукции, на продвижение продукции на рынок (расходы по рекламе, маркетинговым исследованиям, сертификации, разработке дизайна продукци</w:t>
            </w:r>
            <w:r>
              <w:rPr>
                <w:sz w:val="18"/>
                <w:szCs w:val="18"/>
              </w:rPr>
              <w:t>и, брендинга компании, непосредственно связанного с производством продукции)</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2.7.14.</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Содействие развитию приоритетных направлений малого и среднего предпринимательства через Агентство продвижения проектов</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141 367,86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141 367,86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141 367,86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15 900,00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15 900,00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15 900,00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16 854,00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16 854,00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16 854,00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17 865,24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17 865,24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17 865,24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18 937,15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2.7.15.</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Разработка и реализация специальных программ энергосбережения для субъектов малого и среднего предпринимательства (семинары, конференции, круглые столы, пособия и т.п.)</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4 712,26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4 712,26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4 712,26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561,80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561,80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561,80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595,51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595,51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595,51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2.7.16.</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Р</w:t>
            </w:r>
            <w:r>
              <w:rPr>
                <w:sz w:val="18"/>
                <w:szCs w:val="18"/>
              </w:rPr>
              <w:t>азработка и реализация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связанным с энерго</w:t>
            </w:r>
            <w:r>
              <w:rPr>
                <w:sz w:val="18"/>
                <w:szCs w:val="18"/>
              </w:rPr>
              <w:t>сбережением, включая проведение энергетических обследований</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4 712,26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4 712,26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4 712,26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530,00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561,80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561,80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561,80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595,51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595,51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595,51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631,24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2.7.17.</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затрат субъектов малого и среднего предпринимательства, связанных с проведением на этих предприятиях энергетических обследований</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2.7.18.</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затрат субъектов малого и среднего предпринимательства, связанных с реализацией программ в области энергосбережения и повышения энергетической эффективности в рамках энергосервисных договоров (контрактов)</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2.7.19.</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затрат субъектов малого и среднего предпринимательства, связанных с реализацией программ по энергосбережению, включая затраты на приобретение и внедрение инновационных технологий, оборудования и материалов</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w:t>
            </w:r>
            <w:r>
              <w:rPr>
                <w:sz w:val="18"/>
                <w:szCs w:val="18"/>
              </w:rPr>
              <w:t>7.2. Реализация приоритетных направлений развития малого и среднего предпринимательства - Развитие объектов дорожного сервиса на автомобильных дорогах общего пользования</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113 031,90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113 031,90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113 031,90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2.7.20.</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Предоставление грантов субъектам малого и среднего предпринимательства на создание комплекса объектов дорожного сервиса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35 750,80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35 750,80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35 750,80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Содействие развитию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субъектами малого и среднего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2.7.22.</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Развитие микрофинансирования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2.7.23.</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Предоставление поручительства при получении кредитов в кредитных учреждениях, займов в микрофинансовых организациях и заключении договоров лизинга с лизинговыми компаниями при отсутствии у них стопроцентного залогового обеспечения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30 158,48</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30 158,48</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30 158,48</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3 200,00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3 392,00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3 392,00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3 392,00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3 595,52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3 595,52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3 595,52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3 811,25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3 811,25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3 811,25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4 039,93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2.7.24.</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понесенных субъектами малого и среднего предпринимательства, осуществляющими деятельность в сфере дорожного сервиса, по уплате процентов по кредитам, полученным в кредитных организациях, микрофинансовых организациях, по лизинго</w:t>
            </w:r>
            <w:r>
              <w:rPr>
                <w:sz w:val="18"/>
                <w:szCs w:val="18"/>
              </w:rPr>
              <w:t>вых платежам в части доходов лизингодателя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w:t>
            </w:r>
            <w:r>
              <w:rPr>
                <w:sz w:val="18"/>
                <w:szCs w:val="18"/>
              </w:rPr>
              <w:t>7.3. Реализация приоритетных направлений развития малого и среднего предпринимательства - Развитие предпринимательства в сфере народно-художественного промысла, декоративно-прикладной деятельности и сувенирной продукции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22 087,20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22 087,20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22 087,20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w:t>
            </w:r>
            <w:r>
              <w:rPr>
                <w:sz w:val="18"/>
                <w:szCs w:val="18"/>
              </w:rPr>
              <w:lastRenderedPageBreak/>
              <w:t>5.</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lastRenderedPageBreak/>
              <w:t xml:space="preserve">Предоставление субсидий </w:t>
            </w:r>
            <w:r>
              <w:rPr>
                <w:sz w:val="18"/>
                <w:szCs w:val="18"/>
              </w:rPr>
              <w:lastRenderedPageBreak/>
              <w:t>предпринимателям, занятым в сфере народно-художественного промысла, декоративно-прикладной деятельности и сувенирной продукции</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22 087,20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22 087,20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22 087,20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7.4. Реализация приоритетных направлений развития малого и среднего предпринимательства - Развитие бытового обслуживания в сельской местности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75 394,67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75 394,67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75 394,67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2.7.26.</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Центров бытового обслуживания в сельской местности</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2.7.27.</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понесенных субъектами малого и среднего предпринимательства на модернизацию (приобретение и обновление) производственного оборудования, связанного с оказанием бытовых услуг</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28 273,57</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28 273,57</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28 273,57</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3 180,00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3 370,80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3 573,05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3 787,43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w:t>
            </w:r>
            <w:r>
              <w:rPr>
                <w:sz w:val="18"/>
                <w:szCs w:val="18"/>
              </w:rPr>
              <w:lastRenderedPageBreak/>
              <w:t>8.</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lastRenderedPageBreak/>
              <w:t xml:space="preserve">Субсидирование части затрат, понесенных </w:t>
            </w:r>
            <w:r>
              <w:rPr>
                <w:sz w:val="18"/>
                <w:szCs w:val="18"/>
              </w:rPr>
              <w:lastRenderedPageBreak/>
              <w:t>субъектами малого и среднего предпринимательства на профессиональную подготовку, переподготовку, повышение квалификации и стажировку работников, занятых в сфере оказания бытового обслуживания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2.7.29.</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Ежегодное проведение Декады бытового обслуживания в Республике Саха (Якутия)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9 423,00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9 423,00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9 423,00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1 124,00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7.5. Реализация приоритетных направлений развития малого и среднего предпринимательства - Создание территорий кластерного развития</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68 747,16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68 747,16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68 747,16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2.7.30.</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Участие в создании инфраструктуры территорий кластерного развития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59 322,64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59 322,64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59 322,64</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10 106,00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10 106,00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10 106,00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2.7.31.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Разработка проектно-сметной документации территорий кластерного развития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2.7.32.</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7.6. Реал</w:t>
            </w:r>
            <w:r>
              <w:rPr>
                <w:sz w:val="18"/>
                <w:szCs w:val="18"/>
              </w:rPr>
              <w:t>изация приоритетных направлений развития малого и среднего бизнеса - Реализация муниципальных программ по развитию моногородов</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7.7. Реализация приоритетных направлений развития малого и среднего бизнеса - Развитие и внедрение процессов аутсорсинга и субконтрактации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41 939,13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41 939,13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41 939,13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2.7.33.</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Содействие упрощению доступа малых и средних предприятий к государственному, муниципальному заказу, заказам естественных монополий и госкорпораций через республиканское Агентство субконтрактации</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36 284,42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36 284,42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36 284,42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3 850,00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3 850,00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3 850,00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4 081,00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4 081,00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4 081,00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4 325,86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4 325,86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4 325,86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4 585,41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4 585,41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4 585,41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2.7.34.</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Создание условий для развития эффективных организационно-правовых форм взаимодействия крупного бизнеса, государства с малым и средним бизнесом</w:t>
            </w:r>
            <w:r>
              <w:rPr>
                <w:sz w:val="18"/>
                <w:szCs w:val="18"/>
              </w:rPr>
              <w:t xml:space="preserve"> путем развития аутсорсинга и </w:t>
            </w:r>
            <w:r>
              <w:rPr>
                <w:sz w:val="18"/>
                <w:szCs w:val="18"/>
              </w:rPr>
              <w:lastRenderedPageBreak/>
              <w:t>субконтрактации через проведение бирж субконтрактов</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5 654,71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5 654,71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5 654,71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674,16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674,16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674,16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714,61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714,61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714,61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757,49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w:t>
            </w:r>
            <w:r>
              <w:rPr>
                <w:sz w:val="18"/>
                <w:szCs w:val="18"/>
              </w:rPr>
              <w:t>7.8. Реализация приоритетных направлений развития малого и среднего бизнеса - Поддержка субъектов малого и среднего предпринимательства, организующих группы дневного времяпрепровождения детей дошкольного возраста и иных подобных им видов деятельности по ух</w:t>
            </w:r>
            <w:r>
              <w:rPr>
                <w:sz w:val="18"/>
                <w:szCs w:val="18"/>
              </w:rPr>
              <w:t>оду и присмотру за детьми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150 790,14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150 790,14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150 790,14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2.7.35.</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Предоставление субсидии по договору лизинга технологического оборудования, детской мебели, детских комплексов (игровых, спортивных) субъектам малого и ср</w:t>
            </w:r>
            <w:r>
              <w:rPr>
                <w:sz w:val="18"/>
                <w:szCs w:val="18"/>
              </w:rPr>
              <w:t>еднего предпринимательства, оказывающим услуги по уходу и присмотру за детьми дошкольного возраста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60 122,62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60 122,62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60 122,62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5 955,08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5 955,08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5 955,08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2.7.36.</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Субсидирование части затрат на арендную плату за имущество, понесенных субъектами малого и среднего предпринимательства, оказывающими услуги по уходу и присмотру за детьми дошкольного возраста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77 667,52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77 667,52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77 667,52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2.7.37.</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w:t>
            </w:r>
            <w:r>
              <w:rPr>
                <w:sz w:val="18"/>
                <w:szCs w:val="18"/>
              </w:rPr>
              <w:t>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hyperlink w:anchor="sub_12000" w:history="1">
              <w:r>
                <w:rPr>
                  <w:rStyle w:val="a4"/>
                  <w:sz w:val="18"/>
                  <w:szCs w:val="18"/>
                </w:rPr>
                <w:t>Подпрограмма</w:t>
              </w:r>
            </w:hyperlink>
            <w:r>
              <w:rPr>
                <w:sz w:val="18"/>
                <w:szCs w:val="18"/>
              </w:rPr>
              <w:t xml:space="preserve"> "Создание благоприятной административной среды"</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797 186,01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75 308,08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721 877,93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721 877,93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76 250,00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66 250,00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66 250,00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90 356,66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10 600,00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79 756,66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79 756,66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102 070,75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11 236,00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90 834,75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90 834,75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104 374,75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11 910,16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92 464,59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92 464,59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109 855,31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12 624,77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97 230,54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97 230,54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103 776,72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97 464,33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97 464,33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104 740,24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98 427,86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98 427,86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105 761,57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99 449,19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99 449,19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w:t>
            </w:r>
            <w:r>
              <w:rPr>
                <w:sz w:val="18"/>
                <w:szCs w:val="18"/>
              </w:rPr>
              <w:t>1. Оказание информационной, консультационной и образовательной поддержки субъектам малого и среднего предпринимательства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500 201,56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500 201,56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500 201,56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 xml:space="preserve">Предоставление информационных услуг по актуальным вопросам организации и осуществления предпринимательской деятельности, а также мерам государственной поддержки через созданные в сети Интернет официальный сайт исполнительного органа </w:t>
            </w:r>
            <w:r>
              <w:rPr>
                <w:sz w:val="18"/>
                <w:szCs w:val="18"/>
              </w:rPr>
              <w:lastRenderedPageBreak/>
              <w:t xml:space="preserve">государственной власти </w:t>
            </w:r>
            <w:r>
              <w:rPr>
                <w:sz w:val="18"/>
                <w:szCs w:val="18"/>
              </w:rPr>
              <w:t>на республиканском портале, республиканский портал малого и среднего предпринимательства Республики Саха (Якутия), страничку Федерального информационного портала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lastRenderedPageBreak/>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3.1.2.</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Оказание информационных услуг через поддержку интерактивных сервисов; подготовка информационных материалов в сфере малого предпринимательства региона, России и зарубежных стран; в сфере межрегионального и международного сотрудничества; в сфере производстве</w:t>
            </w:r>
            <w:r>
              <w:rPr>
                <w:sz w:val="18"/>
                <w:szCs w:val="18"/>
              </w:rPr>
              <w:t>нной кооперации и субконтрактации; в сфере маркетинга; в сфере инновационной деятельности; в сфере государственной поддержки малого и среднего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3.1.3.</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Создание и (или) обеспечение деятельности центра поддержки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313 124,76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313 124,76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313 124,76</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34 481,66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34 481,66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34 481,66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39 695,25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39 695,25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39 695,25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40 535,18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40 535,18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40 535,18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41 009,56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41 009,56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41 009,56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44 134,37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44 134,37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44 134,37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44 134,37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44 134,37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44 134,37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44 134,37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44 134,37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44 134,37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3.1.4.</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Организация массовых программ обучения и повышения квалификации</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84 820,71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84 820,71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84 820,71</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9 540,00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9 540,00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9 540,00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10 112,40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10 112,40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10 112,40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10 719,14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10 719,14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10 719,14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11 362,29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3.1.5.</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Оказание консультационных, методических услуг экспортно ориентированным субъектам малого и среднего предпринимательства Агентством координации и поддержки экспортно ориентированного малого и среднего предпринимательства</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47 122,62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47 122,62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47 122,62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5 955,08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5 955,08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5 955,08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3.1.6.</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Оказание информационной, консультационной и образовательной поддержки субъектов малого и среднего предпринимательства Агентством государственной поддержки</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36 284,42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36 284,42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36 284,42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3 850,00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3 850,00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3 850,00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4 081,00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4 081,00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4 081,00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4 325,86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4 325,86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4 325,86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4 585,41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4 585,41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4 585,41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4 860,54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3.1.7</w:t>
            </w:r>
            <w:r>
              <w:rPr>
                <w:sz w:val="18"/>
                <w:szCs w:val="18"/>
              </w:rPr>
              <w:lastRenderedPageBreak/>
              <w:t>.</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lastRenderedPageBreak/>
              <w:t>Проведение мастер-классов и стажировок</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19 750,00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19 750,00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19 750,00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1 550,00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3 500,00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3.2.</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w:t>
            </w:r>
            <w:r>
              <w:rPr>
                <w:sz w:val="18"/>
                <w:szCs w:val="18"/>
              </w:rPr>
              <w:t>2. Аналитические исследования развития малого и среднего бизнеса в Республике Саха (Якутия)</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rPr>
          <w:trHeight w:val="207"/>
        </w:trPr>
        <w:tc>
          <w:tcPr>
            <w:tcW w:w="622" w:type="dxa"/>
            <w:vMerge w:val="restart"/>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3.2.1.</w:t>
            </w:r>
          </w:p>
        </w:tc>
        <w:tc>
          <w:tcPr>
            <w:tcW w:w="3937" w:type="dxa"/>
            <w:vMerge w:val="restart"/>
            <w:tcBorders>
              <w:top w:val="nil"/>
              <w:left w:val="single" w:sz="4" w:space="0" w:color="auto"/>
              <w:bottom w:val="single" w:sz="4" w:space="0" w:color="auto"/>
              <w:right w:val="single" w:sz="4" w:space="0" w:color="auto"/>
            </w:tcBorders>
          </w:tcPr>
          <w:p w:rsidR="00000000" w:rsidRDefault="00DB4DF5">
            <w:pPr>
              <w:pStyle w:val="ad"/>
              <w:rPr>
                <w:sz w:val="18"/>
                <w:szCs w:val="18"/>
              </w:rPr>
            </w:pPr>
            <w:r>
              <w:rPr>
                <w:sz w:val="18"/>
                <w:szCs w:val="18"/>
              </w:rPr>
              <w:t>Мониторинг, оценка результатов действия механизмов государственного регулирования</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vMerge w:val="restart"/>
            <w:tcBorders>
              <w:top w:val="nil"/>
              <w:left w:val="single" w:sz="4" w:space="0" w:color="auto"/>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3.2.2.</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Организация</w:t>
            </w:r>
            <w:r>
              <w:rPr>
                <w:sz w:val="18"/>
                <w:szCs w:val="18"/>
              </w:rPr>
              <w:t xml:space="preserve"> и проведение социологических и аналитических исследований, в том числе на территориях муниципальных образований Республики Саха (Якутия)</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3.3.</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3. Содействие развитию молодежного предпринимательства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231 054,29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75 308,08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155 746,20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155 746,20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3.3.1.</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Формирование положительного образа предпринимателя и популяризация роли предпринимательства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165 892,23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47 122,62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118 769,61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118 769,61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18 020,00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12 720,00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12 720,00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19 101,20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13 483,20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13 483,20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20 247,27</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5 955,08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14 292,19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14 292,19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21 462,11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15 149,72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15 149,72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22 371,09</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16 058,71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16 058,71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23 334,61</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17 022,23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17 022,23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24 355,95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18 043,56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18 043,56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3.3.2.</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Развитие предпринимательских навыков и компетенций у детей и подростков в школах, участие в конкурсах молодежных бизнес-проектов и бизнес-кейсов</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46 313,00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28 185,46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18 127,54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18 127,54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7 950,00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5 300,00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2 650,00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2 650,00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11 118,00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5 618,00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8 932,62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5 955,08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2 977,54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2 977,54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10 812,38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6 312,38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4 500,00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3.3.3.</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Образование, развитие предпринимательских компетенций у молодежи: массовое обучение, проведение семинаров и мастер-классов</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18 849,05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2 120,00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2 247,20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2 382,03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2 524,95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3.4.</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Задача N 4. Содействие повышению престижности предпринимательской деятельности</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27 331,12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27 331,12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27 331,12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3.4.1.</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Присуждение премий Главы Республики Саха (Якутия) победителям республиканского конкурса за достижения в области малого предпринимательства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9 424,52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1 060,00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1 123,60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1 191,02</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1 262,48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3.4.2.</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Награждение знаком "Лидер перемен" предпринимателей, общественных объединений, журналистов, представителей законодательной и исполнительной власти, организаций и учреждений, внесших наибольший вклад в развитие и поддержку предпринимательства в Республике С</w:t>
            </w:r>
            <w:r>
              <w:rPr>
                <w:sz w:val="18"/>
                <w:szCs w:val="18"/>
              </w:rPr>
              <w:t>аха (Якутия)</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942,45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942,45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942,45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106,00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112,36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119,10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119,10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119,10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126,25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3.4.3.</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Мероприятия, направленные на развитие малого и среднего предпринимательства (конференции, семинары, круглые столы, совещания и др.)</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16 964,14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16 964,14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16 964,14</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1 800,00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1 908,00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1 908,00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1 908,00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2 022,48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2 022,48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2 022,48</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2 143,83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2 143,83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2 143,83</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2 272,46</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tcBorders>
          </w:tcPr>
          <w:p w:rsidR="00000000" w:rsidRDefault="00DB4DF5">
            <w:pPr>
              <w:pStyle w:val="aa"/>
              <w:rPr>
                <w:sz w:val="18"/>
                <w:szCs w:val="18"/>
              </w:rPr>
            </w:pP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140"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right w:val="single" w:sz="4" w:space="0" w:color="auto"/>
            </w:tcBorders>
          </w:tcPr>
          <w:p w:rsidR="00000000" w:rsidRDefault="00DB4DF5">
            <w:pPr>
              <w:pStyle w:val="aa"/>
              <w:rPr>
                <w:sz w:val="18"/>
                <w:szCs w:val="18"/>
              </w:rPr>
            </w:pPr>
          </w:p>
        </w:tc>
        <w:tc>
          <w:tcPr>
            <w:tcW w:w="1036" w:type="dxa"/>
            <w:tcBorders>
              <w:top w:val="nil"/>
              <w:left w:val="nil"/>
              <w:bottom w:val="single" w:sz="4" w:space="0" w:color="auto"/>
            </w:tcBorders>
          </w:tcPr>
          <w:p w:rsidR="00000000" w:rsidRDefault="00DB4DF5">
            <w:pPr>
              <w:pStyle w:val="aa"/>
              <w:rPr>
                <w:sz w:val="18"/>
                <w:szCs w:val="18"/>
              </w:rPr>
            </w:pP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hyperlink w:anchor="sub_20000" w:history="1">
              <w:r>
                <w:rPr>
                  <w:rStyle w:val="a4"/>
                  <w:sz w:val="18"/>
                  <w:szCs w:val="18"/>
                </w:rPr>
                <w:t>Подпрограмма</w:t>
              </w:r>
            </w:hyperlink>
            <w:r>
              <w:rPr>
                <w:sz w:val="18"/>
                <w:szCs w:val="18"/>
              </w:rPr>
              <w:t xml:space="preserve"> "Содействие развитию молодежного предпринимательства"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jc w:val="center"/>
              <w:rPr>
                <w:sz w:val="18"/>
                <w:szCs w:val="18"/>
              </w:rPr>
            </w:pPr>
            <w:r>
              <w:rPr>
                <w:sz w:val="18"/>
                <w:szCs w:val="18"/>
              </w:rPr>
              <w:t>4.1.1.</w:t>
            </w: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Поддержка и развитие молодежного предпринимательства</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18 502,65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4 772,65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13 730,00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13 730,00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2012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2013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2014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2015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2016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2017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8 962,65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4 772,65</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4 190,00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4 190,00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2018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4 770,00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4 770,00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4 770,00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r w:rsidR="00000000">
        <w:tblPrEx>
          <w:tblCellMar>
            <w:top w:w="0" w:type="dxa"/>
            <w:bottom w:w="0" w:type="dxa"/>
          </w:tblCellMar>
        </w:tblPrEx>
        <w:tc>
          <w:tcPr>
            <w:tcW w:w="622" w:type="dxa"/>
            <w:tcBorders>
              <w:top w:val="single" w:sz="4" w:space="0" w:color="auto"/>
              <w:bottom w:val="single" w:sz="4" w:space="0" w:color="auto"/>
              <w:right w:val="single" w:sz="4" w:space="0" w:color="auto"/>
            </w:tcBorders>
          </w:tcPr>
          <w:p w:rsidR="00000000" w:rsidRDefault="00DB4DF5">
            <w:pPr>
              <w:pStyle w:val="aa"/>
              <w:rPr>
                <w:sz w:val="18"/>
                <w:szCs w:val="18"/>
              </w:rPr>
            </w:pPr>
          </w:p>
        </w:tc>
        <w:tc>
          <w:tcPr>
            <w:tcW w:w="3937" w:type="dxa"/>
            <w:tcBorders>
              <w:top w:val="nil"/>
              <w:left w:val="nil"/>
              <w:bottom w:val="single" w:sz="4" w:space="0" w:color="auto"/>
              <w:right w:val="single" w:sz="4" w:space="0" w:color="auto"/>
            </w:tcBorders>
          </w:tcPr>
          <w:p w:rsidR="00000000" w:rsidRDefault="00DB4DF5">
            <w:pPr>
              <w:pStyle w:val="ad"/>
              <w:rPr>
                <w:sz w:val="18"/>
                <w:szCs w:val="18"/>
              </w:rPr>
            </w:pPr>
            <w:r>
              <w:rPr>
                <w:sz w:val="18"/>
                <w:szCs w:val="18"/>
              </w:rPr>
              <w:t>2019 год</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4 770,00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4 770,00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4 770,00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140"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right w:val="single" w:sz="4" w:space="0" w:color="auto"/>
            </w:tcBorders>
          </w:tcPr>
          <w:p w:rsidR="00000000" w:rsidRDefault="00DB4DF5">
            <w:pPr>
              <w:pStyle w:val="aa"/>
              <w:jc w:val="center"/>
              <w:rPr>
                <w:sz w:val="18"/>
                <w:szCs w:val="18"/>
              </w:rPr>
            </w:pPr>
            <w:r>
              <w:rPr>
                <w:sz w:val="18"/>
                <w:szCs w:val="18"/>
              </w:rPr>
              <w:t>0,00</w:t>
            </w:r>
          </w:p>
        </w:tc>
        <w:tc>
          <w:tcPr>
            <w:tcW w:w="1036" w:type="dxa"/>
            <w:tcBorders>
              <w:top w:val="nil"/>
              <w:left w:val="nil"/>
              <w:bottom w:val="single" w:sz="4" w:space="0" w:color="auto"/>
            </w:tcBorders>
          </w:tcPr>
          <w:p w:rsidR="00000000" w:rsidRDefault="00DB4DF5">
            <w:pPr>
              <w:pStyle w:val="aa"/>
              <w:jc w:val="center"/>
              <w:rPr>
                <w:sz w:val="18"/>
                <w:szCs w:val="18"/>
              </w:rPr>
            </w:pPr>
            <w:r>
              <w:rPr>
                <w:sz w:val="18"/>
                <w:szCs w:val="18"/>
              </w:rPr>
              <w:t>0,00</w:t>
            </w:r>
          </w:p>
        </w:tc>
      </w:tr>
    </w:tbl>
    <w:p w:rsidR="00000000" w:rsidRDefault="00DB4DF5"/>
    <w:p w:rsidR="00000000" w:rsidRDefault="00DB4DF5">
      <w:pPr>
        <w:pStyle w:val="a8"/>
        <w:rPr>
          <w:color w:val="000000"/>
          <w:sz w:val="16"/>
          <w:szCs w:val="16"/>
        </w:rPr>
      </w:pPr>
      <w:bookmarkStart w:id="355" w:name="sub_18000"/>
      <w:r>
        <w:rPr>
          <w:color w:val="000000"/>
          <w:sz w:val="16"/>
          <w:szCs w:val="16"/>
        </w:rPr>
        <w:t>Информация об изменениях:</w:t>
      </w:r>
    </w:p>
    <w:bookmarkEnd w:id="355"/>
    <w:p w:rsidR="00000000" w:rsidRDefault="00DB4DF5">
      <w:pPr>
        <w:pStyle w:val="a9"/>
      </w:pPr>
      <w:r>
        <w:fldChar w:fldCharType="begin"/>
      </w:r>
      <w:r>
        <w:instrText>HYPERLINK "garantF1://48065044.1315"</w:instrText>
      </w:r>
      <w:r>
        <w:fldChar w:fldCharType="separate"/>
      </w:r>
      <w:r>
        <w:rPr>
          <w:rStyle w:val="a4"/>
        </w:rPr>
        <w:t>Указом</w:t>
      </w:r>
      <w:r>
        <w:fldChar w:fldCharType="end"/>
      </w:r>
      <w:r>
        <w:t xml:space="preserve"> Главы Республики Саха (Якутия) от 31 мая 2017 г. N 1924 приложение изложено в новой редакции</w:t>
      </w:r>
    </w:p>
    <w:p w:rsidR="00000000" w:rsidRDefault="00DB4DF5">
      <w:pPr>
        <w:pStyle w:val="a9"/>
      </w:pPr>
      <w:hyperlink r:id="rId120" w:history="1">
        <w:r>
          <w:rPr>
            <w:rStyle w:val="a4"/>
          </w:rPr>
          <w:t>См. текст приложения в предыдущей редакции</w:t>
        </w:r>
      </w:hyperlink>
    </w:p>
    <w:p w:rsidR="00000000" w:rsidRDefault="00DB4DF5">
      <w:pPr>
        <w:ind w:firstLine="698"/>
        <w:jc w:val="right"/>
      </w:pPr>
      <w:r>
        <w:rPr>
          <w:rStyle w:val="a3"/>
        </w:rPr>
        <w:t>Приложение N 8</w:t>
      </w:r>
      <w:r>
        <w:rPr>
          <w:rStyle w:val="a3"/>
        </w:rPr>
        <w:br/>
        <w:t xml:space="preserve">к </w:t>
      </w:r>
      <w:hyperlink w:anchor="sub_1000" w:history="1">
        <w:r>
          <w:rPr>
            <w:rStyle w:val="a4"/>
          </w:rPr>
          <w:t>государственной программе</w:t>
        </w:r>
      </w:hyperlink>
      <w:r>
        <w:rPr>
          <w:rStyle w:val="a3"/>
        </w:rPr>
        <w:t xml:space="preserve"> "Развитие </w:t>
      </w:r>
      <w:r>
        <w:rPr>
          <w:rStyle w:val="a3"/>
        </w:rPr>
        <w:t>предпринимательства</w:t>
      </w:r>
      <w:r>
        <w:rPr>
          <w:rStyle w:val="a3"/>
        </w:rPr>
        <w:br/>
        <w:t>в Республике Саха (Якутия) на 2012-2017 годы"</w:t>
      </w:r>
    </w:p>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p w:rsidR="00000000" w:rsidRDefault="00DB4DF5">
      <w:pPr>
        <w:pStyle w:val="1"/>
      </w:pPr>
      <w:r>
        <w:lastRenderedPageBreak/>
        <w:t>Перечень</w:t>
      </w:r>
      <w:r>
        <w:br/>
        <w:t>объектов капитального строительства, финансируемых в рамках государственной программы Республики Саха (Якутия) "Развитие предпринимательства в Республике Саха</w:t>
      </w:r>
      <w:r>
        <w:t xml:space="preserve"> (Якутия) на 2012 - 2019 годы"</w:t>
      </w:r>
    </w:p>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150"/>
        <w:gridCol w:w="986"/>
        <w:gridCol w:w="806"/>
        <w:gridCol w:w="2150"/>
        <w:gridCol w:w="806"/>
        <w:gridCol w:w="1344"/>
        <w:gridCol w:w="806"/>
        <w:gridCol w:w="807"/>
        <w:gridCol w:w="806"/>
        <w:gridCol w:w="807"/>
        <w:gridCol w:w="806"/>
        <w:gridCol w:w="807"/>
        <w:gridCol w:w="806"/>
        <w:gridCol w:w="807"/>
      </w:tblGrid>
      <w:tr w:rsidR="00000000">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lastRenderedPageBreak/>
              <w:t>N</w:t>
            </w:r>
          </w:p>
        </w:tc>
        <w:tc>
          <w:tcPr>
            <w:tcW w:w="215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Наименование объекта</w:t>
            </w:r>
          </w:p>
        </w:tc>
        <w:tc>
          <w:tcPr>
            <w:tcW w:w="98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Сроки строительства</w:t>
            </w:r>
          </w:p>
        </w:tc>
        <w:tc>
          <w:tcPr>
            <w:tcW w:w="8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Сметная стоимость (тыс. руб.)</w:t>
            </w:r>
          </w:p>
        </w:tc>
        <w:tc>
          <w:tcPr>
            <w:tcW w:w="215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Наличие проектно-сметной документации/Госэкспертизы</w:t>
            </w:r>
          </w:p>
        </w:tc>
        <w:tc>
          <w:tcPr>
            <w:tcW w:w="806"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Проектная мощность объекта (кв. м)</w:t>
            </w:r>
          </w:p>
        </w:tc>
        <w:tc>
          <w:tcPr>
            <w:tcW w:w="1344"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Заказчик</w:t>
            </w:r>
          </w:p>
        </w:tc>
        <w:tc>
          <w:tcPr>
            <w:tcW w:w="6451" w:type="dxa"/>
            <w:gridSpan w:val="8"/>
            <w:tcBorders>
              <w:top w:val="single" w:sz="4" w:space="0" w:color="auto"/>
              <w:left w:val="nil"/>
              <w:bottom w:val="single" w:sz="4" w:space="0" w:color="auto"/>
            </w:tcBorders>
          </w:tcPr>
          <w:p w:rsidR="00000000" w:rsidRDefault="00DB4DF5">
            <w:pPr>
              <w:pStyle w:val="aa"/>
              <w:jc w:val="center"/>
              <w:rPr>
                <w:sz w:val="15"/>
                <w:szCs w:val="15"/>
              </w:rPr>
            </w:pPr>
            <w:r>
              <w:rPr>
                <w:sz w:val="15"/>
                <w:szCs w:val="15"/>
              </w:rPr>
              <w:t>В том числе по источникам финанси</w:t>
            </w:r>
            <w:r>
              <w:rPr>
                <w:sz w:val="15"/>
                <w:szCs w:val="15"/>
              </w:rPr>
              <w:t>рования (тыс. руб.)</w:t>
            </w:r>
          </w:p>
        </w:tc>
      </w:tr>
      <w:tr w:rsidR="00000000">
        <w:tblPrEx>
          <w:tblCellMar>
            <w:top w:w="0" w:type="dxa"/>
            <w:bottom w:w="0" w:type="dxa"/>
          </w:tblCellMar>
        </w:tblPrEx>
        <w:tc>
          <w:tcPr>
            <w:tcW w:w="538" w:type="dxa"/>
            <w:vMerge/>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986"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2150"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1344"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1613" w:type="dxa"/>
            <w:gridSpan w:val="2"/>
            <w:tcBorders>
              <w:top w:val="single" w:sz="4" w:space="0" w:color="auto"/>
              <w:left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Федеральный бюджет</w:t>
            </w:r>
          </w:p>
        </w:tc>
        <w:tc>
          <w:tcPr>
            <w:tcW w:w="1613" w:type="dxa"/>
            <w:gridSpan w:val="2"/>
            <w:tcBorders>
              <w:top w:val="single" w:sz="4" w:space="0" w:color="auto"/>
              <w:left w:val="nil"/>
              <w:bottom w:val="single" w:sz="4" w:space="0" w:color="auto"/>
              <w:right w:val="single" w:sz="4" w:space="0" w:color="auto"/>
            </w:tcBorders>
          </w:tcPr>
          <w:p w:rsidR="00000000" w:rsidRDefault="00DB4DF5">
            <w:pPr>
              <w:pStyle w:val="aa"/>
              <w:jc w:val="center"/>
              <w:rPr>
                <w:sz w:val="15"/>
                <w:szCs w:val="15"/>
              </w:rPr>
            </w:pPr>
            <w:r>
              <w:rPr>
                <w:sz w:val="15"/>
                <w:szCs w:val="15"/>
              </w:rPr>
              <w:t>Государственный бюджет Республики Саха (Якутия)</w:t>
            </w:r>
          </w:p>
        </w:tc>
        <w:tc>
          <w:tcPr>
            <w:tcW w:w="1613" w:type="dxa"/>
            <w:gridSpan w:val="2"/>
            <w:tcBorders>
              <w:top w:val="single" w:sz="4" w:space="0" w:color="auto"/>
              <w:left w:val="nil"/>
              <w:bottom w:val="single" w:sz="4" w:space="0" w:color="auto"/>
              <w:right w:val="single" w:sz="4" w:space="0" w:color="auto"/>
            </w:tcBorders>
          </w:tcPr>
          <w:p w:rsidR="00000000" w:rsidRDefault="00DB4DF5">
            <w:pPr>
              <w:pStyle w:val="aa"/>
              <w:jc w:val="center"/>
              <w:rPr>
                <w:sz w:val="15"/>
                <w:szCs w:val="15"/>
              </w:rPr>
            </w:pPr>
            <w:r>
              <w:rPr>
                <w:sz w:val="15"/>
                <w:szCs w:val="15"/>
              </w:rPr>
              <w:t>Местный бюджет</w:t>
            </w:r>
          </w:p>
        </w:tc>
        <w:tc>
          <w:tcPr>
            <w:tcW w:w="1613" w:type="dxa"/>
            <w:gridSpan w:val="2"/>
            <w:tcBorders>
              <w:top w:val="single" w:sz="4" w:space="0" w:color="auto"/>
              <w:left w:val="nil"/>
              <w:bottom w:val="single" w:sz="4" w:space="0" w:color="auto"/>
            </w:tcBorders>
          </w:tcPr>
          <w:p w:rsidR="00000000" w:rsidRDefault="00DB4DF5">
            <w:pPr>
              <w:pStyle w:val="aa"/>
              <w:jc w:val="center"/>
              <w:rPr>
                <w:sz w:val="15"/>
                <w:szCs w:val="15"/>
              </w:rPr>
            </w:pPr>
            <w:r>
              <w:rPr>
                <w:sz w:val="15"/>
                <w:szCs w:val="15"/>
              </w:rPr>
              <w:t>Внебюджетные средства</w:t>
            </w:r>
          </w:p>
        </w:tc>
      </w:tr>
      <w:tr w:rsidR="00000000">
        <w:tblPrEx>
          <w:tblCellMar>
            <w:top w:w="0" w:type="dxa"/>
            <w:bottom w:w="0" w:type="dxa"/>
          </w:tblCellMar>
        </w:tblPrEx>
        <w:tc>
          <w:tcPr>
            <w:tcW w:w="538" w:type="dxa"/>
            <w:vMerge/>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986"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2150"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1344" w:type="dxa"/>
            <w:vMerge/>
            <w:tcBorders>
              <w:top w:val="single" w:sz="4" w:space="0" w:color="auto"/>
              <w:left w:val="single" w:sz="4" w:space="0" w:color="auto"/>
              <w:bottom w:val="single" w:sz="4" w:space="0" w:color="auto"/>
              <w:right w:val="single" w:sz="4" w:space="0" w:color="auto"/>
            </w:tcBorders>
          </w:tcPr>
          <w:p w:rsidR="00000000" w:rsidRDefault="00DB4DF5">
            <w:pPr>
              <w:pStyle w:val="aa"/>
              <w:rPr>
                <w:sz w:val="15"/>
                <w:szCs w:val="15"/>
              </w:rPr>
            </w:pPr>
          </w:p>
        </w:tc>
        <w:tc>
          <w:tcPr>
            <w:tcW w:w="806" w:type="dxa"/>
            <w:tcBorders>
              <w:top w:val="nil"/>
              <w:left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базовый</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интенсивный</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базовый</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интенсивный</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базовый</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интенсивный</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базовый</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интенсивный</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1</w:t>
            </w:r>
          </w:p>
        </w:tc>
        <w:tc>
          <w:tcPr>
            <w:tcW w:w="14694" w:type="dxa"/>
            <w:gridSpan w:val="14"/>
            <w:tcBorders>
              <w:top w:val="single" w:sz="4" w:space="0" w:color="auto"/>
              <w:left w:val="nil"/>
              <w:bottom w:val="single" w:sz="4" w:space="0" w:color="auto"/>
            </w:tcBorders>
          </w:tcPr>
          <w:p w:rsidR="00000000" w:rsidRDefault="00DB4DF5">
            <w:pPr>
              <w:pStyle w:val="aa"/>
              <w:jc w:val="center"/>
              <w:rPr>
                <w:sz w:val="15"/>
                <w:szCs w:val="15"/>
              </w:rPr>
            </w:pPr>
            <w:hyperlink w:anchor="sub_11000" w:history="1">
              <w:r>
                <w:rPr>
                  <w:rStyle w:val="a4"/>
                  <w:sz w:val="15"/>
                  <w:szCs w:val="15"/>
                </w:rPr>
                <w:t>Подпрограмма</w:t>
              </w:r>
            </w:hyperlink>
            <w:r>
              <w:rPr>
                <w:sz w:val="15"/>
                <w:szCs w:val="15"/>
              </w:rPr>
              <w:t xml:space="preserve"> "Повышение конкурентоспособности субъектов малого и среднего предпринимательства, производящих и реализующих товары (работы, услуги)"</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1.1.</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Технопарк г. Нерюнгри</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2010 - 2012 гг.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200 052</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14-1-4-0089-10 от 22.11.2010 N </w:t>
            </w:r>
            <w:r>
              <w:rPr>
                <w:sz w:val="15"/>
                <w:szCs w:val="15"/>
              </w:rPr>
              <w:t>14-1-3-0089-10 от 14.12.2010 ГАУ Управление госэкспертизы РС (Я)</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24*</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Министерство инвестиционного развития и предпринимательства РС (Я)</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40000,00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30000,00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45000,00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60000,00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1.2.</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Создание и (или) развитие инфраструктуры поддержки субъектов малого предпринимательства, оказывающей имущественную поддержку, - бизнес-инкубаторов:</w:t>
            </w:r>
          </w:p>
        </w:tc>
        <w:tc>
          <w:tcPr>
            <w:tcW w:w="12544" w:type="dxa"/>
            <w:gridSpan w:val="13"/>
            <w:tcBorders>
              <w:top w:val="single" w:sz="4" w:space="0" w:color="auto"/>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п. Хандыга</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4 840</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14-1-3-0052/14 от 08.05.2014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327</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"Томпонский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931,10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931,10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 Сунтар</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15 280</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14-1-3-0161/13 от 09.06.2013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583,5</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МО "Сунтарский улус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7000,00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7000,00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г. Вилюйск</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11 370</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 xml:space="preserve">14-1-3-0181/13 от </w:t>
            </w:r>
            <w:r>
              <w:rPr>
                <w:sz w:val="15"/>
                <w:szCs w:val="15"/>
              </w:rPr>
              <w:lastRenderedPageBreak/>
              <w:t>05.06.2013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lastRenderedPageBreak/>
              <w:t>248,46</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 xml:space="preserve">Администрация </w:t>
            </w:r>
            <w:r>
              <w:rPr>
                <w:sz w:val="15"/>
                <w:szCs w:val="15"/>
              </w:rPr>
              <w:lastRenderedPageBreak/>
              <w:t>МР "Вилюйский улус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lastRenderedPageBreak/>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п. Чокурдах</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3 079</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14-1-3-0034/15 от 27.03.2015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234,6</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"Аллаиховский улус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3830,39</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3830,39</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 Юрюнг-Хая</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11 993</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14-1-3-0044/15 от 29.03.2015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100</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МО "Юрюнг-Хаинский национальный (долганский) наслег" Анабарского улуса</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8000,00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8000,00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 Намцы</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10 000</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Контракт на приобретение N МК43-НУ от 27.10.2015</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МО "Намский улус"</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7000,00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7000,00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 Ытык-Кюель</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5 495</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14-1-3-0267/15 от 19.11.2015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182,2</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"Таттинский улус"</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4183,40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1311,69</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4183,40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1311,69</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 Балыктах</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3 930</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14-1-3-02501/15 от 02.10.2015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284,4</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МО "Наяхинский наслег"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3423,42</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506,58</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3423,42</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506,58</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п. Усть-Мая</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11 745</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14-1-3-0037/15 от 02.04.2015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202</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"Усть-Майский улус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7600,00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7600,00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 Дирин</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3 985</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14-1-3-0190/15 от 21.07.2015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222,7</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МО "Чурапчинский улус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3785,10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3785,10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 Ой</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2015 - 2016 гг.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15 509</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14-1-3-0240/15 от 15.09.2015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331,0</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"Хангаласский улус"</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6149,16</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4000,00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6149,16</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4000,00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 Амга</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2016 - 2017 гг.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22 266</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w:t>
            </w:r>
            <w:r>
              <w:rPr>
                <w:sz w:val="15"/>
                <w:szCs w:val="15"/>
              </w:rPr>
              <w:t>14-1-6-0017/16 от 04.05.2016 г.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240</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"Амгинский улус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8177,85</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8177,85</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г. Олекминск</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2016 - 2017</w:t>
            </w:r>
            <w:r>
              <w:rPr>
                <w:sz w:val="15"/>
                <w:szCs w:val="15"/>
              </w:rPr>
              <w:t> гг.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26 475</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14-1-3-0121/16 от 17.05.2016 г. ГУП Региональный центр РС (Я) по ценообразованию в строительстве</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358,3</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"Олекминский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2822,15</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2822,15</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1.4.</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 xml:space="preserve">Создание и (или) развитие инфраструктуры поддержки субъектов малого предпринимательства, оказывающей </w:t>
            </w:r>
            <w:r>
              <w:rPr>
                <w:sz w:val="15"/>
                <w:szCs w:val="15"/>
              </w:rPr>
              <w:lastRenderedPageBreak/>
              <w:t>имущественную поддержку, - бизнес-инкубаторов (п. Нижний Бестях)</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lastRenderedPageBreak/>
              <w:t>2015 - 2017 гг.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63 049</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14-1-6-0017-15 от 07.04.2015 ГАУ Управление госэкспертизы РС (Я)</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1024</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"Мегино-Кангаласский улус"</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33734,45</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4200,00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18355,74</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15378,70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2200,00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1.5.</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Создание и (или) развитие инфраструктуры поддержки субъектов малого предпринимательства, оказывающей имущественную поддержку, - бизнес-инкубаторов (с. Бердигестях)</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2015 - 2016 гг.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37 051</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14-1-3-0061/15 от 04.05.2015 ГАУ Управление госэкспертизы РС (Я)</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582,3</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"Горный улус"</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35032,58</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2000,00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19000,00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16032,58</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1.6.</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Создание и развитие инфраструктуры поддержки субъектов малого предпринимательства (бизнес-инкубаторов) (г. Алдан)</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2012 - 2015 гг.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51 333</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14-1-6-0050-12 от 27.03.2012 ГАУ Управление госэкспертизы РС (Я)</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1188</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МО "Алданский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37515,03</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11920,88</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2742,75</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37515,03</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11920,88</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2742,75</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lastRenderedPageBreak/>
              <w:t>1.7.</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Создание и (или) развитие инфраструктуры поддержки субъектов малого предпринимательства, оказывающей имущественную поддержку, - бизнес-инкубаторов (г. Ленск)</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2012 - 2016 гг.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62 490</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14-1-3-0205/15 от 07.12.2015 ГАУ Управление госэкспертизы РС (Я)</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1168</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МО "Ленский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27707,67</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18195,02</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6484,14</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7195,02</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5000,00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9012,46</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12195,02</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2781,00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11500,19</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1000,00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2703,14</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jc w:val="center"/>
              <w:rPr>
                <w:sz w:val="15"/>
                <w:szCs w:val="15"/>
              </w:rPr>
            </w:pPr>
            <w:r>
              <w:rPr>
                <w:sz w:val="15"/>
                <w:szCs w:val="15"/>
              </w:rPr>
              <w:t>1.8.</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Создание и развитие инфраструктуры поддержки субъектов малого предпринимательства - бизнес-инкубаторов (г. Нюрба)</w:t>
            </w:r>
          </w:p>
        </w:tc>
        <w:tc>
          <w:tcPr>
            <w:tcW w:w="986"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62 320</w:t>
            </w: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N 14-1-6-0024-11 от 02.06.2011 ГАУ Управление госэкспертизы РС (Я)</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1171</w:t>
            </w:r>
          </w:p>
        </w:tc>
        <w:tc>
          <w:tcPr>
            <w:tcW w:w="1344"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Администрация МР "Нюрбинский район"</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23640,86</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tcBorders>
          </w:tcPr>
          <w:p w:rsidR="00000000" w:rsidRDefault="00DB4DF5">
            <w:pPr>
              <w:pStyle w:val="aa"/>
              <w:jc w:val="center"/>
              <w:rPr>
                <w:sz w:val="15"/>
                <w:szCs w:val="15"/>
              </w:rPr>
            </w:pPr>
            <w:r>
              <w:rPr>
                <w:sz w:val="15"/>
                <w:szCs w:val="15"/>
              </w:rPr>
              <w:t>0,00</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2012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23640,86</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2013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2014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2015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2016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2017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2018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d"/>
              <w:rPr>
                <w:sz w:val="15"/>
                <w:szCs w:val="15"/>
              </w:rPr>
            </w:pPr>
            <w:r>
              <w:rPr>
                <w:sz w:val="15"/>
                <w:szCs w:val="15"/>
              </w:rPr>
              <w:t>2019 год</w:t>
            </w:r>
          </w:p>
        </w:tc>
        <w:tc>
          <w:tcPr>
            <w:tcW w:w="98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2150"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1344"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jc w:val="center"/>
              <w:rPr>
                <w:sz w:val="15"/>
                <w:szCs w:val="15"/>
              </w:rPr>
            </w:pPr>
            <w:r>
              <w:rPr>
                <w:sz w:val="15"/>
                <w:szCs w:val="15"/>
              </w:rPr>
              <w:t>0,00</w:t>
            </w: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right w:val="single" w:sz="4" w:space="0" w:color="auto"/>
            </w:tcBorders>
          </w:tcPr>
          <w:p w:rsidR="00000000" w:rsidRDefault="00DB4DF5">
            <w:pPr>
              <w:pStyle w:val="aa"/>
              <w:rPr>
                <w:sz w:val="15"/>
                <w:szCs w:val="15"/>
              </w:rPr>
            </w:pPr>
          </w:p>
        </w:tc>
        <w:tc>
          <w:tcPr>
            <w:tcW w:w="806" w:type="dxa"/>
            <w:tcBorders>
              <w:top w:val="nil"/>
              <w:left w:val="nil"/>
              <w:bottom w:val="single" w:sz="4" w:space="0" w:color="auto"/>
            </w:tcBorders>
          </w:tcPr>
          <w:p w:rsidR="00000000" w:rsidRDefault="00DB4DF5">
            <w:pPr>
              <w:pStyle w:val="aa"/>
              <w:rPr>
                <w:sz w:val="15"/>
                <w:szCs w:val="15"/>
              </w:rPr>
            </w:pPr>
          </w:p>
        </w:tc>
      </w:tr>
    </w:tbl>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p w:rsidR="00000000" w:rsidRDefault="00DB4DF5">
      <w:pPr>
        <w:pStyle w:val="a8"/>
        <w:rPr>
          <w:color w:val="000000"/>
          <w:sz w:val="16"/>
          <w:szCs w:val="16"/>
        </w:rPr>
      </w:pPr>
      <w:bookmarkStart w:id="356" w:name="sub_19000"/>
      <w:r>
        <w:rPr>
          <w:color w:val="000000"/>
          <w:sz w:val="16"/>
          <w:szCs w:val="16"/>
        </w:rPr>
        <w:lastRenderedPageBreak/>
        <w:t>Информация об изменениях:</w:t>
      </w:r>
    </w:p>
    <w:bookmarkEnd w:id="356"/>
    <w:p w:rsidR="00000000" w:rsidRDefault="00DB4DF5">
      <w:pPr>
        <w:pStyle w:val="a9"/>
      </w:pPr>
      <w:r>
        <w:fldChar w:fldCharType="begin"/>
      </w:r>
      <w:r>
        <w:instrText>HYPERLINK "garantF1://48065044.1316"</w:instrText>
      </w:r>
      <w:r>
        <w:fldChar w:fldCharType="separate"/>
      </w:r>
      <w:r>
        <w:rPr>
          <w:rStyle w:val="a4"/>
        </w:rPr>
        <w:t>Указом</w:t>
      </w:r>
      <w:r>
        <w:fldChar w:fldCharType="end"/>
      </w:r>
      <w:r>
        <w:t xml:space="preserve"> Главы Республики Саха (Якутия) от 31 мая 2017 г. N </w:t>
      </w:r>
      <w:r>
        <w:t>1924 приложение изложено в новой редакции</w:t>
      </w:r>
    </w:p>
    <w:p w:rsidR="00000000" w:rsidRDefault="00DB4DF5">
      <w:pPr>
        <w:pStyle w:val="a9"/>
      </w:pPr>
      <w:hyperlink r:id="rId121" w:history="1">
        <w:r>
          <w:rPr>
            <w:rStyle w:val="a4"/>
          </w:rPr>
          <w:t>См. текст приложения в предыдущей редакции</w:t>
        </w:r>
      </w:hyperlink>
    </w:p>
    <w:p w:rsidR="00000000" w:rsidRDefault="00DB4DF5">
      <w:pPr>
        <w:ind w:firstLine="698"/>
        <w:jc w:val="right"/>
      </w:pPr>
      <w:r>
        <w:rPr>
          <w:rStyle w:val="a3"/>
        </w:rPr>
        <w:t>Приложение N 9</w:t>
      </w:r>
      <w:r>
        <w:rPr>
          <w:rStyle w:val="a3"/>
        </w:rPr>
        <w:br/>
        <w:t xml:space="preserve">к </w:t>
      </w:r>
      <w:hyperlink w:anchor="sub_1000" w:history="1">
        <w:r>
          <w:rPr>
            <w:rStyle w:val="a4"/>
          </w:rPr>
          <w:t>государственной программе</w:t>
        </w:r>
      </w:hyperlink>
      <w:r>
        <w:rPr>
          <w:rStyle w:val="a3"/>
        </w:rPr>
        <w:t xml:space="preserve"> "Развитие предпринимательства</w:t>
      </w:r>
      <w:r>
        <w:rPr>
          <w:rStyle w:val="a3"/>
        </w:rPr>
        <w:br/>
        <w:t>в Ре</w:t>
      </w:r>
      <w:r>
        <w:rPr>
          <w:rStyle w:val="a3"/>
        </w:rPr>
        <w:t>спублике Саха (Якутия) на 2012-2017 годы"</w:t>
      </w:r>
    </w:p>
    <w:p w:rsidR="00000000" w:rsidRDefault="00DB4DF5"/>
    <w:p w:rsidR="00000000" w:rsidRDefault="00DB4DF5">
      <w:pPr>
        <w:pStyle w:val="1"/>
      </w:pPr>
      <w:r>
        <w:t>Условия и порядок</w:t>
      </w:r>
      <w:r>
        <w:br/>
        <w:t>оказания государственной поддержки (далее - Порядок)</w:t>
      </w:r>
    </w:p>
    <w:p w:rsidR="00000000" w:rsidRDefault="00DB4DF5">
      <w:pPr>
        <w:pStyle w:val="ac"/>
      </w:pPr>
      <w:r>
        <w:t>С изменениями и дополнениями от:</w:t>
      </w:r>
    </w:p>
    <w:p w:rsidR="00000000" w:rsidRDefault="00DB4DF5">
      <w:pPr>
        <w:pStyle w:val="a6"/>
      </w:pPr>
      <w:r>
        <w:t>12 мая, 13 июля, 18 декабря 2012 г., 24 мая, 6 октября, 23 декабря 2013 г., 19 июня, 23 сентября 2014 г., 2 и</w:t>
      </w:r>
      <w:r>
        <w:t>юня, 16 октября, 17 декабря 2015 г., 4 октября 2016 г., 31 мая, 19, 29 сентября 2017 г.</w:t>
      </w:r>
    </w:p>
    <w:p w:rsidR="00000000" w:rsidRDefault="00DB4DF5"/>
    <w:p w:rsidR="00000000" w:rsidRDefault="00DB4DF5">
      <w:pPr>
        <w:pStyle w:val="1"/>
      </w:pPr>
      <w:bookmarkStart w:id="357" w:name="sub_19100"/>
      <w:r>
        <w:t>1. Обязательные требования государственной поддержки по всем мероприятиям государственной программы "Развитие предпринимательства в Республике Саха (Якутия) н</w:t>
      </w:r>
      <w:r>
        <w:t>а 2012 - 2019 годы"</w:t>
      </w:r>
    </w:p>
    <w:bookmarkEnd w:id="357"/>
    <w:p w:rsidR="00000000" w:rsidRDefault="00DB4DF5"/>
    <w:p w:rsidR="00000000" w:rsidRDefault="00DB4DF5">
      <w:pPr>
        <w:pStyle w:val="1"/>
      </w:pPr>
      <w:bookmarkStart w:id="358" w:name="sub_19110"/>
      <w:r>
        <w:t>1.1. Общие положения</w:t>
      </w:r>
    </w:p>
    <w:bookmarkEnd w:id="358"/>
    <w:p w:rsidR="00000000" w:rsidRDefault="00DB4DF5"/>
    <w:p w:rsidR="00000000" w:rsidRDefault="00DB4DF5">
      <w:bookmarkStart w:id="359" w:name="sub_191101"/>
      <w:r>
        <w:t>1.1.1. Государственная поддержка предоставляется в пределах лимита бюджетных средств, предусмотренных на финансирование мероприятий Программы:</w:t>
      </w:r>
    </w:p>
    <w:bookmarkEnd w:id="359"/>
    <w:p w:rsidR="00000000" w:rsidRDefault="00DB4DF5">
      <w:r>
        <w:t>субъектам малого и сред</w:t>
      </w:r>
      <w:r>
        <w:t xml:space="preserve">него предпринимательства, соответствующим </w:t>
      </w:r>
      <w:hyperlink r:id="rId122" w:history="1">
        <w:r>
          <w:rPr>
            <w:rStyle w:val="a4"/>
          </w:rPr>
          <w:t>статье 4</w:t>
        </w:r>
      </w:hyperlink>
      <w:r>
        <w:t xml:space="preserve"> Федерального закона от 24 июля 2007 года N 209-ФЗ "О развитии малого и среднего предпринимательства в Российской Федерации", </w:t>
      </w:r>
      <w:hyperlink r:id="rId123" w:history="1">
        <w:r>
          <w:rPr>
            <w:rStyle w:val="a4"/>
          </w:rPr>
          <w:t>Закону</w:t>
        </w:r>
      </w:hyperlink>
      <w:r>
        <w:t xml:space="preserve"> Р</w:t>
      </w:r>
      <w:r>
        <w:t>еспублики Саха (Якутия) от 29 декабря 2008 года 645-З N 179-IV "О развитии малого и среднего предпринимательства в Республике Саха (Якутия)", условиям получения поддержки по конкретным мероприятиям Программы, а также зарегистрированным и осуществляющим дея</w:t>
      </w:r>
      <w:r>
        <w:t>тельность на территории Республики Саха (Якутия);</w:t>
      </w:r>
    </w:p>
    <w:p w:rsidR="00000000" w:rsidRDefault="00DB4DF5">
      <w:r>
        <w:t>организациям, образующим инфраструктуру поддержки субъектов малого и среднего предпринимательства, зарегистрированным и осуществляющим деятельность на территории Республики Саха (Якутия), соответствующим ус</w:t>
      </w:r>
      <w:r>
        <w:t xml:space="preserve">ловиям, установленным </w:t>
      </w:r>
      <w:hyperlink r:id="rId124" w:history="1">
        <w:r>
          <w:rPr>
            <w:rStyle w:val="a4"/>
          </w:rPr>
          <w:t>Федеральным законом</w:t>
        </w:r>
      </w:hyperlink>
      <w:r>
        <w:t xml:space="preserve"> от 24 июля 2007 г. N 209-ФЗ "О развитии малого и среднего предпринимательства в Российской Федерации", </w:t>
      </w:r>
      <w:hyperlink r:id="rId125" w:history="1">
        <w:r>
          <w:rPr>
            <w:rStyle w:val="a4"/>
          </w:rPr>
          <w:t>Законом</w:t>
        </w:r>
      </w:hyperlink>
      <w:r>
        <w:t xml:space="preserve"> Республики Саха (Якутия) от 29 </w:t>
      </w:r>
      <w:r>
        <w:t>декабря 2008 г. 645-З N 179-IV "О развитии малого и среднего предпринимательства в Республике Саха (Якутия)".</w:t>
      </w:r>
    </w:p>
    <w:p w:rsidR="00000000" w:rsidRDefault="00DB4DF5">
      <w:bookmarkStart w:id="360" w:name="sub_191102"/>
      <w:r>
        <w:t>1.1.2. Решение о предоставлении государственной поддержки принимается Министерством инвестиционного развития и предпринимательства Респу</w:t>
      </w:r>
      <w:r>
        <w:t>блики Саха (Якутия) на основании протокола заседания конкурсной комиссии, созданной приказом Министерства инвестиционного развития и предпринимательства Республики Саха (Якутия) (далее - Министерство).</w:t>
      </w:r>
    </w:p>
    <w:p w:rsidR="00000000" w:rsidRDefault="00DB4DF5">
      <w:bookmarkStart w:id="361" w:name="sub_191103"/>
      <w:bookmarkEnd w:id="360"/>
      <w:r>
        <w:t>1.1.3. Уполномоченной организацией</w:t>
      </w:r>
      <w:r>
        <w:t xml:space="preserve"> по предоставлению субсидий на основании решения Министерства субъектам малого и среднего предпринимательства, указанным в </w:t>
      </w:r>
      <w:hyperlink w:anchor="sub_19400" w:history="1">
        <w:r>
          <w:rPr>
            <w:rStyle w:val="a4"/>
          </w:rPr>
          <w:t>разделах 4-10</w:t>
        </w:r>
      </w:hyperlink>
      <w:r>
        <w:t xml:space="preserve"> настоящего Порядка, и распорядителем бюджетных средств государственного бюджета Республики С</w:t>
      </w:r>
      <w:r>
        <w:t>аха (Якутия) в пределах доведенных лимитов бюджетных ассигнований является государственное казенное учреждение Республики Саха (Якутия) "Центр поддержки предпринимательства Республики Саха (Якутия)".</w:t>
      </w:r>
    </w:p>
    <w:p w:rsidR="00000000" w:rsidRDefault="00DB4DF5">
      <w:bookmarkStart w:id="362" w:name="sub_191104"/>
      <w:bookmarkEnd w:id="361"/>
      <w:r>
        <w:lastRenderedPageBreak/>
        <w:t>1.1.4. По предоставлению поручительс</w:t>
      </w:r>
      <w:r>
        <w:t xml:space="preserve">тв субъектам малого и среднего предпринимательства и (или) организациям инфраструктуры поддержки субъектов малого и среднего предпринимательства, указанным в </w:t>
      </w:r>
      <w:hyperlink w:anchor="sub_19200" w:history="1">
        <w:r>
          <w:rPr>
            <w:rStyle w:val="a4"/>
          </w:rPr>
          <w:t>разделе 2</w:t>
        </w:r>
      </w:hyperlink>
      <w:r>
        <w:t xml:space="preserve"> настоящего Порядка, уполномоченная организация определяется п</w:t>
      </w:r>
      <w:r>
        <w:t xml:space="preserve">о результатам конкурсного отбора, проводимого Министерством, в соответствии с </w:t>
      </w:r>
      <w:hyperlink w:anchor="sub_1912000" w:history="1">
        <w:r>
          <w:rPr>
            <w:rStyle w:val="a4"/>
          </w:rPr>
          <w:t>разделом 12</w:t>
        </w:r>
      </w:hyperlink>
      <w:r>
        <w:t xml:space="preserve"> настоящего Порядка.</w:t>
      </w:r>
    </w:p>
    <w:p w:rsidR="00000000" w:rsidRDefault="00DB4DF5">
      <w:bookmarkStart w:id="363" w:name="sub_191105"/>
      <w:bookmarkEnd w:id="362"/>
      <w:r>
        <w:t>1.1.5. По предоставлению микрозаймов на срок до трех лет субъектам малого и среднего предпринимат</w:t>
      </w:r>
      <w:r>
        <w:t xml:space="preserve">ельства, указанным в </w:t>
      </w:r>
      <w:hyperlink w:anchor="sub_19400" w:history="1">
        <w:r>
          <w:rPr>
            <w:rStyle w:val="a4"/>
          </w:rPr>
          <w:t>разделе 4</w:t>
        </w:r>
      </w:hyperlink>
      <w:r>
        <w:t xml:space="preserve"> настоящего Порядка, уполномоченная организация определяется по итогам конкурсного отбора, проводимого Министерством, в соответствии с </w:t>
      </w:r>
      <w:hyperlink w:anchor="sub_1913000" w:history="1">
        <w:r>
          <w:rPr>
            <w:rStyle w:val="a4"/>
          </w:rPr>
          <w:t>разделом 13</w:t>
        </w:r>
      </w:hyperlink>
      <w:r>
        <w:t xml:space="preserve"> настоящего Порядка.</w:t>
      </w:r>
    </w:p>
    <w:p w:rsidR="00000000" w:rsidRDefault="00DB4DF5">
      <w:bookmarkStart w:id="364" w:name="sub_191106"/>
      <w:bookmarkEnd w:id="363"/>
      <w:r>
        <w:t>1.1.6. Министерство является организатором конкурсного отбора муниципальных образований Республики Саха (Якутия) для предоставления субсидий в целях софинансирования расходных обязательств.</w:t>
      </w:r>
    </w:p>
    <w:p w:rsidR="00000000" w:rsidRDefault="00DB4DF5">
      <w:bookmarkStart w:id="365" w:name="sub_191107"/>
      <w:bookmarkEnd w:id="364"/>
      <w:r>
        <w:t>1.1.7. Государственная поддер</w:t>
      </w:r>
      <w:r>
        <w:t>жка не может осуществляться в отношении субъектов малого и среднего предпринимательства:</w:t>
      </w:r>
    </w:p>
    <w:bookmarkEnd w:id="365"/>
    <w:p w:rsidR="00000000" w:rsidRDefault="00DB4DF5">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w:t>
      </w:r>
      <w:r>
        <w:t>ионными фондами, профессиональными участниками рынка ценных бумаг, ломбардами;</w:t>
      </w:r>
    </w:p>
    <w:p w:rsidR="00000000" w:rsidRDefault="00DB4DF5">
      <w:r>
        <w:t>являющихся участниками соглашений о разделе продукции;</w:t>
      </w:r>
    </w:p>
    <w:p w:rsidR="00000000" w:rsidRDefault="00DB4DF5">
      <w:r>
        <w:t>осуществляющих предпринимательскую деятельность в сфере игорного бизнеса;</w:t>
      </w:r>
    </w:p>
    <w:p w:rsidR="00000000" w:rsidRDefault="00DB4DF5">
      <w:r>
        <w:t xml:space="preserve">являющихся в порядке, установленном </w:t>
      </w:r>
      <w:hyperlink r:id="rId126" w:history="1">
        <w:r>
          <w:rPr>
            <w:rStyle w:val="a4"/>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DB4DF5">
      <w:bookmarkStart w:id="366" w:name="sub_191108"/>
      <w:r>
        <w:t>1.1.8. Госуда</w:t>
      </w:r>
      <w:r>
        <w:t>рственная поддержка не может осуществляться в отношении субъектов малого и среднего предпринимательства, осуществляющих производство и/или реализацию подакцизных товаров, а также добычу и/или реализацию полезных ископаемых, за исключением общераспространен</w:t>
      </w:r>
      <w:r>
        <w:t>ных полезных ископаемых.</w:t>
      </w:r>
    </w:p>
    <w:p w:rsidR="00000000" w:rsidRDefault="00DB4DF5">
      <w:bookmarkStart w:id="367" w:name="sub_191109"/>
      <w:bookmarkEnd w:id="366"/>
      <w:r>
        <w:t>1.1.9. Оказание государственной поддержки осуществляется при отсутствии, на первое число месяца, предшествующего месяцу, в котором планируется заключение договора (либо принятие решения о предоставлении субсидии</w:t>
      </w:r>
      <w:r>
        <w:t xml:space="preserve">,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у субъектов малого </w:t>
      </w:r>
      <w:r>
        <w:t>и среднего предпринимательства и (или) организаций, образующих инфраструктуру поддержки субъектов малого и среднего предпринимательства, претендующих на получение субсидии:</w:t>
      </w:r>
    </w:p>
    <w:bookmarkEnd w:id="367"/>
    <w:p w:rsidR="00000000" w:rsidRDefault="00DB4DF5">
      <w:r>
        <w:t>- задолженности по налогам, сборам и иным обязательным платежам в бюджеты</w:t>
      </w:r>
      <w:r>
        <w:t xml:space="preserve"> бюджетной системы Российской Федерации, срок исполнения по которым наступил в соответствии с законодательством Российской Федерации;</w:t>
      </w:r>
    </w:p>
    <w:p w:rsidR="00000000" w:rsidRDefault="00DB4DF5">
      <w:r>
        <w:t>- просроченной задолженности по возврату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w:t>
      </w:r>
      <w:r>
        <w:t>ющим бюджетом бюджетной системы Российской Федерации;</w:t>
      </w:r>
    </w:p>
    <w:p w:rsidR="00000000" w:rsidRDefault="00DB4DF5">
      <w: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w:t>
      </w:r>
      <w:r>
        <w:t>едусмотрено правовым актом);</w:t>
      </w:r>
    </w:p>
    <w:p w:rsidR="00000000" w:rsidRDefault="00DB4DF5">
      <w:r>
        <w:t xml:space="preserve">- получатели субсидий не должны являться иностранными юридическими </w:t>
      </w:r>
      <w:r>
        <w:lastRenderedPageBreak/>
        <w:t>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w:t>
      </w:r>
      <w:r>
        <w:t>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w:t>
      </w:r>
      <w:r>
        <w:t>ормации при проведении финансовых операций (офшорные зоны) в отношении таких юридических лиц, в совокупности превышает 50 процентов;</w:t>
      </w:r>
    </w:p>
    <w:p w:rsidR="00000000" w:rsidRDefault="00DB4DF5">
      <w:r>
        <w:t>- с момента признания субъекта малого и среднего предпринимательства допустившим нарушение порядка и условий оказания подде</w:t>
      </w:r>
      <w:r>
        <w:t>ржки, в том числе не обеспечившим целевого использования средств поддержки, прошло менее чем три года после устранения нарушений послуживших основанием для признания субъекта, нарушившим условия и порядок предоставления субсидий;</w:t>
      </w:r>
    </w:p>
    <w:p w:rsidR="00000000" w:rsidRDefault="00DB4DF5">
      <w:bookmarkStart w:id="368" w:name="sub_191110"/>
      <w:r>
        <w:t>1.1.10. Для учас</w:t>
      </w:r>
      <w:r>
        <w:t>тия в мероприятиях по предоставлению государственной поддержки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 в том числе подтв</w:t>
      </w:r>
      <w:r>
        <w:t xml:space="preserve">ерждающие его соответствие условиям, установленным </w:t>
      </w:r>
      <w:hyperlink r:id="rId127" w:history="1">
        <w:r>
          <w:rPr>
            <w:rStyle w:val="a4"/>
          </w:rPr>
          <w:t>статьей 4</w:t>
        </w:r>
      </w:hyperlink>
      <w:r>
        <w:t xml:space="preserve"> Федерального закона от 24 июля 2007 г. N 209-ФЗ "О развитии малого и среднего предпринимательства в Российской Федерации" и условиям, предусмотренным настоящей</w:t>
      </w:r>
      <w:r>
        <w:t xml:space="preserve"> программой по предоставлению государственной поддержки:</w:t>
      </w:r>
    </w:p>
    <w:p w:rsidR="00000000" w:rsidRDefault="00DB4DF5">
      <w:bookmarkStart w:id="369" w:name="sub_1911101"/>
      <w:bookmarkEnd w:id="368"/>
      <w:r>
        <w:t>1) паспорт гражданина Российской Федерации, являющегося индивидуальным предпринимателем или руководителем юридического лица;</w:t>
      </w:r>
    </w:p>
    <w:p w:rsidR="00000000" w:rsidRDefault="00DB4DF5">
      <w:bookmarkStart w:id="370" w:name="sub_1911102"/>
      <w:bookmarkEnd w:id="369"/>
      <w:r>
        <w:t>2) заявление на оказание госуда</w:t>
      </w:r>
      <w:r>
        <w:t>рственной поддержки;</w:t>
      </w:r>
    </w:p>
    <w:p w:rsidR="00000000" w:rsidRDefault="00DB4DF5">
      <w:bookmarkStart w:id="371" w:name="sub_1911103"/>
      <w:bookmarkEnd w:id="370"/>
      <w:r>
        <w:t>3) документы, подтверждающие полномочия лица на осуществление действий от имени заявителя (в случае необходимости);</w:t>
      </w:r>
    </w:p>
    <w:p w:rsidR="00000000" w:rsidRDefault="00DB4DF5">
      <w:bookmarkStart w:id="372" w:name="sub_1911104"/>
      <w:bookmarkEnd w:id="371"/>
      <w:r>
        <w:t>4) сведения о доходе от реализации товаров (работ, услуг) за предшествующий</w:t>
      </w:r>
      <w:r>
        <w:t xml:space="preserve"> календарный год (налоговая отчетность) при регистрации в текущем году - выписка из банка и книги учета доходов;</w:t>
      </w:r>
    </w:p>
    <w:p w:rsidR="00000000" w:rsidRDefault="00DB4DF5">
      <w:bookmarkStart w:id="373" w:name="sub_1911105"/>
      <w:bookmarkEnd w:id="372"/>
      <w:r>
        <w:t>5) анкета получателя поддержки согласно форме, утверждаемой приказом государственного казенного учреждения Республики Сах</w:t>
      </w:r>
      <w:r>
        <w:t>а (Якутия) "Центр поддержки предпринимательства Республики Саха (Якутия)", уполномоченной организации, оказывающей государственную поддержку;</w:t>
      </w:r>
    </w:p>
    <w:p w:rsidR="00000000" w:rsidRDefault="00DB4DF5">
      <w:bookmarkStart w:id="374" w:name="sub_1911106"/>
      <w:bookmarkEnd w:id="373"/>
      <w:r>
        <w:t>6) иные документы, определенные настоящими условиями и порядком в зависимости от вида поддер</w:t>
      </w:r>
      <w:r>
        <w:t>жки с предъявлением оригиналов или заверенные в соответствии с действующим законодательством;</w:t>
      </w:r>
    </w:p>
    <w:p w:rsidR="00000000" w:rsidRDefault="00DB4DF5">
      <w:bookmarkStart w:id="375" w:name="sub_1911107"/>
      <w:bookmarkEnd w:id="374"/>
      <w:r>
        <w:t>7) презентационный материал (презентация, фотоматериалы и др.).</w:t>
      </w:r>
    </w:p>
    <w:p w:rsidR="00000000" w:rsidRDefault="00DB4DF5">
      <w:bookmarkStart w:id="376" w:name="sub_1911011"/>
      <w:bookmarkEnd w:id="375"/>
      <w:r>
        <w:t>1.1.11. Субъекты малого и среднего предпринимательства</w:t>
      </w:r>
      <w:r>
        <w:t xml:space="preserve">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 для большей детализации баллов:</w:t>
      </w:r>
    </w:p>
    <w:p w:rsidR="00000000" w:rsidRDefault="00DB4DF5">
      <w:bookmarkStart w:id="377" w:name="sub_19110111"/>
      <w:bookmarkEnd w:id="376"/>
      <w:r>
        <w:t>1) сведения о численности работников с подтв</w:t>
      </w:r>
      <w:r>
        <w:t>ерждением оплаты налогов и платежей;</w:t>
      </w:r>
    </w:p>
    <w:p w:rsidR="00000000" w:rsidRDefault="00DB4DF5">
      <w:bookmarkStart w:id="378" w:name="sub_19110112"/>
      <w:bookmarkEnd w:id="377"/>
      <w:r>
        <w:t>2) копии удостоверений работников об инвалидности;</w:t>
      </w:r>
    </w:p>
    <w:p w:rsidR="00000000" w:rsidRDefault="00DB4DF5">
      <w:bookmarkStart w:id="379" w:name="sub_1911013"/>
      <w:bookmarkEnd w:id="378"/>
      <w:r>
        <w:t>3) копии документов о высшем образовании работников за текущий и предыдущий год.</w:t>
      </w:r>
    </w:p>
    <w:bookmarkEnd w:id="379"/>
    <w:p w:rsidR="00000000" w:rsidRDefault="00DB4DF5">
      <w:r>
        <w:t>Уполномоченная организация, о</w:t>
      </w:r>
      <w:r>
        <w:t xml:space="preserve">казывающая государственную поддержку в соответствии с </w:t>
      </w:r>
      <w:hyperlink w:anchor="sub_19400" w:history="1">
        <w:r>
          <w:rPr>
            <w:rStyle w:val="a4"/>
          </w:rPr>
          <w:t>разделами 4</w:t>
        </w:r>
      </w:hyperlink>
      <w:r>
        <w:t xml:space="preserve">, </w:t>
      </w:r>
      <w:hyperlink w:anchor="sub_19500" w:history="1">
        <w:r>
          <w:rPr>
            <w:rStyle w:val="a4"/>
          </w:rPr>
          <w:t>5</w:t>
        </w:r>
      </w:hyperlink>
      <w:r>
        <w:t xml:space="preserve">, </w:t>
      </w:r>
      <w:hyperlink w:anchor="sub_19600" w:history="1">
        <w:r>
          <w:rPr>
            <w:rStyle w:val="a4"/>
          </w:rPr>
          <w:t>6</w:t>
        </w:r>
      </w:hyperlink>
      <w:r>
        <w:t xml:space="preserve">, </w:t>
      </w:r>
      <w:hyperlink w:anchor="sub_19700" w:history="1">
        <w:r>
          <w:rPr>
            <w:rStyle w:val="a4"/>
          </w:rPr>
          <w:t>7</w:t>
        </w:r>
      </w:hyperlink>
      <w:r>
        <w:t xml:space="preserve">, </w:t>
      </w:r>
      <w:hyperlink w:anchor="sub_19800" w:history="1">
        <w:r>
          <w:rPr>
            <w:rStyle w:val="a4"/>
          </w:rPr>
          <w:t>8</w:t>
        </w:r>
      </w:hyperlink>
      <w:r>
        <w:t xml:space="preserve">, </w:t>
      </w:r>
      <w:hyperlink w:anchor="sub_19900" w:history="1">
        <w:r>
          <w:rPr>
            <w:rStyle w:val="a4"/>
          </w:rPr>
          <w:t>9</w:t>
        </w:r>
      </w:hyperlink>
      <w:r>
        <w:t xml:space="preserve"> и </w:t>
      </w:r>
      <w:hyperlink w:anchor="sub_191000" w:history="1">
        <w:r>
          <w:rPr>
            <w:rStyle w:val="a4"/>
          </w:rPr>
          <w:t>10</w:t>
        </w:r>
      </w:hyperlink>
      <w:r>
        <w:t xml:space="preserve"> настоящего Порядка, запрашивает с использованием системы межведомственного электронного взаимодействия следующие документы:</w:t>
      </w:r>
    </w:p>
    <w:p w:rsidR="00000000" w:rsidRDefault="00DB4DF5">
      <w:bookmarkStart w:id="380" w:name="sub_1911014"/>
      <w:r>
        <w:t xml:space="preserve">1) справки об отсутствии задолженности по платежам в бюджет и внебюджетные </w:t>
      </w:r>
      <w:r>
        <w:lastRenderedPageBreak/>
        <w:t>фонды;</w:t>
      </w:r>
    </w:p>
    <w:p w:rsidR="00000000" w:rsidRDefault="00DB4DF5">
      <w:bookmarkStart w:id="381" w:name="sub_1911015"/>
      <w:bookmarkEnd w:id="380"/>
      <w:r>
        <w:t>2) сведения о среднесписочной численности работников;</w:t>
      </w:r>
    </w:p>
    <w:p w:rsidR="00000000" w:rsidRDefault="00DB4DF5">
      <w:bookmarkStart w:id="382" w:name="sub_19110116"/>
      <w:bookmarkEnd w:id="381"/>
      <w:r>
        <w:t>3) выписку из Единого государственного реестра юридических лиц и Единого государственного реестра индивидуальных предпринимателей;</w:t>
      </w:r>
    </w:p>
    <w:p w:rsidR="00000000" w:rsidRDefault="00DB4DF5">
      <w:bookmarkStart w:id="383" w:name="sub_19110117"/>
      <w:bookmarkEnd w:id="382"/>
      <w:r>
        <w:t>4) сведения о наличии</w:t>
      </w:r>
      <w:r>
        <w:t xml:space="preserve"> зарегистрированных прав в Едином реестре регистрации прав.</w:t>
      </w:r>
    </w:p>
    <w:bookmarkEnd w:id="383"/>
    <w:p w:rsidR="00000000" w:rsidRDefault="00DB4DF5">
      <w:r>
        <w:t>Полный пакет документов должен быть предоставлен в период приема заявок, установленный приказом уполномоченной организации по предоставлению государственной поддержки.</w:t>
      </w:r>
    </w:p>
    <w:p w:rsidR="00000000" w:rsidRDefault="00DB4DF5">
      <w:bookmarkStart w:id="384" w:name="sub_1911012"/>
      <w:r>
        <w:t>1.1.1</w:t>
      </w:r>
      <w:r>
        <w:t xml:space="preserve">2. Для получения информации и документов, необходимых для предоставления государственной поддержки, уполномоченная организация, оказывающая государственную поддержку в соответствии с </w:t>
      </w:r>
      <w:hyperlink w:anchor="sub_19400" w:history="1">
        <w:r>
          <w:rPr>
            <w:rStyle w:val="a4"/>
          </w:rPr>
          <w:t>разделами 4-10</w:t>
        </w:r>
      </w:hyperlink>
      <w:r>
        <w:t xml:space="preserve"> настоящего Порядка, запрашивает</w:t>
      </w:r>
      <w:r>
        <w:t xml:space="preserve"> 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Федеральной службой по надзору в сфере образования и науки, Федеральной службо</w:t>
      </w:r>
      <w:r>
        <w:t>й по интеллектуальной собственности и иными органами государственной власти, в случае, если указанные документы не были представлены заявителем по собственной инициативе.</w:t>
      </w:r>
    </w:p>
    <w:bookmarkEnd w:id="384"/>
    <w:p w:rsidR="00000000" w:rsidRDefault="00DB4DF5">
      <w:r>
        <w:t>Уполномоченная организация не имеет права требовать от заявителя:</w:t>
      </w:r>
    </w:p>
    <w:p w:rsidR="00000000" w:rsidRDefault="00DB4DF5">
      <w:bookmarkStart w:id="385" w:name="sub_1911012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000000" w:rsidRDefault="00DB4DF5">
      <w:bookmarkStart w:id="386" w:name="sub_19110122"/>
      <w:bookmarkEnd w:id="385"/>
      <w: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w:t>
      </w:r>
      <w:r>
        <w:t xml:space="preserve">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8" w:history="1">
        <w:r>
          <w:rPr>
            <w:rStyle w:val="a4"/>
          </w:rPr>
          <w:t>частью 1 статьи 1</w:t>
        </w:r>
      </w:hyperlink>
      <w:r>
        <w:t xml:space="preserve"> Федерального закона о</w:t>
      </w:r>
      <w:r>
        <w:t xml:space="preserve">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t xml:space="preserve">Федерации, муниципальными правовыми актами, за исключением документов, включенных в определенный </w:t>
      </w:r>
      <w:hyperlink r:id="rId129" w:history="1">
        <w:r>
          <w:rPr>
            <w:rStyle w:val="a4"/>
          </w:rPr>
          <w:t>частью 6 статьи 7</w:t>
        </w:r>
      </w:hyperlink>
      <w:r>
        <w:t xml:space="preserve"> Федерального закона от 27 июля 2010 г. N 210-ФЗ "Об организации предоставления государственных и муници</w:t>
      </w:r>
      <w:r>
        <w:t>пальных услуг" перечень документов. Заявитель вправе представить указанные документы и информацию в государственное казенное учреждение Республики Саха (Якутия) "Центр поддержки предпринимательства Республики Саха (Якутия)" по собственной инициативе;</w:t>
      </w:r>
    </w:p>
    <w:p w:rsidR="00000000" w:rsidRDefault="00DB4DF5">
      <w:bookmarkStart w:id="387" w:name="sub_19110123"/>
      <w:bookmarkEnd w:id="386"/>
      <w: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w:t>
      </w:r>
      <w:r>
        <w:t xml:space="preserve">лучения документов и информации, предоставляемых в результате предоставления таких услуг, включенных в перечни, указанные в </w:t>
      </w:r>
      <w:hyperlink r:id="rId130" w:history="1">
        <w:r>
          <w:rPr>
            <w:rStyle w:val="a4"/>
          </w:rPr>
          <w:t>части 1 статьи 9</w:t>
        </w:r>
      </w:hyperlink>
      <w:r>
        <w:t xml:space="preserve"> Федерального закона от 27 июля 2010 г. N 210-ФЗ "Об организации предоставления</w:t>
      </w:r>
      <w:r>
        <w:t xml:space="preserve"> государственных и муниципальных услуг".</w:t>
      </w:r>
    </w:p>
    <w:p w:rsidR="00000000" w:rsidRDefault="00DB4DF5">
      <w:bookmarkStart w:id="388" w:name="sub_19110130"/>
      <w:bookmarkEnd w:id="387"/>
      <w:r>
        <w:t>1.1.13. Порядок обращения субъектов малого и среднего предпринимательства за получением субсидии носит заявительный характер.</w:t>
      </w:r>
    </w:p>
    <w:p w:rsidR="00000000" w:rsidRDefault="00DB4DF5">
      <w:bookmarkStart w:id="389" w:name="sub_19110140"/>
      <w:bookmarkEnd w:id="388"/>
      <w:r>
        <w:t>1.1.14. Заявка на оказание государственно</w:t>
      </w:r>
      <w:r>
        <w:t xml:space="preserve">й поддержки считается принятой с даты поступления в уполномоченную организацию, оказывающую государственную </w:t>
      </w:r>
      <w:r>
        <w:lastRenderedPageBreak/>
        <w:t xml:space="preserve">поддержку в соответствии с </w:t>
      </w:r>
      <w:hyperlink w:anchor="sub_19400" w:history="1">
        <w:r>
          <w:rPr>
            <w:rStyle w:val="a4"/>
          </w:rPr>
          <w:t>разделами 4-10</w:t>
        </w:r>
      </w:hyperlink>
      <w:r>
        <w:t xml:space="preserve"> настоящего Порядка, и регистрируется с проставлением входящего номера и даты по</w:t>
      </w:r>
      <w:r>
        <w:t>ступления в журнале, который пронумерован, прошнурован и скреплен печатью данной уполномоченной организации.</w:t>
      </w:r>
    </w:p>
    <w:p w:rsidR="00000000" w:rsidRDefault="00DB4DF5">
      <w:bookmarkStart w:id="390" w:name="sub_19110150"/>
      <w:bookmarkEnd w:id="389"/>
      <w:r>
        <w:t xml:space="preserve">1.1.15. Заявка на оказание государственной поддержки в соответствии с </w:t>
      </w:r>
      <w:hyperlink w:anchor="sub_191104" w:history="1">
        <w:r>
          <w:rPr>
            <w:rStyle w:val="a4"/>
          </w:rPr>
          <w:t>пунктами 1.1.4-1.1.5</w:t>
        </w:r>
      </w:hyperlink>
      <w:r>
        <w:t xml:space="preserve"> настоящего Порядка считается принятой с даты поступления в уполномоченную организацию, оказывающую государственную поддержку в соответствии с </w:t>
      </w:r>
      <w:hyperlink w:anchor="sub_19200" w:history="1">
        <w:r>
          <w:rPr>
            <w:rStyle w:val="a4"/>
          </w:rPr>
          <w:t>разделами 2-3</w:t>
        </w:r>
      </w:hyperlink>
      <w:r>
        <w:t xml:space="preserve"> настоящего Порядка, и регистрируется с проставлением входящего номера и </w:t>
      </w:r>
      <w:r>
        <w:t>даты поступления в журнале, который пронумерован, прошнурован и скреплен печатью уполномоченной организации, оказывающей государственную поддержку в соответствии с разделами 2-3 настоящего Порядка.</w:t>
      </w:r>
    </w:p>
    <w:p w:rsidR="00000000" w:rsidRDefault="00DB4DF5">
      <w:bookmarkStart w:id="391" w:name="sub_19110160"/>
      <w:bookmarkEnd w:id="390"/>
      <w:r>
        <w:t>1.1.16. В предоставлении государст</w:t>
      </w:r>
      <w:r>
        <w:t>венной поддержки должно быть отказано в случае, если:</w:t>
      </w:r>
    </w:p>
    <w:bookmarkEnd w:id="391"/>
    <w:p w:rsidR="00000000" w:rsidRDefault="00DB4DF5">
      <w:r>
        <w:t>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000000" w:rsidRDefault="00DB4DF5">
      <w:r>
        <w:t>не выполнены услов</w:t>
      </w:r>
      <w:r>
        <w:t>ия предоставления государственной поддержки;</w:t>
      </w:r>
    </w:p>
    <w:p w:rsidR="00000000" w:rsidRDefault="00DB4DF5">
      <w:r>
        <w:t>с момента признания субъекта малого, среднего предпринимательства допустившим нарушение порядка и условий предоставления государственной поддержки, в том числе не обеспечившим целевого использования предоставлен</w:t>
      </w:r>
      <w:r>
        <w:t>ных средств, прошло менее трех лет;</w:t>
      </w:r>
    </w:p>
    <w:p w:rsidR="00000000" w:rsidRDefault="00DB4DF5">
      <w: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000000" w:rsidRDefault="00DB4DF5">
      <w:bookmarkStart w:id="392" w:name="sub_1911017"/>
      <w:r>
        <w:t xml:space="preserve">1.1.17. Получатели государственной поддержки </w:t>
      </w:r>
      <w:r>
        <w:t xml:space="preserve">включаются в Реестр субъектов малого и среднего предпринимательства - получателей поддержки, предусмотренный </w:t>
      </w:r>
      <w:hyperlink r:id="rId131" w:history="1">
        <w:r>
          <w:rPr>
            <w:rStyle w:val="a4"/>
          </w:rPr>
          <w:t>статьей 8</w:t>
        </w:r>
      </w:hyperlink>
      <w:r>
        <w:t xml:space="preserve"> Федерального закона от 24 июля 2007 г. N 209-ФЗ "О развитии малого и среднего предпринимательства в Р</w:t>
      </w:r>
      <w:r>
        <w:t>оссийской Федерации".</w:t>
      </w:r>
    </w:p>
    <w:p w:rsidR="00000000" w:rsidRDefault="00DB4DF5">
      <w:bookmarkStart w:id="393" w:name="sub_1911018"/>
      <w:bookmarkEnd w:id="392"/>
      <w:r>
        <w:t xml:space="preserve">1.1.18. Под сельскими населенными пунктами в настоящем Порядке понимаются населенные пункты, входящие в состав сельских поселений в соответствии с </w:t>
      </w:r>
      <w:hyperlink r:id="rId132" w:history="1">
        <w:r>
          <w:rPr>
            <w:rStyle w:val="a4"/>
          </w:rPr>
          <w:t>Законом</w:t>
        </w:r>
      </w:hyperlink>
      <w:r>
        <w:t xml:space="preserve"> Республики Саха (Якут</w:t>
      </w:r>
      <w:r>
        <w:t>ия) от 30 ноября 2004 г. 173-З N 353-III "Об установлении границ и о наделении статусом городского и сельского поселений муниципальных образований Республики Саха (Якутия)". Также административные территории городского округа "город Якутск" в микрорайоне М</w:t>
      </w:r>
      <w:r>
        <w:t>арха, в селах Маган, Пригородное, Табага, в наслегах Тулагино-Кильдямский, Хатасский.</w:t>
      </w:r>
    </w:p>
    <w:p w:rsidR="00000000" w:rsidRDefault="00DB4DF5">
      <w:bookmarkStart w:id="394" w:name="sub_1911019"/>
      <w:bookmarkEnd w:id="393"/>
      <w:r>
        <w:t>1.1.19. Контроль за целевым и эффективным использованием средств федерального бюджета и средств государственного бюджета Республики Саха (Якутия), н</w:t>
      </w:r>
      <w:r>
        <w:t>аправляемых на государственную поддержку субъектов малого и среднего предпринимательства, осуществляется Министерством.</w:t>
      </w:r>
    </w:p>
    <w:p w:rsidR="00000000" w:rsidRDefault="00DB4DF5">
      <w:bookmarkStart w:id="395" w:name="sub_1911020"/>
      <w:bookmarkEnd w:id="394"/>
      <w:r>
        <w:t>1.1.20. Муниципальные образования Республики Саха (Якутия) за использование предоставленных субсидий в соответстви</w:t>
      </w:r>
      <w:r>
        <w:t xml:space="preserve">и с </w:t>
      </w:r>
      <w:hyperlink w:anchor="sub_191106" w:history="1">
        <w:r>
          <w:rPr>
            <w:rStyle w:val="a4"/>
          </w:rPr>
          <w:t>пунктом 1.1.6</w:t>
        </w:r>
      </w:hyperlink>
      <w:r>
        <w:t xml:space="preserve"> настоящего Порядка несут ответственность, предусмотренную действующим законодательством.</w:t>
      </w:r>
    </w:p>
    <w:p w:rsidR="00000000" w:rsidRDefault="00DB4DF5">
      <w:bookmarkStart w:id="396" w:name="sub_1911021"/>
      <w:bookmarkEnd w:id="395"/>
      <w:r>
        <w:t>1.1.21. Претендент на получение государственной поддержки несет полную ответственность за достоверн</w:t>
      </w:r>
      <w:r>
        <w:t>ость представленных документов.</w:t>
      </w:r>
    </w:p>
    <w:bookmarkEnd w:id="396"/>
    <w:p w:rsidR="00000000" w:rsidRDefault="00DB4DF5"/>
    <w:p w:rsidR="00000000" w:rsidRDefault="00DB4DF5">
      <w:pPr>
        <w:pStyle w:val="1"/>
      </w:pPr>
      <w:bookmarkStart w:id="397" w:name="sub_19120"/>
      <w:r>
        <w:t>1.2. Регламент работы конкурсной комиссии по отбору субъектов малого и среднего предпринимательства на предоставление государственной поддержки</w:t>
      </w:r>
    </w:p>
    <w:bookmarkEnd w:id="397"/>
    <w:p w:rsidR="00000000" w:rsidRDefault="00DB4DF5"/>
    <w:p w:rsidR="00000000" w:rsidRDefault="00DB4DF5">
      <w:bookmarkStart w:id="398" w:name="sub_19121"/>
      <w:r>
        <w:t>1.2.1. Общие положения</w:t>
      </w:r>
    </w:p>
    <w:p w:rsidR="00000000" w:rsidRDefault="00DB4DF5">
      <w:bookmarkStart w:id="399" w:name="sub_191211"/>
      <w:bookmarkEnd w:id="398"/>
      <w:r>
        <w:t xml:space="preserve">1.2.1.1. Настоящий Регламент устанавливает порядок работы конкурсной </w:t>
      </w:r>
      <w:r>
        <w:lastRenderedPageBreak/>
        <w:t>комиссии (далее - Комиссия), создаваемой для проведения конкурсного отбора субъектов малого и среднего предпринимательства и (или) организаций, образующих инфраструктуру поддержки предп</w:t>
      </w:r>
      <w:r>
        <w:t>ринимательства, претендующих на государственную поддержку, в соответствии с условиями и порядком оказания государственной поддержки, установленными государственной программой Республики Саха (Якутия) "Развитие предпринимательства в Республике Саха (Якутия)</w:t>
      </w:r>
      <w:r>
        <w:t xml:space="preserve"> на 2012 - 2019 годы".</w:t>
      </w:r>
    </w:p>
    <w:p w:rsidR="00000000" w:rsidRDefault="00DB4DF5">
      <w:bookmarkStart w:id="400" w:name="sub_191212"/>
      <w:bookmarkEnd w:id="399"/>
      <w:r>
        <w:t xml:space="preserve">1.2.1.2. Комиссия осуществляет проверку субъектов малого и среднего предпринимательства, претендующих на государственную поддержку, на предмет их соответствия требованиям </w:t>
      </w:r>
      <w:hyperlink r:id="rId133" w:history="1">
        <w:r>
          <w:rPr>
            <w:rStyle w:val="a4"/>
          </w:rPr>
          <w:t>Федеральн</w:t>
        </w:r>
        <w:r>
          <w:rPr>
            <w:rStyle w:val="a4"/>
          </w:rPr>
          <w:t>ого закона</w:t>
        </w:r>
      </w:hyperlink>
      <w:r>
        <w:t xml:space="preserve"> от 24 июля 2007 г. N 209-ФЗ "О развитии малого и среднего предпринимательства в Российской Федерации", соответствия представленных претендентами документов требованиям, указанным в государственной программе Республики Саха (Якутия) "Развитие </w:t>
      </w:r>
      <w:r>
        <w:t>предпринимательства в Республике Саха (Якутия) на 2012 - 2019 годы".</w:t>
      </w:r>
    </w:p>
    <w:p w:rsidR="00000000" w:rsidRDefault="00DB4DF5">
      <w:bookmarkStart w:id="401" w:name="sub_191213"/>
      <w:bookmarkEnd w:id="400"/>
      <w:r>
        <w:t>1.2.1.3. Состав Комиссии утверждается ежегодно до 01 мая приказом Министерства и размещается на официальном портале Министерства www.sakha.gov.ru/minpred в течение 3 к</w:t>
      </w:r>
      <w:r>
        <w:t>алендарных дней со дня подписания.</w:t>
      </w:r>
    </w:p>
    <w:p w:rsidR="00000000" w:rsidRDefault="00DB4DF5">
      <w:bookmarkStart w:id="402" w:name="sub_191214"/>
      <w:bookmarkEnd w:id="401"/>
      <w:r>
        <w:t>1.2.1.4. Работой Комиссии руководит председатель Комиссии. На время отсутствия председателя Комиссии полномочия осуществляет заместитель председателя Комиссии.</w:t>
      </w:r>
    </w:p>
    <w:p w:rsidR="00000000" w:rsidRDefault="00DB4DF5">
      <w:bookmarkStart w:id="403" w:name="sub_191215"/>
      <w:bookmarkEnd w:id="402"/>
      <w:r>
        <w:t>1.2.1.5. Работа Комис</w:t>
      </w:r>
      <w:r>
        <w:t>сии осуществляется в форме заседаний, созываемых по решению председателя Комиссии.</w:t>
      </w:r>
    </w:p>
    <w:p w:rsidR="00000000" w:rsidRDefault="00DB4DF5">
      <w:bookmarkStart w:id="404" w:name="sub_191216"/>
      <w:bookmarkEnd w:id="403"/>
      <w:r>
        <w:t>1.2.1.6. Члены Комиссии принимают участие в заседании лично.</w:t>
      </w:r>
    </w:p>
    <w:p w:rsidR="00000000" w:rsidRDefault="00DB4DF5">
      <w:bookmarkStart w:id="405" w:name="sub_191217"/>
      <w:bookmarkEnd w:id="404"/>
      <w:r>
        <w:t>1.2.1.7. Член Комиссии имеет право:</w:t>
      </w:r>
    </w:p>
    <w:bookmarkEnd w:id="405"/>
    <w:p w:rsidR="00000000" w:rsidRDefault="00DB4DF5">
      <w:r>
        <w:t>вносить предложения при фо</w:t>
      </w:r>
      <w:r>
        <w:t>рмировании повестки заседания Комиссии;</w:t>
      </w:r>
    </w:p>
    <w:p w:rsidR="00000000" w:rsidRDefault="00DB4DF5">
      <w:r>
        <w:t>обсуждать на заседании Комиссии вопросы, внесенные в повестку, и участвовать в голосовании по ним;</w:t>
      </w:r>
    </w:p>
    <w:p w:rsidR="00000000" w:rsidRDefault="00DB4DF5">
      <w:r>
        <w:t>высказывать по обсуждаемым на заседании Комиссии вопросам особое мнение, которое подлежит занесению в протокол;</w:t>
      </w:r>
    </w:p>
    <w:p w:rsidR="00000000" w:rsidRDefault="00DB4DF5">
      <w:r>
        <w:t>получ</w:t>
      </w:r>
      <w:r>
        <w:t>ать необходимую информацию, материалы и документы, относящиеся к вопросам, внесенным в повестку заседания.</w:t>
      </w:r>
    </w:p>
    <w:p w:rsidR="00000000" w:rsidRDefault="00DB4DF5">
      <w:bookmarkStart w:id="406" w:name="sub_191218"/>
      <w:r>
        <w:t>1.2.1.8. На заседание Комиссии могут приглашаться представители иных организаций для дачи пояснений и экспертных оценок по обсуждаемым вопр</w:t>
      </w:r>
      <w:r>
        <w:t>осам повестки дня. Приглашенные лица не участвуют в голосовании. Список приглашенных лиц и перечень выдаваемых им материалов подготавливается секретарем и утверждается председателем Комиссии.</w:t>
      </w:r>
    </w:p>
    <w:p w:rsidR="00000000" w:rsidRDefault="00DB4DF5">
      <w:bookmarkStart w:id="407" w:name="sub_19122"/>
      <w:bookmarkEnd w:id="406"/>
      <w:r>
        <w:t>1.2.2. Порядок созыва, проведения заседаний К</w:t>
      </w:r>
      <w:r>
        <w:t>омиссии и принятия решений</w:t>
      </w:r>
    </w:p>
    <w:p w:rsidR="00000000" w:rsidRDefault="00DB4DF5">
      <w:bookmarkStart w:id="408" w:name="sub_1912021"/>
      <w:bookmarkEnd w:id="407"/>
      <w:r>
        <w:t>1.2.2.1. Заседания Комиссии созываются по мере необходимости. Конкретная дата, время, место проведения, повестка заседания и режим работы Комиссии, в том числе с документами, определяются председателем Комисси</w:t>
      </w:r>
      <w:r>
        <w:t>и.</w:t>
      </w:r>
    </w:p>
    <w:p w:rsidR="00000000" w:rsidRDefault="00DB4DF5">
      <w:bookmarkStart w:id="409" w:name="sub_1912022"/>
      <w:bookmarkEnd w:id="408"/>
      <w:r>
        <w:t>1.2.2.2. Секретарь Комиссии организует подготовку материалов к заседаниям Комиссии.</w:t>
      </w:r>
    </w:p>
    <w:p w:rsidR="00000000" w:rsidRDefault="00DB4DF5">
      <w:bookmarkStart w:id="410" w:name="sub_1912023"/>
      <w:bookmarkEnd w:id="409"/>
      <w:r>
        <w:t>1.2.2.3. Заседания Комиссии открывает и ведет председатель Комиссии.</w:t>
      </w:r>
    </w:p>
    <w:p w:rsidR="00000000" w:rsidRDefault="00DB4DF5">
      <w:bookmarkStart w:id="411" w:name="sub_1912024"/>
      <w:bookmarkEnd w:id="410"/>
      <w:r>
        <w:t xml:space="preserve">1.2.2.4. Комиссия проводит конкурсный отбор субъектов малого и среднего предпринимательства и (или) организаций, образующих инфраструктуру поддержки предпринимательства, претендующих на государственную поддержку, согласно критериям, указанным в </w:t>
      </w:r>
      <w:hyperlink w:anchor="sub_1912026" w:history="1">
        <w:r>
          <w:rPr>
            <w:rStyle w:val="a4"/>
          </w:rPr>
          <w:t>пункте 1.2.2.6</w:t>
        </w:r>
      </w:hyperlink>
      <w:r>
        <w:t xml:space="preserve"> настоящего Порядка, по которым максимальное количество баллов - 125, минимальное количество баллов - 24. Оценка критериев осуществляется по системе начисления баллов.</w:t>
      </w:r>
    </w:p>
    <w:p w:rsidR="00000000" w:rsidRDefault="00DB4DF5">
      <w:bookmarkStart w:id="412" w:name="sub_1912025"/>
      <w:bookmarkEnd w:id="411"/>
      <w:r>
        <w:t>1.2.2.5. Решение о победителях кон</w:t>
      </w:r>
      <w:r>
        <w:t>курса определяется простым большинством голосов членов Комиссии.</w:t>
      </w:r>
    </w:p>
    <w:p w:rsidR="00000000" w:rsidRDefault="00DB4DF5">
      <w:bookmarkStart w:id="413" w:name="sub_1912026"/>
      <w:bookmarkEnd w:id="412"/>
      <w:r>
        <w:lastRenderedPageBreak/>
        <w:t>1.2.2.6. Критерии отбора заявок на получение государственной поддержки:</w:t>
      </w:r>
    </w:p>
    <w:p w:rsidR="00000000" w:rsidRDefault="00DB4DF5">
      <w:bookmarkStart w:id="414" w:name="sub_19120261"/>
      <w:bookmarkEnd w:id="413"/>
      <w:r>
        <w:t>1.2.2.6.1. Вид деятельности субъекта малого и среднего предпринимательства</w:t>
      </w:r>
      <w:r>
        <w:t>:</w:t>
      </w:r>
    </w:p>
    <w:bookmarkEnd w:id="414"/>
    <w:p w:rsidR="00000000" w:rsidRDefault="00DB4DF5">
      <w:r>
        <w:t>- производство продукции, товаров, деятельность малых форм хозяйствования в сельской местности - 10 баллов;</w:t>
      </w:r>
    </w:p>
    <w:p w:rsidR="00000000" w:rsidRDefault="00DB4DF5">
      <w:r>
        <w:t>- оказание социально значимых услуг - 7 баллов;</w:t>
      </w:r>
    </w:p>
    <w:p w:rsidR="00000000" w:rsidRDefault="00DB4DF5">
      <w:r>
        <w:t>- иные направления - 3 балла.</w:t>
      </w:r>
    </w:p>
    <w:p w:rsidR="00000000" w:rsidRDefault="00DB4DF5">
      <w:bookmarkStart w:id="415" w:name="sub_19120262"/>
      <w:r>
        <w:t>1.2.2.6.2. Место ведения предпринимательской</w:t>
      </w:r>
      <w:r>
        <w:t xml:space="preserve"> деятельности:</w:t>
      </w:r>
    </w:p>
    <w:bookmarkEnd w:id="415"/>
    <w:p w:rsidR="00000000" w:rsidRDefault="00DB4DF5">
      <w:r>
        <w:t>арктические и северные улусы Республики Саха (Якутия) - 10 баллов;</w:t>
      </w:r>
    </w:p>
    <w:p w:rsidR="00000000" w:rsidRDefault="00DB4DF5">
      <w:r>
        <w:t>сельские населенные пункты Республики Саха (Якутия) - 5 баллов;</w:t>
      </w:r>
    </w:p>
    <w:p w:rsidR="00000000" w:rsidRDefault="00DB4DF5">
      <w:r>
        <w:t>монопрофильное муниципальное образование Республики Саха (Якутия) - 5 баллов;</w:t>
      </w:r>
    </w:p>
    <w:p w:rsidR="00000000" w:rsidRDefault="00DB4DF5">
      <w:r>
        <w:t>иные населенные пунк</w:t>
      </w:r>
      <w:r>
        <w:t>ты - 1 балл.</w:t>
      </w:r>
    </w:p>
    <w:p w:rsidR="00000000" w:rsidRDefault="00DB4DF5">
      <w:bookmarkStart w:id="416" w:name="sub_19120263"/>
      <w:r>
        <w:t>1.2.2.6.3. Численность вновь созданных рабочих мест (включая вновь зарегистрированных индивидуальных предпринимателей):</w:t>
      </w:r>
    </w:p>
    <w:bookmarkEnd w:id="416"/>
    <w:p w:rsidR="00000000" w:rsidRDefault="00DB4DF5">
      <w:r>
        <w:t>- для микропредприятий:</w:t>
      </w:r>
    </w:p>
    <w:p w:rsidR="00000000" w:rsidRDefault="00DB4DF5">
      <w:r>
        <w:t>от 6 до 15 - 15 баллов;</w:t>
      </w:r>
    </w:p>
    <w:p w:rsidR="00000000" w:rsidRDefault="00DB4DF5">
      <w:r>
        <w:t>от 2 до 5 - 10 баллов;</w:t>
      </w:r>
    </w:p>
    <w:p w:rsidR="00000000" w:rsidRDefault="00DB4DF5">
      <w:r>
        <w:t>1 рабочее место - 5 баллов.</w:t>
      </w:r>
    </w:p>
    <w:p w:rsidR="00000000" w:rsidRDefault="00DB4DF5">
      <w:r>
        <w:t>- для малых предприятий:</w:t>
      </w:r>
    </w:p>
    <w:p w:rsidR="00000000" w:rsidRDefault="00DB4DF5">
      <w:r>
        <w:t>от 11 до 100 - 15 баллов;</w:t>
      </w:r>
    </w:p>
    <w:p w:rsidR="00000000" w:rsidRDefault="00DB4DF5">
      <w:r>
        <w:t>от 4 до 10 - 10 баллов;</w:t>
      </w:r>
    </w:p>
    <w:p w:rsidR="00000000" w:rsidRDefault="00DB4DF5">
      <w:r>
        <w:t>от 1 до 3 рабочих мест - 5 баллов.</w:t>
      </w:r>
    </w:p>
    <w:p w:rsidR="00000000" w:rsidRDefault="00DB4DF5">
      <w:r>
        <w:t>для средних предприятий:</w:t>
      </w:r>
    </w:p>
    <w:p w:rsidR="00000000" w:rsidRDefault="00DB4DF5">
      <w:r>
        <w:t>от 31 до 250 - 15 баллов;</w:t>
      </w:r>
    </w:p>
    <w:p w:rsidR="00000000" w:rsidRDefault="00DB4DF5">
      <w:r>
        <w:t>от 11 до 30 - 10 баллов;</w:t>
      </w:r>
    </w:p>
    <w:p w:rsidR="00000000" w:rsidRDefault="00DB4DF5">
      <w:r>
        <w:t>от 1 до 10 рабочих мест - 5 баллов.</w:t>
      </w:r>
    </w:p>
    <w:p w:rsidR="00000000" w:rsidRDefault="00DB4DF5">
      <w:r>
        <w:t>Численность сохраненных рабочих ме</w:t>
      </w:r>
      <w:r>
        <w:t>ст:</w:t>
      </w:r>
    </w:p>
    <w:p w:rsidR="00000000" w:rsidRDefault="00DB4DF5">
      <w:r>
        <w:t>- для микропредприятий:</w:t>
      </w:r>
    </w:p>
    <w:p w:rsidR="00000000" w:rsidRDefault="00DB4DF5">
      <w:r>
        <w:t>от 6 до 15 - 15 баллов;</w:t>
      </w:r>
    </w:p>
    <w:p w:rsidR="00000000" w:rsidRDefault="00DB4DF5">
      <w:r>
        <w:t>от 2 до 5 - 10 баллов;</w:t>
      </w:r>
    </w:p>
    <w:p w:rsidR="00000000" w:rsidRDefault="00DB4DF5">
      <w:r>
        <w:t>1 рабочее место - 5 баллов.</w:t>
      </w:r>
    </w:p>
    <w:p w:rsidR="00000000" w:rsidRDefault="00DB4DF5">
      <w:r>
        <w:t>- для малых предприятий:</w:t>
      </w:r>
    </w:p>
    <w:p w:rsidR="00000000" w:rsidRDefault="00DB4DF5">
      <w:r>
        <w:t>от 11 до 100 - 15 баллов;</w:t>
      </w:r>
    </w:p>
    <w:p w:rsidR="00000000" w:rsidRDefault="00DB4DF5">
      <w:r>
        <w:t>от 4 до 10 - 10 баллов;</w:t>
      </w:r>
    </w:p>
    <w:p w:rsidR="00000000" w:rsidRDefault="00DB4DF5">
      <w:r>
        <w:t>от 1 до 3 рабочих мест - 5 баллов.</w:t>
      </w:r>
    </w:p>
    <w:p w:rsidR="00000000" w:rsidRDefault="00DB4DF5">
      <w:r>
        <w:t>- для средних предприятий:</w:t>
      </w:r>
    </w:p>
    <w:p w:rsidR="00000000" w:rsidRDefault="00DB4DF5">
      <w:r>
        <w:t>от 31 до 250 - 15 баллов;</w:t>
      </w:r>
    </w:p>
    <w:p w:rsidR="00000000" w:rsidRDefault="00DB4DF5">
      <w:r>
        <w:t>от 11 до 30 - 10 баллов;</w:t>
      </w:r>
    </w:p>
    <w:p w:rsidR="00000000" w:rsidRDefault="00DB4DF5">
      <w:r>
        <w:t>от 1 до 10 рабочих мест - 5 баллов.</w:t>
      </w:r>
    </w:p>
    <w:p w:rsidR="00000000" w:rsidRDefault="00DB4DF5">
      <w:bookmarkStart w:id="417" w:name="sub_19120264"/>
      <w:r>
        <w:t>1.2.2.6.4. Социальная значимость реализации проекта на территории осуществления предпринимательской деятельности от 5 до 20 баллов.</w:t>
      </w:r>
    </w:p>
    <w:p w:rsidR="00000000" w:rsidRDefault="00DB4DF5">
      <w:bookmarkStart w:id="418" w:name="sub_19120265"/>
      <w:bookmarkEnd w:id="417"/>
      <w:r>
        <w:t>1</w:t>
      </w:r>
      <w:r>
        <w:t>.2.2.6.5. Численность вновь созданных рабочих мест для выпускников высших учебных заведений:</w:t>
      </w:r>
    </w:p>
    <w:bookmarkEnd w:id="418"/>
    <w:p w:rsidR="00000000" w:rsidRDefault="00DB4DF5">
      <w:r>
        <w:t>- для микропредприятий:</w:t>
      </w:r>
    </w:p>
    <w:p w:rsidR="00000000" w:rsidRDefault="00DB4DF5">
      <w:r>
        <w:t>от 6 до 15 - 15 баллов;</w:t>
      </w:r>
    </w:p>
    <w:p w:rsidR="00000000" w:rsidRDefault="00DB4DF5">
      <w:r>
        <w:t>от 2 до 5 - 10 баллов;</w:t>
      </w:r>
    </w:p>
    <w:p w:rsidR="00000000" w:rsidRDefault="00DB4DF5">
      <w:r>
        <w:t>1 рабочее место - 5 баллов.</w:t>
      </w:r>
    </w:p>
    <w:p w:rsidR="00000000" w:rsidRDefault="00DB4DF5">
      <w:r>
        <w:t>- для малых предприятий:</w:t>
      </w:r>
    </w:p>
    <w:p w:rsidR="00000000" w:rsidRDefault="00DB4DF5">
      <w:r>
        <w:t>от 11 до 100 - 15 баллов;</w:t>
      </w:r>
    </w:p>
    <w:p w:rsidR="00000000" w:rsidRDefault="00DB4DF5">
      <w:r>
        <w:t>о</w:t>
      </w:r>
      <w:r>
        <w:t>т 4 до 10 - 10 баллов;</w:t>
      </w:r>
    </w:p>
    <w:p w:rsidR="00000000" w:rsidRDefault="00DB4DF5">
      <w:r>
        <w:lastRenderedPageBreak/>
        <w:t>от 1 до 3 рабочих мест - 5 баллов.</w:t>
      </w:r>
    </w:p>
    <w:p w:rsidR="00000000" w:rsidRDefault="00DB4DF5">
      <w:r>
        <w:t>- для средних предприятий:</w:t>
      </w:r>
    </w:p>
    <w:p w:rsidR="00000000" w:rsidRDefault="00DB4DF5">
      <w:r>
        <w:t>от 31 до 250 - 15 баллов;</w:t>
      </w:r>
    </w:p>
    <w:p w:rsidR="00000000" w:rsidRDefault="00DB4DF5">
      <w:r>
        <w:t>от 11 до 30 - 10 баллов;</w:t>
      </w:r>
    </w:p>
    <w:p w:rsidR="00000000" w:rsidRDefault="00DB4DF5">
      <w:r>
        <w:t>от 1 до 10 рабочих мест - 5 баллов.</w:t>
      </w:r>
    </w:p>
    <w:p w:rsidR="00000000" w:rsidRDefault="00DB4DF5">
      <w:bookmarkStart w:id="419" w:name="sub_19120266"/>
      <w:r>
        <w:t>1.2.2.6.6. Численность рабочих мест для инвалидов:</w:t>
      </w:r>
    </w:p>
    <w:bookmarkEnd w:id="419"/>
    <w:p w:rsidR="00000000" w:rsidRDefault="00DB4DF5">
      <w:r>
        <w:t>- для мик</w:t>
      </w:r>
      <w:r>
        <w:t>ропредприятий:</w:t>
      </w:r>
    </w:p>
    <w:p w:rsidR="00000000" w:rsidRDefault="00DB4DF5">
      <w:r>
        <w:t>от 6 до 15 - 15 баллов;</w:t>
      </w:r>
    </w:p>
    <w:p w:rsidR="00000000" w:rsidRDefault="00DB4DF5">
      <w:r>
        <w:t>от 2 до 5 - 10 баллов;</w:t>
      </w:r>
    </w:p>
    <w:p w:rsidR="00000000" w:rsidRDefault="00DB4DF5">
      <w:r>
        <w:t>1 рабочее место - 5 баллов.</w:t>
      </w:r>
    </w:p>
    <w:p w:rsidR="00000000" w:rsidRDefault="00DB4DF5">
      <w:r>
        <w:t>- для малых предприятий:</w:t>
      </w:r>
    </w:p>
    <w:p w:rsidR="00000000" w:rsidRDefault="00DB4DF5">
      <w:r>
        <w:t>от 11 до 100 - 15 баллов;</w:t>
      </w:r>
    </w:p>
    <w:p w:rsidR="00000000" w:rsidRDefault="00DB4DF5">
      <w:r>
        <w:t>от 4 до 10 - 10 баллов;</w:t>
      </w:r>
    </w:p>
    <w:p w:rsidR="00000000" w:rsidRDefault="00DB4DF5">
      <w:r>
        <w:t>от 1 до 3 рабочих мест - 5 баллов.</w:t>
      </w:r>
    </w:p>
    <w:p w:rsidR="00000000" w:rsidRDefault="00DB4DF5">
      <w:r>
        <w:t>для средних предприятий:</w:t>
      </w:r>
    </w:p>
    <w:p w:rsidR="00000000" w:rsidRDefault="00DB4DF5">
      <w:r>
        <w:t>от 31 до 250 - 15 баллов;</w:t>
      </w:r>
    </w:p>
    <w:p w:rsidR="00000000" w:rsidRDefault="00DB4DF5">
      <w:r>
        <w:t>от 11 до 30 - 10 баллов;</w:t>
      </w:r>
    </w:p>
    <w:p w:rsidR="00000000" w:rsidRDefault="00DB4DF5">
      <w:r>
        <w:t>от 1 до 10 рабочих мест - 5 баллов.</w:t>
      </w:r>
    </w:p>
    <w:p w:rsidR="00000000" w:rsidRDefault="00DB4DF5">
      <w:bookmarkStart w:id="420" w:name="sub_19120267"/>
      <w:r>
        <w:t>1.2.2.6.7. Субъекты малого и среднего предпринимательства, осуществляющие деятельность по приоритетным направлениям развития предпринимательства (в сферах производства местной товароп</w:t>
      </w:r>
      <w:r>
        <w:t xml:space="preserve">родукции, инновационного производства, социального предпринимательства, туристско-рекреационной деятельности), реализующие проекты на земельных участках Республики Саха (Якутия), предоставленных в пользование в рамках реализации </w:t>
      </w:r>
      <w:hyperlink r:id="rId134" w:history="1">
        <w:r>
          <w:rPr>
            <w:rStyle w:val="a4"/>
          </w:rPr>
          <w:t>Указа</w:t>
        </w:r>
      </w:hyperlink>
      <w:r>
        <w:t xml:space="preserve"> Главы Республики Саха (Якутия) от 11 июля 2016 г. N 1306 "О Плане мероприятий по исполнению Федерального закона от 01 мая 2016 г. N 119-ФЗ "Об особенностях предоставления гражданам земельных участков, находящихся в государственной или муници</w:t>
      </w:r>
      <w:r>
        <w:t xml:space="preserve">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дополнительных мерах поддержки при </w:t>
      </w:r>
      <w:r>
        <w:t>его реализации" - 10 баллов.</w:t>
      </w:r>
    </w:p>
    <w:bookmarkEnd w:id="420"/>
    <w:p w:rsidR="00000000" w:rsidRDefault="00DB4DF5">
      <w:pPr>
        <w:pStyle w:val="a8"/>
        <w:rPr>
          <w:color w:val="000000"/>
          <w:sz w:val="16"/>
          <w:szCs w:val="16"/>
        </w:rPr>
      </w:pPr>
      <w:r>
        <w:rPr>
          <w:color w:val="000000"/>
          <w:sz w:val="16"/>
          <w:szCs w:val="16"/>
        </w:rPr>
        <w:t>ГАРАНТ:</w:t>
      </w:r>
    </w:p>
    <w:p w:rsidR="00000000" w:rsidRDefault="00DB4DF5">
      <w:pPr>
        <w:pStyle w:val="a8"/>
      </w:pPr>
      <w:r>
        <w:t xml:space="preserve">По-видимому, в тексте предыдущего абзаца допущена опечатка. Номер названного </w:t>
      </w:r>
      <w:hyperlink r:id="rId135" w:history="1">
        <w:r>
          <w:rPr>
            <w:rStyle w:val="a4"/>
          </w:rPr>
          <w:t>Указа</w:t>
        </w:r>
      </w:hyperlink>
      <w:r>
        <w:t xml:space="preserve"> следует читать как "N 1309" </w:t>
      </w:r>
    </w:p>
    <w:p w:rsidR="00000000" w:rsidRDefault="00DB4DF5">
      <w:bookmarkStart w:id="421" w:name="sub_19120268"/>
      <w:r>
        <w:t>1.2.2.6.8. Для субъектов малого и среднего пред</w:t>
      </w:r>
      <w:r>
        <w:t>принимательства, имеющих в наличии: программу модернизации, технического перевооружения и развития производства; прошедших процедуру экспресс-оценки индекса технологической готовности предприятия и (или) технологического аудита - 15 баллов.</w:t>
      </w:r>
    </w:p>
    <w:p w:rsidR="00000000" w:rsidRDefault="00DB4DF5">
      <w:bookmarkStart w:id="422" w:name="sub_19120269"/>
      <w:bookmarkEnd w:id="421"/>
      <w:r>
        <w:t>1.2.2.6.9. Для субъектов малого и среднего предпринимательства, реализовавшим проект по социальному контракту в течение 2 лет до момента подачи заявки - 5 баллов.</w:t>
      </w:r>
    </w:p>
    <w:p w:rsidR="00000000" w:rsidRDefault="00DB4DF5">
      <w:pPr>
        <w:pStyle w:val="a8"/>
        <w:rPr>
          <w:color w:val="000000"/>
          <w:sz w:val="16"/>
          <w:szCs w:val="16"/>
        </w:rPr>
      </w:pPr>
      <w:bookmarkStart w:id="423" w:name="sub_191202610"/>
      <w:bookmarkEnd w:id="422"/>
      <w:r>
        <w:rPr>
          <w:color w:val="000000"/>
          <w:sz w:val="16"/>
          <w:szCs w:val="16"/>
        </w:rPr>
        <w:t>Информация об изменениях:</w:t>
      </w:r>
    </w:p>
    <w:bookmarkEnd w:id="423"/>
    <w:p w:rsidR="00000000" w:rsidRDefault="00DB4DF5">
      <w:pPr>
        <w:pStyle w:val="a9"/>
      </w:pPr>
      <w:r>
        <w:fldChar w:fldCharType="begin"/>
      </w:r>
      <w:r>
        <w:instrText>HYPERLINK "garantF1:</w:instrText>
      </w:r>
      <w:r>
        <w:instrText>//48069030.1"</w:instrText>
      </w:r>
      <w:r>
        <w:fldChar w:fldCharType="separate"/>
      </w:r>
      <w:r>
        <w:rPr>
          <w:rStyle w:val="a4"/>
        </w:rPr>
        <w:t>Указом</w:t>
      </w:r>
      <w:r>
        <w:fldChar w:fldCharType="end"/>
      </w:r>
      <w:r>
        <w:t xml:space="preserve"> Главы Республики Саха (Якутия) от 29 сентября 2017 г. N 2124 раздел 1 дополнен пунктом 1.2.2.6.10</w:t>
      </w:r>
    </w:p>
    <w:p w:rsidR="00000000" w:rsidRDefault="00DB4DF5">
      <w:r>
        <w:t>1.2.2.6.10. Субъекты малого и среднего предпринимательства, являющиеся лауреатами премии Главы Республики Саха (Якутия) за вклад в разв</w:t>
      </w:r>
      <w:r>
        <w:t>итие малого и среднего предпринимательства Республики Саха (Якутия), не ранее трех последних лет на момент подачи заявления об участии в конкурсном отборе - 10 баллов.</w:t>
      </w:r>
    </w:p>
    <w:p w:rsidR="00000000" w:rsidRDefault="00DB4DF5">
      <w:bookmarkStart w:id="424" w:name="sub_1912027"/>
      <w:r>
        <w:t>1.2.2.7. Победители конкурсного отбора определяются исходя из количества набр</w:t>
      </w:r>
      <w:r>
        <w:t xml:space="preserve">анных баллов и лимита бюджетных ассигнований на реализацию мероприятия, </w:t>
      </w:r>
      <w:r>
        <w:lastRenderedPageBreak/>
        <w:t>осуществляемого в рамках оказания государственной поддержки субъектам малого и среднего предпринимательства.</w:t>
      </w:r>
    </w:p>
    <w:p w:rsidR="00000000" w:rsidRDefault="00DB4DF5">
      <w:bookmarkStart w:id="425" w:name="sub_1912028"/>
      <w:bookmarkEnd w:id="424"/>
      <w:r>
        <w:t>1.2.2.8. При равном количестве набранных баллов побед</w:t>
      </w:r>
      <w:r>
        <w:t>ители конкурсного отбора определяются по дате поступления заявки на оказание государственной поддержки.</w:t>
      </w:r>
    </w:p>
    <w:p w:rsidR="00000000" w:rsidRDefault="00DB4DF5">
      <w:bookmarkStart w:id="426" w:name="sub_1912029"/>
      <w:bookmarkEnd w:id="425"/>
      <w:r>
        <w:t>1.2.2.9. Победителям конкурсного отбора предоставляется максимальный размер субсидий.</w:t>
      </w:r>
    </w:p>
    <w:p w:rsidR="00000000" w:rsidRDefault="00DB4DF5">
      <w:bookmarkStart w:id="427" w:name="sub_19120210"/>
      <w:bookmarkEnd w:id="426"/>
      <w:r>
        <w:t>1.2.2.10. Комиссия пр</w:t>
      </w:r>
      <w:r>
        <w:t>авомочна решать вопросы, отнесенные к ее компетенции, если на заседании лично присутствует не менее половины ее членов. При равенстве голосов голос председательствующего является решающим.</w:t>
      </w:r>
    </w:p>
    <w:p w:rsidR="00000000" w:rsidRDefault="00DB4DF5">
      <w:bookmarkStart w:id="428" w:name="sub_19120211"/>
      <w:bookmarkEnd w:id="427"/>
      <w:r>
        <w:t>1.2.2.11. Решения Комиссии о победителях ко</w:t>
      </w:r>
      <w:r>
        <w:t>нкурса оформляются протоколом, который подписывается всеми членами Комиссии, протокол размещается на официальном портале Министерства в течение 5-ти (пяти) рабочих дней с момента заседания Комиссии.</w:t>
      </w:r>
    </w:p>
    <w:p w:rsidR="00000000" w:rsidRDefault="00DB4DF5">
      <w:bookmarkStart w:id="429" w:name="sub_19120212"/>
      <w:bookmarkEnd w:id="428"/>
      <w:r>
        <w:t>1.2.2.12. Секретарь Комиссии несе</w:t>
      </w:r>
      <w:r>
        <w:t>т персональную ответственность за правильность оформления протоколов заседаний Комиссии и их сохранность.</w:t>
      </w:r>
    </w:p>
    <w:p w:rsidR="00000000" w:rsidRDefault="00DB4DF5">
      <w:bookmarkStart w:id="430" w:name="sub_19120213"/>
      <w:bookmarkEnd w:id="429"/>
      <w:r>
        <w:t>1.2.2.13. Оригиналы протоколов заседаний Комиссии хранятся не менее 5 лет в уполномоченной организации по предоставлению госуд</w:t>
      </w:r>
      <w:r>
        <w:t>арственной поддержки.</w:t>
      </w:r>
    </w:p>
    <w:p w:rsidR="00000000" w:rsidRDefault="00DB4DF5">
      <w:bookmarkStart w:id="431" w:name="sub_19120214"/>
      <w:bookmarkEnd w:id="430"/>
      <w:r>
        <w:t>1.2.2.14. Материалы Комиссии по решению председателя Комиссии возвращаются секретарю Комиссии после окончания заседания.</w:t>
      </w:r>
    </w:p>
    <w:p w:rsidR="00000000" w:rsidRDefault="00DB4DF5">
      <w:bookmarkStart w:id="432" w:name="sub_19123"/>
      <w:bookmarkEnd w:id="431"/>
      <w:r>
        <w:t>1.2.3. Особенности работы Комиссии при проведении конкурсного отбора</w:t>
      </w:r>
    </w:p>
    <w:p w:rsidR="00000000" w:rsidRDefault="00DB4DF5">
      <w:bookmarkStart w:id="433" w:name="sub_1912031"/>
      <w:bookmarkEnd w:id="432"/>
      <w:r>
        <w:t xml:space="preserve">1.2.3.1. Комиссия проводит отбор в соответствии с поданными заявками субъектов малого и среднего предпринимательства согласно </w:t>
      </w:r>
      <w:hyperlink w:anchor="sub_1912024" w:history="1">
        <w:r>
          <w:rPr>
            <w:rStyle w:val="a4"/>
          </w:rPr>
          <w:t>пункту 1.2.2.4</w:t>
        </w:r>
      </w:hyperlink>
      <w:r>
        <w:t xml:space="preserve"> настоящего Порядка.</w:t>
      </w:r>
    </w:p>
    <w:p w:rsidR="00000000" w:rsidRDefault="00DB4DF5">
      <w:bookmarkStart w:id="434" w:name="sub_1912032"/>
      <w:bookmarkEnd w:id="433"/>
      <w:r>
        <w:t>1.2.3.2. Секретарь Коми</w:t>
      </w:r>
      <w:r>
        <w:t>ссии осуществляет проверку наличия всех необходимых документов, требование о представлении которых содержится в настоящем Порядке.</w:t>
      </w:r>
    </w:p>
    <w:p w:rsidR="00000000" w:rsidRDefault="00DB4DF5">
      <w:bookmarkStart w:id="435" w:name="sub_1912033"/>
      <w:bookmarkEnd w:id="434"/>
      <w:r>
        <w:t>1.2.3.3. При наличии документов, оформленных надлежащим образом, секретарь Комиссии готовит перечень су</w:t>
      </w:r>
      <w:r>
        <w:t>бъектов малого и среднего предпринимательства для рассмотрения на заседании Комиссии вопроса о предоставлении государственной поддержки.</w:t>
      </w:r>
    </w:p>
    <w:p w:rsidR="00000000" w:rsidRDefault="00DB4DF5">
      <w:bookmarkStart w:id="436" w:name="sub_1912034"/>
      <w:bookmarkEnd w:id="435"/>
      <w:r>
        <w:t>1.2.3.4. Секретарь Комиссии обеспечивает информирование членов Комиссии о дате, времени и месте проведения конкурса.</w:t>
      </w:r>
    </w:p>
    <w:p w:rsidR="00000000" w:rsidRDefault="00DB4DF5">
      <w:bookmarkStart w:id="437" w:name="sub_1912035"/>
      <w:bookmarkEnd w:id="436"/>
      <w:r>
        <w:t>1.2.3.5. Сроки приема конкурсных заявок утверждаются приказом уполномоченной организации по предоставлению государств</w:t>
      </w:r>
      <w:r>
        <w:t>енной поддержки.</w:t>
      </w:r>
    </w:p>
    <w:p w:rsidR="00000000" w:rsidRDefault="00DB4DF5">
      <w:bookmarkStart w:id="438" w:name="sub_1912036"/>
      <w:bookmarkEnd w:id="437"/>
      <w:r>
        <w:t>1.2.3.6. Информационное сообщение о приеме документов на проведение отбора претендентов размещается на официальном портале Министерства www.sakha.gov.ru/minpred.</w:t>
      </w:r>
    </w:p>
    <w:p w:rsidR="00000000" w:rsidRDefault="00DB4DF5">
      <w:bookmarkStart w:id="439" w:name="sub_1912037"/>
      <w:bookmarkEnd w:id="438"/>
      <w:r>
        <w:t>1.2.3.7. Регистрация документов з</w:t>
      </w:r>
      <w:r>
        <w:t>аявителя для предоставления государственной поддержки при подаче документов производится в журнале регистрации заявок.</w:t>
      </w:r>
    </w:p>
    <w:p w:rsidR="00000000" w:rsidRDefault="00DB4DF5">
      <w:bookmarkStart w:id="440" w:name="sub_1912038"/>
      <w:bookmarkEnd w:id="439"/>
      <w:r>
        <w:t>1.2.3.8. Заявки на участие рассматриваются Комиссией. В протокол заседания Комиссии вносятся сведения о наименовани</w:t>
      </w:r>
      <w:r>
        <w:t>и субъекта малого и среднего предпринимательства, месте ведения предпринимательской деятельности.</w:t>
      </w:r>
    </w:p>
    <w:p w:rsidR="00000000" w:rsidRDefault="00DB4DF5">
      <w:bookmarkStart w:id="441" w:name="sub_1912039"/>
      <w:bookmarkEnd w:id="440"/>
      <w:r>
        <w:t>1.2.3.9. Решение о победителях конкурсного отбора отражается в протоколе заседания Комиссии.</w:t>
      </w:r>
    </w:p>
    <w:bookmarkEnd w:id="441"/>
    <w:p w:rsidR="00000000" w:rsidRDefault="00DB4DF5"/>
    <w:p w:rsidR="00000000" w:rsidRDefault="00DB4DF5">
      <w:pPr>
        <w:pStyle w:val="1"/>
      </w:pPr>
      <w:bookmarkStart w:id="442" w:name="sub_19130"/>
      <w:r>
        <w:t>1.3. Предоставление су</w:t>
      </w:r>
      <w:r>
        <w:t>бсидии</w:t>
      </w:r>
    </w:p>
    <w:bookmarkEnd w:id="442"/>
    <w:p w:rsidR="00000000" w:rsidRDefault="00DB4DF5"/>
    <w:p w:rsidR="00000000" w:rsidRDefault="00DB4DF5">
      <w:bookmarkStart w:id="443" w:name="sub_19131"/>
      <w:r>
        <w:t xml:space="preserve">1.3.1. Заявки рассматриваются Комиссией в течение 21 (двадцати одного) рабочего дня со дня окончания срока приема конкурсных заявок, утверждаемого </w:t>
      </w:r>
      <w:r>
        <w:lastRenderedPageBreak/>
        <w:t>приказом уполномоченной организации по предоставлению государственной поддержки.</w:t>
      </w:r>
    </w:p>
    <w:p w:rsidR="00000000" w:rsidRDefault="00DB4DF5">
      <w:bookmarkStart w:id="444" w:name="sub_19132"/>
      <w:bookmarkEnd w:id="443"/>
      <w:r>
        <w:t>1.3.2. Решения Комиссии о победителях конкурсного отбора оформляются протоколом и размещаются на официальном портале Министерства www.sakha.gov.ru/minpred в течение пяти рабочих дней со дня вынесения решения Комиссии.</w:t>
      </w:r>
    </w:p>
    <w:p w:rsidR="00000000" w:rsidRDefault="00DB4DF5">
      <w:bookmarkStart w:id="445" w:name="sub_19133"/>
      <w:bookmarkEnd w:id="444"/>
      <w:r>
        <w:t>1.3.</w:t>
      </w:r>
      <w:r>
        <w:t>3. При положительном решении на основании протокола Комиссии издается приказ Министерства о выделении субсидии в течение не более 2 (двух) рабочих дней с момента подписания протокола Конкурсной комиссией.</w:t>
      </w:r>
    </w:p>
    <w:p w:rsidR="00000000" w:rsidRDefault="00DB4DF5">
      <w:bookmarkStart w:id="446" w:name="sub_19134"/>
      <w:bookmarkEnd w:id="445"/>
      <w:r>
        <w:t xml:space="preserve">1.3.4. В соответствии с </w:t>
      </w:r>
      <w:hyperlink r:id="rId136" w:history="1">
        <w:r>
          <w:rPr>
            <w:rStyle w:val="a4"/>
          </w:rPr>
          <w:t>Общими требованиями</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w:t>
      </w:r>
      <w:r>
        <w:t xml:space="preserve">ринимателям, а также физическим лицам - производителям товаров, работ, услуг, утвержденными </w:t>
      </w:r>
      <w:hyperlink r:id="rId137" w:history="1">
        <w:r>
          <w:rPr>
            <w:rStyle w:val="a4"/>
          </w:rPr>
          <w:t>постановлением</w:t>
        </w:r>
      </w:hyperlink>
      <w:r>
        <w:t xml:space="preserve"> Правительства Российской Федерации от 06.09.2016 N 887, уполномоченная организация по предоставлению государствен</w:t>
      </w:r>
      <w:r>
        <w:t xml:space="preserve">ной поддержки заключает с каждым получателем субсидии соглашение (договор) о предоставлении субсидии в соответствии с </w:t>
      </w:r>
      <w:hyperlink r:id="rId138" w:history="1">
        <w:r>
          <w:rPr>
            <w:rStyle w:val="a4"/>
          </w:rPr>
          <w:t>Типовой формой</w:t>
        </w:r>
      </w:hyperlink>
      <w:r>
        <w:t xml:space="preserve"> соглашения (договора) о предоставлении субсидии из государственного бюджета Республи</w:t>
      </w:r>
      <w:r>
        <w:t xml:space="preserve">ки Саха (Якутия), установленной Министерством финансов Республики Саха (Якутия) </w:t>
      </w:r>
      <w:hyperlink r:id="rId139" w:history="1">
        <w:r>
          <w:rPr>
            <w:rStyle w:val="a4"/>
          </w:rPr>
          <w:t>приказом</w:t>
        </w:r>
      </w:hyperlink>
      <w:r>
        <w:t xml:space="preserve"> от 30 декабря 2016 г. N 01-04/2025-Н.</w:t>
      </w:r>
    </w:p>
    <w:bookmarkEnd w:id="446"/>
    <w:p w:rsidR="00000000" w:rsidRDefault="00DB4DF5">
      <w:r>
        <w:t>Соглашение (договор) заключается в течение не более 7 (семи) рабочих дней с даты изд</w:t>
      </w:r>
      <w:r>
        <w:t xml:space="preserve">ания приказа Министерства о предоставлении субсидии с обязательным включением условий, обязывающих победителя до 1 марта, следующего за отчетным годом, или по достижении конкретной задачи, в течение 3-х лет представить документы, подтверждающие исполнение </w:t>
      </w:r>
      <w:r>
        <w:t xml:space="preserve">плановых показателей предоставления субсидии в соответствии с упомянутой </w:t>
      </w:r>
      <w:hyperlink r:id="rId140" w:history="1">
        <w:r>
          <w:rPr>
            <w:rStyle w:val="a4"/>
          </w:rPr>
          <w:t>Типовой формой</w:t>
        </w:r>
      </w:hyperlink>
      <w:r>
        <w:t>.</w:t>
      </w:r>
    </w:p>
    <w:p w:rsidR="00000000" w:rsidRDefault="00DB4DF5">
      <w:bookmarkStart w:id="447" w:name="sub_19135"/>
      <w:r>
        <w:t>1.3.5. Договор о предоставлении субсидии дополнительно включает в себя следующие положения:</w:t>
      </w:r>
    </w:p>
    <w:p w:rsidR="00000000" w:rsidRDefault="00DB4DF5">
      <w:bookmarkStart w:id="448" w:name="sub_191351"/>
      <w:bookmarkEnd w:id="447"/>
      <w:r>
        <w:t>а) целев</w:t>
      </w:r>
      <w:r>
        <w:t>ое назначение, размер субсидии;</w:t>
      </w:r>
    </w:p>
    <w:p w:rsidR="00000000" w:rsidRDefault="00DB4DF5">
      <w:bookmarkStart w:id="449" w:name="sub_191352"/>
      <w:bookmarkEnd w:id="448"/>
      <w:r>
        <w:t>б) условия предоставления и расходования субсидии;</w:t>
      </w:r>
    </w:p>
    <w:p w:rsidR="00000000" w:rsidRDefault="00DB4DF5">
      <w:bookmarkStart w:id="450" w:name="sub_191353"/>
      <w:bookmarkEnd w:id="449"/>
      <w:r>
        <w:t>в) сроки перечисления субсидии, в том числе возможность (невозможность) осуществления расходов, источником финансового обеспечения ко</w:t>
      </w:r>
      <w:r>
        <w:t>торых являются остатки субсидии, не использованные в течение текущего финансового года;</w:t>
      </w:r>
    </w:p>
    <w:p w:rsidR="00000000" w:rsidRDefault="00DB4DF5">
      <w:bookmarkStart w:id="451" w:name="sub_191354"/>
      <w:bookmarkEnd w:id="450"/>
      <w:r>
        <w:t>г) значения показателей результативности предоставления субсидий (индикаторы);</w:t>
      </w:r>
    </w:p>
    <w:p w:rsidR="00000000" w:rsidRDefault="00DB4DF5">
      <w:bookmarkStart w:id="452" w:name="sub_191355"/>
      <w:bookmarkEnd w:id="451"/>
      <w:r>
        <w:t xml:space="preserve">д) согласие получателя субсидии на осуществление </w:t>
      </w:r>
      <w:r>
        <w:t>главным распорядителем бюджетных средств, а также уполномоченными органами государственного финансового контроля обязательных проверок соблюдения целей, условий и порядка предоставления субсидии, установленных соглашением (договором) и соблюдение запрета п</w:t>
      </w:r>
      <w:r>
        <w:t xml:space="preserve">риобретения за счет средств субсидии на финансовое обеспечение затрат в связи с производством (реализацией) товаров, выполнением работ, оказанием услуг иностранной валюты, за исключением операций, осуществляемых в соответствии с </w:t>
      </w:r>
      <w:hyperlink r:id="rId141"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w:t>
      </w:r>
      <w:r>
        <w:t>тивными правовыми актами, муниципальными правовыми актами, регулирующими предоставление субсидий указанным юридическим лицам;</w:t>
      </w:r>
    </w:p>
    <w:p w:rsidR="00000000" w:rsidRDefault="00DB4DF5">
      <w:bookmarkStart w:id="453" w:name="sub_191356"/>
      <w:bookmarkEnd w:id="452"/>
      <w:r>
        <w:t>е) при предоставлении субсидий в целях финансового обеспечения затрат - порядок возврата субсидий в соответств</w:t>
      </w:r>
      <w:r>
        <w:t xml:space="preserve">ующий бюджет при недостижении значений показателей результативности предоставления субсидий, установленных Порядком и </w:t>
      </w:r>
      <w:r>
        <w:lastRenderedPageBreak/>
        <w:t>(или) соглашением о предоставлении субсидий;</w:t>
      </w:r>
    </w:p>
    <w:p w:rsidR="00000000" w:rsidRDefault="00DB4DF5">
      <w:bookmarkStart w:id="454" w:name="sub_19157"/>
      <w:bookmarkEnd w:id="453"/>
      <w:r>
        <w:t>ж) ответственность за недостижение установленных значений показателей резу</w:t>
      </w:r>
      <w:r>
        <w:t>льтативности предоставления субсидий;</w:t>
      </w:r>
    </w:p>
    <w:p w:rsidR="00000000" w:rsidRDefault="00DB4DF5">
      <w:bookmarkStart w:id="455" w:name="sub_19158"/>
      <w:bookmarkEnd w:id="454"/>
      <w:r>
        <w:t>з) порядок возврата субсидий в соответствующий бюджет в случае нарушения условий, установленных при их предоставлении;</w:t>
      </w:r>
    </w:p>
    <w:p w:rsidR="00000000" w:rsidRDefault="00DB4DF5">
      <w:bookmarkStart w:id="456" w:name="sub_19159"/>
      <w:bookmarkEnd w:id="455"/>
      <w:r>
        <w:t>и) порядок возврата в текущем финансовом году получателем субси</w:t>
      </w:r>
      <w:r>
        <w:t>дии остатка субсидии, не использованного в отчетном финансовом году, в случаях, предусмотренных соглашениями (договорами) о предоставлении субсидии;</w:t>
      </w:r>
    </w:p>
    <w:p w:rsidR="00000000" w:rsidRDefault="00DB4DF5">
      <w:bookmarkStart w:id="457" w:name="sub_191510"/>
      <w:bookmarkEnd w:id="456"/>
      <w:r>
        <w:t>к) порядок и сроки представления отчетности об осуществлении расходов, источником финанс</w:t>
      </w:r>
      <w:r>
        <w:t>ового обеспечения которых является субсидия, установленная Порядком предоставления субсидии;</w:t>
      </w:r>
    </w:p>
    <w:p w:rsidR="00000000" w:rsidRDefault="00DB4DF5">
      <w:bookmarkStart w:id="458" w:name="sub_191511"/>
      <w:bookmarkEnd w:id="457"/>
      <w:r>
        <w:t>л) размещение информации о закупках товаров, работ и услуг на общероссийском официальном сайте в информационно-телекоммуникационной сети Интерн</w:t>
      </w:r>
      <w:r>
        <w:t xml:space="preserve">ет (www.zakupki.gov.ru) через АРМ "Корпоративного заказчика" РИС "WEB-Торги-КС" в случае, если получатель субсидии осуществляет закупки товаров, работ, услуг в соответствии с </w:t>
      </w:r>
      <w:hyperlink r:id="rId142" w:history="1">
        <w:r>
          <w:rPr>
            <w:rStyle w:val="a4"/>
          </w:rPr>
          <w:t>Федеральным законом</w:t>
        </w:r>
      </w:hyperlink>
      <w:r>
        <w:t xml:space="preserve"> от 18 июля 2011 г. N 223-</w:t>
      </w:r>
      <w:r>
        <w:t>ФЗ "О закупках товаров, работ, услуг отдельными видами юридических лиц".</w:t>
      </w:r>
    </w:p>
    <w:p w:rsidR="00000000" w:rsidRDefault="00DB4DF5">
      <w:bookmarkStart w:id="459" w:name="sub_191360"/>
      <w:bookmarkEnd w:id="458"/>
      <w:r>
        <w:t>1.3.6. Перечисление субсидии осуществляется приказом Министерства на основании протокола заседания Комиссии с лицевого счета уполномоченной организации по предоста</w:t>
      </w:r>
      <w:r>
        <w:t>влению государственной поддержки на банковские счета победителей в течение 10 (десяти) рабочих дней с момента подписания договора.</w:t>
      </w:r>
    </w:p>
    <w:p w:rsidR="00000000" w:rsidRDefault="00DB4DF5">
      <w:bookmarkStart w:id="460" w:name="sub_191370"/>
      <w:bookmarkEnd w:id="459"/>
      <w:r>
        <w:t xml:space="preserve">1.3.7. Сведения о субъекте малого и среднего предпринимательства, получившем субсидию, вносятся в реестр </w:t>
      </w:r>
      <w:r>
        <w:t>получателей государственной поддержки.</w:t>
      </w:r>
    </w:p>
    <w:bookmarkEnd w:id="460"/>
    <w:p w:rsidR="00000000" w:rsidRDefault="00DB4DF5"/>
    <w:p w:rsidR="00000000" w:rsidRDefault="00DB4DF5">
      <w:pPr>
        <w:pStyle w:val="1"/>
      </w:pPr>
      <w:bookmarkStart w:id="461" w:name="sub_19140"/>
      <w:r>
        <w:t>1.4. Порядок возврата субсидии и осуществления контроля за целевым и эффективным использованием средств государственного бюджета Республики Саха (Якутия)</w:t>
      </w:r>
    </w:p>
    <w:bookmarkEnd w:id="461"/>
    <w:p w:rsidR="00000000" w:rsidRDefault="00DB4DF5"/>
    <w:p w:rsidR="00000000" w:rsidRDefault="00DB4DF5">
      <w:bookmarkStart w:id="462" w:name="sub_19141"/>
      <w:r>
        <w:t>1.4.1. В случае установления факта нарушения получателем условий, установленных в настоящем Порядке, субсидии подлежат возврату в доход государственного бюджета Республики Саха (Якутия).</w:t>
      </w:r>
    </w:p>
    <w:p w:rsidR="00000000" w:rsidRDefault="00DB4DF5">
      <w:bookmarkStart w:id="463" w:name="sub_19142"/>
      <w:bookmarkEnd w:id="462"/>
      <w:r>
        <w:t>1.4.2. При невозврате субсидии в течение тридцати к</w:t>
      </w:r>
      <w:r>
        <w:t xml:space="preserve">алендарных дней со дня получения претензионного письма уполномоченная организация, оказывающая государственную поддержку в соответствии с </w:t>
      </w:r>
      <w:hyperlink w:anchor="sub_19400" w:history="1">
        <w:r>
          <w:rPr>
            <w:rStyle w:val="a4"/>
          </w:rPr>
          <w:t>разделами 4 - 10</w:t>
        </w:r>
      </w:hyperlink>
      <w:r>
        <w:t xml:space="preserve"> настоящего Порядка, инициирует принудительное взыскание суммы субсидии в судебном порядке.</w:t>
      </w:r>
    </w:p>
    <w:p w:rsidR="00000000" w:rsidRDefault="00DB4DF5">
      <w:bookmarkStart w:id="464" w:name="sub_19143"/>
      <w:bookmarkEnd w:id="463"/>
      <w:r>
        <w:t>1.4.3. При невыполнении плановых показателей более чем на 20% получатель субсидии обязуется возвратить сумму субсидии, перечисленную в соответстви</w:t>
      </w:r>
      <w:r>
        <w:t xml:space="preserve">и с </w:t>
      </w:r>
      <w:hyperlink w:anchor="sub_191360" w:history="1">
        <w:r>
          <w:rPr>
            <w:rStyle w:val="a4"/>
          </w:rPr>
          <w:t>пунктом 1.3.6</w:t>
        </w:r>
      </w:hyperlink>
      <w:r>
        <w:t xml:space="preserve"> настоящего Порядка. При невозврате субсидии в течение пятнадцати календарных дней с момента направления соответствующего требования уполномоченная организация, оказывающая государственную поддержку в соответств</w:t>
      </w:r>
      <w:r>
        <w:t xml:space="preserve">ии с </w:t>
      </w:r>
      <w:hyperlink w:anchor="sub_19400" w:history="1">
        <w:r>
          <w:rPr>
            <w:rStyle w:val="a4"/>
          </w:rPr>
          <w:t>разделами 4-10</w:t>
        </w:r>
      </w:hyperlink>
      <w:r>
        <w:t xml:space="preserve"> настоящего Порядка, принимает меры по взысканию подлежащей возврату субсидии в судебном порядке.</w:t>
      </w:r>
    </w:p>
    <w:p w:rsidR="00000000" w:rsidRDefault="00DB4DF5">
      <w:bookmarkStart w:id="465" w:name="sub_19144"/>
      <w:bookmarkEnd w:id="464"/>
      <w:r>
        <w:t xml:space="preserve">1.4.4. Министерство и орган государственного финансового контроля в соответствии со </w:t>
      </w:r>
      <w:hyperlink r:id="rId143" w:history="1">
        <w:r>
          <w:rPr>
            <w:rStyle w:val="a4"/>
          </w:rPr>
          <w:t>статьей 78</w:t>
        </w:r>
      </w:hyperlink>
      <w:r>
        <w:t xml:space="preserve"> Бюджетного кодекса Российской Федерации осуществляет обязательную проверку:</w:t>
      </w:r>
    </w:p>
    <w:bookmarkEnd w:id="465"/>
    <w:p w:rsidR="00000000" w:rsidRDefault="00DB4DF5">
      <w:r>
        <w:t>- достоверности сведений, предоставляемых получателем;</w:t>
      </w:r>
    </w:p>
    <w:p w:rsidR="00000000" w:rsidRDefault="00DB4DF5">
      <w:r>
        <w:t>- соблюдения получателем условий, целей и порядка их предоставления субсидии.</w:t>
      </w:r>
    </w:p>
    <w:p w:rsidR="00000000" w:rsidRDefault="00DB4DF5">
      <w:bookmarkStart w:id="466" w:name="sub_19145"/>
      <w:r>
        <w:t xml:space="preserve">1.4.5. При предоставлении субсидий обязательным условием, включаемым в </w:t>
      </w:r>
      <w:r>
        <w:lastRenderedPageBreak/>
        <w:t>договоры (соглашения) о предоставлении субсидий, является согласие их получателей (за исключением хозяйственных товариществ и обществ с участием публично-правовых образований в</w:t>
      </w:r>
      <w:r>
        <w:t xml:space="preserve">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уполномоченной организацией по предоставлению государственной поддержки, предоставившей субс</w:t>
      </w:r>
      <w:r>
        <w:t>идию, и органом государственного финансового контроля проверок соблюдения получателями субсидий условий, целей и порядка их предоставления.</w:t>
      </w:r>
    </w:p>
    <w:p w:rsidR="00000000" w:rsidRDefault="00DB4DF5">
      <w:bookmarkStart w:id="467" w:name="sub_19146"/>
      <w:bookmarkEnd w:id="466"/>
      <w:r>
        <w:t>1.4.6. При предоставлении субсидий юридическим лицам (за исключением субсидий государственным (мун</w:t>
      </w:r>
      <w:r>
        <w:t>иципальным) учреждениям), индивидуальным предпринимателям, а также физическим лицам - производителям товаров, работ, услуг, обязательным условием их предоставления, включаемым в договоры (соглашения) о предоставлении субсидий на финансовое обеспечение затр</w:t>
      </w:r>
      <w:r>
        <w:t xml:space="preserve">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w:t>
      </w:r>
      <w:hyperlink r:id="rId144" w:history="1">
        <w:r>
          <w:rPr>
            <w:rStyle w:val="a4"/>
          </w:rPr>
          <w:t>валю</w:t>
        </w:r>
        <w:r>
          <w:rPr>
            <w:rStyle w:val="a4"/>
          </w:rPr>
          <w:t>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w:t>
      </w:r>
      <w:r>
        <w:t>авовыми актами, муниципальными правовыми актами, регулирующими предоставление субсидий указанным юридическим лицам.</w:t>
      </w:r>
    </w:p>
    <w:p w:rsidR="00000000" w:rsidRDefault="00DB4DF5">
      <w:bookmarkStart w:id="468" w:name="sub_19147"/>
      <w:bookmarkEnd w:id="467"/>
      <w:r>
        <w:t>1.4.7. Получатели государственной поддержки до 01 марта года, следующего за годом предоставления государственной поддержки</w:t>
      </w:r>
      <w:r>
        <w:t xml:space="preserve"> или по достижении конкретной задачи в течение 3-х лет, на решение которой направлен проект, и всех показателей реализации проекта согласно договорам (соглашениям) о предоставлении субсидий, представляют в уполномоченную организацию отчет в соответствии фо</w:t>
      </w:r>
      <w:r>
        <w:t>рмой, утверждаемой уполномоченной организацией.</w:t>
      </w:r>
    </w:p>
    <w:p w:rsidR="00000000" w:rsidRDefault="00DB4DF5">
      <w:bookmarkStart w:id="469" w:name="sub_19148"/>
      <w:bookmarkEnd w:id="468"/>
      <w:r>
        <w:t>1.4.8. Уполномоченная организация до 20 марта года, следующего за годом предоставления государственной поддержки, представляет в Министерство отчет в соответствии с формой, разработанной сог</w:t>
      </w:r>
      <w:r>
        <w:t xml:space="preserve">ласно </w:t>
      </w:r>
      <w:hyperlink r:id="rId145" w:history="1">
        <w:r>
          <w:rPr>
            <w:rStyle w:val="a4"/>
          </w:rPr>
          <w:t>постановлению</w:t>
        </w:r>
      </w:hyperlink>
      <w:r>
        <w:t xml:space="preserve"> Правительства Республики Саха (Якутия) от 20 августа 2014 г. N 261 "Об утверждении Правил разработки порядков предоставления из государственного бюджета Республики Саха (Якутия) субсидий и грантов в ф</w:t>
      </w:r>
      <w:r>
        <w:t>орме субсидий юридическим лицам, индивидуальным предпринимателям, а также физическим лицам", и утверждаемой Министерством.</w:t>
      </w:r>
    </w:p>
    <w:bookmarkEnd w:id="469"/>
    <w:p w:rsidR="00000000" w:rsidRDefault="00DB4DF5"/>
    <w:p w:rsidR="00000000" w:rsidRDefault="00DB4DF5">
      <w:pPr>
        <w:pStyle w:val="1"/>
      </w:pPr>
      <w:bookmarkStart w:id="470" w:name="sub_1915"/>
      <w:r>
        <w:t>1.5. Порядок возврата в текущем финансовом году получателем субсидий остатков субсидий, не использованных в отчетно</w:t>
      </w:r>
      <w:r>
        <w:t>м финансовом году</w:t>
      </w:r>
    </w:p>
    <w:bookmarkEnd w:id="470"/>
    <w:p w:rsidR="00000000" w:rsidRDefault="00DB4DF5"/>
    <w:p w:rsidR="00000000" w:rsidRDefault="00DB4DF5">
      <w:bookmarkStart w:id="471" w:name="sub_19151"/>
      <w:r>
        <w:t xml:space="preserve">1.5.1. Остатки субсидий, не использованные в текущем финансовом году, в случае, предусмотренном соглашением (договором) о предоставлении субсидии, подлежат возврату до первого числа месяца, следующего за отчетным годом, </w:t>
      </w:r>
      <w:r>
        <w:t>в котором были получены суммы субсидий.</w:t>
      </w:r>
    </w:p>
    <w:p w:rsidR="00000000" w:rsidRDefault="00DB4DF5">
      <w:bookmarkStart w:id="472" w:name="sub_19152"/>
      <w:bookmarkEnd w:id="471"/>
      <w:r>
        <w:t>1.5.2. В случае невозврата в текущем финансовом году получателем субсидий остатков субсидий, в течение пятнадцати календарных дней с момента предъявления получателю субсидий требования в соответстви</w:t>
      </w:r>
      <w:r>
        <w:t>и с установленными порядками, уполномоченная организация принимает меры по взысканию подлежащих возврату остатков субсидий в государственный бюджет Республики Саха (Якутия) в судебном порядке.</w:t>
      </w:r>
    </w:p>
    <w:bookmarkEnd w:id="472"/>
    <w:p w:rsidR="00000000" w:rsidRDefault="00DB4DF5"/>
    <w:p w:rsidR="00000000" w:rsidRDefault="00DB4DF5">
      <w:pPr>
        <w:pStyle w:val="1"/>
      </w:pPr>
      <w:bookmarkStart w:id="473" w:name="sub_1916"/>
      <w:r>
        <w:lastRenderedPageBreak/>
        <w:t>1.6. Оценка эффективности использования субси</w:t>
      </w:r>
      <w:r>
        <w:t>дии, а также показатели результативности предоставления субсидии</w:t>
      </w:r>
    </w:p>
    <w:bookmarkEnd w:id="473"/>
    <w:p w:rsidR="00000000" w:rsidRDefault="00DB4DF5"/>
    <w:p w:rsidR="00000000" w:rsidRDefault="00DB4DF5">
      <w:bookmarkStart w:id="474" w:name="sub_19161"/>
      <w:r>
        <w:t>1.6.1. Оценка показателей эффективности использования субсидий осуществляется Министерством путем сравнения фактически достигнутых значений и установленных плановых значений</w:t>
      </w:r>
      <w:r>
        <w:t xml:space="preserve"> показателей результативности предоставления субсидий в соответствии с системой целевых индикаторов государственной программы Республики Саха (Якутия) "Развитие предпринимательства в Республике Саха (Якутия) на 2012 - 2019 годы".</w:t>
      </w:r>
    </w:p>
    <w:p w:rsidR="00000000" w:rsidRDefault="00DB4DF5">
      <w:bookmarkStart w:id="475" w:name="sub_19162"/>
      <w:bookmarkEnd w:id="474"/>
      <w:r>
        <w:t>1.6.2. П</w:t>
      </w:r>
      <w:r>
        <w:t>оказателем результативности предоставления субсидии из государственного бюджета Республики Саха (Якутия) является количество сохраненных и/или вновь созданных рабочих мест.</w:t>
      </w:r>
    </w:p>
    <w:bookmarkEnd w:id="475"/>
    <w:p w:rsidR="00000000" w:rsidRDefault="00DB4DF5"/>
    <w:p w:rsidR="00000000" w:rsidRDefault="00DB4DF5">
      <w:pPr>
        <w:pStyle w:val="1"/>
      </w:pPr>
      <w:bookmarkStart w:id="476" w:name="sub_19200"/>
      <w:r>
        <w:t>II. Условия и порядок предоставления поручительств субъектам мал</w:t>
      </w:r>
      <w:r>
        <w:t>ого и среднего предпринимательства и (или) организациям инфраструктуры поддержки субъектов малого и среднего предпринимательства</w:t>
      </w:r>
    </w:p>
    <w:bookmarkEnd w:id="476"/>
    <w:p w:rsidR="00000000" w:rsidRDefault="00DB4DF5"/>
    <w:p w:rsidR="00000000" w:rsidRDefault="00DB4DF5">
      <w:pPr>
        <w:pStyle w:val="1"/>
      </w:pPr>
      <w:bookmarkStart w:id="477" w:name="sub_19210"/>
      <w:r>
        <w:t>2.1. Общие положения</w:t>
      </w:r>
    </w:p>
    <w:bookmarkEnd w:id="477"/>
    <w:p w:rsidR="00000000" w:rsidRDefault="00DB4DF5"/>
    <w:p w:rsidR="00000000" w:rsidRDefault="00DB4DF5">
      <w:bookmarkStart w:id="478" w:name="sub_19211"/>
      <w:r>
        <w:t>2.1.1. Настоящий Порядок определяет:</w:t>
      </w:r>
    </w:p>
    <w:p w:rsidR="00000000" w:rsidRDefault="00DB4DF5">
      <w:bookmarkStart w:id="479" w:name="sub_192111"/>
      <w:bookmarkEnd w:id="478"/>
      <w:r>
        <w:t>а) категории</w:t>
      </w:r>
      <w:r>
        <w:t xml:space="preserve"> юридических лиц, (за исключением государственных (муниципальных) учреждений) и индивидуальных предпринимателей - производителей товаров (работ, услуг) и (или) организаций инфраструктуры поддержки субъектов малого и среднего предпринимательства, имеющих пр</w:t>
      </w:r>
      <w:r>
        <w:t>аво на получение поручительства;</w:t>
      </w:r>
    </w:p>
    <w:p w:rsidR="00000000" w:rsidRDefault="00DB4DF5">
      <w:bookmarkStart w:id="480" w:name="sub_192112"/>
      <w:bookmarkEnd w:id="479"/>
      <w:r>
        <w:t>б) цель и условия предоставления поручительств;</w:t>
      </w:r>
    </w:p>
    <w:p w:rsidR="00000000" w:rsidRDefault="00DB4DF5">
      <w:bookmarkStart w:id="481" w:name="sub_192113"/>
      <w:bookmarkEnd w:id="480"/>
      <w:r>
        <w:t>в) порядок получения и оформления поручительств;</w:t>
      </w:r>
    </w:p>
    <w:p w:rsidR="00000000" w:rsidRDefault="00DB4DF5">
      <w:bookmarkStart w:id="482" w:name="sub_192114"/>
      <w:bookmarkEnd w:id="481"/>
      <w:r>
        <w:t>г) оценку эффективности использования поручительств.</w:t>
      </w:r>
    </w:p>
    <w:p w:rsidR="00000000" w:rsidRDefault="00DB4DF5">
      <w:bookmarkStart w:id="483" w:name="sub_19212"/>
      <w:bookmarkEnd w:id="482"/>
      <w:r>
        <w:t xml:space="preserve">2.1.2. Уполномоченная организация по предоставлению поручительства субъектам малого и среднего предпринимательства определяется по результатам конкурсного отбора, проводимого Министерством инвестиционного развития и предпринимательства Республики </w:t>
      </w:r>
      <w:r>
        <w:t xml:space="preserve">Саха (Якутия) (далее - Министерство), в соответствии с </w:t>
      </w:r>
      <w:hyperlink w:anchor="sub_1912000" w:history="1">
        <w:r>
          <w:rPr>
            <w:rStyle w:val="a4"/>
          </w:rPr>
          <w:t>разделом 12</w:t>
        </w:r>
      </w:hyperlink>
      <w:r>
        <w:t xml:space="preserve"> настоящих Условий и Порядка (далее - Гарантийный Фонд).</w:t>
      </w:r>
    </w:p>
    <w:p w:rsidR="00000000" w:rsidRDefault="00DB4DF5">
      <w:bookmarkStart w:id="484" w:name="sub_19213"/>
      <w:bookmarkEnd w:id="483"/>
      <w:r>
        <w:t>2.1.3. Поручительство Гарантийного Фонда предоставляется субъектам малого и среднего п</w:t>
      </w:r>
      <w:r>
        <w:t>редпринимательства и организациям инфраструктуры поддержки субъектов малого и среднего предпринимательства по обязательствам (кредитам, займам, договорам лизинга (финансовой аренды), договорам о предоставлении банковской гарантии) при отсутствии у них стоп</w:t>
      </w:r>
      <w:r>
        <w:t>роцентного обеспечения.</w:t>
      </w:r>
    </w:p>
    <w:bookmarkEnd w:id="484"/>
    <w:p w:rsidR="00000000" w:rsidRDefault="00DB4DF5"/>
    <w:p w:rsidR="00000000" w:rsidRDefault="00DB4DF5">
      <w:pPr>
        <w:pStyle w:val="1"/>
      </w:pPr>
      <w:bookmarkStart w:id="485" w:name="sub_19220"/>
      <w:r>
        <w:t>2.2. Условия предоставления поручительств</w:t>
      </w:r>
    </w:p>
    <w:bookmarkEnd w:id="485"/>
    <w:p w:rsidR="00000000" w:rsidRDefault="00DB4DF5"/>
    <w:p w:rsidR="00000000" w:rsidRDefault="00DB4DF5">
      <w:bookmarkStart w:id="486" w:name="sub_19221"/>
      <w:r>
        <w:t>2.2.1. Поручительства Гарантийного Фонда предоставляются субъектам малого и среднего предпринимательства и организациям инфраструктуры поддержки субъект</w:t>
      </w:r>
      <w:r>
        <w:t>ов малого и среднего предпринимательства:</w:t>
      </w:r>
    </w:p>
    <w:bookmarkEnd w:id="486"/>
    <w:p w:rsidR="00000000" w:rsidRDefault="00DB4DF5">
      <w:r>
        <w:t>- по кредитным договорам, заключенным на срок не менее 1 (одного) года, и в сумме, превышающей 1 (один) млн. рублей;</w:t>
      </w:r>
    </w:p>
    <w:p w:rsidR="00000000" w:rsidRDefault="00DB4DF5">
      <w:r>
        <w:t xml:space="preserve">- не имеющим за 3 (три) месяца, предшествующих дате обращения за </w:t>
      </w:r>
      <w:r>
        <w:lastRenderedPageBreak/>
        <w:t>получением поручительст</w:t>
      </w:r>
      <w:r>
        <w:t>ва, нарушений условий ранее заключенных кредитных договоров, договоров займа, лизинга (финансовой аренды), договоров о предоставлении банковской гарантии;</w:t>
      </w:r>
    </w:p>
    <w:p w:rsidR="00000000" w:rsidRDefault="00DB4DF5">
      <w:r>
        <w:t>- не имеющим на последнюю отчетную дату перед датой обращения за получением поручительства просроченн</w:t>
      </w:r>
      <w:r>
        <w:t>ой задолженности по начисленным налогам, сборам и иным обязательным платежам перед бюджетами всех уровней;</w:t>
      </w:r>
    </w:p>
    <w:p w:rsidR="00000000" w:rsidRDefault="00DB4DF5">
      <w:r>
        <w:t>- в отношении которых в течение двух лет (либо меньшего срока в зависимости от срока хозяйственной деятельности), предшествующих дате обращения за по</w:t>
      </w:r>
      <w:r>
        <w:t>лучением поручительства,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w:t>
      </w:r>
      <w:r>
        <w:t>ае, если деятельность заемщика подлежит лицензированию);</w:t>
      </w:r>
    </w:p>
    <w:p w:rsidR="00000000" w:rsidRDefault="00DB4DF5">
      <w:r>
        <w:t>- предоставившим обеспечение по заключаемому договору в размере не менее 30% от суммы своих обязательств.</w:t>
      </w:r>
    </w:p>
    <w:p w:rsidR="00000000" w:rsidRDefault="00DB4DF5">
      <w:bookmarkStart w:id="487" w:name="sub_19222"/>
      <w:r>
        <w:t>2.2.2. Объем ответственности Гарантийной организации (сумма поручительства) по заклю</w:t>
      </w:r>
      <w:r>
        <w:t>чаемому договору поручительства в относительном выражении не должен превышать 70% от объема обязательств субъекта малого и среднего предпринимательства, организации инфраструктуры поддержки субъектов малого и среднего предпринимательства перед финансовой о</w:t>
      </w:r>
      <w:r>
        <w:t>рганизацией, установленных заключаемым между ними договором.</w:t>
      </w:r>
    </w:p>
    <w:p w:rsidR="00000000" w:rsidRDefault="00DB4DF5">
      <w:bookmarkStart w:id="488" w:name="sub_19223"/>
      <w:bookmarkEnd w:id="487"/>
      <w:r>
        <w:t>2.2.3. Размер (сумма) одного поручительства Гарантийной организации в относительном выражении не может превышать 70% от суммы обязательств субъекта малого или среднего предприни</w:t>
      </w:r>
      <w:r>
        <w:t>мательства, организации инфраструктуры поддержки малого и среднего предпринимательства по договору, по которому предоставляется поручительство Гарантийной организации.</w:t>
      </w:r>
    </w:p>
    <w:p w:rsidR="00000000" w:rsidRDefault="00DB4DF5">
      <w:bookmarkStart w:id="489" w:name="sub_19224"/>
      <w:bookmarkEnd w:id="488"/>
      <w:r>
        <w:t>2.2.4. Совокупный объем поручительств Гарантийного Фонда, одновременно</w:t>
      </w:r>
      <w:r>
        <w:t xml:space="preserve"> действующий в отношении одного заемщика (по действующим договорам), не может превышать 10% от размера гарантийного капитала Гарантийного Фонда, предназначенных для обеспечения исполнения обязательств по поручительствам (согласно данным </w:t>
      </w:r>
      <w:hyperlink r:id="rId146" w:history="1">
        <w:r>
          <w:rPr>
            <w:rStyle w:val="a4"/>
          </w:rPr>
          <w:t>бухгалтерского баланса</w:t>
        </w:r>
      </w:hyperlink>
      <w:r>
        <w:t xml:space="preserve"> на момент предоставления поручительства).</w:t>
      </w:r>
    </w:p>
    <w:p w:rsidR="00000000" w:rsidRDefault="00DB4DF5">
      <w:bookmarkStart w:id="490" w:name="sub_19225"/>
      <w:bookmarkEnd w:id="489"/>
      <w:r>
        <w:t>2.2.5. Поручительство предоставляется на срок не более 10 (десяти) лет.</w:t>
      </w:r>
    </w:p>
    <w:p w:rsidR="00000000" w:rsidRDefault="00DB4DF5">
      <w:bookmarkStart w:id="491" w:name="sub_19226"/>
      <w:bookmarkEnd w:id="490"/>
      <w:r>
        <w:t>2.2.6. Поручительство документально оформляется путем заключен</w:t>
      </w:r>
      <w:r>
        <w:t>ия договора поручительства.</w:t>
      </w:r>
    </w:p>
    <w:p w:rsidR="00000000" w:rsidRDefault="00DB4DF5">
      <w:bookmarkStart w:id="492" w:name="sub_19227"/>
      <w:bookmarkEnd w:id="491"/>
      <w:r>
        <w:t xml:space="preserve">2.2.7. Поручительство предоставляется на возмездной основе за исключением субъектов малого и среднего предпринимательства, занятых в сфере производства продукции и инноваций, оказания социально значимых услуг, </w:t>
      </w:r>
      <w:r>
        <w:t>осуществляющих предпринимательскую деятельность в сельских населенных пунктах, если при этом поручительство выдается по кредиту не менее 1,0 млн. рублей и не более 3,0 млн. рублей. Максимальный размер вознаграждения за предоставление поручительства составл</w:t>
      </w:r>
      <w:r>
        <w:t>яет не более 3% годовых от суммы предоставленного поручительства.</w:t>
      </w:r>
    </w:p>
    <w:p w:rsidR="00000000" w:rsidRDefault="00DB4DF5">
      <w:bookmarkStart w:id="493" w:name="sub_19228"/>
      <w:bookmarkEnd w:id="492"/>
      <w:r>
        <w:t>2.2.8. Размер поручительства, предоставляемого Гарантийной организацией, должен быть выражен в российских рублях. В случае, если обеспечиваемые поручительством обязательств</w:t>
      </w:r>
      <w:r>
        <w:t xml:space="preserve">а выражены в иной валюте, чем российский рубль, расчет размера поручительства Гарантийной организации производится в рублевом эквиваленте по </w:t>
      </w:r>
      <w:hyperlink r:id="rId147" w:history="1">
        <w:r>
          <w:rPr>
            <w:rStyle w:val="a4"/>
          </w:rPr>
          <w:t>курсу</w:t>
        </w:r>
      </w:hyperlink>
      <w:r>
        <w:t xml:space="preserve">, установленному Центральным банком Российской Федерации на дату заключения </w:t>
      </w:r>
      <w:r>
        <w:t>договора поручительства.</w:t>
      </w:r>
    </w:p>
    <w:bookmarkEnd w:id="493"/>
    <w:p w:rsidR="00000000" w:rsidRDefault="00DB4DF5"/>
    <w:p w:rsidR="00000000" w:rsidRDefault="00DB4DF5">
      <w:pPr>
        <w:pStyle w:val="1"/>
      </w:pPr>
      <w:bookmarkStart w:id="494" w:name="sub_19230"/>
      <w:r>
        <w:t>2.3. Порядок оформления поручительств</w:t>
      </w:r>
    </w:p>
    <w:bookmarkEnd w:id="494"/>
    <w:p w:rsidR="00000000" w:rsidRDefault="00DB4DF5"/>
    <w:p w:rsidR="00000000" w:rsidRDefault="00DB4DF5">
      <w:bookmarkStart w:id="495" w:name="sub_19231"/>
      <w:r>
        <w:lastRenderedPageBreak/>
        <w:t>2.3.1. Поручительство Гарантийного Фонда документально оформляется путем заключения трехстороннего договора поручительства между Банком/Лизинговой компание</w:t>
      </w:r>
      <w:r>
        <w:t>й (Кредитором), Заемщиком и Гарантийным Фондом (Поручителем).</w:t>
      </w:r>
    </w:p>
    <w:bookmarkEnd w:id="495"/>
    <w:p w:rsidR="00000000" w:rsidRDefault="00DB4DF5"/>
    <w:p w:rsidR="00000000" w:rsidRDefault="00DB4DF5">
      <w:pPr>
        <w:pStyle w:val="1"/>
      </w:pPr>
      <w:bookmarkStart w:id="496" w:name="sub_19240"/>
      <w:r>
        <w:t>2.4. Порядок получения поручительств</w:t>
      </w:r>
    </w:p>
    <w:bookmarkEnd w:id="496"/>
    <w:p w:rsidR="00000000" w:rsidRDefault="00DB4DF5"/>
    <w:p w:rsidR="00000000" w:rsidRDefault="00DB4DF5">
      <w:bookmarkStart w:id="497" w:name="sub_19241"/>
      <w:r>
        <w:t>2.4.1. Заемщик самостоятельно обращается в Банк/Лизинговую компанию с заявкой на предоставление кредита/лизинга.</w:t>
      </w:r>
    </w:p>
    <w:p w:rsidR="00000000" w:rsidRDefault="00DB4DF5">
      <w:bookmarkStart w:id="498" w:name="sub_19242"/>
      <w:bookmarkEnd w:id="497"/>
      <w:r>
        <w:t>2.4.2. Банк/Лизинговая компания самостоятельно в соответствии с процедурой, установленной внутренними нормативными документами Банка/Лизинговой компании, рассматривает заявку Заемщика, анализирует представленные им документы, финансовое с</w:t>
      </w:r>
      <w:r>
        <w:t>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договору/договору лизинга) или об отказе в предоставлении кредита.</w:t>
      </w:r>
    </w:p>
    <w:p w:rsidR="00000000" w:rsidRDefault="00DB4DF5">
      <w:bookmarkStart w:id="499" w:name="sub_19243"/>
      <w:bookmarkEnd w:id="498"/>
      <w:r>
        <w:t xml:space="preserve">2.4.3. В случае, </w:t>
      </w:r>
      <w:r>
        <w:t>если предоставляемого Заемщиком и (или) третьими лицами за него обеспечения недостаточно для принятия решения о выдаче кредита, для заключения договора лизинга и выдаче предмета лизинга</w:t>
      </w:r>
    </w:p>
    <w:bookmarkEnd w:id="499"/>
    <w:p w:rsidR="00000000" w:rsidRDefault="00DB4DF5">
      <w:r>
        <w:t>Банк/Лизинговая компания информирует Заемщика о возможности п</w:t>
      </w:r>
      <w:r>
        <w:t>ривлечения для обеспечения исполнения обязательств по кредитному договору/договору лизинга поручительства Гарантийного Фонда.</w:t>
      </w:r>
    </w:p>
    <w:p w:rsidR="00000000" w:rsidRDefault="00DB4DF5">
      <w:bookmarkStart w:id="500" w:name="sub_19244"/>
      <w:r>
        <w:t>2.4.4. При согласии Заемщика получить поручительство Гарантийного Фонда (заключить договор поручительства) Банк/Лизингова</w:t>
      </w:r>
      <w:r>
        <w:t>я компания в срок не позднее 2 (двух) рабочих дней с момента изъявления такого согласия направляет в Гарантийный Фонд подписанную Банком/Лизинговой компанией и согласованную с Заемщиком заявку на получение поручительства Гарантийного Фонда, составленную по</w:t>
      </w:r>
      <w:r>
        <w:t xml:space="preserve"> типовой форме.</w:t>
      </w:r>
    </w:p>
    <w:bookmarkEnd w:id="500"/>
    <w:p w:rsidR="00000000" w:rsidRDefault="00DB4DF5">
      <w:r>
        <w:t>Одновременно с указанной выше заявкой Банк/Лизинговая компания направляет в Гарантийный Фонд следующие документы:</w:t>
      </w:r>
    </w:p>
    <w:p w:rsidR="00000000" w:rsidRDefault="00DB4DF5">
      <w:r>
        <w:t>- выписку из решения уполномоченного органа (лица) Банка/Лизинговой компании о предоставлении кредита/лизинга при усл</w:t>
      </w:r>
      <w:r>
        <w:t>овии получения поручительства Гарантийного Фонда с указанием всех существенных условий договора, в том числе о наличии обеспечения в размере не менее 30% от суммы выдаваемого кредита/основной стоимости предмета лизинга и процентов на нее;</w:t>
      </w:r>
    </w:p>
    <w:p w:rsidR="00000000" w:rsidRDefault="00DB4DF5">
      <w:r>
        <w:t>- копию заключени</w:t>
      </w:r>
      <w:r>
        <w:t>я о финансовом состоянии Заемщика;</w:t>
      </w:r>
    </w:p>
    <w:p w:rsidR="00000000" w:rsidRDefault="00DB4DF5">
      <w:r>
        <w:t>- копию заявления Заемщика на получение кредита/лизинга;</w:t>
      </w:r>
    </w:p>
    <w:p w:rsidR="00000000" w:rsidRDefault="00DB4DF5">
      <w:r>
        <w:t>- копию анкеты Заемщика (если она не совмещена с заявлением Заемщика на получение кредита/лизинга);</w:t>
      </w:r>
    </w:p>
    <w:p w:rsidR="00000000" w:rsidRDefault="00DB4DF5">
      <w:r>
        <w:t xml:space="preserve">- копию паспорта индивидуального предпринимателя/руководителя и </w:t>
      </w:r>
      <w:r>
        <w:t>главного бухгалтера юридического лица;</w:t>
      </w:r>
    </w:p>
    <w:p w:rsidR="00000000" w:rsidRDefault="00DB4DF5">
      <w:r>
        <w:t>- документы, подтверждающие статус Заемщика как субъекта малого предпринимательства (копия учредительных документов с изменениями и дополнениями, справка о среднесписочной численности, справка с указанием суммы выручк</w:t>
      </w:r>
      <w:r>
        <w:t>и от реализации товаров (работ, услуг) за предшествующий год без учета налога на добавленную стоимость);</w:t>
      </w:r>
    </w:p>
    <w:p w:rsidR="00000000" w:rsidRDefault="00DB4DF5">
      <w:r>
        <w:t>- расчет плановой суммы процентов по кредитному договору (если данный расчет не является приложением к кредитному договору), график лизинговых платежей</w:t>
      </w:r>
      <w:r>
        <w:t xml:space="preserve"> по договору лизинга;</w:t>
      </w:r>
    </w:p>
    <w:p w:rsidR="00000000" w:rsidRDefault="00DB4DF5">
      <w:r>
        <w:t>- письмо о стандартах данного Банка по порядку включения процентов по кредиту для целей учета кредита "обеспеченным" (предоставляется единоразово при первом обращении Банка в Фонд);</w:t>
      </w:r>
    </w:p>
    <w:p w:rsidR="00000000" w:rsidRDefault="00DB4DF5">
      <w:r>
        <w:lastRenderedPageBreak/>
        <w:t>- иные документы по усмотрению Банка/Лизинговой комп</w:t>
      </w:r>
      <w:r>
        <w:t>ании.</w:t>
      </w:r>
    </w:p>
    <w:p w:rsidR="00000000" w:rsidRDefault="00DB4DF5">
      <w:r>
        <w:t>Копии документов должны быть заверены печатью (штампом) Банка/Лизинговой компании и подписью уполномоченного на то сотрудника Банка/Лизинговой компании.</w:t>
      </w:r>
    </w:p>
    <w:p w:rsidR="00000000" w:rsidRDefault="00DB4DF5">
      <w:bookmarkStart w:id="501" w:name="sub_19245"/>
      <w:r>
        <w:t>2.4.5. До момента принятия решения о предоставлении (отказе в предоставлении) поручитель</w:t>
      </w:r>
      <w:r>
        <w:t xml:space="preserve">ства Гарантийного Фонда Заемщик вправе самостоятельно представить в Фонд дополнительные документы, помимо указанных в </w:t>
      </w:r>
      <w:hyperlink w:anchor="sub_19244" w:history="1">
        <w:r>
          <w:rPr>
            <w:rStyle w:val="a4"/>
          </w:rPr>
          <w:t>пункте 2.4.4</w:t>
        </w:r>
      </w:hyperlink>
      <w:r>
        <w:t xml:space="preserve"> настоящего Порядка.</w:t>
      </w:r>
    </w:p>
    <w:p w:rsidR="00000000" w:rsidRDefault="00DB4DF5">
      <w:bookmarkStart w:id="502" w:name="sub_19246"/>
      <w:bookmarkEnd w:id="501"/>
      <w:r>
        <w:t>2.4.6. Гарантийный Фонд вправе запросить Банк/Лизинговую ком</w:t>
      </w:r>
      <w:r>
        <w:t>панию о предоставлении дополнительных документов (из числа имеющихся в Банке/Лизинговой компании) для решения вопроса о предоставлении Поручительства Гарантийного Фонда.</w:t>
      </w:r>
    </w:p>
    <w:bookmarkEnd w:id="502"/>
    <w:p w:rsidR="00000000" w:rsidRDefault="00DB4DF5">
      <w:r>
        <w:t>Запрос Гарантийного Фонда о предоставлении дополнительных документов должен б</w:t>
      </w:r>
      <w:r>
        <w:t>ыть направлен в Банк/Лизинговую компанию не позднее 3 (трех) рабочих дней с даты получения заявки на получение поручительства Фонда.</w:t>
      </w:r>
    </w:p>
    <w:p w:rsidR="00000000" w:rsidRDefault="00DB4DF5">
      <w:r>
        <w:t>Ответ на запрос с предоставлением необходимых документов должен быть направлен Банком/Лизинговой компанией Гарантийному Фон</w:t>
      </w:r>
      <w:r>
        <w:t>ду не позднее 3 (трех) рабочих дней с даты получения запроса Фонда.</w:t>
      </w:r>
    </w:p>
    <w:p w:rsidR="00000000" w:rsidRDefault="00DB4DF5">
      <w:bookmarkStart w:id="503" w:name="sub_19247"/>
      <w:r>
        <w:t>2.4.7. Гарантийный Фонд в срок не позднее 3 (трех) рабочих дней с даты получения заявки Банка/Лизинговой компании на получение поручительства Гарантийного Фонда и необходимого пак</w:t>
      </w:r>
      <w:r>
        <w:t>ета документов или получения дополнительных документов из Банка/Лизинговой компании на основании направленного Гарантийным Фондом запроса обязан подтвердить предоставление поручительства Гарантийного Фонда или сообщить об отказе в таковом.</w:t>
      </w:r>
    </w:p>
    <w:p w:rsidR="00000000" w:rsidRDefault="00DB4DF5">
      <w:bookmarkStart w:id="504" w:name="sub_19248"/>
      <w:bookmarkEnd w:id="503"/>
      <w:r>
        <w:t>2.4.8. Решение Гарантийного Фонда в письменной форме доводится до сведения Банка/Лизинговой компании и Заемщика.</w:t>
      </w:r>
    </w:p>
    <w:p w:rsidR="00000000" w:rsidRDefault="00DB4DF5">
      <w:bookmarkStart w:id="505" w:name="sub_19249"/>
      <w:bookmarkEnd w:id="504"/>
      <w:r>
        <w:t>2.4.9. В случае принятия решения о предоставлении поручительства Гарантийного Фонда Банк/Лизинговая компания, Гарантийный Ф</w:t>
      </w:r>
      <w:r>
        <w:t>онд и Заемщик в срок не позднее 3 (трех) рабочих дней с момента принятия такого решения документально, в порядке, установленном настоящими Условиями и Порядком, оформляют поручительство Гарантийного Фонда.</w:t>
      </w:r>
    </w:p>
    <w:p w:rsidR="00000000" w:rsidRDefault="00DB4DF5">
      <w:bookmarkStart w:id="506" w:name="sub_192410"/>
      <w:bookmarkEnd w:id="505"/>
      <w:r>
        <w:t>2.4.10. После заключения Кредит</w:t>
      </w:r>
      <w:r>
        <w:t>ного договора/договора лизинга с Заемщиком и фактического получения Заемщиком денежных (кредитных) средств/основной суммы предмета лизинга Банк/Лизинговая компания в срок не позднее 3 (трех) рабочих дней направляет в Гарантийный Фонд:</w:t>
      </w:r>
    </w:p>
    <w:bookmarkEnd w:id="506"/>
    <w:p w:rsidR="00000000" w:rsidRDefault="00DB4DF5">
      <w:r>
        <w:t>- копию кре</w:t>
      </w:r>
      <w:r>
        <w:t>дитного договора/договора лизинга, в обеспечение обязательств по которому выдано поручительство Гарантийного Фонда;</w:t>
      </w:r>
    </w:p>
    <w:p w:rsidR="00000000" w:rsidRDefault="00DB4DF5">
      <w:r>
        <w:t>- копию договора, подтверждающего наличие обеспечения суммы выдаваемого кредита и процентов на нее в размере не менее 30% по кредитному дого</w:t>
      </w:r>
      <w:r>
        <w:t>вору/договору лизинга, по которому выдано поручительство Гарантийного Фонда;</w:t>
      </w:r>
    </w:p>
    <w:p w:rsidR="00000000" w:rsidRDefault="00DB4DF5">
      <w:r>
        <w:t>- копию документа, подтверждающего фактическое получение денежных (кредитных) средств Заемщиком от Банка, или копию документа, подтверждающую фактическое получение предмета лизинг</w:t>
      </w:r>
      <w:r>
        <w:t>а.</w:t>
      </w:r>
    </w:p>
    <w:p w:rsidR="00000000" w:rsidRDefault="00DB4DF5">
      <w:bookmarkStart w:id="507" w:name="sub_192411"/>
      <w:r>
        <w:t xml:space="preserve">2.4.11. Гарантийный Фонд обеспечивает учет и хранение выданных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Гарантийного </w:t>
      </w:r>
      <w:r>
        <w:t>Фонда, а также заявок Заемщиков о предоставлении поручительства Гарантийного Фонда с прилагаемыми к ним документами, по которым в выдаче поручительства Гарантийного Фонда было отказано.</w:t>
      </w:r>
    </w:p>
    <w:bookmarkEnd w:id="507"/>
    <w:p w:rsidR="00000000" w:rsidRDefault="00DB4DF5"/>
    <w:p w:rsidR="00000000" w:rsidRDefault="00DB4DF5">
      <w:pPr>
        <w:pStyle w:val="1"/>
      </w:pPr>
      <w:bookmarkStart w:id="508" w:name="sub_19250"/>
      <w:r>
        <w:t>2.5. Оценка эффективности использования поручитель</w:t>
      </w:r>
      <w:r>
        <w:t>ств</w:t>
      </w:r>
    </w:p>
    <w:bookmarkEnd w:id="508"/>
    <w:p w:rsidR="00000000" w:rsidRDefault="00DB4DF5"/>
    <w:p w:rsidR="00000000" w:rsidRDefault="00DB4DF5">
      <w:bookmarkStart w:id="509" w:name="sub_19251"/>
      <w:r>
        <w:t>2.5.1. Оценка эффективности использования поручительства осуществляется Гарантийным Фондом путем сравнения фактически достигнутых значений и значений показателя результатив</w:t>
      </w:r>
      <w:r>
        <w:t>ности предоставления субсидий, установленных системой целевых индикаторов государственной программы Республики Саха (Якутия) "Развитие предпринимательства в Республике Саха (Якутия) на 2012 - 2019 годы", утвержденной Указом Президента Республики Саха (Якут</w:t>
      </w:r>
      <w:r>
        <w:t>ия) от 12 октября 2011 г. N 980, и прописанных в соответствующем соглашении (договоре) о предоставлении поручительства субъектам малого и среднего предпринимательства.</w:t>
      </w:r>
    </w:p>
    <w:p w:rsidR="00000000" w:rsidRDefault="00DB4DF5">
      <w:bookmarkStart w:id="510" w:name="sub_19252"/>
      <w:bookmarkEnd w:id="509"/>
      <w:r>
        <w:t>2.5.2. Основными ключевыми показателями эффективности Гарантийной орга</w:t>
      </w:r>
      <w:r>
        <w:t>низации являются:</w:t>
      </w:r>
    </w:p>
    <w:p w:rsidR="00000000" w:rsidRDefault="00DB4DF5">
      <w:bookmarkStart w:id="511" w:name="sub_192521"/>
      <w:bookmarkEnd w:id="510"/>
      <w:r>
        <w:t>а) годовые объемы предоставления поручительств субъектам малого и среднего предпринимательства;</w:t>
      </w:r>
    </w:p>
    <w:p w:rsidR="00000000" w:rsidRDefault="00DB4DF5">
      <w:bookmarkStart w:id="512" w:name="sub_192522"/>
      <w:bookmarkEnd w:id="511"/>
      <w:r>
        <w:t>б) годовые объемы привлеченного субъектами малого и среднего предпринимательства с помощью предоставлен</w:t>
      </w:r>
      <w:r>
        <w:t>ных поручительств финансирования;</w:t>
      </w:r>
    </w:p>
    <w:p w:rsidR="00000000" w:rsidRDefault="00DB4DF5">
      <w:bookmarkStart w:id="513" w:name="sub_192523"/>
      <w:bookmarkEnd w:id="512"/>
      <w:r>
        <w:t>в) чистый финансовый результат операционной и финансовой деятельности;</w:t>
      </w:r>
    </w:p>
    <w:p w:rsidR="00000000" w:rsidRDefault="00DB4DF5">
      <w:bookmarkStart w:id="514" w:name="sub_192524"/>
      <w:bookmarkEnd w:id="513"/>
      <w:r>
        <w:t>г) отношение общего лимита поручительств Гарантийной организации к сумме ее гарантийного капитала.</w:t>
      </w:r>
    </w:p>
    <w:bookmarkEnd w:id="514"/>
    <w:p w:rsidR="00000000" w:rsidRDefault="00DB4DF5"/>
    <w:p w:rsidR="00000000" w:rsidRDefault="00DB4DF5">
      <w:pPr>
        <w:pStyle w:val="1"/>
      </w:pPr>
      <w:bookmarkStart w:id="515" w:name="sub_19300"/>
      <w:r>
        <w:t>3. Условия и порядок предоставления микрозаймов субъектам малого и среднего предпринимательства и (или) организациям инфраструктуры поддержки малого и среднего предпринимательства в рамках создания и (или) развития микрофинансовых организаций</w:t>
      </w:r>
    </w:p>
    <w:bookmarkEnd w:id="515"/>
    <w:p w:rsidR="00000000" w:rsidRDefault="00DB4DF5"/>
    <w:p w:rsidR="00000000" w:rsidRDefault="00DB4DF5">
      <w:pPr>
        <w:pStyle w:val="1"/>
      </w:pPr>
      <w:bookmarkStart w:id="516" w:name="sub_19310"/>
      <w:r>
        <w:t>3.1. Общие положения</w:t>
      </w:r>
    </w:p>
    <w:bookmarkEnd w:id="516"/>
    <w:p w:rsidR="00000000" w:rsidRDefault="00DB4DF5"/>
    <w:p w:rsidR="00000000" w:rsidRDefault="00DB4DF5">
      <w:bookmarkStart w:id="517" w:name="sub_19311"/>
      <w:r>
        <w:t>3.1.1. Настоящий порядок определяет</w:t>
      </w:r>
    </w:p>
    <w:p w:rsidR="00000000" w:rsidRDefault="00DB4DF5">
      <w:bookmarkStart w:id="518" w:name="sub_193111"/>
      <w:bookmarkEnd w:id="517"/>
      <w:r>
        <w:t>а) категории юридических лиц, (за исключением государственных (муниципальных) учреждений) и индивидуальных предпринимателей - производителей товаро</w:t>
      </w:r>
      <w:r>
        <w:t>в (работ, услуг) и (или) организаций инфраструктуры поддержки субъектов малого и среднего предпринимательства, имеющих право на получение микрозайма;</w:t>
      </w:r>
    </w:p>
    <w:p w:rsidR="00000000" w:rsidRDefault="00DB4DF5">
      <w:bookmarkStart w:id="519" w:name="sub_193112"/>
      <w:bookmarkEnd w:id="518"/>
      <w:r>
        <w:t>б) цель и условия предоставления микрозаймов;</w:t>
      </w:r>
    </w:p>
    <w:p w:rsidR="00000000" w:rsidRDefault="00DB4DF5">
      <w:bookmarkStart w:id="520" w:name="sub_193113"/>
      <w:bookmarkEnd w:id="519"/>
      <w:r>
        <w:t>в) порядок предостав</w:t>
      </w:r>
      <w:r>
        <w:t>ления микрозаймов;</w:t>
      </w:r>
    </w:p>
    <w:p w:rsidR="00000000" w:rsidRDefault="00DB4DF5">
      <w:bookmarkStart w:id="521" w:name="sub_193114"/>
      <w:bookmarkEnd w:id="520"/>
      <w:r>
        <w:t>г) оценку эффективности использования микрозаймов.</w:t>
      </w:r>
    </w:p>
    <w:p w:rsidR="00000000" w:rsidRDefault="00DB4DF5">
      <w:bookmarkStart w:id="522" w:name="sub_19312"/>
      <w:bookmarkEnd w:id="521"/>
      <w:r>
        <w:t>3.1.2. Уполномоченная организация по предоставлению микрозаймов субъектам малого и среднего предпринимательства и (или) организациям инфраструктуры</w:t>
      </w:r>
      <w:r>
        <w:t xml:space="preserve"> поддержки малого и среднего предпринимательства определяется по итогам конкурсного отбора, проводимого Министерством инвестиционного развития и предпринимательства Республики Саха (Якутия) (далее - Министерство), в соответствии с разделом 13 настоящих усл</w:t>
      </w:r>
      <w:r>
        <w:t>овий и порядка.</w:t>
      </w:r>
    </w:p>
    <w:p w:rsidR="00000000" w:rsidRDefault="00DB4DF5">
      <w:bookmarkStart w:id="523" w:name="sub_19313"/>
      <w:bookmarkEnd w:id="522"/>
      <w:r>
        <w:t>3.1.3. Право на получение микрозайма имеют субъекты малого и среднего предпринимательства, зарегистрированные и осуществляющие предпринимательскую деятельность в сфере производства товаров (работ, услуг) на территории Респ</w:t>
      </w:r>
      <w:r>
        <w:t>ублики Саха (Якутия) и (или) организации инфраструктуры поддержки малого и среднего предпринимательства.</w:t>
      </w:r>
    </w:p>
    <w:p w:rsidR="00000000" w:rsidRDefault="00DB4DF5">
      <w:bookmarkStart w:id="524" w:name="sub_19314"/>
      <w:bookmarkEnd w:id="523"/>
      <w:r>
        <w:t>3.1.4. Микрозаймы предоставляются на конкурсной основе в заявительном порядке.</w:t>
      </w:r>
    </w:p>
    <w:bookmarkEnd w:id="524"/>
    <w:p w:rsidR="00000000" w:rsidRDefault="00DB4DF5"/>
    <w:p w:rsidR="00000000" w:rsidRDefault="00DB4DF5">
      <w:pPr>
        <w:pStyle w:val="1"/>
      </w:pPr>
      <w:bookmarkStart w:id="525" w:name="sub_19320"/>
      <w:r>
        <w:lastRenderedPageBreak/>
        <w:t>3.2. Условия предоставления микроза</w:t>
      </w:r>
      <w:r>
        <w:t>ймов</w:t>
      </w:r>
    </w:p>
    <w:bookmarkEnd w:id="525"/>
    <w:p w:rsidR="00000000" w:rsidRDefault="00DB4DF5"/>
    <w:p w:rsidR="00000000" w:rsidRDefault="00DB4DF5">
      <w:bookmarkStart w:id="526" w:name="sub_19321"/>
      <w:r>
        <w:t xml:space="preserve">3.2.1. Предоставление займов субъектам малого и среднего предпринимательства и (или) организациям инфраструктуры поддержки малого и среднего предпринимательства осуществляется при наличии у заявителя соответствующего обеспечения. В </w:t>
      </w:r>
      <w:r>
        <w:t>качестве обеспечения может быть предоставлен залог имущества, товар в обороте или поручительство третьего лица. Залогодателем может быть как сам заемщик, так и третье лицо.</w:t>
      </w:r>
    </w:p>
    <w:p w:rsidR="00000000" w:rsidRDefault="00DB4DF5">
      <w:bookmarkStart w:id="527" w:name="sub_19322"/>
      <w:bookmarkEnd w:id="526"/>
      <w:r>
        <w:t>3.2.2. Максимальный размер микрозайма по программе микрофинансиро</w:t>
      </w:r>
      <w:r>
        <w:t xml:space="preserve">вания не должен превышать единовременно на 1 (одного) субъекта малого и среднего предпринимательства или организацию инфраструктуры поддержки малого и среднего предпринимательства максимального размера микрозайма, установленного </w:t>
      </w:r>
      <w:hyperlink r:id="rId148" w:history="1">
        <w:r>
          <w:rPr>
            <w:rStyle w:val="a4"/>
          </w:rPr>
          <w:t>Федеральным законом</w:t>
        </w:r>
      </w:hyperlink>
      <w:r>
        <w:t xml:space="preserve"> от 02 июля 2010 г. N 151-ФЗ "О микрофинансовой деятельности и микрофинансовой организациях". Максимальный срок предоставления микрозайма по программе микрофинансирования не должен превышать 3 (три) года.</w:t>
      </w:r>
    </w:p>
    <w:p w:rsidR="00000000" w:rsidRDefault="00DB4DF5">
      <w:bookmarkStart w:id="528" w:name="sub_19323"/>
      <w:bookmarkEnd w:id="527"/>
      <w:r>
        <w:t>3.2.3</w:t>
      </w:r>
      <w:r>
        <w:t xml:space="preserve">. Маржа по программе микрофинансирования не должна превышать размера </w:t>
      </w:r>
      <w:hyperlink r:id="rId149" w:history="1">
        <w:r>
          <w:rPr>
            <w:rStyle w:val="a4"/>
          </w:rPr>
          <w:t>ключевой ставки</w:t>
        </w:r>
      </w:hyperlink>
      <w:r>
        <w:t xml:space="preserve"> Центрального банка Российской Федерации на день заключения договора займа.</w:t>
      </w:r>
    </w:p>
    <w:p w:rsidR="00000000" w:rsidRDefault="00DB4DF5">
      <w:bookmarkStart w:id="529" w:name="sub_19324"/>
      <w:bookmarkEnd w:id="528"/>
      <w:r>
        <w:t>3.2.4. Микрофинансирование не может осущ</w:t>
      </w:r>
      <w:r>
        <w:t>ествляться в отношении субъектов малого и среднего предпринимательства и (или) организаций инфраструктуры поддержки малого и среднего предпринимательства:</w:t>
      </w:r>
    </w:p>
    <w:bookmarkEnd w:id="529"/>
    <w:p w:rsidR="00000000" w:rsidRDefault="00DB4DF5">
      <w:r>
        <w:t>- являющихся кредитными организациями (за исключением потребительских кооперативов);</w:t>
      </w:r>
    </w:p>
    <w:p w:rsidR="00000000" w:rsidRDefault="00DB4DF5">
      <w:r>
        <w:t>- страх</w:t>
      </w:r>
      <w:r>
        <w:t>овыми организациями;</w:t>
      </w:r>
    </w:p>
    <w:p w:rsidR="00000000" w:rsidRDefault="00DB4DF5">
      <w:r>
        <w:t>- инвестиционными фондами;</w:t>
      </w:r>
    </w:p>
    <w:p w:rsidR="00000000" w:rsidRDefault="00DB4DF5">
      <w:r>
        <w:t>- негосударственными пенсионными фондами;</w:t>
      </w:r>
    </w:p>
    <w:p w:rsidR="00000000" w:rsidRDefault="00DB4DF5">
      <w:r>
        <w:t>- профессиональными участниками рынка ценных бумаг;</w:t>
      </w:r>
    </w:p>
    <w:p w:rsidR="00000000" w:rsidRDefault="00DB4DF5">
      <w:r>
        <w:t>- ломбардами;</w:t>
      </w:r>
    </w:p>
    <w:p w:rsidR="00000000" w:rsidRDefault="00DB4DF5">
      <w:r>
        <w:t>- являющихся участниками соглашений о разделе продукции;</w:t>
      </w:r>
    </w:p>
    <w:p w:rsidR="00000000" w:rsidRDefault="00DB4DF5">
      <w:r>
        <w:t>- осуществляющих предпринимательскую деятельность в сфере игорного бизнеса;</w:t>
      </w:r>
    </w:p>
    <w:p w:rsidR="00000000" w:rsidRDefault="00DB4DF5">
      <w:r>
        <w:t xml:space="preserve">- являющихся в порядке, установленном </w:t>
      </w:r>
      <w:hyperlink r:id="rId150" w:history="1">
        <w:r>
          <w:rPr>
            <w:rStyle w:val="a4"/>
          </w:rPr>
          <w:t>законодательством</w:t>
        </w:r>
      </w:hyperlink>
      <w:r>
        <w:t xml:space="preserve"> Российской Федерации о валютном регулировании и валютном контроле, нерезидентами Российс</w:t>
      </w:r>
      <w:r>
        <w:t>кой Федерации, за исключением случаев, предусмотренных международными договорами Российской Федерации и Республики Саха (Якутия);</w:t>
      </w:r>
    </w:p>
    <w:p w:rsidR="00000000" w:rsidRDefault="00DB4DF5">
      <w:r>
        <w:t>- осуществляющих производство и реализацию подакцизных товаров, а также добычу и реализацию полезных ископаемых, за исключение</w:t>
      </w:r>
      <w:r>
        <w:t>м общераспространенных полезных ископаемых;</w:t>
      </w:r>
    </w:p>
    <w:p w:rsidR="00000000" w:rsidRDefault="00DB4DF5">
      <w:r>
        <w:t>- в отношении которых ранее было принято решение об оказании аналогичной поддержки, и сроки ее оказания не истекли;</w:t>
      </w:r>
    </w:p>
    <w:p w:rsidR="00000000" w:rsidRDefault="00DB4DF5">
      <w:r>
        <w:t>- с момента признания субъекта малого и среднего предпринимательства и (или) организации инфраст</w:t>
      </w:r>
      <w:r>
        <w:t>руктуры поддержки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000000" w:rsidRDefault="00DB4DF5"/>
    <w:p w:rsidR="00000000" w:rsidRDefault="00DB4DF5">
      <w:pPr>
        <w:pStyle w:val="1"/>
      </w:pPr>
      <w:bookmarkStart w:id="530" w:name="sub_19330"/>
      <w:r>
        <w:t>3.3. Порядок предоставления микроз</w:t>
      </w:r>
      <w:r>
        <w:t>аймов</w:t>
      </w:r>
    </w:p>
    <w:bookmarkEnd w:id="530"/>
    <w:p w:rsidR="00000000" w:rsidRDefault="00DB4DF5"/>
    <w:p w:rsidR="00000000" w:rsidRDefault="00DB4DF5">
      <w:bookmarkStart w:id="531" w:name="sub_19331"/>
      <w:r>
        <w:t xml:space="preserve">3.3.1. Для получения микрозайма субъект малого, среднего предпринимательства и (или) организация инфраструктуры поддержки малого и среднего </w:t>
      </w:r>
      <w:r>
        <w:lastRenderedPageBreak/>
        <w:t xml:space="preserve">предпринимательства обращается в уполномоченную организацию и предоставляет в дополнение к </w:t>
      </w:r>
      <w:r>
        <w:t xml:space="preserve">документам, указанным в </w:t>
      </w:r>
      <w:hyperlink w:anchor="sub_191110" w:history="1">
        <w:r>
          <w:rPr>
            <w:rStyle w:val="a4"/>
          </w:rPr>
          <w:t>пункте 1.1.10</w:t>
        </w:r>
      </w:hyperlink>
      <w:r>
        <w:t>, следующие документы:</w:t>
      </w:r>
    </w:p>
    <w:bookmarkEnd w:id="531"/>
    <w:p w:rsidR="00000000" w:rsidRDefault="00DB4DF5">
      <w:r>
        <w:t>- заявление на предоставление микрозайма (по утвержденной внутренними регламентами микрофинансовой организации форме);</w:t>
      </w:r>
    </w:p>
    <w:p w:rsidR="00000000" w:rsidRDefault="00DB4DF5">
      <w:r>
        <w:t xml:space="preserve">- бизнес-план или Технико-экономическое </w:t>
      </w:r>
      <w:r>
        <w:t>обоснование проекта;</w:t>
      </w:r>
    </w:p>
    <w:p w:rsidR="00000000" w:rsidRDefault="00DB4DF5">
      <w:r>
        <w:t>- учредительные документы (в соответствии с перечнем, утвержденным внутренними регламентами микрофинансовой организации);</w:t>
      </w:r>
    </w:p>
    <w:p w:rsidR="00000000" w:rsidRDefault="00DB4DF5">
      <w:r>
        <w:t>- формы финансовой отчетности (в соответствии с перечнем, утвержденным внутренними регламентами микрофинансовой о</w:t>
      </w:r>
      <w:r>
        <w:t>рганизации);</w:t>
      </w:r>
    </w:p>
    <w:p w:rsidR="00000000" w:rsidRDefault="00DB4DF5">
      <w:r>
        <w:t>- документы по обеспечению микрозайма (в соответствии с перечнем, утвержденным внутренними регламентами микрофинансовой организации).</w:t>
      </w:r>
    </w:p>
    <w:p w:rsidR="00000000" w:rsidRDefault="00DB4DF5">
      <w:bookmarkStart w:id="532" w:name="sub_19332"/>
      <w:r>
        <w:t>3.3.2. Основными критериями оценки бизнес-планов являются следующие показатели:</w:t>
      </w:r>
    </w:p>
    <w:bookmarkEnd w:id="532"/>
    <w:p w:rsidR="00000000" w:rsidRDefault="00DB4DF5">
      <w:r>
        <w:t>степень уве</w:t>
      </w:r>
      <w:r>
        <w:t>личения налогооблагаемой базы;</w:t>
      </w:r>
    </w:p>
    <w:p w:rsidR="00000000" w:rsidRDefault="00DB4DF5">
      <w:r>
        <w:t>повышение уровня заработной платы;</w:t>
      </w:r>
    </w:p>
    <w:p w:rsidR="00000000" w:rsidRDefault="00DB4DF5">
      <w:r>
        <w:t>создание новых (сохранение) рабочих мест.</w:t>
      </w:r>
    </w:p>
    <w:p w:rsidR="00000000" w:rsidRDefault="00DB4DF5">
      <w:bookmarkStart w:id="533" w:name="sub_19333"/>
      <w:r>
        <w:t>3.3.3. Рассмотрение заявления на предоставление микрозайма в микрофинансовой организации осуществляется после представления субъектом малог</w:t>
      </w:r>
      <w:r>
        <w:t>о или среднего предпринимательства и (или) организацией инфраструктуры поддержки малого и среднего предпринимательства полного пакета документов. Срок принятия решения по заявлению не должен превышать 30 дней с момента предоставления полного пакета докумен</w:t>
      </w:r>
      <w:r>
        <w:t>тов.</w:t>
      </w:r>
    </w:p>
    <w:p w:rsidR="00000000" w:rsidRDefault="00DB4DF5">
      <w:bookmarkStart w:id="534" w:name="sub_19334"/>
      <w:bookmarkEnd w:id="533"/>
      <w:r>
        <w:t>3.3.4. Микрофинансовая организация осуществляет анализ и оценку финансового состояния Клиента и его платежеспособности, а также оценку ликвидности и достаточности предлагаемого обеспечения по займу.</w:t>
      </w:r>
    </w:p>
    <w:p w:rsidR="00000000" w:rsidRDefault="00DB4DF5">
      <w:bookmarkStart w:id="535" w:name="sub_19335"/>
      <w:bookmarkEnd w:id="534"/>
      <w:r>
        <w:t>3.3.5. Микрофина</w:t>
      </w:r>
      <w:r>
        <w:t>нсовой организацией проводится анализ представленных правоустанавливающих документов и проверка деловой репутации заемщика, по результатам которого готовится соответствующее заключение.</w:t>
      </w:r>
    </w:p>
    <w:p w:rsidR="00000000" w:rsidRDefault="00DB4DF5">
      <w:bookmarkStart w:id="536" w:name="sub_19336"/>
      <w:bookmarkEnd w:id="535"/>
      <w:r>
        <w:t>3.3.6. Решение о выдаче микрозайма принимается Финан</w:t>
      </w:r>
      <w:r>
        <w:t>совым комитетом микрофинансовой организации, в состав которого входят представители Министерства.</w:t>
      </w:r>
    </w:p>
    <w:bookmarkEnd w:id="536"/>
    <w:p w:rsidR="00000000" w:rsidRDefault="00DB4DF5"/>
    <w:p w:rsidR="00000000" w:rsidRDefault="00DB4DF5">
      <w:pPr>
        <w:pStyle w:val="1"/>
      </w:pPr>
      <w:bookmarkStart w:id="537" w:name="sub_19340"/>
      <w:r>
        <w:t>3.4. Оценка эффективности использования микрозаймов</w:t>
      </w:r>
    </w:p>
    <w:bookmarkEnd w:id="537"/>
    <w:p w:rsidR="00000000" w:rsidRDefault="00DB4DF5"/>
    <w:p w:rsidR="00000000" w:rsidRDefault="00DB4DF5">
      <w:bookmarkStart w:id="538" w:name="sub_19341"/>
      <w:r>
        <w:t>3.4.1. Оценка эффективности использования микрозаймов осуществляется Уполномоченной организацией путем сравнения фактически достигнутых значений и значений показателя результативности предоставления микрозаймов в соответствии с установленной системой целев</w:t>
      </w:r>
      <w:r>
        <w:t>ых индикаторов государственной программы "Развитие предпринимательства в Республике Саха (Якутия) на 2012 - 2019 годы" и прописанных в соответствующем соглашении (договоре) о предоставлении микрозайма.</w:t>
      </w:r>
    </w:p>
    <w:p w:rsidR="00000000" w:rsidRDefault="00DB4DF5">
      <w:bookmarkStart w:id="539" w:name="sub_19342"/>
      <w:bookmarkEnd w:id="538"/>
      <w:r>
        <w:t>3.4.2. Показателями результативности</w:t>
      </w:r>
      <w:r>
        <w:t xml:space="preserve"> предоставления микрозайма являются:</w:t>
      </w:r>
    </w:p>
    <w:bookmarkEnd w:id="539"/>
    <w:p w:rsidR="00000000" w:rsidRDefault="00DB4DF5">
      <w:r>
        <w:t>число вновь созданных предприятий;</w:t>
      </w:r>
    </w:p>
    <w:p w:rsidR="00000000" w:rsidRDefault="00DB4DF5">
      <w:r>
        <w:t>создание новых (сохранение) рабочих мест.</w:t>
      </w:r>
    </w:p>
    <w:p w:rsidR="00000000" w:rsidRDefault="00DB4DF5"/>
    <w:p w:rsidR="00000000" w:rsidRDefault="00DB4DF5">
      <w:pPr>
        <w:pStyle w:val="1"/>
      </w:pPr>
      <w:bookmarkStart w:id="540" w:name="sub_19400"/>
      <w:r>
        <w:t>4. Условия и порядок субсидирования части затрат субъектов малого и среднего предпринимательства, связанных с уплатой перво</w:t>
      </w:r>
      <w:r>
        <w:t>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bookmarkEnd w:id="540"/>
    <w:p w:rsidR="00000000" w:rsidRDefault="00DB4DF5"/>
    <w:p w:rsidR="00000000" w:rsidRDefault="00DB4DF5">
      <w:pPr>
        <w:pStyle w:val="1"/>
      </w:pPr>
      <w:bookmarkStart w:id="541" w:name="sub_19410"/>
      <w:r>
        <w:lastRenderedPageBreak/>
        <w:t>4.1. Общие положения</w:t>
      </w:r>
    </w:p>
    <w:bookmarkEnd w:id="541"/>
    <w:p w:rsidR="00000000" w:rsidRDefault="00DB4DF5"/>
    <w:p w:rsidR="00000000" w:rsidRDefault="00DB4DF5">
      <w:bookmarkStart w:id="542" w:name="sub_19411"/>
      <w:r>
        <w:t>4.1.</w:t>
      </w:r>
      <w:r>
        <w:t>1. Настоящий Порядок определяет:</w:t>
      </w:r>
    </w:p>
    <w:p w:rsidR="00000000" w:rsidRDefault="00DB4DF5">
      <w:bookmarkStart w:id="543" w:name="sub_194111"/>
      <w:bookmarkEnd w:id="542"/>
      <w:r>
        <w:t>а) категории юридических лиц (за исключением государственных (муниципальных) учреждений) и индивидуальных предпринимателей - производителей товаров, имеющих право на получение субсидий;</w:t>
      </w:r>
    </w:p>
    <w:p w:rsidR="00000000" w:rsidRDefault="00DB4DF5">
      <w:bookmarkStart w:id="544" w:name="sub_194112"/>
      <w:bookmarkEnd w:id="543"/>
      <w:r>
        <w:t>б) цель и условия предоставления субсидий;</w:t>
      </w:r>
    </w:p>
    <w:p w:rsidR="00000000" w:rsidRDefault="00DB4DF5">
      <w:bookmarkStart w:id="545" w:name="sub_194113"/>
      <w:bookmarkEnd w:id="544"/>
      <w:r>
        <w:t>в) перечень документов, представляемых для получения субсидии;</w:t>
      </w:r>
    </w:p>
    <w:p w:rsidR="00000000" w:rsidRDefault="00DB4DF5">
      <w:bookmarkStart w:id="546" w:name="sub_19414"/>
      <w:bookmarkEnd w:id="545"/>
      <w:r>
        <w:t>г) оценку эффективности использования субсидии, а также показатели результативности предоставления субсидии.</w:t>
      </w:r>
    </w:p>
    <w:p w:rsidR="00000000" w:rsidRDefault="00DB4DF5">
      <w:bookmarkStart w:id="547" w:name="sub_19412"/>
      <w:bookmarkEnd w:id="546"/>
      <w:r>
        <w:t xml:space="preserve">4.1.2. Субсидия предоставляется в целях возмещения затрат субъектов малого и среднего предпринимательства по уплате первого взноса (аванса) при заключении договора (договоров) лизинга оборудования, включая затраты на монтаж оборудования, </w:t>
      </w:r>
      <w:r>
        <w:t>с российскими лизинговыми организациями в целях создания и (или) развития либо модернизации производства товаров (работ, услуг).</w:t>
      </w:r>
    </w:p>
    <w:p w:rsidR="00000000" w:rsidRDefault="00DB4DF5">
      <w:bookmarkStart w:id="548" w:name="sub_19413"/>
      <w:bookmarkEnd w:id="547"/>
      <w:r>
        <w:t>4.1.3. Право на получение субсидии имеют субъекты малого и среднего предпринимательства, осуществляющие деяте</w:t>
      </w:r>
      <w:r>
        <w:t>льность в сфере производства товаров (работ, услуг), зарегистрированные и осуществляющие предпринимательскую деятельность на территории Республики Саха (Якутия).</w:t>
      </w:r>
    </w:p>
    <w:bookmarkEnd w:id="548"/>
    <w:p w:rsidR="00000000" w:rsidRDefault="00DB4DF5"/>
    <w:p w:rsidR="00000000" w:rsidRDefault="00DB4DF5">
      <w:pPr>
        <w:pStyle w:val="1"/>
      </w:pPr>
      <w:bookmarkStart w:id="549" w:name="sub_19420"/>
      <w:r>
        <w:t>4.2. Условия предоставления субсидии</w:t>
      </w:r>
    </w:p>
    <w:bookmarkEnd w:id="549"/>
    <w:p w:rsidR="00000000" w:rsidRDefault="00DB4DF5"/>
    <w:p w:rsidR="00000000" w:rsidRDefault="00DB4DF5">
      <w:bookmarkStart w:id="550" w:name="sub_19421"/>
      <w:r>
        <w:t>4.2.1. Субсидия пре</w:t>
      </w:r>
      <w:r>
        <w:t xml:space="preserve">доставляется на конкурсной основе в заявительном порядке по факту понесенных затрат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51" w:history="1">
        <w:r>
          <w:rPr>
            <w:rStyle w:val="a4"/>
          </w:rPr>
          <w:t>разделы G</w:t>
        </w:r>
      </w:hyperlink>
      <w:r>
        <w:t xml:space="preserve"> (за исключением </w:t>
      </w:r>
      <w:hyperlink r:id="rId152" w:history="1">
        <w:r>
          <w:rPr>
            <w:rStyle w:val="a4"/>
          </w:rPr>
          <w:t>кода 45</w:t>
        </w:r>
      </w:hyperlink>
      <w:r>
        <w:t xml:space="preserve">), </w:t>
      </w:r>
      <w:hyperlink r:id="rId153" w:history="1">
        <w:r>
          <w:rPr>
            <w:rStyle w:val="a4"/>
          </w:rPr>
          <w:t>К</w:t>
        </w:r>
      </w:hyperlink>
      <w:r>
        <w:t xml:space="preserve">, </w:t>
      </w:r>
      <w:hyperlink r:id="rId154" w:history="1">
        <w:r>
          <w:rPr>
            <w:rStyle w:val="a4"/>
          </w:rPr>
          <w:t>L</w:t>
        </w:r>
      </w:hyperlink>
      <w:r>
        <w:t xml:space="preserve">, </w:t>
      </w:r>
      <w:hyperlink r:id="rId155" w:history="1">
        <w:r>
          <w:rPr>
            <w:rStyle w:val="a4"/>
          </w:rPr>
          <w:t>М</w:t>
        </w:r>
      </w:hyperlink>
      <w:r>
        <w:t xml:space="preserve"> (за исключением </w:t>
      </w:r>
      <w:hyperlink r:id="rId156" w:history="1">
        <w:r>
          <w:rPr>
            <w:rStyle w:val="a4"/>
          </w:rPr>
          <w:t>кодов 71</w:t>
        </w:r>
      </w:hyperlink>
      <w:r>
        <w:t xml:space="preserve"> и </w:t>
      </w:r>
      <w:hyperlink r:id="rId157" w:history="1">
        <w:r>
          <w:rPr>
            <w:rStyle w:val="a4"/>
          </w:rPr>
          <w:t>75</w:t>
        </w:r>
      </w:hyperlink>
      <w:r>
        <w:t xml:space="preserve">), </w:t>
      </w:r>
      <w:hyperlink r:id="rId158" w:history="1">
        <w:r>
          <w:rPr>
            <w:rStyle w:val="a4"/>
          </w:rPr>
          <w:t>O</w:t>
        </w:r>
      </w:hyperlink>
      <w:r>
        <w:t xml:space="preserve">, </w:t>
      </w:r>
      <w:hyperlink r:id="rId159" w:history="1">
        <w:r>
          <w:rPr>
            <w:rStyle w:val="a4"/>
          </w:rPr>
          <w:t>S</w:t>
        </w:r>
      </w:hyperlink>
      <w:r>
        <w:t xml:space="preserve"> (за исключением </w:t>
      </w:r>
      <w:hyperlink r:id="rId160" w:history="1">
        <w:r>
          <w:rPr>
            <w:rStyle w:val="a4"/>
          </w:rPr>
          <w:t>кодов 95</w:t>
        </w:r>
      </w:hyperlink>
      <w:r>
        <w:t xml:space="preserve"> и </w:t>
      </w:r>
      <w:hyperlink r:id="rId161" w:history="1">
        <w:r>
          <w:rPr>
            <w:rStyle w:val="a4"/>
          </w:rPr>
          <w:t>96</w:t>
        </w:r>
      </w:hyperlink>
      <w:r>
        <w:t xml:space="preserve">), </w:t>
      </w:r>
      <w:hyperlink r:id="rId162" w:history="1">
        <w:r>
          <w:rPr>
            <w:rStyle w:val="a4"/>
          </w:rPr>
          <w:t>T</w:t>
        </w:r>
      </w:hyperlink>
      <w:r>
        <w:t xml:space="preserve">, </w:t>
      </w:r>
      <w:hyperlink r:id="rId163" w:history="1">
        <w:r>
          <w:rPr>
            <w:rStyle w:val="a4"/>
          </w:rPr>
          <w:t>U</w:t>
        </w:r>
      </w:hyperlink>
      <w:r>
        <w:t xml:space="preserve"> Общероссийского классификатора видов экономической деятельности (ОК 029-2014 (КДЕС ред. 2)).</w:t>
      </w:r>
    </w:p>
    <w:p w:rsidR="00000000" w:rsidRDefault="00DB4DF5">
      <w:bookmarkStart w:id="551" w:name="sub_19422"/>
      <w:bookmarkEnd w:id="550"/>
      <w:r>
        <w:t>4.2.2. Доля субсидир</w:t>
      </w:r>
      <w:r>
        <w:t>ования первоначального взноса устанавливается в размере не более 40% от общего объема средств по договору лизинга на приобретение оборудования, не превышающем в сумме 1,5 млн. рублей на одного получателя поддержки - юридического лица или индивидуального пр</w:t>
      </w:r>
      <w:r>
        <w:t>едпринимателя.</w:t>
      </w:r>
    </w:p>
    <w:p w:rsidR="00000000" w:rsidRDefault="00DB4DF5">
      <w:bookmarkStart w:id="552" w:name="sub_19423"/>
      <w:bookmarkEnd w:id="551"/>
      <w:r>
        <w:t>4.2.3. Субсидия предоставляется по договорам лизинга со следующими видами затрат:</w:t>
      </w:r>
    </w:p>
    <w:bookmarkEnd w:id="552"/>
    <w:p w:rsidR="00000000" w:rsidRDefault="00DB4DF5">
      <w:r>
        <w:t>оборудование: оборудование, устройства, механизмы, транспортные средства (за исключением легковых автомобилей и воздушных судов), ст</w:t>
      </w:r>
      <w:r>
        <w:t xml:space="preserve">анки, приборы, аппараты, агрегаты, установки, машины, относящиеся ко второй и выше амортизационным группам </w:t>
      </w:r>
      <w:hyperlink r:id="rId164" w:history="1">
        <w:r>
          <w:rPr>
            <w:rStyle w:val="a4"/>
          </w:rPr>
          <w:t>Классификации</w:t>
        </w:r>
      </w:hyperlink>
      <w:r>
        <w:t xml:space="preserve"> основных средств, включаемых в амортизационные группы, утвержденные</w:t>
      </w:r>
      <w:hyperlink r:id="rId165" w:history="1">
        <w:r>
          <w:rPr>
            <w:rStyle w:val="a4"/>
            <w:shd w:val="clear" w:color="auto" w:fill="F0F0F0"/>
          </w:rPr>
          <w:t>#</w:t>
        </w:r>
      </w:hyperlink>
      <w:r>
        <w:t xml:space="preserve"> </w:t>
      </w:r>
      <w:hyperlink r:id="rId166" w:history="1">
        <w:r>
          <w:rPr>
            <w:rStyle w:val="a4"/>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 за исключением оборудования, предназначенного для осуществления о</w:t>
      </w:r>
      <w:r>
        <w:t>птовой и розничной торговой деятельности субъектами малого и среднего предпринимательства;</w:t>
      </w:r>
    </w:p>
    <w:p w:rsidR="00000000" w:rsidRDefault="00DB4DF5">
      <w: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w:t>
      </w:r>
      <w:r>
        <w:t xml:space="preserve">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w:t>
      </w:r>
      <w:r>
        <w:lastRenderedPageBreak/>
        <w:t>заготовки молочной продукции;</w:t>
      </w:r>
    </w:p>
    <w:p w:rsidR="00000000" w:rsidRDefault="00DB4DF5">
      <w:r>
        <w:t>нестационарные об</w:t>
      </w:r>
      <w:r>
        <w:t>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w:t>
      </w:r>
      <w:r>
        <w:t>еспечения).</w:t>
      </w:r>
    </w:p>
    <w:p w:rsidR="00000000" w:rsidRDefault="00DB4DF5">
      <w:r>
        <w:t>Предметом лизинга по вышеуказанным договорам не может быть физически изношенное или морально устаревшее оборудование.</w:t>
      </w:r>
    </w:p>
    <w:p w:rsidR="00000000" w:rsidRDefault="00DB4DF5">
      <w:bookmarkStart w:id="553" w:name="sub_19424"/>
      <w:r>
        <w:t>4.2.4. Субъект малого и среднего предпринимательства имеет право получить субсидию не более одного раза в два года. З</w:t>
      </w:r>
      <w:r>
        <w:t>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w:t>
      </w:r>
    </w:p>
    <w:bookmarkEnd w:id="553"/>
    <w:p w:rsidR="00000000" w:rsidRDefault="00DB4DF5">
      <w:r>
        <w:t>К возмещению принимаются затраты, произведенные не ранее 1 января предыдущего календарног</w:t>
      </w:r>
      <w:r>
        <w:t>о года.</w:t>
      </w:r>
    </w:p>
    <w:p w:rsidR="00000000" w:rsidRDefault="00DB4DF5">
      <w:bookmarkStart w:id="554" w:name="sub_19425"/>
      <w:r>
        <w:t>4.2.5.</w:t>
      </w:r>
      <w:r>
        <w:t xml:space="preserve"> Конкурсный отбор претендентов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Комиссии входят представители Министерства </w:t>
      </w:r>
      <w:r>
        <w:t>инвестиционного развития и предпринимательства Республики Саха (Якутия), Министерства экономики Республики Саха (Якутия), Министерства сельского хозяйства и продовольственной политики Республики Саха (Якутия), общественных объединений предпринимателей Респ</w:t>
      </w:r>
      <w:r>
        <w:t>ублики Саха (Якутия).</w:t>
      </w:r>
    </w:p>
    <w:bookmarkEnd w:id="554"/>
    <w:p w:rsidR="00000000" w:rsidRDefault="00DB4DF5"/>
    <w:p w:rsidR="00000000" w:rsidRDefault="00DB4DF5">
      <w:pPr>
        <w:pStyle w:val="1"/>
      </w:pPr>
      <w:bookmarkStart w:id="555" w:name="sub_19430"/>
      <w:r>
        <w:t>4.3. Перечень документов, необходимых для участия в конкурсном отборе</w:t>
      </w:r>
    </w:p>
    <w:bookmarkEnd w:id="555"/>
    <w:p w:rsidR="00000000" w:rsidRDefault="00DB4DF5"/>
    <w:p w:rsidR="00000000" w:rsidRDefault="00DB4DF5">
      <w:bookmarkStart w:id="556" w:name="sub_19431"/>
      <w:r>
        <w:t>4.3.1. Для участия в конкурсе на предоставление субсидии для уплаты первоначального взноса по договору лизинга оборудования су</w:t>
      </w:r>
      <w:r>
        <w:t xml:space="preserve">бъект малого и среднего предпринимательства в дополнение к </w:t>
      </w:r>
      <w:hyperlink w:anchor="sub_191110" w:history="1">
        <w:r>
          <w:rPr>
            <w:rStyle w:val="a4"/>
          </w:rPr>
          <w:t>пункту 1.1.10</w:t>
        </w:r>
      </w:hyperlink>
      <w:r>
        <w:t xml:space="preserve"> настоящего Порядка представляет следующие документы:</w:t>
      </w:r>
    </w:p>
    <w:p w:rsidR="00000000" w:rsidRDefault="00DB4DF5">
      <w:bookmarkStart w:id="557" w:name="sub_194311"/>
      <w:bookmarkEnd w:id="556"/>
      <w:r>
        <w:t>1) копию договора лизинга, заверенная лизингодателем;</w:t>
      </w:r>
    </w:p>
    <w:p w:rsidR="00000000" w:rsidRDefault="00DB4DF5">
      <w:bookmarkStart w:id="558" w:name="sub_194312"/>
      <w:bookmarkEnd w:id="557"/>
      <w:r>
        <w:t>2) докуме</w:t>
      </w:r>
      <w:r>
        <w:t>нт, подтверждающий фактическую оплату первоначального взноса по договору лизинга, в том числе: копии платежных поручений, инкассовых поручений, платежных требований, платежных ордеров, приходно-кассовых ордеров, кассовых чеков.</w:t>
      </w:r>
    </w:p>
    <w:p w:rsidR="00000000" w:rsidRDefault="00DB4DF5">
      <w:bookmarkStart w:id="559" w:name="sub_19432"/>
      <w:bookmarkEnd w:id="558"/>
      <w:r>
        <w:t>4.3.2. Пр</w:t>
      </w:r>
      <w:r>
        <w:t>етендент несет полную ответственность за достоверность представленных документов.</w:t>
      </w:r>
    </w:p>
    <w:bookmarkEnd w:id="559"/>
    <w:p w:rsidR="00000000" w:rsidRDefault="00DB4DF5"/>
    <w:p w:rsidR="00000000" w:rsidRDefault="00DB4DF5">
      <w:pPr>
        <w:pStyle w:val="1"/>
      </w:pPr>
      <w:bookmarkStart w:id="560" w:name="sub_19500"/>
      <w:r>
        <w:t>5. Условия и порядок субсидирования части затрат субъектов малого и среднего предпринимательства, связанных с участием в выставочно-ярмарочных и конгрессны</w:t>
      </w:r>
      <w:r>
        <w:t>х мероприятиях, на проведение презентации республиканской продукции субъектов малого и среднего предпринимательства</w:t>
      </w:r>
    </w:p>
    <w:bookmarkEnd w:id="560"/>
    <w:p w:rsidR="00000000" w:rsidRDefault="00DB4DF5"/>
    <w:p w:rsidR="00000000" w:rsidRDefault="00DB4DF5">
      <w:pPr>
        <w:pStyle w:val="1"/>
      </w:pPr>
      <w:bookmarkStart w:id="561" w:name="sub_19510"/>
      <w:r>
        <w:t>5.1. Общие положения</w:t>
      </w:r>
    </w:p>
    <w:bookmarkEnd w:id="561"/>
    <w:p w:rsidR="00000000" w:rsidRDefault="00DB4DF5"/>
    <w:p w:rsidR="00000000" w:rsidRDefault="00DB4DF5">
      <w:bookmarkStart w:id="562" w:name="sub_19511"/>
      <w:r>
        <w:t>5.1.1. Настоящий Порядок определяет:</w:t>
      </w:r>
    </w:p>
    <w:p w:rsidR="00000000" w:rsidRDefault="00DB4DF5">
      <w:bookmarkStart w:id="563" w:name="sub_195111"/>
      <w:bookmarkEnd w:id="562"/>
      <w:r>
        <w:t xml:space="preserve">а) категории юридических </w:t>
      </w:r>
      <w:r>
        <w:t>лиц (за исключением государственных (муниципальных) учреждений) и индивидуальных предпринимателей - производителей товаров, имеющих право на получение субсидий;</w:t>
      </w:r>
    </w:p>
    <w:p w:rsidR="00000000" w:rsidRDefault="00DB4DF5">
      <w:bookmarkStart w:id="564" w:name="sub_195112"/>
      <w:bookmarkEnd w:id="563"/>
      <w:r>
        <w:t>б) цель и условия предоставления субсидий;</w:t>
      </w:r>
    </w:p>
    <w:p w:rsidR="00000000" w:rsidRDefault="00DB4DF5">
      <w:bookmarkStart w:id="565" w:name="sub_195113"/>
      <w:bookmarkEnd w:id="564"/>
      <w:r>
        <w:t xml:space="preserve">в) перечень </w:t>
      </w:r>
      <w:r>
        <w:t>документов, представляемых для получения субсидии;</w:t>
      </w:r>
    </w:p>
    <w:p w:rsidR="00000000" w:rsidRDefault="00DB4DF5">
      <w:bookmarkStart w:id="566" w:name="sub_195114"/>
      <w:bookmarkEnd w:id="565"/>
      <w:r>
        <w:lastRenderedPageBreak/>
        <w:t>г) оценку эффективности использования субсидии, а также показатели результативности предоставления субсидии.</w:t>
      </w:r>
    </w:p>
    <w:p w:rsidR="00000000" w:rsidRDefault="00DB4DF5">
      <w:bookmarkStart w:id="567" w:name="sub_19512"/>
      <w:bookmarkEnd w:id="566"/>
      <w:r>
        <w:t>5.1.2. Субсидия предоставляется по конкурсу на безвозмезд</w:t>
      </w:r>
      <w:r>
        <w:t>ной основе субъектам малого и среднего предпринимательства, зарегистрированным и осуществляющим свою деятельность на территории Республики Саха (Якутия), в целях содействия субъектам малого и среднего предпринимательства в повышении имиджа, конкурентоспосо</w:t>
      </w:r>
      <w:r>
        <w:t>бности, а также стимулирования продвижения местной продукции, развития местного производства, сферы бытового обслуживания и сферы туристских услуг путем возмещения части затрат по участию в выставочно-ярмарочных и конгрессных мероприятиях и проведению през</w:t>
      </w:r>
      <w:r>
        <w:t>ентаций производимой продукции и предоставляемых бытовых и туристских услуг субъектами малого и среднего предпринимательства.</w:t>
      </w:r>
    </w:p>
    <w:p w:rsidR="00000000" w:rsidRDefault="00DB4DF5">
      <w:bookmarkStart w:id="568" w:name="sub_19513"/>
      <w:bookmarkEnd w:id="567"/>
      <w:r>
        <w:t>5.1.3. Право на получение субсидии имеют субъекты малого и среднего предпринимательства, осуществляющие деятельн</w:t>
      </w:r>
      <w:r>
        <w:t>ость в сфере производства товаров (работ, услуг), зарегистрированные и осуществляющие предпринимательскую деятельность на территории Республики Саха (Якутия).</w:t>
      </w:r>
    </w:p>
    <w:bookmarkEnd w:id="568"/>
    <w:p w:rsidR="00000000" w:rsidRDefault="00DB4DF5"/>
    <w:p w:rsidR="00000000" w:rsidRDefault="00DB4DF5">
      <w:pPr>
        <w:pStyle w:val="1"/>
      </w:pPr>
      <w:bookmarkStart w:id="569" w:name="sub_1952"/>
      <w:r>
        <w:t>5.2. Условия предоставления субсидии</w:t>
      </w:r>
    </w:p>
    <w:bookmarkEnd w:id="569"/>
    <w:p w:rsidR="00000000" w:rsidRDefault="00DB4DF5"/>
    <w:p w:rsidR="00000000" w:rsidRDefault="00DB4DF5">
      <w:bookmarkStart w:id="570" w:name="sub_19521"/>
      <w:r>
        <w:t>5.2.1. Субсидия предоста</w:t>
      </w:r>
      <w:r>
        <w:t>вляется для покрытия части расходов на участие в выставках-ярмарках, конгрессах, презентациях республиканской продукции, а именно на:</w:t>
      </w:r>
    </w:p>
    <w:bookmarkEnd w:id="570"/>
    <w:p w:rsidR="00000000" w:rsidRDefault="00DB4DF5">
      <w:r>
        <w:t>транспортные расходы одного представителя субъекта малого и среднего предпринимательства до места проведения и об</w:t>
      </w:r>
      <w:r>
        <w:t>ратно;</w:t>
      </w:r>
    </w:p>
    <w:p w:rsidR="00000000" w:rsidRDefault="00DB4DF5">
      <w:r>
        <w:t>провоз багажа весом до 100 кг до места проведения и обратно;</w:t>
      </w:r>
    </w:p>
    <w:p w:rsidR="00000000" w:rsidRDefault="00DB4DF5">
      <w:r>
        <w:t>аренду выставочных площадей, включая выставочные стенды, оборудование, витрины;</w:t>
      </w:r>
    </w:p>
    <w:p w:rsidR="00000000" w:rsidRDefault="00DB4DF5">
      <w:r>
        <w:t>расходы на наем жилого помещения.</w:t>
      </w:r>
    </w:p>
    <w:p w:rsidR="00000000" w:rsidRDefault="00DB4DF5">
      <w:bookmarkStart w:id="571" w:name="sub_19522"/>
      <w:r>
        <w:t>5.2.2. Общий объем субсидирования не должен превышать 100 000 (ст</w:t>
      </w:r>
      <w:r>
        <w:t>а тысяч) рублей на 1 (один) субъект малого и среднего предпринимательства.</w:t>
      </w:r>
    </w:p>
    <w:p w:rsidR="00000000" w:rsidRDefault="00DB4DF5">
      <w:bookmarkStart w:id="572" w:name="sub_19523"/>
      <w:bookmarkEnd w:id="571"/>
      <w:r>
        <w:t>5.2.3. Субъект малого и среднего предпринимательства имеет право получить субсидию не более одного раза в год по произведенным затратам не ранее 01 января предыдущего календарного года. За аналогичной мерой государственной поддержки субъект малого и средне</w:t>
      </w:r>
      <w:r>
        <w:t>го предпринимательства может обратиться по истечении года со дня получения субсидии.</w:t>
      </w:r>
    </w:p>
    <w:p w:rsidR="00000000" w:rsidRDefault="00DB4DF5">
      <w:bookmarkStart w:id="573" w:name="sub_19524"/>
      <w:bookmarkEnd w:id="572"/>
      <w:r>
        <w:t>5.2.4. Конкурсный отбор претендентов на получение субсидии осуществляет Комиссия по распределению средств, предусмотренных на государственную поддержку м</w:t>
      </w:r>
      <w:r>
        <w:t>алого и среднего предпринимательства (далее - Комиссия). В состав Комиссии входят представители Министерства инвестиционного развития и предпринимательства Республики Саха (Якутия), Министерства экономики Республики Саха (Якутия), Министерства по федератив</w:t>
      </w:r>
      <w:r>
        <w:t>ным отношениям и внешним связям Республики Саха (Якутия), общественных объединений предпринимателей Республики Саха (Якутия).</w:t>
      </w:r>
    </w:p>
    <w:bookmarkEnd w:id="573"/>
    <w:p w:rsidR="00000000" w:rsidRDefault="00DB4DF5"/>
    <w:p w:rsidR="00000000" w:rsidRDefault="00DB4DF5">
      <w:pPr>
        <w:pStyle w:val="1"/>
      </w:pPr>
      <w:bookmarkStart w:id="574" w:name="sub_1953"/>
      <w:r>
        <w:t>5.3. Перечень документов, представляемых для участия в конкурсном отборе</w:t>
      </w:r>
    </w:p>
    <w:bookmarkEnd w:id="574"/>
    <w:p w:rsidR="00000000" w:rsidRDefault="00DB4DF5"/>
    <w:p w:rsidR="00000000" w:rsidRDefault="00DB4DF5">
      <w:bookmarkStart w:id="575" w:name="sub_19531"/>
      <w:r>
        <w:t xml:space="preserve">5.3.1. Для получения </w:t>
      </w:r>
      <w:r>
        <w:t xml:space="preserve">субсидии в дополнение к </w:t>
      </w:r>
      <w:hyperlink w:anchor="sub_191110" w:history="1">
        <w:r>
          <w:rPr>
            <w:rStyle w:val="a4"/>
          </w:rPr>
          <w:t>пункту 1.1.10</w:t>
        </w:r>
      </w:hyperlink>
      <w:r>
        <w:t xml:space="preserve"> настоящего Порядка представляются следующие документы:</w:t>
      </w:r>
    </w:p>
    <w:bookmarkEnd w:id="575"/>
    <w:p w:rsidR="00000000" w:rsidRDefault="00DB4DF5">
      <w:r>
        <w:t>- копии первичных документов об оплате транспортных расходов, в том числе копии билетов, посадочных талонов;</w:t>
      </w:r>
    </w:p>
    <w:p w:rsidR="00000000" w:rsidRDefault="00DB4DF5">
      <w:r>
        <w:lastRenderedPageBreak/>
        <w:t>- расходов на уча</w:t>
      </w:r>
      <w:r>
        <w:t>стие в выставке-ярмарке, конгрессных мероприятиях, на проведение презентации республиканской продукции, в том числе: копии договоров на участие, актов оказанных услуг, платежных поручений, инкассовых поручений, платежных требований, платежных ордеров, прих</w:t>
      </w:r>
      <w:r>
        <w:t>одно-кассовых ордеров, кассовых чеков;</w:t>
      </w:r>
    </w:p>
    <w:p w:rsidR="00000000" w:rsidRDefault="00DB4DF5">
      <w:r>
        <w:t>- расходов на наем жилого помещения, в том числе: копии договоров аренды, найма, актов оказанных услуг, платежных поручений, приходно-кассовых ордеров, кассовых чеков.</w:t>
      </w:r>
    </w:p>
    <w:p w:rsidR="00000000" w:rsidRDefault="00DB4DF5">
      <w:bookmarkStart w:id="576" w:name="sub_19532"/>
      <w:r>
        <w:t>5.3.2. Претендент несет полную ответстве</w:t>
      </w:r>
      <w:r>
        <w:t>нность за достоверность представленных документов.</w:t>
      </w:r>
    </w:p>
    <w:bookmarkEnd w:id="576"/>
    <w:p w:rsidR="00000000" w:rsidRDefault="00DB4DF5"/>
    <w:p w:rsidR="00000000" w:rsidRDefault="00DB4DF5">
      <w:pPr>
        <w:pStyle w:val="1"/>
      </w:pPr>
      <w:bookmarkStart w:id="577" w:name="sub_19600"/>
      <w:r>
        <w:t>6. Условия и порядок субсидирования части затрат субъектов малого и среднего предпринимательства, осуществляющих деятельность в сфере производства товаров, связанных с приобретением обор</w:t>
      </w:r>
      <w:r>
        <w:t>удования в целях создания и (или) развития либо модернизации производства товаров</w:t>
      </w:r>
    </w:p>
    <w:bookmarkEnd w:id="577"/>
    <w:p w:rsidR="00000000" w:rsidRDefault="00DB4DF5"/>
    <w:p w:rsidR="00000000" w:rsidRDefault="00DB4DF5">
      <w:pPr>
        <w:pStyle w:val="1"/>
      </w:pPr>
      <w:bookmarkStart w:id="578" w:name="sub_19610"/>
      <w:r>
        <w:t>6.1. Общие положения</w:t>
      </w:r>
    </w:p>
    <w:bookmarkEnd w:id="578"/>
    <w:p w:rsidR="00000000" w:rsidRDefault="00DB4DF5"/>
    <w:p w:rsidR="00000000" w:rsidRDefault="00DB4DF5">
      <w:bookmarkStart w:id="579" w:name="sub_19611"/>
      <w:r>
        <w:t>6.1.1. Настоящий Порядок определяет:</w:t>
      </w:r>
    </w:p>
    <w:p w:rsidR="00000000" w:rsidRDefault="00DB4DF5">
      <w:bookmarkStart w:id="580" w:name="sub_196111"/>
      <w:bookmarkEnd w:id="579"/>
      <w:r>
        <w:t>а) категории юридических лиц (за исключением государственны</w:t>
      </w:r>
      <w:r>
        <w:t>х (муниципальных) учреждений) и индивидуальных предпринимателей - производителей товаров, имеющих право на получение субсидий;</w:t>
      </w:r>
    </w:p>
    <w:p w:rsidR="00000000" w:rsidRDefault="00DB4DF5">
      <w:bookmarkStart w:id="581" w:name="sub_196112"/>
      <w:bookmarkEnd w:id="580"/>
      <w:r>
        <w:t>б) цель и условия предоставления субсидий;</w:t>
      </w:r>
    </w:p>
    <w:p w:rsidR="00000000" w:rsidRDefault="00DB4DF5">
      <w:bookmarkStart w:id="582" w:name="sub_196113"/>
      <w:bookmarkEnd w:id="581"/>
      <w:r>
        <w:t>в) перечень документов, представляемых для пол</w:t>
      </w:r>
      <w:r>
        <w:t>учения субсидии;</w:t>
      </w:r>
    </w:p>
    <w:p w:rsidR="00000000" w:rsidRDefault="00DB4DF5">
      <w:bookmarkStart w:id="583" w:name="sub_196114"/>
      <w:bookmarkEnd w:id="582"/>
      <w:r>
        <w:t>г) оценку эффективности использования субсидии, а также показатели результативности предоставления субсидии.</w:t>
      </w:r>
    </w:p>
    <w:p w:rsidR="00000000" w:rsidRDefault="00DB4DF5">
      <w:bookmarkStart w:id="584" w:name="sub_19612"/>
      <w:bookmarkEnd w:id="583"/>
      <w:r>
        <w:t>6.1.2. Субсидии предоставляются на конкурсной основе в заявительном порядке на безвозмездно</w:t>
      </w:r>
      <w:r>
        <w:t>й основе субъектам малого и среднего предпринимательства в целях повышения их конкурентоспособности, а также стимулирования и развития производства местной продукции, путем возмещения части затрат, понесенных субъектами малого и среднего предпринимательств</w:t>
      </w:r>
      <w:r>
        <w:t>а, занятыми в сфере производства товаров, на приобретение оборудования в целях создания и (или) развития либо модернизации производства товаров, включая затраты на монтаж оборудования.</w:t>
      </w:r>
    </w:p>
    <w:p w:rsidR="00000000" w:rsidRDefault="00DB4DF5">
      <w:bookmarkStart w:id="585" w:name="sub_19613"/>
      <w:bookmarkEnd w:id="584"/>
      <w:r>
        <w:t>6.1.3. Право на получение субсидии имеют субъекты мал</w:t>
      </w:r>
      <w:r>
        <w:t>ого и среднего предпринимательства, зарегистрированные и осуществляющие предпринимательскую деятельность на территории Республики Саха (Якутия).</w:t>
      </w:r>
    </w:p>
    <w:bookmarkEnd w:id="585"/>
    <w:p w:rsidR="00000000" w:rsidRDefault="00DB4DF5"/>
    <w:p w:rsidR="00000000" w:rsidRDefault="00DB4DF5">
      <w:pPr>
        <w:pStyle w:val="1"/>
      </w:pPr>
      <w:bookmarkStart w:id="586" w:name="sub_1962"/>
      <w:r>
        <w:t>6.2. Условия предоставления субсидии</w:t>
      </w:r>
    </w:p>
    <w:bookmarkEnd w:id="586"/>
    <w:p w:rsidR="00000000" w:rsidRDefault="00DB4DF5"/>
    <w:p w:rsidR="00000000" w:rsidRDefault="00DB4DF5">
      <w:bookmarkStart w:id="587" w:name="sub_19621"/>
      <w:r>
        <w:t>6.2.1. Размер субсидии, предоставляемо</w:t>
      </w:r>
      <w:r>
        <w:t>й одному субъекту малого и среднего предпринимательства на возмещение части затрат, понесенных субъектами малого и среднего предпринимательства, занятыми в сфере производства товаров, на приобретение оборудования в целях создания и (или) развития либо моде</w:t>
      </w:r>
      <w:r>
        <w:t>рнизации производства товаров, включая затраты на монтаж оборудования (далее - оборудование), составляет не более 50 процентов произведенных и документально подтвержденных затрат и не более 1,0 млн. рублей.</w:t>
      </w:r>
    </w:p>
    <w:p w:rsidR="00000000" w:rsidRDefault="00DB4DF5">
      <w:bookmarkStart w:id="588" w:name="sub_19622"/>
      <w:bookmarkEnd w:id="587"/>
      <w:r>
        <w:t>6.2.2. Субъект малого и среднег</w:t>
      </w:r>
      <w:r>
        <w:t xml:space="preserve">о предпринимательства имеет право получить субсидию не более одного раза в два года. За аналогичной мерой государственной </w:t>
      </w:r>
      <w:r>
        <w:lastRenderedPageBreak/>
        <w:t>поддержки субъект малого и среднего предпринимательства может обратиться по истечении двух лет со дня получения субсидии.</w:t>
      </w:r>
    </w:p>
    <w:bookmarkEnd w:id="588"/>
    <w:p w:rsidR="00000000" w:rsidRDefault="00DB4DF5">
      <w:r>
        <w:t>К в</w:t>
      </w:r>
      <w:r>
        <w:t>озмещению принимаются затраты, произведенные не ранее 01 января предыдущего календарного года.</w:t>
      </w:r>
    </w:p>
    <w:p w:rsidR="00000000" w:rsidRDefault="00DB4DF5">
      <w:bookmarkStart w:id="589" w:name="sub_19623"/>
      <w:r>
        <w:t xml:space="preserve">6.2.3. Конкурсный отбор претендентов на получение субсидии осуществляет Комиссия по распределению средств, предусмотренных на государственную поддержку </w:t>
      </w:r>
      <w:r>
        <w:t xml:space="preserve">малого и среднего предпринимательства (далее - Комиссия). В состав Комиссии входят представители Министерства инвестиционного развития и предпринимательства Республики Саха (Якутия), Министерства экономики Республики Саха (Якутия), других заинтересованных </w:t>
      </w:r>
      <w:r>
        <w:t>исполнительных органов государственной власти Республики Саха (Якутия), общественных объединений предпринимателей Республики Саха (Якутия).</w:t>
      </w:r>
    </w:p>
    <w:bookmarkEnd w:id="589"/>
    <w:p w:rsidR="00000000" w:rsidRDefault="00DB4DF5"/>
    <w:p w:rsidR="00000000" w:rsidRDefault="00DB4DF5">
      <w:pPr>
        <w:pStyle w:val="1"/>
      </w:pPr>
      <w:bookmarkStart w:id="590" w:name="sub_1963"/>
      <w:r>
        <w:t>6.3. Перечень документов, необходимых для участия в конкурсном отборе</w:t>
      </w:r>
    </w:p>
    <w:bookmarkEnd w:id="590"/>
    <w:p w:rsidR="00000000" w:rsidRDefault="00DB4DF5"/>
    <w:p w:rsidR="00000000" w:rsidRDefault="00DB4DF5">
      <w:bookmarkStart w:id="591" w:name="sub_19631"/>
      <w:r>
        <w:t xml:space="preserve">6.3.1. Для получения субсидии в дополнение к </w:t>
      </w:r>
      <w:hyperlink w:anchor="sub_191110" w:history="1">
        <w:r>
          <w:rPr>
            <w:rStyle w:val="a4"/>
          </w:rPr>
          <w:t>пункту 1.1.10</w:t>
        </w:r>
      </w:hyperlink>
      <w:r>
        <w:t xml:space="preserve"> настоящего Порядка представляются следующие документы:</w:t>
      </w:r>
    </w:p>
    <w:p w:rsidR="00000000" w:rsidRDefault="00DB4DF5">
      <w:bookmarkStart w:id="592" w:name="sub_196311"/>
      <w:bookmarkEnd w:id="591"/>
      <w:r>
        <w:t>1) заключенные субъектом малого и среднего предпринимательства договоры (сделки) на приобретени</w:t>
      </w:r>
      <w:r>
        <w:t xml:space="preserve">е в собственность оборудования, включая затраты на монтаж оборудования, в том числе копии договоров, актов приема-передачи, товарных накладных, </w:t>
      </w:r>
      <w:hyperlink r:id="rId167" w:history="1">
        <w:r>
          <w:rPr>
            <w:rStyle w:val="a4"/>
          </w:rPr>
          <w:t>счетов-фактур</w:t>
        </w:r>
      </w:hyperlink>
      <w:r>
        <w:t>, товарных чеков;</w:t>
      </w:r>
    </w:p>
    <w:p w:rsidR="00000000" w:rsidRDefault="00DB4DF5">
      <w:bookmarkStart w:id="593" w:name="sub_196312"/>
      <w:bookmarkEnd w:id="592"/>
      <w:r>
        <w:t>2) документы, подтверж</w:t>
      </w:r>
      <w:r>
        <w:t>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кассовые чеки;</w:t>
      </w:r>
    </w:p>
    <w:p w:rsidR="00000000" w:rsidRDefault="00DB4DF5">
      <w:bookmarkStart w:id="594" w:name="sub_196313"/>
      <w:bookmarkEnd w:id="593"/>
      <w:r>
        <w:t>3) технико-эконом</w:t>
      </w:r>
      <w:r>
        <w:t>ическое обоснование приобретения в целях создания и (или) развития либо модернизации производства товаров.</w:t>
      </w:r>
    </w:p>
    <w:p w:rsidR="00000000" w:rsidRDefault="00DB4DF5">
      <w:bookmarkStart w:id="595" w:name="sub_19632"/>
      <w:bookmarkEnd w:id="594"/>
      <w:r>
        <w:t>6.3.2. Претендент на получение субсидии несет полную ответственность за достоверность представленных документов.</w:t>
      </w:r>
    </w:p>
    <w:bookmarkEnd w:id="595"/>
    <w:p w:rsidR="00000000" w:rsidRDefault="00DB4DF5"/>
    <w:p w:rsidR="00000000" w:rsidRDefault="00DB4DF5">
      <w:pPr>
        <w:pStyle w:val="1"/>
      </w:pPr>
      <w:bookmarkStart w:id="596" w:name="sub_19700"/>
      <w:r>
        <w:t>7. Условия и порядок оказания поддержки субъектов малого и среднего предпринимательства, осуществляющих деятельность в области народных художественных промыслов, декоративно-прикладного искусства и сувенирной продукции</w:t>
      </w:r>
    </w:p>
    <w:bookmarkEnd w:id="596"/>
    <w:p w:rsidR="00000000" w:rsidRDefault="00DB4DF5"/>
    <w:p w:rsidR="00000000" w:rsidRDefault="00DB4DF5">
      <w:pPr>
        <w:pStyle w:val="1"/>
      </w:pPr>
      <w:bookmarkStart w:id="597" w:name="sub_19710"/>
      <w:r>
        <w:t>7.1. Общие полож</w:t>
      </w:r>
      <w:r>
        <w:t>ения</w:t>
      </w:r>
    </w:p>
    <w:bookmarkEnd w:id="597"/>
    <w:p w:rsidR="00000000" w:rsidRDefault="00DB4DF5"/>
    <w:p w:rsidR="00000000" w:rsidRDefault="00DB4DF5">
      <w:bookmarkStart w:id="598" w:name="sub_19711"/>
      <w:r>
        <w:t>7.1.1. Настоящий Порядок определяет:</w:t>
      </w:r>
    </w:p>
    <w:p w:rsidR="00000000" w:rsidRDefault="00DB4DF5">
      <w:bookmarkStart w:id="599" w:name="sub_197111"/>
      <w:bookmarkEnd w:id="598"/>
      <w:r>
        <w:t xml:space="preserve">а) категории юридических лиц (за исключением государственных (муниципальных) учреждений) и индивидуальных предпринимателей - производителей товаров, имеющих право на получение </w:t>
      </w:r>
      <w:r>
        <w:t>субсидий;</w:t>
      </w:r>
    </w:p>
    <w:p w:rsidR="00000000" w:rsidRDefault="00DB4DF5">
      <w:bookmarkStart w:id="600" w:name="sub_197112"/>
      <w:bookmarkEnd w:id="599"/>
      <w:r>
        <w:t>б) цель и условия предоставления субсидий;</w:t>
      </w:r>
    </w:p>
    <w:p w:rsidR="00000000" w:rsidRDefault="00DB4DF5">
      <w:bookmarkStart w:id="601" w:name="sub_197113"/>
      <w:bookmarkEnd w:id="600"/>
      <w:r>
        <w:t>в) перечень документов, представляемых для получения субсидии;</w:t>
      </w:r>
    </w:p>
    <w:p w:rsidR="00000000" w:rsidRDefault="00DB4DF5">
      <w:bookmarkStart w:id="602" w:name="sub_191202627"/>
      <w:bookmarkEnd w:id="601"/>
      <w:r>
        <w:t>г) оценку эффективности использования субсидии, а также показатели результати</w:t>
      </w:r>
      <w:r>
        <w:t>вности предоставления субсидии.</w:t>
      </w:r>
    </w:p>
    <w:p w:rsidR="00000000" w:rsidRDefault="00DB4DF5">
      <w:bookmarkStart w:id="603" w:name="sub_19712"/>
      <w:bookmarkEnd w:id="602"/>
      <w:r>
        <w:t>7.1.2. Субсидия предоставляется в заявительном порядке по конкурсу на безвозмездной основе субъектам малого и среднего предпринимательства, зарегистрированным и осуществляющим предпринимательскую деятел</w:t>
      </w:r>
      <w:r>
        <w:t xml:space="preserve">ьность на территории Республики Саха (Якутия), в области народных художественных </w:t>
      </w:r>
      <w:r>
        <w:lastRenderedPageBreak/>
        <w:t>промыслов, декоративно-прикладного искусства и сувенирной продукции в целях повышения их конкурентоспособности, а также стимулирования и развития производства местной продукци</w:t>
      </w:r>
      <w:r>
        <w:t>и, путем возмещения части затрат понесенных:</w:t>
      </w:r>
    </w:p>
    <w:bookmarkEnd w:id="603"/>
    <w:p w:rsidR="00000000" w:rsidRDefault="00DB4DF5">
      <w:r>
        <w:t>на оборудование, инструменты, сырье, расходные материалы, необходимые для производства продукции и изделий народных художественных промыслов, декоративно-прикладного искусства и сувенирной продукции;</w:t>
      </w:r>
    </w:p>
    <w:p w:rsidR="00000000" w:rsidRDefault="00DB4DF5">
      <w:r>
        <w:t>на</w:t>
      </w:r>
      <w:r>
        <w:t xml:space="preserve"> приобретение лицензионного права использования эмблемы и символики.</w:t>
      </w:r>
    </w:p>
    <w:p w:rsidR="00000000" w:rsidRDefault="00DB4DF5"/>
    <w:p w:rsidR="00000000" w:rsidRDefault="00DB4DF5">
      <w:pPr>
        <w:pStyle w:val="1"/>
      </w:pPr>
      <w:bookmarkStart w:id="604" w:name="sub_1972"/>
      <w:r>
        <w:t>7.2. Условия предоставления субсидии</w:t>
      </w:r>
    </w:p>
    <w:bookmarkEnd w:id="604"/>
    <w:p w:rsidR="00000000" w:rsidRDefault="00DB4DF5"/>
    <w:p w:rsidR="00000000" w:rsidRDefault="00DB4DF5">
      <w:bookmarkStart w:id="605" w:name="sub_19721"/>
      <w:r>
        <w:t>7.2.1. Субсидии субъектам малого и среднего предпринимательства Республики Саха (Якутия), осуществляющим деятельность в обл</w:t>
      </w:r>
      <w:r>
        <w:t>асти народных художественных промыслов, декоративно-прикладного искусства и сувенирной продукции, предоставляются из расчета 85% от фактически произведенных и документально подтвержденных затрат и не более 200 000 (двухсот тысяч) рублей одному субъекту мал</w:t>
      </w:r>
      <w:r>
        <w:t>ого и среднего предпринимательства.</w:t>
      </w:r>
    </w:p>
    <w:p w:rsidR="00000000" w:rsidRDefault="00DB4DF5">
      <w:bookmarkStart w:id="606" w:name="sub_19722"/>
      <w:bookmarkEnd w:id="605"/>
      <w:r>
        <w:t>7.2.2. Субъект малого и среднего предпринимательства имеет право получить субсидию не более одного раза в год по произведенным затратам не ранее 01 января предыдущего календарного года. За аналогичной м</w:t>
      </w:r>
      <w:r>
        <w:t>ерой государственной поддержки субъект малого и среднего предпринимательства может обратиться по истечении года со дня получения субсидии.</w:t>
      </w:r>
    </w:p>
    <w:p w:rsidR="00000000" w:rsidRDefault="00DB4DF5">
      <w:bookmarkStart w:id="607" w:name="sub_19723"/>
      <w:bookmarkEnd w:id="606"/>
      <w:r>
        <w:t>7.2.3. Конкурсный отбор претендентов на получение субсидии осуществляет Комиссия по распределению с</w:t>
      </w:r>
      <w:r>
        <w:t>редств, предусмотренных на государственную поддержку малого и среднего предпринимательства (далее - Комиссия). В состав Комиссии входят представители Министерства инвестиционного развития и предпринимательства Республики Саха (Якутия), Министерства экономи</w:t>
      </w:r>
      <w:r>
        <w:t>ки Республики Саха (Якутия), Министерства культуры и духовного развития Республики Саха (Якутия), Художественно-экспертного совета по народным художественным промыслам Республики Саха (Якутия), общественных объединений предпринимателей Республики Саха (Яку</w:t>
      </w:r>
      <w:r>
        <w:t>тия), других заинтересованных организаций.</w:t>
      </w:r>
    </w:p>
    <w:bookmarkEnd w:id="607"/>
    <w:p w:rsidR="00000000" w:rsidRDefault="00DB4DF5"/>
    <w:p w:rsidR="00000000" w:rsidRDefault="00DB4DF5">
      <w:pPr>
        <w:pStyle w:val="1"/>
      </w:pPr>
      <w:bookmarkStart w:id="608" w:name="sub_1973"/>
      <w:r>
        <w:t>7.3. Перечень документов, предоставляемых для участия в конкурсном отборе</w:t>
      </w:r>
    </w:p>
    <w:bookmarkEnd w:id="608"/>
    <w:p w:rsidR="00000000" w:rsidRDefault="00DB4DF5"/>
    <w:p w:rsidR="00000000" w:rsidRDefault="00DB4DF5">
      <w:bookmarkStart w:id="609" w:name="sub_19731"/>
      <w:r>
        <w:t xml:space="preserve">7.3.1. Для получения субсидии в дополнение к </w:t>
      </w:r>
      <w:hyperlink w:anchor="sub_191110" w:history="1">
        <w:r>
          <w:rPr>
            <w:rStyle w:val="a4"/>
          </w:rPr>
          <w:t>пункту 1.1.10</w:t>
        </w:r>
      </w:hyperlink>
      <w:r>
        <w:t xml:space="preserve"> настоящего Порядка представляются следующие документы:</w:t>
      </w:r>
    </w:p>
    <w:p w:rsidR="00000000" w:rsidRDefault="00DB4DF5">
      <w:bookmarkStart w:id="610" w:name="sub_197311"/>
      <w:bookmarkEnd w:id="609"/>
      <w:r>
        <w:t>1) для субъектов малого и среднего предпринимательства, осуществляющих деятельность в области народных художественных промыслов - статистическая отчетность по производству готовой п</w:t>
      </w:r>
      <w:r>
        <w:t>родукции в соответствии с видом деятельности, формой организации и категорией субъекта малого или среднего предпринимательства за предыдущий год;</w:t>
      </w:r>
    </w:p>
    <w:p w:rsidR="00000000" w:rsidRDefault="00DB4DF5">
      <w:bookmarkStart w:id="611" w:name="sub_197312"/>
      <w:bookmarkEnd w:id="610"/>
      <w:r>
        <w:t xml:space="preserve">2) документы, подтверждающие фактически понесенные расходы в соответствии с </w:t>
      </w:r>
      <w:hyperlink w:anchor="sub_19712" w:history="1">
        <w:r>
          <w:rPr>
            <w:rStyle w:val="a4"/>
          </w:rPr>
          <w:t>пунктом 7.1.2</w:t>
        </w:r>
      </w:hyperlink>
      <w:r>
        <w:t xml:space="preserve"> настоящего Порядка, в том числе копии договоров, товарных накладных, актов приема-передачи материальных ценностей, </w:t>
      </w:r>
      <w:hyperlink r:id="rId168" w:history="1">
        <w:r>
          <w:rPr>
            <w:rStyle w:val="a4"/>
          </w:rPr>
          <w:t>счетов-фактур</w:t>
        </w:r>
      </w:hyperlink>
      <w:r>
        <w:t>, товарных чеков, платежных поручений, инкассовых поручений, п</w:t>
      </w:r>
      <w:r>
        <w:t>латежных требований, платежных ордеров, приходно-кассовых ордеров, кассовых чеков;</w:t>
      </w:r>
    </w:p>
    <w:p w:rsidR="00000000" w:rsidRDefault="00DB4DF5">
      <w:bookmarkStart w:id="612" w:name="sub_197313"/>
      <w:bookmarkEnd w:id="611"/>
      <w:r>
        <w:t>3) для субъектов малого и среднего предпринимательства, осуществляющих деятельность в области народных художественных промыслов - копия решения художеств</w:t>
      </w:r>
      <w:r>
        <w:t>енно-экспертного совета по народным художественным промыслам об отнесении изготавливаемых изделий к изделиям народных художественных промыслов.</w:t>
      </w:r>
    </w:p>
    <w:p w:rsidR="00000000" w:rsidRDefault="00DB4DF5">
      <w:bookmarkStart w:id="613" w:name="sub_19732"/>
      <w:bookmarkEnd w:id="612"/>
      <w:r>
        <w:lastRenderedPageBreak/>
        <w:t>7.3.2. Претендент на получение субсидии несет полную ответственность за достоверность предста</w:t>
      </w:r>
      <w:r>
        <w:t>вленных документов.</w:t>
      </w:r>
    </w:p>
    <w:bookmarkEnd w:id="613"/>
    <w:p w:rsidR="00000000" w:rsidRDefault="00DB4DF5"/>
    <w:p w:rsidR="00000000" w:rsidRDefault="00DB4DF5">
      <w:pPr>
        <w:pStyle w:val="1"/>
      </w:pPr>
      <w:bookmarkStart w:id="614" w:name="sub_19800"/>
      <w:r>
        <w:t>8. Условия и порядок предоставления субсидий субъектам малого предпринимательства на поддержку социального предпринимательства</w:t>
      </w:r>
    </w:p>
    <w:bookmarkEnd w:id="614"/>
    <w:p w:rsidR="00000000" w:rsidRDefault="00DB4DF5"/>
    <w:p w:rsidR="00000000" w:rsidRDefault="00DB4DF5">
      <w:pPr>
        <w:pStyle w:val="1"/>
      </w:pPr>
      <w:bookmarkStart w:id="615" w:name="sub_19810"/>
      <w:r>
        <w:t>8.1. Общие положения</w:t>
      </w:r>
    </w:p>
    <w:bookmarkEnd w:id="615"/>
    <w:p w:rsidR="00000000" w:rsidRDefault="00DB4DF5"/>
    <w:p w:rsidR="00000000" w:rsidRDefault="00DB4DF5">
      <w:bookmarkStart w:id="616" w:name="sub_19811"/>
      <w:r>
        <w:t>8.</w:t>
      </w:r>
      <w:r>
        <w:t>1.1. Настоящий порядок определяет:</w:t>
      </w:r>
    </w:p>
    <w:p w:rsidR="00000000" w:rsidRDefault="00DB4DF5">
      <w:bookmarkStart w:id="617" w:name="sub_198111"/>
      <w:bookmarkEnd w:id="616"/>
      <w:r>
        <w:t>а) категории юридических лиц (за исключением государственных (муниципальных) учреждений) и индивидуальных предпринимателей - производителей товаров, имеющих право на получение субсидий;</w:t>
      </w:r>
    </w:p>
    <w:p w:rsidR="00000000" w:rsidRDefault="00DB4DF5">
      <w:bookmarkStart w:id="618" w:name="sub_198112"/>
      <w:bookmarkEnd w:id="617"/>
      <w:r>
        <w:t>б) цель и условия предоставления субсидий;</w:t>
      </w:r>
    </w:p>
    <w:p w:rsidR="00000000" w:rsidRDefault="00DB4DF5">
      <w:bookmarkStart w:id="619" w:name="sub_198113"/>
      <w:bookmarkEnd w:id="618"/>
      <w:r>
        <w:t>в) перечень документов, представляемых для получения субсидии;</w:t>
      </w:r>
    </w:p>
    <w:p w:rsidR="00000000" w:rsidRDefault="00DB4DF5">
      <w:bookmarkStart w:id="620" w:name="sub_198114"/>
      <w:bookmarkEnd w:id="619"/>
      <w:r>
        <w:t>г) оценку эффективности использования субсидии, а также показатели результативности предоставления субсиди</w:t>
      </w:r>
      <w:r>
        <w:t>и.</w:t>
      </w:r>
    </w:p>
    <w:p w:rsidR="00000000" w:rsidRDefault="00DB4DF5">
      <w:bookmarkStart w:id="621" w:name="sub_19812"/>
      <w:bookmarkEnd w:id="620"/>
      <w:r>
        <w:t>8.1.2. Субсидии предоставляются по конкурсу в заявительном порядке на безвозмездной основе субъектам социального предпринимательства - субъектам малого и среднего предпринимательства, осуществляющим социально ориентированную деятельно</w:t>
      </w:r>
      <w:r>
        <w:t>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w:t>
      </w:r>
      <w:r>
        <w:t>ржки инвалидам, гражданам пожилого возраста и лицам, находящимся в трудной жизненной ситуации, в целях стимулирования их развития путем возмещения части расходов по:</w:t>
      </w:r>
    </w:p>
    <w:bookmarkEnd w:id="621"/>
    <w:p w:rsidR="00000000" w:rsidRDefault="00DB4DF5">
      <w:r>
        <w:t>- содержанию рабочего помещения: расходы на аренду помещения, коммунальные расход</w:t>
      </w:r>
      <w:r>
        <w:t>ы (холодного и горячего водоснабжения; водоотведения (канализации);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w:t>
      </w:r>
    </w:p>
    <w:p w:rsidR="00000000" w:rsidRDefault="00DB4DF5">
      <w:r>
        <w:t>- приобретению оборуд</w:t>
      </w:r>
      <w:r>
        <w:t>ования и инвентаря, используемого по прямому предназначению при осуществлении предпринимательской деятельности, в том числе офисного, производственного, спортивного и иного оборудования и инвентаря.</w:t>
      </w:r>
    </w:p>
    <w:p w:rsidR="00000000" w:rsidRDefault="00DB4DF5">
      <w:bookmarkStart w:id="622" w:name="sub_19813"/>
      <w:r>
        <w:t>8.1.3. Право на получение субсидии имеют субъект</w:t>
      </w:r>
      <w:r>
        <w:t>ы малого и среднего предпринимательства, зарегистрированные и осуществляющие на территории Республики Саха (Якутия) социально ориентированную предпринимательскую деятельность, направленную на достижение общественно полезных целей, улучшение условий жизнеде</w:t>
      </w:r>
      <w:r>
        <w:t xml:space="preserve">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w:t>
      </w:r>
      <w:r>
        <w:t>ситуации.</w:t>
      </w:r>
    </w:p>
    <w:bookmarkEnd w:id="622"/>
    <w:p w:rsidR="00000000" w:rsidRDefault="00DB4DF5"/>
    <w:p w:rsidR="00000000" w:rsidRDefault="00DB4DF5">
      <w:pPr>
        <w:pStyle w:val="1"/>
      </w:pPr>
      <w:bookmarkStart w:id="623" w:name="sub_19820"/>
      <w:r>
        <w:t>8.2. Условия предоставления субсидии</w:t>
      </w:r>
    </w:p>
    <w:bookmarkEnd w:id="623"/>
    <w:p w:rsidR="00000000" w:rsidRDefault="00DB4DF5"/>
    <w:p w:rsidR="00000000" w:rsidRDefault="00DB4DF5">
      <w:bookmarkStart w:id="624" w:name="sub_19821"/>
      <w:r>
        <w:t>8.2.1. Субсидии предоставляются субъектам социального предпринимательства при одном из условий:</w:t>
      </w:r>
    </w:p>
    <w:p w:rsidR="00000000" w:rsidRDefault="00DB4DF5">
      <w:bookmarkStart w:id="625" w:name="sub_198211"/>
      <w:bookmarkEnd w:id="624"/>
      <w:r>
        <w:t xml:space="preserve">а) субъект социального предпринимательства обеспечивает </w:t>
      </w:r>
      <w:r>
        <w:t xml:space="preserve">занятость инвалидов, граждан пожилого возраста, лиц, находящихся в трудной жизненной </w:t>
      </w:r>
      <w:r>
        <w:lastRenderedPageBreak/>
        <w:t xml:space="preserve">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w:t>
      </w:r>
      <w:r>
        <w:t>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w:t>
      </w:r>
      <w:r>
        <w:t>нде оплаты труда - не менее 25 процентов;</w:t>
      </w:r>
    </w:p>
    <w:p w:rsidR="00000000" w:rsidRDefault="00DB4DF5">
      <w:bookmarkStart w:id="626" w:name="sub_198212"/>
      <w:bookmarkEnd w:id="625"/>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bookmarkEnd w:id="626"/>
    <w:p w:rsidR="00000000" w:rsidRDefault="00DB4DF5">
      <w:r>
        <w:t>содействие профес</w:t>
      </w:r>
      <w:r>
        <w:t>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000000" w:rsidRDefault="00DB4DF5">
      <w:r>
        <w:t>социальное обслуживание лиц, относящихся к социально незащищенным группам граждан, и семей с детьми в области з</w:t>
      </w:r>
      <w:r>
        <w:t>дравоохранения, физической культуры и массового спорта, проведение занятий в детских и молодежных кружках, секциях, студиях;</w:t>
      </w:r>
    </w:p>
    <w:p w:rsidR="00000000" w:rsidRDefault="00DB4DF5">
      <w:r>
        <w:t>организация социального туризма - только в части экскурсионно-познавательных туров для лиц, относящихся к социально незащищенным гр</w:t>
      </w:r>
      <w:r>
        <w:t>уппам граждан;</w:t>
      </w:r>
    </w:p>
    <w:p w:rsidR="00000000" w:rsidRDefault="00DB4DF5">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00000" w:rsidRDefault="00DB4DF5">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00000" w:rsidRDefault="00DB4DF5">
      <w:r>
        <w:t>обеспечение культурно-просветительской деятельности (музеи, театры, школы-студии, музыкальные учреждения, творческие мастерские);</w:t>
      </w:r>
    </w:p>
    <w:p w:rsidR="00000000" w:rsidRDefault="00DB4DF5">
      <w:r>
        <w:t>предоставление образовательных услуг лицам, относящимся к социально незащищенным группам граждан;</w:t>
      </w:r>
    </w:p>
    <w:p w:rsidR="00000000" w:rsidRDefault="00DB4DF5">
      <w:r>
        <w:t>содействие вовлечению в соц</w:t>
      </w:r>
      <w:r>
        <w:t>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000000" w:rsidRDefault="00DB4DF5">
      <w:bookmarkStart w:id="627" w:name="sub_19822"/>
      <w:r>
        <w:t>8.2.2. Максимальный размер субсидии со</w:t>
      </w:r>
      <w:r>
        <w:t>ставляет 1,5 млн. рублей на одного субъекта социального предпринимательства - получателя поддержки, обеспечившего фактическое софинансирование расходов в размере не менее 15% от суммы получаемой субсидии.</w:t>
      </w:r>
    </w:p>
    <w:p w:rsidR="00000000" w:rsidRDefault="00DB4DF5">
      <w:bookmarkStart w:id="628" w:name="sub_19823"/>
      <w:bookmarkEnd w:id="627"/>
      <w:r>
        <w:t>8.2.3. Конкурсный отбор претенден</w:t>
      </w:r>
      <w:r>
        <w:t xml:space="preserve">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Комиссии входят представители Министерства инвестиционного развития и </w:t>
      </w:r>
      <w:r>
        <w:t>предпринимательства Республики Саха (Якутия), Министерства экономики Республики Саха (Якутия), Министерства труда и социального развития Республики Саха (Якутия), общественных объединений предпринимателей Республики Саха (Якутия).</w:t>
      </w:r>
    </w:p>
    <w:bookmarkEnd w:id="628"/>
    <w:p w:rsidR="00000000" w:rsidRDefault="00DB4DF5"/>
    <w:p w:rsidR="00000000" w:rsidRDefault="00DB4DF5">
      <w:pPr>
        <w:pStyle w:val="1"/>
      </w:pPr>
      <w:bookmarkStart w:id="629" w:name="sub_19830"/>
      <w:r>
        <w:t>8.3. П</w:t>
      </w:r>
      <w:r>
        <w:t>еречень документов, предоставляемых для участия в конкурсном отборе</w:t>
      </w:r>
    </w:p>
    <w:bookmarkEnd w:id="629"/>
    <w:p w:rsidR="00000000" w:rsidRDefault="00DB4DF5"/>
    <w:p w:rsidR="00000000" w:rsidRDefault="00DB4DF5">
      <w:bookmarkStart w:id="630" w:name="sub_19831"/>
      <w:r>
        <w:t xml:space="preserve">8.3.1. Для получения субсидии в дополнение к </w:t>
      </w:r>
      <w:hyperlink w:anchor="sub_191110" w:history="1">
        <w:r>
          <w:rPr>
            <w:rStyle w:val="a4"/>
          </w:rPr>
          <w:t>пункту 1.1.10</w:t>
        </w:r>
      </w:hyperlink>
      <w:r>
        <w:t xml:space="preserve"> настоящего Порядка </w:t>
      </w:r>
      <w:r>
        <w:lastRenderedPageBreak/>
        <w:t>представляются следующие документы за период с 01 января предыд</w:t>
      </w:r>
      <w:r>
        <w:t>ущего календарного года по момент подачи конкурсной заявки:</w:t>
      </w:r>
    </w:p>
    <w:p w:rsidR="00000000" w:rsidRDefault="00DB4DF5">
      <w:bookmarkStart w:id="631" w:name="sub_198311"/>
      <w:bookmarkEnd w:id="630"/>
      <w:r>
        <w:t>1) документы, подтверждающие социальную направленность:</w:t>
      </w:r>
    </w:p>
    <w:bookmarkEnd w:id="631"/>
    <w:p w:rsidR="00000000" w:rsidRDefault="00DB4DF5">
      <w:r>
        <w:t xml:space="preserve">- для </w:t>
      </w:r>
      <w:hyperlink w:anchor="sub_198211" w:history="1">
        <w:r>
          <w:rPr>
            <w:rStyle w:val="a4"/>
          </w:rPr>
          <w:t>подпункта "а" пункта 8.2.1</w:t>
        </w:r>
      </w:hyperlink>
      <w:r>
        <w:t>: копии удостоверений об инвалидности, копия паспор</w:t>
      </w:r>
      <w:r>
        <w:t>та, копии свидетельств о рождении детей, справки об освобождении из мест лишения свободы, справки о выпуске из детского дома;</w:t>
      </w:r>
    </w:p>
    <w:p w:rsidR="00000000" w:rsidRDefault="00DB4DF5">
      <w:r>
        <w:t xml:space="preserve">- для </w:t>
      </w:r>
      <w:hyperlink w:anchor="sub_198212" w:history="1">
        <w:r>
          <w:rPr>
            <w:rStyle w:val="a4"/>
          </w:rPr>
          <w:t>подпункта "б" пункта 8.2.1</w:t>
        </w:r>
      </w:hyperlink>
      <w:r>
        <w:t>: копии договоров социального обслуживания лиц, относящихся к социальн</w:t>
      </w:r>
      <w:r>
        <w:t>о незащищенным группам граждан, актов оказанных услуг;</w:t>
      </w:r>
    </w:p>
    <w:p w:rsidR="00000000" w:rsidRDefault="00DB4DF5">
      <w:bookmarkStart w:id="632" w:name="sub_198312"/>
      <w:r>
        <w:t xml:space="preserve">2) документы, подтверждающие фактически понесенные расходы, указанные в </w:t>
      </w:r>
      <w:hyperlink w:anchor="sub_19812" w:history="1">
        <w:r>
          <w:rPr>
            <w:rStyle w:val="a4"/>
          </w:rPr>
          <w:t>пункте 8.1.2</w:t>
        </w:r>
      </w:hyperlink>
      <w:r>
        <w:t>, в связи с:</w:t>
      </w:r>
    </w:p>
    <w:bookmarkEnd w:id="632"/>
    <w:p w:rsidR="00000000" w:rsidRDefault="00DB4DF5">
      <w:r>
        <w:t>- созданием и содержанием комфортных условий для трудовой</w:t>
      </w:r>
      <w:r>
        <w:t xml:space="preserve"> деятельности: приобретение оборудования и инвентаря (офисного, производственного, спортивного и иного оборудования и инвентаря), используемого непосредственно указанными категориями, в том числе копии договоров, товарных накладных, актов приема-передачи м</w:t>
      </w:r>
      <w:r>
        <w:t xml:space="preserve">атериальных ценностей, </w:t>
      </w:r>
      <w:hyperlink r:id="rId169" w:history="1">
        <w:r>
          <w:rPr>
            <w:rStyle w:val="a4"/>
          </w:rPr>
          <w:t>счетов-фактур</w:t>
        </w:r>
      </w:hyperlink>
      <w:r>
        <w:t>, товарных чеков, платежных поручений, инкассовых поручений, платежных требований, платежных ордеров, приходно-кассовых ордеров, кассовых чеков;</w:t>
      </w:r>
    </w:p>
    <w:p w:rsidR="00000000" w:rsidRDefault="00DB4DF5">
      <w:r>
        <w:t>- содержанием рабочего помещения: ра</w:t>
      </w:r>
      <w:r>
        <w:t>сходы на аренду помещения, коммунальные расходы (холодного и горячего водоснабжения; водоотведения (канализации); электроснабжения; газоснабжения (в том числе поставки бытового газа в баллонах); теплоснабжения, в том числе поставки твердого топлива при нал</w:t>
      </w:r>
      <w:r>
        <w:t xml:space="preserve">ичии печного отопления), в том числе копии договоров аренды, актов приема-передачи помещений, коммунальных услуг, поставки электроэнергии, актов оказанных услуг, </w:t>
      </w:r>
      <w:hyperlink r:id="rId170" w:history="1">
        <w:r>
          <w:rPr>
            <w:rStyle w:val="a4"/>
          </w:rPr>
          <w:t>счетов-фактур</w:t>
        </w:r>
      </w:hyperlink>
      <w:r>
        <w:t>, платежных поручений, инкассовых поручени</w:t>
      </w:r>
      <w:r>
        <w:t>й, платежных требований, платежных ордеров, приходно-кассовых ордеров, кассовых чеков.</w:t>
      </w:r>
    </w:p>
    <w:p w:rsidR="00000000" w:rsidRDefault="00DB4DF5">
      <w:bookmarkStart w:id="633" w:name="sub_19832"/>
      <w:r>
        <w:t>8.3.2. Претендент несет полную ответственность за достоверность представленных документов.</w:t>
      </w:r>
    </w:p>
    <w:bookmarkEnd w:id="633"/>
    <w:p w:rsidR="00000000" w:rsidRDefault="00DB4DF5"/>
    <w:p w:rsidR="00000000" w:rsidRDefault="00DB4DF5">
      <w:pPr>
        <w:pStyle w:val="1"/>
      </w:pPr>
      <w:bookmarkStart w:id="634" w:name="sub_19900"/>
      <w:r>
        <w:t xml:space="preserve">9. Условия и порядок субсидирования части затрат, </w:t>
      </w:r>
      <w:r>
        <w:t>понесенных субъектами малого и среднего предпринимательства, занятыми в сфере бытового обслуживания населения в северных и арктических улусах и в сельских населенных пунктах</w:t>
      </w:r>
    </w:p>
    <w:bookmarkEnd w:id="634"/>
    <w:p w:rsidR="00000000" w:rsidRDefault="00DB4DF5"/>
    <w:p w:rsidR="00000000" w:rsidRDefault="00DB4DF5">
      <w:pPr>
        <w:pStyle w:val="1"/>
      </w:pPr>
      <w:bookmarkStart w:id="635" w:name="sub_19910"/>
      <w:r>
        <w:t>9.1. Общие положения</w:t>
      </w:r>
    </w:p>
    <w:bookmarkEnd w:id="635"/>
    <w:p w:rsidR="00000000" w:rsidRDefault="00DB4DF5"/>
    <w:p w:rsidR="00000000" w:rsidRDefault="00DB4DF5">
      <w:bookmarkStart w:id="636" w:name="sub_19911"/>
      <w:r>
        <w:t>9.1.1. Настоящий Порядо</w:t>
      </w:r>
      <w:r>
        <w:t>к определяет:</w:t>
      </w:r>
    </w:p>
    <w:p w:rsidR="00000000" w:rsidRDefault="00DB4DF5">
      <w:bookmarkStart w:id="637" w:name="sub_19111"/>
      <w:bookmarkEnd w:id="636"/>
      <w:r>
        <w:t>а) категории юридических лиц (за исключением государственных (муниципальных) учреждений) и индивидуальных предпринимателей - производителей товаров, имеющих право на получение субсидий;</w:t>
      </w:r>
    </w:p>
    <w:p w:rsidR="00000000" w:rsidRDefault="00DB4DF5">
      <w:bookmarkStart w:id="638" w:name="sub_19112"/>
      <w:bookmarkEnd w:id="637"/>
      <w:r>
        <w:t>б) цель и условия пр</w:t>
      </w:r>
      <w:r>
        <w:t>едоставления субсидий;</w:t>
      </w:r>
    </w:p>
    <w:p w:rsidR="00000000" w:rsidRDefault="00DB4DF5">
      <w:bookmarkStart w:id="639" w:name="sub_19113"/>
      <w:bookmarkEnd w:id="638"/>
      <w:r>
        <w:t>в) перечень документов, представляемых для получения субсидии;</w:t>
      </w:r>
    </w:p>
    <w:p w:rsidR="00000000" w:rsidRDefault="00DB4DF5">
      <w:bookmarkStart w:id="640" w:name="sub_19114"/>
      <w:bookmarkEnd w:id="639"/>
      <w:r>
        <w:t>г) оценку эффективности использования субсидии, а также показатели результативности предоставления субсидии.</w:t>
      </w:r>
    </w:p>
    <w:p w:rsidR="00000000" w:rsidRDefault="00DB4DF5">
      <w:bookmarkStart w:id="641" w:name="sub_19912"/>
      <w:bookmarkEnd w:id="640"/>
      <w:r>
        <w:t xml:space="preserve">9.1.2. </w:t>
      </w:r>
      <w:r>
        <w:t>Субсидии на поддержку субъектов малого и среднего предпринимательства в сфере бытового обслуживания в северных и арктических улусах и в сельских населенных пунктах (далее - субсидия) предоставляются по конкурсу в заявительном порядке на безвозмездной основ</w:t>
      </w:r>
      <w:r>
        <w:t>е в целях повышения конкурентоспособности и стимулирования развития отрасли путем возмещения части затрат на реализацию следующих мероприятий:</w:t>
      </w:r>
    </w:p>
    <w:p w:rsidR="00000000" w:rsidRDefault="00DB4DF5">
      <w:bookmarkStart w:id="642" w:name="sub_199121"/>
      <w:bookmarkEnd w:id="641"/>
      <w:r>
        <w:lastRenderedPageBreak/>
        <w:t>а) по приобретению и уплате первого взноса, при заключении договора лизинга, универсальных мобильных платформ для оказания бытовых услуг населению в северных и арктических улусах и в сельских населенных пунктах;</w:t>
      </w:r>
    </w:p>
    <w:p w:rsidR="00000000" w:rsidRDefault="00DB4DF5">
      <w:bookmarkStart w:id="643" w:name="sub_199122"/>
      <w:bookmarkEnd w:id="642"/>
      <w:r>
        <w:t>б) по платежам за коммун</w:t>
      </w:r>
      <w:r>
        <w:t>альные услуги;</w:t>
      </w:r>
    </w:p>
    <w:p w:rsidR="00000000" w:rsidRDefault="00DB4DF5">
      <w:bookmarkStart w:id="644" w:name="sub_199123"/>
      <w:bookmarkEnd w:id="643"/>
      <w:r>
        <w:t>в) на модернизацию (приобретение и (или) обновление) оборудования, связанного с оказанием бытовых услуг;</w:t>
      </w:r>
    </w:p>
    <w:p w:rsidR="00000000" w:rsidRDefault="00DB4DF5">
      <w:bookmarkStart w:id="645" w:name="sub_199124"/>
      <w:bookmarkEnd w:id="644"/>
      <w:r>
        <w:t>г) на арендную плату за недвижимое имущество (здания, помещения, сооружения, используемые для об</w:t>
      </w:r>
      <w:r>
        <w:t>еспечения деятельности).</w:t>
      </w:r>
    </w:p>
    <w:p w:rsidR="00000000" w:rsidRDefault="00DB4DF5">
      <w:bookmarkStart w:id="646" w:name="sub_19913"/>
      <w:bookmarkEnd w:id="645"/>
      <w:r>
        <w:t>9.1.3. Право на получение субсидии имеют субъекты малого и среднего предпринимательства, зарегистрированные и осуществляющие предпринимательскую деятельность на территории Республики Саха (Якутия), в сфере бытово</w:t>
      </w:r>
      <w:r>
        <w:t>го обслуживания населения в северных и арктических улусах и в сельских населенных пунктах.</w:t>
      </w:r>
    </w:p>
    <w:bookmarkEnd w:id="646"/>
    <w:p w:rsidR="00000000" w:rsidRDefault="00DB4DF5"/>
    <w:p w:rsidR="00000000" w:rsidRDefault="00DB4DF5">
      <w:pPr>
        <w:pStyle w:val="1"/>
      </w:pPr>
      <w:bookmarkStart w:id="647" w:name="sub_19920"/>
      <w:r>
        <w:t>9.2. Условия предоставления субсидии и перечень документов, предоставляемых для участия в конкурсном отборе</w:t>
      </w:r>
    </w:p>
    <w:bookmarkEnd w:id="647"/>
    <w:p w:rsidR="00000000" w:rsidRDefault="00DB4DF5"/>
    <w:p w:rsidR="00000000" w:rsidRDefault="00DB4DF5">
      <w:bookmarkStart w:id="648" w:name="sub_19921"/>
      <w:r>
        <w:t xml:space="preserve">9.2.1. Субсидии на </w:t>
      </w:r>
      <w:r>
        <w:t xml:space="preserve">цели, предусмотренные </w:t>
      </w:r>
      <w:hyperlink w:anchor="sub_199121" w:history="1">
        <w:r>
          <w:rPr>
            <w:rStyle w:val="a4"/>
          </w:rPr>
          <w:t>подпунктом "а" пункта 9.1.2</w:t>
        </w:r>
      </w:hyperlink>
      <w:r>
        <w:t xml:space="preserve"> настоящего Порядка, предоставляются субъектам малого и среднего предпринимательства единовременно. Сумма субсидии до 90 процентов от затрат, но не более 200 000 (двухсот тысяч) р</w:t>
      </w:r>
      <w:r>
        <w:t>ублей на одного субъекта малого и среднего предпринимательства.</w:t>
      </w:r>
    </w:p>
    <w:p w:rsidR="00000000" w:rsidRDefault="00DB4DF5">
      <w:bookmarkStart w:id="649" w:name="sub_19922"/>
      <w:bookmarkEnd w:id="648"/>
      <w:r>
        <w:t xml:space="preserve">9.2.2. Для получения субсидий на цели, предусмотренные </w:t>
      </w:r>
      <w:hyperlink w:anchor="sub_199121" w:history="1">
        <w:r>
          <w:rPr>
            <w:rStyle w:val="a4"/>
          </w:rPr>
          <w:t>подпунктом "а" пункта 9.1.2</w:t>
        </w:r>
      </w:hyperlink>
      <w:r>
        <w:t xml:space="preserve"> настоящего Порядка, субъекты малого и среднего предпринимательс</w:t>
      </w:r>
      <w:r>
        <w:t xml:space="preserve">тва в дополнение к </w:t>
      </w:r>
      <w:hyperlink w:anchor="sub_191110" w:history="1">
        <w:r>
          <w:rPr>
            <w:rStyle w:val="a4"/>
          </w:rPr>
          <w:t>пункту 1.1.10</w:t>
        </w:r>
      </w:hyperlink>
      <w:r>
        <w:t xml:space="preserve"> настоящего Порядка представляют следующие документы:</w:t>
      </w:r>
    </w:p>
    <w:p w:rsidR="00000000" w:rsidRDefault="00DB4DF5">
      <w:bookmarkStart w:id="650" w:name="sub_199221"/>
      <w:bookmarkEnd w:id="649"/>
      <w:r>
        <w:t>1) копию договора лизинга, заверенную лизингодателем;</w:t>
      </w:r>
    </w:p>
    <w:p w:rsidR="00000000" w:rsidRDefault="00DB4DF5">
      <w:bookmarkStart w:id="651" w:name="sub_199222"/>
      <w:bookmarkEnd w:id="650"/>
      <w:r>
        <w:t>2) документы, подтверждающие фактически понесенны</w:t>
      </w:r>
      <w:r>
        <w:t>е расходы, в том числе копии платежных поручений, инкассовых поручений, платежных ордеров, приходно-кассовых ордеров, кассовых чеков.</w:t>
      </w:r>
    </w:p>
    <w:p w:rsidR="00000000" w:rsidRDefault="00DB4DF5">
      <w:bookmarkStart w:id="652" w:name="sub_19923"/>
      <w:bookmarkEnd w:id="651"/>
      <w:r>
        <w:t xml:space="preserve">9.2.3. Субсидии на цели, предусмотренные </w:t>
      </w:r>
      <w:hyperlink w:anchor="sub_199122" w:history="1">
        <w:r>
          <w:rPr>
            <w:rStyle w:val="a4"/>
          </w:rPr>
          <w:t>подпунктом "б" пункта 9.1.2</w:t>
        </w:r>
      </w:hyperlink>
      <w:r>
        <w:t xml:space="preserve"> настоя</w:t>
      </w:r>
      <w:r>
        <w:t>щего Порядка, предоставляются субъектам малого и среднего предпринимательства из расчета 50 процентов произведенных субъектами малого и среднего предпринимательства затрат по платежам за коммунальные услуги. Сумма субсидии не должна превышать 200 000 (двух</w:t>
      </w:r>
      <w:r>
        <w:t>сот тысяч) рублей на одного субъекта малого и среднего предпринимательства.</w:t>
      </w:r>
    </w:p>
    <w:p w:rsidR="00000000" w:rsidRDefault="00DB4DF5">
      <w:bookmarkStart w:id="653" w:name="sub_19924"/>
      <w:bookmarkEnd w:id="652"/>
      <w:r>
        <w:t xml:space="preserve">9.2.4. Для получения субсидий на цели, предусмотренные </w:t>
      </w:r>
      <w:hyperlink w:anchor="sub_199122" w:history="1">
        <w:r>
          <w:rPr>
            <w:rStyle w:val="a4"/>
          </w:rPr>
          <w:t>подпунктом "б" пункта 9.1.2</w:t>
        </w:r>
      </w:hyperlink>
      <w:r>
        <w:t xml:space="preserve"> настоящего Порядка, субъекты малого и среднего пред</w:t>
      </w:r>
      <w:r>
        <w:t xml:space="preserve">принимательства в дополнение к </w:t>
      </w:r>
      <w:hyperlink w:anchor="sub_191110" w:history="1">
        <w:r>
          <w:rPr>
            <w:rStyle w:val="a4"/>
          </w:rPr>
          <w:t>пункту 1.1.10</w:t>
        </w:r>
      </w:hyperlink>
      <w:r>
        <w:t xml:space="preserve"> настоящего Порядка представляют следующие документы:</w:t>
      </w:r>
    </w:p>
    <w:bookmarkEnd w:id="653"/>
    <w:p w:rsidR="00000000" w:rsidRDefault="00DB4DF5">
      <w:r>
        <w:t>- документы, подтверждающие фактически произведенные затраты по платежам за коммунальные услуги, в том числе копии догово</w:t>
      </w:r>
      <w:r>
        <w:t xml:space="preserve">ров коммунальных услуг, актов оказанных услуг, </w:t>
      </w:r>
      <w:hyperlink r:id="rId171" w:history="1">
        <w:r>
          <w:rPr>
            <w:rStyle w:val="a4"/>
          </w:rPr>
          <w:t>счетов-фактур</w:t>
        </w:r>
      </w:hyperlink>
      <w:r>
        <w:t>, платежных поручений, инкассовых поручений, платежных ордеров, приходно-кассовых ордеров, кассовых чеков.</w:t>
      </w:r>
    </w:p>
    <w:p w:rsidR="00000000" w:rsidRDefault="00DB4DF5">
      <w:bookmarkStart w:id="654" w:name="sub_19925"/>
      <w:r>
        <w:t xml:space="preserve">9.2.5. Субсидии на цели, предусмотренные </w:t>
      </w:r>
      <w:hyperlink w:anchor="sub_199123" w:history="1">
        <w:r>
          <w:rPr>
            <w:rStyle w:val="a4"/>
          </w:rPr>
          <w:t>подпунктом "в" пункта 9.1.2</w:t>
        </w:r>
      </w:hyperlink>
      <w:r>
        <w:t xml:space="preserve"> настоящего Порядка, предоставляются субъектам малого и среднего предпринимательства из расчета 80 процентов произведенных субъектами малого и среднего предпринимательства затрат на выполнение обязател</w:t>
      </w:r>
      <w:r>
        <w:t>ьных требований. Сумма субсидии не должна превышать 200 000 (двухсот тысяч) рублей на одного субъекта малого и среднего предпринимательства.</w:t>
      </w:r>
    </w:p>
    <w:p w:rsidR="00000000" w:rsidRDefault="00DB4DF5">
      <w:bookmarkStart w:id="655" w:name="sub_19926"/>
      <w:bookmarkEnd w:id="654"/>
      <w:r>
        <w:t xml:space="preserve">9.2.6. Для получения субсидий на цели, предусмотренные </w:t>
      </w:r>
      <w:hyperlink w:anchor="sub_199123" w:history="1">
        <w:r>
          <w:rPr>
            <w:rStyle w:val="a4"/>
          </w:rPr>
          <w:t>подпунктом "в" пу</w:t>
        </w:r>
        <w:r>
          <w:rPr>
            <w:rStyle w:val="a4"/>
          </w:rPr>
          <w:t xml:space="preserve">нкта </w:t>
        </w:r>
        <w:r>
          <w:rPr>
            <w:rStyle w:val="a4"/>
          </w:rPr>
          <w:lastRenderedPageBreak/>
          <w:t>9.1.2</w:t>
        </w:r>
      </w:hyperlink>
      <w:r>
        <w:t xml:space="preserve"> настоящего Порядка, субъекты малого и среднего предпринимательства в дополнение к </w:t>
      </w:r>
      <w:hyperlink w:anchor="sub_191110" w:history="1">
        <w:r>
          <w:rPr>
            <w:rStyle w:val="a4"/>
          </w:rPr>
          <w:t>пункту 1.1.10</w:t>
        </w:r>
      </w:hyperlink>
      <w:r>
        <w:t xml:space="preserve"> настоящего Порядка представляют следующие документы:</w:t>
      </w:r>
    </w:p>
    <w:bookmarkEnd w:id="655"/>
    <w:p w:rsidR="00000000" w:rsidRDefault="00DB4DF5">
      <w:r>
        <w:t>документы, подтверждающие фактически понесенные расходы,</w:t>
      </w:r>
      <w:r>
        <w:t xml:space="preserve"> в том числе копии договоров, товарных накладных, </w:t>
      </w:r>
      <w:hyperlink r:id="rId172" w:history="1">
        <w:r>
          <w:rPr>
            <w:rStyle w:val="a4"/>
          </w:rPr>
          <w:t>счетов-фактур</w:t>
        </w:r>
      </w:hyperlink>
      <w:r>
        <w:t>, актов приема-передачи материальных ценностей, платежных поручений, инкассовых поручений, платежных ордеров, приходно-кассовых ордеров, кассовых чеков.</w:t>
      </w:r>
    </w:p>
    <w:p w:rsidR="00000000" w:rsidRDefault="00DB4DF5">
      <w:bookmarkStart w:id="656" w:name="sub_19927"/>
      <w:r>
        <w:t xml:space="preserve">9.2.7. Субсидии на цели, предусмотренные </w:t>
      </w:r>
      <w:hyperlink w:anchor="sub_199124" w:history="1">
        <w:r>
          <w:rPr>
            <w:rStyle w:val="a4"/>
          </w:rPr>
          <w:t>подпунктом "г" пункта 9.1.2</w:t>
        </w:r>
      </w:hyperlink>
      <w:r>
        <w:t xml:space="preserve"> настоящего Порядка, предоставляются субъектам малого и среднего предпринимательства из расчета 80 процентов произведенных субъектами малого и среднего </w:t>
      </w:r>
      <w:r>
        <w:t>предпринимательства затрат на выполнение обязательных требований. Сумма субсидии не должна превышать 100 000 (ста тысяч) рублей на одного субъекта малого и среднего предпринимательства.</w:t>
      </w:r>
    </w:p>
    <w:p w:rsidR="00000000" w:rsidRDefault="00DB4DF5">
      <w:bookmarkStart w:id="657" w:name="sub_19928"/>
      <w:bookmarkEnd w:id="656"/>
      <w:r>
        <w:t>9.2.8. Для получения субсидий на цели, предусмотренн</w:t>
      </w:r>
      <w:r>
        <w:t xml:space="preserve">ые </w:t>
      </w:r>
      <w:hyperlink w:anchor="sub_199124" w:history="1">
        <w:r>
          <w:rPr>
            <w:rStyle w:val="a4"/>
          </w:rPr>
          <w:t>подпунктом "г" пункта 9.1.2</w:t>
        </w:r>
      </w:hyperlink>
      <w:r>
        <w:t xml:space="preserve"> настоящего Порядка, субъекты малого и среднего предпринимательства в дополнение к </w:t>
      </w:r>
      <w:hyperlink w:anchor="sub_191110" w:history="1">
        <w:r>
          <w:rPr>
            <w:rStyle w:val="a4"/>
          </w:rPr>
          <w:t>пункту 1.1.10</w:t>
        </w:r>
      </w:hyperlink>
      <w:r>
        <w:t xml:space="preserve"> настоящего Порядка представляют следующие документы:</w:t>
      </w:r>
    </w:p>
    <w:bookmarkEnd w:id="657"/>
    <w:p w:rsidR="00000000" w:rsidRDefault="00DB4DF5">
      <w:r>
        <w:t xml:space="preserve">документы, </w:t>
      </w:r>
      <w:r>
        <w:t>подтверждающие фактически понесенные расходы, в том числе копии договоров, актов приема-передачи помещений, платежных поручений, инкассовых поручений, платежных ордеров, приходно-кассовых ордеров, кассовых чеков.</w:t>
      </w:r>
    </w:p>
    <w:p w:rsidR="00000000" w:rsidRDefault="00DB4DF5">
      <w:bookmarkStart w:id="658" w:name="sub_19929"/>
      <w:r>
        <w:t>9.2.9. Претендент несет полную отв</w:t>
      </w:r>
      <w:r>
        <w:t xml:space="preserve">етственность за достоверность представленных в соответствии с </w:t>
      </w:r>
      <w:hyperlink w:anchor="sub_19922" w:history="1">
        <w:r>
          <w:rPr>
            <w:rStyle w:val="a4"/>
          </w:rPr>
          <w:t>пунктами 9.2.2</w:t>
        </w:r>
      </w:hyperlink>
      <w:r>
        <w:t xml:space="preserve">, </w:t>
      </w:r>
      <w:hyperlink w:anchor="sub_19924" w:history="1">
        <w:r>
          <w:rPr>
            <w:rStyle w:val="a4"/>
          </w:rPr>
          <w:t>9.2.4</w:t>
        </w:r>
      </w:hyperlink>
      <w:r>
        <w:t xml:space="preserve">, </w:t>
      </w:r>
      <w:hyperlink w:anchor="sub_19926" w:history="1">
        <w:r>
          <w:rPr>
            <w:rStyle w:val="a4"/>
          </w:rPr>
          <w:t>9.2.6</w:t>
        </w:r>
      </w:hyperlink>
      <w:r>
        <w:t xml:space="preserve">, </w:t>
      </w:r>
      <w:hyperlink w:anchor="sub_19928" w:history="1">
        <w:r>
          <w:rPr>
            <w:rStyle w:val="a4"/>
          </w:rPr>
          <w:t>9.2.8</w:t>
        </w:r>
      </w:hyperlink>
      <w:r>
        <w:t xml:space="preserve"> настоящего Порядка документов.</w:t>
      </w:r>
    </w:p>
    <w:p w:rsidR="00000000" w:rsidRDefault="00DB4DF5">
      <w:bookmarkStart w:id="659" w:name="sub_199210"/>
      <w:bookmarkEnd w:id="658"/>
      <w:r>
        <w:t xml:space="preserve">9.2.10. Максимальный размер суммы субсидий, указанных в </w:t>
      </w:r>
      <w:hyperlink w:anchor="sub_19911" w:history="1">
        <w:r>
          <w:rPr>
            <w:rStyle w:val="a4"/>
          </w:rPr>
          <w:t>пункте 9.1.1</w:t>
        </w:r>
      </w:hyperlink>
      <w:r>
        <w:t xml:space="preserve"> настоящего Порядка, предоставляемых одному получателю, не должен превышать 200 000 (двухсот тысяч) рублей.</w:t>
      </w:r>
    </w:p>
    <w:p w:rsidR="00000000" w:rsidRDefault="00DB4DF5">
      <w:bookmarkStart w:id="660" w:name="sub_199211"/>
      <w:bookmarkEnd w:id="659"/>
      <w:r>
        <w:t>9.2.11. Субъект малого и среднего</w:t>
      </w:r>
      <w:r>
        <w:t xml:space="preserve"> предпринимательства имеет право получить субсидию не более одного раза в два года.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w:t>
      </w:r>
    </w:p>
    <w:bookmarkEnd w:id="660"/>
    <w:p w:rsidR="00000000" w:rsidRDefault="00DB4DF5">
      <w:r>
        <w:t>К в</w:t>
      </w:r>
      <w:r>
        <w:t>озмещению принимаются затраты, произведенные не ранее 01 января предыдущего календарного года.</w:t>
      </w:r>
    </w:p>
    <w:p w:rsidR="00000000" w:rsidRDefault="00DB4DF5">
      <w:bookmarkStart w:id="661" w:name="sub_199212"/>
      <w:r>
        <w:t>9.2.12. Конкурсный отбор претендентов на получение субсидии осуществляет Комиссия по распределению средств, предусмотренных на государственную поддержк</w:t>
      </w:r>
      <w:r>
        <w:t>у малого и среднего предпринимательства (далее - Комиссия). В состав Комиссии входят представители Министерства инвестиционного развития и предпринимательства Республики Саха (Якутия), Министерства экономики Республики Саха (Якутия), общественных объединен</w:t>
      </w:r>
      <w:r>
        <w:t>ий предпринимателей Республики Саха (Якутия), других заинтересованных исполнительных органов государственной власти Республики Саха (Якутия).</w:t>
      </w:r>
    </w:p>
    <w:bookmarkEnd w:id="661"/>
    <w:p w:rsidR="00000000" w:rsidRDefault="00DB4DF5"/>
    <w:p w:rsidR="00000000" w:rsidRDefault="00DB4DF5">
      <w:pPr>
        <w:pStyle w:val="1"/>
      </w:pPr>
      <w:bookmarkStart w:id="662" w:name="sub_191000"/>
      <w:r>
        <w:t>10. Адресное субсидирование затрат на электрическую и тепловую энергию, потребляемую субъекта</w:t>
      </w:r>
      <w:r>
        <w:t>ми малого и среднего предпринимательства в арктических и северных районах, труднодоступных и отдаленных населенных пунктах в Республике Саха (Якутия)</w:t>
      </w:r>
    </w:p>
    <w:bookmarkEnd w:id="662"/>
    <w:p w:rsidR="00000000" w:rsidRDefault="00DB4DF5"/>
    <w:p w:rsidR="00000000" w:rsidRDefault="00DB4DF5">
      <w:pPr>
        <w:pStyle w:val="1"/>
      </w:pPr>
      <w:bookmarkStart w:id="663" w:name="sub_191100"/>
      <w:r>
        <w:t>10.1. Общие положения</w:t>
      </w:r>
    </w:p>
    <w:bookmarkEnd w:id="663"/>
    <w:p w:rsidR="00000000" w:rsidRDefault="00DB4DF5"/>
    <w:p w:rsidR="00000000" w:rsidRDefault="00DB4DF5">
      <w:bookmarkStart w:id="664" w:name="sub_191011"/>
      <w:r>
        <w:t>10.1.1. Настоящий Порядок определяет:</w:t>
      </w:r>
    </w:p>
    <w:p w:rsidR="00000000" w:rsidRDefault="00DB4DF5">
      <w:bookmarkStart w:id="665" w:name="sub_191202628"/>
      <w:bookmarkEnd w:id="664"/>
      <w:r>
        <w:t xml:space="preserve">а) категории юридических лиц (за исключением государственных </w:t>
      </w:r>
      <w:r>
        <w:lastRenderedPageBreak/>
        <w:t>(муниципальных) учреждений) и индивидуальных предпринимателей - производителей товаров, имеющих право на получение субсидий;</w:t>
      </w:r>
    </w:p>
    <w:p w:rsidR="00000000" w:rsidRDefault="00DB4DF5">
      <w:bookmarkStart w:id="666" w:name="sub_191202629"/>
      <w:bookmarkEnd w:id="665"/>
      <w:r>
        <w:t>б) цель и условия пре</w:t>
      </w:r>
      <w:r>
        <w:t>доставления субсидий;</w:t>
      </w:r>
    </w:p>
    <w:p w:rsidR="00000000" w:rsidRDefault="00DB4DF5">
      <w:bookmarkStart w:id="667" w:name="sub_191202630"/>
      <w:bookmarkEnd w:id="666"/>
      <w:r>
        <w:t>в) перечень документов, представляемых для получения субсидии;</w:t>
      </w:r>
    </w:p>
    <w:p w:rsidR="00000000" w:rsidRDefault="00DB4DF5">
      <w:bookmarkStart w:id="668" w:name="sub_191202631"/>
      <w:bookmarkEnd w:id="667"/>
      <w:r>
        <w:t>г) оценку эффективности использования субсидии, а также показатели результативности предоставления субсидии.</w:t>
      </w:r>
    </w:p>
    <w:p w:rsidR="00000000" w:rsidRDefault="00DB4DF5">
      <w:bookmarkStart w:id="669" w:name="sub_191012"/>
      <w:bookmarkEnd w:id="668"/>
      <w:r>
        <w:t>10.1.2. Субсидии предоставляются по конкурсу в заявительном порядке на безвозмездной основе субъектам малого и среднего предпринимательства в целях стимулирования предпринимательской деятельности в арктических и северных районах, труднодоступн</w:t>
      </w:r>
      <w:r>
        <w:t>ых и отдаленных населенных пунктах в Республике Саха (Якутия) путем возмещения части затрат на электрическую и тепловую энергию, понесенных субъектами малого и среднего предпринимательства (далее - субсидия).</w:t>
      </w:r>
    </w:p>
    <w:p w:rsidR="00000000" w:rsidRDefault="00DB4DF5">
      <w:bookmarkStart w:id="670" w:name="sub_191013"/>
      <w:bookmarkEnd w:id="669"/>
      <w:r>
        <w:t xml:space="preserve">10.1.3. Право на получение </w:t>
      </w:r>
      <w:r>
        <w:t>субсидии имеют субъекты малого и среднего предпринимательства, осуществляющие предпринимательскую деятельность на территории Республики Саха (Якутия), в следующих сферах деятельности:</w:t>
      </w:r>
    </w:p>
    <w:bookmarkEnd w:id="670"/>
    <w:p w:rsidR="00000000" w:rsidRDefault="00DB4DF5">
      <w:r>
        <w:t>производства продукции и оказания социально значимых услуг нас</w:t>
      </w:r>
      <w:r>
        <w:t>елению - для субъектов малого и среднего предпринимательства, осуществляющих деятельность в арктических и северных улусах (районах);</w:t>
      </w:r>
    </w:p>
    <w:p w:rsidR="00000000" w:rsidRDefault="00DB4DF5">
      <w:r>
        <w:t>производства продукции и оказания социально значимых услуг населению - для субъектов малого и среднего предпринимательства,</w:t>
      </w:r>
      <w:r>
        <w:t xml:space="preserve"> осуществляющих деятельность в труднодоступных и отдаленных населенных пунктах в Республике Саха (Якутия).</w:t>
      </w:r>
    </w:p>
    <w:p w:rsidR="00000000" w:rsidRDefault="00DB4DF5"/>
    <w:p w:rsidR="00000000" w:rsidRDefault="00DB4DF5">
      <w:pPr>
        <w:pStyle w:val="1"/>
      </w:pPr>
      <w:bookmarkStart w:id="671" w:name="sub_191200"/>
      <w:r>
        <w:t>10.2. Условия предоставления субсидии</w:t>
      </w:r>
    </w:p>
    <w:bookmarkEnd w:id="671"/>
    <w:p w:rsidR="00000000" w:rsidRDefault="00DB4DF5"/>
    <w:p w:rsidR="00000000" w:rsidRDefault="00DB4DF5">
      <w:bookmarkStart w:id="672" w:name="sub_191021"/>
      <w:r>
        <w:t xml:space="preserve">10.2.1. Субсидии на цели, предусмотренные </w:t>
      </w:r>
      <w:hyperlink w:anchor="sub_191012" w:history="1">
        <w:r>
          <w:rPr>
            <w:rStyle w:val="a4"/>
          </w:rPr>
          <w:t>пунктом 10.1</w:t>
        </w:r>
        <w:r>
          <w:rPr>
            <w:rStyle w:val="a4"/>
          </w:rPr>
          <w:t>.2</w:t>
        </w:r>
      </w:hyperlink>
      <w:r>
        <w:t xml:space="preserve"> настоящего Порядка, предоставляются субъектам малого и среднего предпринимательства из расчета 50 процентов от затрат, произведенных субъектами малого и среднего предпринимательства, по платежам за электрическую и тепловую энергию, но не более 500 000 (пя</w:t>
      </w:r>
      <w:r>
        <w:t>тисот тысяч) рублей на одного субъекта малого и среднего предпринимательства.</w:t>
      </w:r>
    </w:p>
    <w:p w:rsidR="00000000" w:rsidRDefault="00DB4DF5">
      <w:bookmarkStart w:id="673" w:name="sub_191022"/>
      <w:bookmarkEnd w:id="672"/>
      <w:r>
        <w:t>10.2.2. Средства субсидии направляются на компенсацию затрат субъектов малого и среднего предпринимательства, отобранных на конкурсе, при условии представлени</w:t>
      </w:r>
      <w:r>
        <w:t xml:space="preserve">я документов, указанных в </w:t>
      </w:r>
      <w:hyperlink w:anchor="sub_191031" w:history="1">
        <w:r>
          <w:rPr>
            <w:rStyle w:val="a4"/>
          </w:rPr>
          <w:t>пункте 10.3.1</w:t>
        </w:r>
      </w:hyperlink>
      <w:r>
        <w:t xml:space="preserve"> настоящего Порядка.</w:t>
      </w:r>
    </w:p>
    <w:p w:rsidR="00000000" w:rsidRDefault="00DB4DF5">
      <w:bookmarkStart w:id="674" w:name="sub_191023"/>
      <w:bookmarkEnd w:id="673"/>
      <w:r>
        <w:t>10.2.3. Субъект малого и среднего предпринимательства имеет право получить субсидию не более одного раза в год по произведенным затратам не ранее 01</w:t>
      </w:r>
      <w:r>
        <w:t xml:space="preserve"> января предыдущего календарного года.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w:t>
      </w:r>
    </w:p>
    <w:p w:rsidR="00000000" w:rsidRDefault="00DB4DF5">
      <w:bookmarkStart w:id="675" w:name="sub_191024"/>
      <w:bookmarkEnd w:id="674"/>
      <w:r>
        <w:t>10.2.4. Конкурсный отбор претендентов на п</w:t>
      </w:r>
      <w:r>
        <w:t>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Комиссии входят представители Министерства инвестиционного развития и предприн</w:t>
      </w:r>
      <w:r>
        <w:t>имательства Республики Саха (Якутия), Министерства экономики Республики Саха (Якутия), Министерства жилищно-коммунального хозяйства и энергетики Республики Саха (Якутия), общественных объединений предпринимателей Республики Саха (Якутия).</w:t>
      </w:r>
    </w:p>
    <w:bookmarkEnd w:id="675"/>
    <w:p w:rsidR="00000000" w:rsidRDefault="00DB4DF5"/>
    <w:p w:rsidR="00000000" w:rsidRDefault="00DB4DF5">
      <w:pPr>
        <w:pStyle w:val="1"/>
      </w:pPr>
      <w:bookmarkStart w:id="676" w:name="sub_191300"/>
      <w:r>
        <w:t>10.3. Перечень документов, представляемых для участия в конкурсе</w:t>
      </w:r>
    </w:p>
    <w:bookmarkEnd w:id="676"/>
    <w:p w:rsidR="00000000" w:rsidRDefault="00DB4DF5"/>
    <w:p w:rsidR="00000000" w:rsidRDefault="00DB4DF5">
      <w:bookmarkStart w:id="677" w:name="sub_191031"/>
      <w:r>
        <w:t xml:space="preserve">10.3.1. Для получения субсидии в дополнение к </w:t>
      </w:r>
      <w:hyperlink w:anchor="sub_191110" w:history="1">
        <w:r>
          <w:rPr>
            <w:rStyle w:val="a4"/>
          </w:rPr>
          <w:t>пункту 1.1.10</w:t>
        </w:r>
      </w:hyperlink>
      <w:r>
        <w:t xml:space="preserve"> настоящего Порядка </w:t>
      </w:r>
      <w:r>
        <w:lastRenderedPageBreak/>
        <w:t>представляются следующие документы:</w:t>
      </w:r>
    </w:p>
    <w:p w:rsidR="00000000" w:rsidRDefault="00DB4DF5">
      <w:bookmarkStart w:id="678" w:name="sub_1910311"/>
      <w:bookmarkEnd w:id="677"/>
      <w:r>
        <w:t>1)</w:t>
      </w:r>
      <w:r>
        <w:t xml:space="preserve"> копии договоров с поставщиками электрической и тепловой энергии, актов оказанных услуг, </w:t>
      </w:r>
      <w:hyperlink r:id="rId173" w:history="1">
        <w:r>
          <w:rPr>
            <w:rStyle w:val="a4"/>
          </w:rPr>
          <w:t>счетов-фактур</w:t>
        </w:r>
      </w:hyperlink>
      <w:r>
        <w:t>;</w:t>
      </w:r>
    </w:p>
    <w:p w:rsidR="00000000" w:rsidRDefault="00DB4DF5">
      <w:bookmarkStart w:id="679" w:name="sub_1910312"/>
      <w:bookmarkEnd w:id="678"/>
      <w:r>
        <w:t xml:space="preserve">2) документы, подтверждающие фактически произведенные затраты субъектами малого и среднего </w:t>
      </w:r>
      <w:r>
        <w:t>предпринимательства по платежам за электрическую и тепловую энергию, в том числе копии платежных поручений, инкассовых поручений, платежных ордеров, приходно-кассовых ордеров, кассовых чеков;</w:t>
      </w:r>
    </w:p>
    <w:p w:rsidR="00000000" w:rsidRDefault="00DB4DF5">
      <w:bookmarkStart w:id="680" w:name="sub_1910313"/>
      <w:bookmarkEnd w:id="679"/>
      <w:r>
        <w:t>3) в случае аренды или безвозмездного поль</w:t>
      </w:r>
      <w:r>
        <w:t>зования помещения копия договора возмещения расходов за электрическую и тепловую энергию.</w:t>
      </w:r>
    </w:p>
    <w:p w:rsidR="00000000" w:rsidRDefault="00DB4DF5">
      <w:bookmarkStart w:id="681" w:name="sub_191032"/>
      <w:bookmarkEnd w:id="680"/>
      <w:r>
        <w:t>10.3.2. Претендент несет полную ответственность за достоверность представленных документов.</w:t>
      </w:r>
    </w:p>
    <w:bookmarkEnd w:id="681"/>
    <w:p w:rsidR="00000000" w:rsidRDefault="00DB4DF5"/>
    <w:p w:rsidR="00000000" w:rsidRDefault="00DB4DF5">
      <w:pPr>
        <w:pStyle w:val="1"/>
      </w:pPr>
      <w:bookmarkStart w:id="682" w:name="sub_1911000"/>
      <w:r>
        <w:t>11. Условия и порядок предостав</w:t>
      </w:r>
      <w:r>
        <w:t>ления грантов в форме субсидий центрам инжиниринга</w:t>
      </w:r>
    </w:p>
    <w:bookmarkEnd w:id="682"/>
    <w:p w:rsidR="00000000" w:rsidRDefault="00DB4DF5"/>
    <w:p w:rsidR="00000000" w:rsidRDefault="00DB4DF5">
      <w:pPr>
        <w:pStyle w:val="1"/>
      </w:pPr>
      <w:bookmarkStart w:id="683" w:name="sub_1911100"/>
      <w:r>
        <w:t>11.1. Общие положения</w:t>
      </w:r>
    </w:p>
    <w:bookmarkEnd w:id="683"/>
    <w:p w:rsidR="00000000" w:rsidRDefault="00DB4DF5"/>
    <w:p w:rsidR="00000000" w:rsidRDefault="00DB4DF5">
      <w:bookmarkStart w:id="684" w:name="sub_191111"/>
      <w:r>
        <w:t xml:space="preserve">11.1.1. Настоящий Порядок разработан в соответствии с </w:t>
      </w:r>
      <w:hyperlink r:id="rId174" w:history="1">
        <w:r>
          <w:rPr>
            <w:rStyle w:val="a4"/>
          </w:rPr>
          <w:t>Федеральным законом</w:t>
        </w:r>
      </w:hyperlink>
      <w:r>
        <w:t xml:space="preserve"> от 24 июля 2007 г. N </w:t>
      </w:r>
      <w:r>
        <w:t xml:space="preserve">209-ФЗ "О развитии малого и среднего предпринимательства в Российской Федерации", ежегодно принимаемыми законами Республики Саха (Якутия) о государственном бюджете на очередной финансовый год и плановый период, устанавливает механизм предоставления гранта </w:t>
      </w:r>
      <w:r>
        <w:t xml:space="preserve">в форме субсидии (далее - грант) за счет средств государственного бюджета Республики Саха (Якутия) и средств федерального бюджета центрам инжиниринга Республики Саха (Якутия) на создание и (или) обеспечение деятельности центров инжиниринга Республики Саха </w:t>
      </w:r>
      <w:r>
        <w:t>(Якутия) и определяет:</w:t>
      </w:r>
    </w:p>
    <w:p w:rsidR="00000000" w:rsidRDefault="00DB4DF5">
      <w:bookmarkStart w:id="685" w:name="sub_191202632"/>
      <w:bookmarkEnd w:id="684"/>
      <w:r>
        <w:t>а) категории и критерии отбора центров инжиниринга Республики Саха (Якутия), имеющих право на получение гранта;</w:t>
      </w:r>
    </w:p>
    <w:p w:rsidR="00000000" w:rsidRDefault="00DB4DF5">
      <w:bookmarkStart w:id="686" w:name="sub_191202633"/>
      <w:bookmarkEnd w:id="685"/>
      <w:r>
        <w:t>б) цель и условия предоставления гранта;</w:t>
      </w:r>
    </w:p>
    <w:p w:rsidR="00000000" w:rsidRDefault="00DB4DF5">
      <w:bookmarkStart w:id="687" w:name="sub_191202634"/>
      <w:bookmarkEnd w:id="686"/>
      <w:r>
        <w:t>в) со</w:t>
      </w:r>
      <w:r>
        <w:t>держание формы соглашения между Министерством инвестиционного развития и предпринимательства Республики Саха (Якутия) (далее - Министерство) и центром инжиниринга Республики Саха (Якутия) - получателем гранта;</w:t>
      </w:r>
    </w:p>
    <w:p w:rsidR="00000000" w:rsidRDefault="00DB4DF5">
      <w:bookmarkStart w:id="688" w:name="sub_113411449"/>
      <w:bookmarkEnd w:id="687"/>
      <w:r>
        <w:t>г) перечень документ</w:t>
      </w:r>
      <w:r>
        <w:t>ов, представляемых для получения гранта;</w:t>
      </w:r>
    </w:p>
    <w:p w:rsidR="00000000" w:rsidRDefault="00DB4DF5">
      <w:bookmarkStart w:id="689" w:name="sub_113411450"/>
      <w:bookmarkEnd w:id="688"/>
      <w:r>
        <w:t>д) оценку эффективности использования гранта, а также показатели результативности предоставления гранта;</w:t>
      </w:r>
    </w:p>
    <w:p w:rsidR="00000000" w:rsidRDefault="00DB4DF5">
      <w:bookmarkStart w:id="690" w:name="sub_113411451"/>
      <w:bookmarkEnd w:id="689"/>
      <w:r>
        <w:t>е) порядок возврата гранта и осуществления контроля за цел</w:t>
      </w:r>
      <w:r>
        <w:t>евым и эффективным использованием средств государственного бюджета Республики Саха (Якутия).</w:t>
      </w:r>
    </w:p>
    <w:p w:rsidR="00000000" w:rsidRDefault="00DB4DF5">
      <w:bookmarkStart w:id="691" w:name="sub_113411452"/>
      <w:bookmarkEnd w:id="690"/>
      <w:r>
        <w:t>ж) порядок возврата в текущем финансовом году получателем гранта остатков гранта, не использованных в отчетном финансовом году, в случаях</w:t>
      </w:r>
      <w:r>
        <w:t>, предусмотренных соглашениями (договорами) о предоставлении гранта;</w:t>
      </w:r>
    </w:p>
    <w:p w:rsidR="00000000" w:rsidRDefault="00DB4DF5">
      <w:bookmarkStart w:id="692" w:name="sub_113411453"/>
      <w:bookmarkEnd w:id="691"/>
      <w:r>
        <w:t>з) сроки и формы представления отчетности об использовании предоставленного гранта;</w:t>
      </w:r>
    </w:p>
    <w:p w:rsidR="00000000" w:rsidRDefault="00DB4DF5">
      <w:bookmarkStart w:id="693" w:name="sub_113411454"/>
      <w:bookmarkEnd w:id="692"/>
      <w:r>
        <w:t>и) положения об обязательной проверке главным распо</w:t>
      </w:r>
      <w:r>
        <w:t>рядителем (распорядителем) бюджетных средств, предоставляющим грант, и органом государственного финансового контроля соблюдения условий, целей и порядка предоставления гранта их получателями.</w:t>
      </w:r>
    </w:p>
    <w:p w:rsidR="00000000" w:rsidRDefault="00DB4DF5">
      <w:bookmarkStart w:id="694" w:name="sub_191112"/>
      <w:bookmarkEnd w:id="693"/>
      <w:r>
        <w:t>11.1.2. Получателем гранта является струк</w:t>
      </w:r>
      <w:r>
        <w:t xml:space="preserve">турное подразделение юридического лица или самостоятельное юридическое лицо, являющееся центром инжиниринга в </w:t>
      </w:r>
      <w:r>
        <w:lastRenderedPageBreak/>
        <w:t xml:space="preserve">соответствии с </w:t>
      </w:r>
      <w:hyperlink w:anchor="sub_255" w:history="1">
        <w:r>
          <w:rPr>
            <w:rStyle w:val="a4"/>
          </w:rPr>
          <w:t>пунктом 2.5.5 подраздела II раздела 2</w:t>
        </w:r>
      </w:hyperlink>
      <w:r>
        <w:t xml:space="preserve"> государственной программы Республики Саха (Якутия) "Развитие предпри</w:t>
      </w:r>
      <w:r>
        <w:t>нимательства в Республике Саха (Якутия) на 2012 - 2019 годы", утвержденной Указом Президента Республики Саха (Якутия) от 12 октября 2011 г. N 980 (далее - РЦИ).</w:t>
      </w:r>
    </w:p>
    <w:p w:rsidR="00000000" w:rsidRDefault="00DB4DF5">
      <w:bookmarkStart w:id="695" w:name="sub_191113"/>
      <w:bookmarkEnd w:id="694"/>
      <w:r>
        <w:t>11.1.3. Целью предоставления гранта является повышение технологической гото</w:t>
      </w:r>
      <w:r>
        <w:t>вности субъектов малого и среднего предпринимательства к освоению новых видов продукции и внедрению инноваций и повышение их конкурентоспособности.</w:t>
      </w:r>
    </w:p>
    <w:p w:rsidR="00000000" w:rsidRDefault="00DB4DF5">
      <w:bookmarkStart w:id="696" w:name="sub_191114"/>
      <w:bookmarkEnd w:id="695"/>
      <w:r>
        <w:t>11.1.4. По настоящему Порядку подлежат на безвозмездной и безвозвратной основе в целях в</w:t>
      </w:r>
      <w:r>
        <w:t>озмещения следующие виды затрат:</w:t>
      </w:r>
    </w:p>
    <w:bookmarkEnd w:id="696"/>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980"/>
        <w:gridCol w:w="1540"/>
        <w:gridCol w:w="1960"/>
        <w:gridCol w:w="2100"/>
      </w:tblGrid>
      <w:tr w:rsidR="00000000">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000000" w:rsidRDefault="00DB4DF5">
            <w:pPr>
              <w:pStyle w:val="aa"/>
              <w:jc w:val="center"/>
            </w:pPr>
            <w:r>
              <w:t>Направления расходования субсидии</w:t>
            </w:r>
          </w:p>
        </w:tc>
        <w:tc>
          <w:tcPr>
            <w:tcW w:w="6580" w:type="dxa"/>
            <w:gridSpan w:val="4"/>
            <w:tcBorders>
              <w:top w:val="single" w:sz="4" w:space="0" w:color="auto"/>
              <w:left w:val="single" w:sz="4" w:space="0" w:color="auto"/>
              <w:bottom w:val="single" w:sz="4" w:space="0" w:color="auto"/>
            </w:tcBorders>
          </w:tcPr>
          <w:p w:rsidR="00000000" w:rsidRDefault="00DB4DF5">
            <w:pPr>
              <w:pStyle w:val="aa"/>
              <w:jc w:val="center"/>
            </w:pPr>
            <w:r>
              <w:t>Стоимость (в тыс. рублей)</w:t>
            </w:r>
          </w:p>
        </w:tc>
      </w:tr>
      <w:tr w:rsidR="00000000">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000000" w:rsidRDefault="00DB4DF5">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Бюджет субъекта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Федеральный бюджет</w:t>
            </w:r>
          </w:p>
        </w:tc>
        <w:tc>
          <w:tcPr>
            <w:tcW w:w="2100" w:type="dxa"/>
            <w:tcBorders>
              <w:top w:val="single" w:sz="4" w:space="0" w:color="auto"/>
              <w:left w:val="single" w:sz="4" w:space="0" w:color="auto"/>
              <w:bottom w:val="single" w:sz="4" w:space="0" w:color="auto"/>
            </w:tcBorders>
          </w:tcPr>
          <w:p w:rsidR="00000000" w:rsidRDefault="00DB4DF5">
            <w:pPr>
              <w:pStyle w:val="aa"/>
              <w:jc w:val="center"/>
            </w:pPr>
            <w:r>
              <w:t>Внебюджетные источники</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1. Фонд оплаты труда</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2. Начисления на оплату труда</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3. Приобретение основных средств</w:t>
            </w:r>
            <w:hyperlink w:anchor="sub_1302" w:history="1">
              <w:r>
                <w:rPr>
                  <w:rStyle w:val="a4"/>
                </w:rPr>
                <w:t>**</w:t>
              </w:r>
            </w:hyperlink>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3.1. Основные средства для оборудования рабочих мест административно-управленческого персонала</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3.2. Основные средства для осуществления опытно-конструкторской и научно-исследовательской деятельности РЦИ</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4. Приобретение нематериальных активов</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(программы для электронных вычислительных машин)</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5. Приобретение расходных материалов</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6. Командировки</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7. Услуги связи</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8. Коммунальные услуги, включая аренду помещений</w:t>
            </w:r>
            <w:hyperlink w:anchor="sub_1303" w:history="1">
              <w:r>
                <w:rPr>
                  <w:rStyle w:val="a4"/>
                </w:rPr>
                <w:t>***</w:t>
              </w:r>
            </w:hyperlink>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9. Прочие текущие расходы</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10. Оплата услуг сторонних организаций и физических лиц (указать)</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11. Иные расходы (указать)</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rPr>
                <w:rStyle w:val="a3"/>
              </w:rPr>
              <w:t>Всего</w:t>
            </w:r>
            <w:r>
              <w:t xml:space="preserve"> по проекту</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4060" w:type="dxa"/>
            <w:gridSpan w:val="2"/>
            <w:tcBorders>
              <w:top w:val="single" w:sz="4" w:space="0" w:color="auto"/>
              <w:left w:val="single" w:sz="4" w:space="0" w:color="auto"/>
              <w:bottom w:val="single" w:sz="4" w:space="0" w:color="auto"/>
            </w:tcBorders>
          </w:tcPr>
          <w:p w:rsidR="00000000" w:rsidRDefault="00DB4DF5">
            <w:pPr>
              <w:pStyle w:val="aa"/>
            </w:pPr>
          </w:p>
        </w:tc>
      </w:tr>
    </w:tbl>
    <w:p w:rsidR="00000000" w:rsidRDefault="00DB4DF5"/>
    <w:p w:rsidR="00000000" w:rsidRDefault="00DB4DF5">
      <w:bookmarkStart w:id="697" w:name="sub_191115"/>
      <w:r>
        <w:t xml:space="preserve">11.1.5. </w:t>
      </w:r>
      <w:r>
        <w:t xml:space="preserve">Организатором конкурсного отбора и главным распорядителем средств государственного бюджета Республики Саха (Якутия), осуществляющим </w:t>
      </w:r>
      <w:r>
        <w:lastRenderedPageBreak/>
        <w:t>предоставление гранта в соответствии с настоящими Условиями и Порядком, является Министерство.</w:t>
      </w:r>
    </w:p>
    <w:bookmarkEnd w:id="697"/>
    <w:p w:rsidR="00000000" w:rsidRDefault="00DB4DF5"/>
    <w:p w:rsidR="00000000" w:rsidRDefault="00DB4DF5">
      <w:pPr>
        <w:pStyle w:val="1"/>
      </w:pPr>
      <w:bookmarkStart w:id="698" w:name="sub_1911200"/>
      <w:r>
        <w:t>11.2. У</w:t>
      </w:r>
      <w:r>
        <w:t>словия предоставления грантов</w:t>
      </w:r>
    </w:p>
    <w:bookmarkEnd w:id="698"/>
    <w:p w:rsidR="00000000" w:rsidRDefault="00DB4DF5"/>
    <w:p w:rsidR="00000000" w:rsidRDefault="00DB4DF5">
      <w:bookmarkStart w:id="699" w:name="sub_191121"/>
      <w:r>
        <w:t xml:space="preserve">11.2.1. Размер грантов, предоставляемых центрам инжиниринга, не может превышать бюджетных ассигнований, предусмотренных государственной программой Республики Саха (Якутия) "Развитие предпринимательства в </w:t>
      </w:r>
      <w:r>
        <w:t>Республике Саха (Якутия) на 2012 - 2019 годы", утвержденной Указом Президента Республики Саха (Якутия) от 12 октября 2011 г. N 980.</w:t>
      </w:r>
    </w:p>
    <w:p w:rsidR="00000000" w:rsidRDefault="00DB4DF5">
      <w:bookmarkStart w:id="700" w:name="sub_191122"/>
      <w:bookmarkEnd w:id="699"/>
      <w:r>
        <w:t>11.2.2. Гранты предоставляются при соблюдении следующих условий:</w:t>
      </w:r>
    </w:p>
    <w:p w:rsidR="00000000" w:rsidRDefault="00DB4DF5">
      <w:bookmarkStart w:id="701" w:name="sub_113411455"/>
      <w:bookmarkEnd w:id="700"/>
      <w:r>
        <w:t xml:space="preserve">а) РЦИ создан и </w:t>
      </w:r>
      <w:r>
        <w:t xml:space="preserve">функционирует в соответствии с требованиями, установленными в </w:t>
      </w:r>
      <w:hyperlink w:anchor="sub_255" w:history="1">
        <w:r>
          <w:rPr>
            <w:rStyle w:val="a4"/>
          </w:rPr>
          <w:t>пункте 2.5.5 подраздела II раздела 2</w:t>
        </w:r>
      </w:hyperlink>
      <w:r>
        <w:t xml:space="preserve"> государственной программы Республики Саха (Якутия) "Развитие предпринимательства в Республике Саха (Якутия) на 2012 - 2019 годы";</w:t>
      </w:r>
    </w:p>
    <w:p w:rsidR="00000000" w:rsidRDefault="00DB4DF5">
      <w:bookmarkStart w:id="702" w:name="sub_113411456"/>
      <w:bookmarkEnd w:id="701"/>
      <w:r>
        <w:t xml:space="preserve">б) наличие концепции создания (развития) и (или) бизнес-плана развития РЦИ на текущий год и плановый период с указанием целей и задач, предпосылок создания, направлений деятельности, специализации, системы управления, пользователей </w:t>
      </w:r>
      <w:r>
        <w:t>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000000" w:rsidRDefault="00DB4DF5">
      <w:bookmarkStart w:id="703" w:name="sub_113411457"/>
      <w:bookmarkEnd w:id="702"/>
      <w:r>
        <w:t>в) представление плана работ РЦИ на текущий год по каждому из напра</w:t>
      </w:r>
      <w:r>
        <w:t>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w:t>
      </w:r>
      <w:r>
        <w:t xml:space="preserve"> а также качественно и количественно измеримых результатов указанных мероприятий;</w:t>
      </w:r>
    </w:p>
    <w:p w:rsidR="00000000" w:rsidRDefault="00DB4DF5">
      <w:bookmarkStart w:id="704" w:name="sub_113411458"/>
      <w:bookmarkEnd w:id="703"/>
      <w:r>
        <w:t xml:space="preserve">г) наличие направлений расходования гранта федерального бюджета и государственного бюджета Республики Саха (Якутия) на финансирование РЦИ и перечня </w:t>
      </w:r>
      <w:r>
        <w:t>оборудования и (или) программного обеспечения (в случае если в рамках запрашиваемого гранта предусмотрена закупка оборудования и (или) программного обеспечения);</w:t>
      </w:r>
    </w:p>
    <w:p w:rsidR="00000000" w:rsidRDefault="00DB4DF5">
      <w:bookmarkStart w:id="705" w:name="sub_113411459"/>
      <w:bookmarkEnd w:id="704"/>
      <w:r>
        <w:t>д) наличие информации о планируемых результатах деятельности РЦИ;</w:t>
      </w:r>
    </w:p>
    <w:p w:rsidR="00000000" w:rsidRDefault="00DB4DF5">
      <w:bookmarkStart w:id="706" w:name="sub_113411460"/>
      <w:bookmarkEnd w:id="705"/>
      <w:r>
        <w:t>е) представление отчета о деятельности РЦИ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РЦИ.</w:t>
      </w:r>
    </w:p>
    <w:p w:rsidR="00000000" w:rsidRDefault="00DB4DF5">
      <w:bookmarkStart w:id="707" w:name="sub_191123"/>
      <w:bookmarkEnd w:id="706"/>
      <w:r>
        <w:t xml:space="preserve">11.2.3. Гранты предоставляются в соответствии с соглашением, заключенным между Министерством и центром инжиниринга по форме, согласно </w:t>
      </w:r>
      <w:hyperlink w:anchor="sub_10120" w:history="1">
        <w:r>
          <w:rPr>
            <w:rStyle w:val="a4"/>
          </w:rPr>
          <w:t>приложению N 12</w:t>
        </w:r>
      </w:hyperlink>
      <w:r>
        <w:t xml:space="preserve"> к настоящей государственной программе.</w:t>
      </w:r>
    </w:p>
    <w:bookmarkEnd w:id="707"/>
    <w:p w:rsidR="00000000" w:rsidRDefault="00DB4DF5"/>
    <w:p w:rsidR="00000000" w:rsidRDefault="00DB4DF5">
      <w:pPr>
        <w:pStyle w:val="1"/>
      </w:pPr>
      <w:bookmarkStart w:id="708" w:name="sub_1911300"/>
      <w:r>
        <w:t>11.3. Извещение о проведении отбора получателей гранта</w:t>
      </w:r>
    </w:p>
    <w:bookmarkEnd w:id="708"/>
    <w:p w:rsidR="00000000" w:rsidRDefault="00DB4DF5"/>
    <w:p w:rsidR="00000000" w:rsidRDefault="00DB4DF5">
      <w:bookmarkStart w:id="709" w:name="sub_191131"/>
      <w:r>
        <w:t xml:space="preserve">11.3.1. Извещение о проведении отбора получателей гранта (далее - извещение) размещается на официальном сайте Министерства не позднее чем за 10 рабочих дней до дня окончания </w:t>
      </w:r>
      <w:r>
        <w:t>приема заявок на участие в отборе получателей грантов.</w:t>
      </w:r>
    </w:p>
    <w:p w:rsidR="00000000" w:rsidRDefault="00DB4DF5">
      <w:bookmarkStart w:id="710" w:name="sub_191132"/>
      <w:bookmarkEnd w:id="709"/>
      <w:r>
        <w:t>11.3.2. В извещении указываются:</w:t>
      </w:r>
    </w:p>
    <w:p w:rsidR="00000000" w:rsidRDefault="00DB4DF5">
      <w:bookmarkStart w:id="711" w:name="sub_113411461"/>
      <w:bookmarkEnd w:id="710"/>
      <w:r>
        <w:t>в) полное наименование Министерства и его почтовый адрес;</w:t>
      </w:r>
    </w:p>
    <w:p w:rsidR="00000000" w:rsidRDefault="00DB4DF5">
      <w:bookmarkStart w:id="712" w:name="sub_113411462"/>
      <w:bookmarkEnd w:id="711"/>
      <w:r>
        <w:t xml:space="preserve">б) наименование гранта либо виды затрат, </w:t>
      </w:r>
      <w:r>
        <w:t>подлежащих возмещению;</w:t>
      </w:r>
    </w:p>
    <w:p w:rsidR="00000000" w:rsidRDefault="00DB4DF5">
      <w:bookmarkStart w:id="713" w:name="sub_113411463"/>
      <w:bookmarkEnd w:id="712"/>
      <w:r>
        <w:t>в) категории получателей гранта;</w:t>
      </w:r>
    </w:p>
    <w:p w:rsidR="00000000" w:rsidRDefault="00DB4DF5">
      <w:bookmarkStart w:id="714" w:name="sub_113411464"/>
      <w:bookmarkEnd w:id="713"/>
      <w:r>
        <w:lastRenderedPageBreak/>
        <w:t>г) условия предоставления гранта;</w:t>
      </w:r>
    </w:p>
    <w:p w:rsidR="00000000" w:rsidRDefault="00DB4DF5">
      <w:bookmarkStart w:id="715" w:name="sub_113411465"/>
      <w:bookmarkEnd w:id="714"/>
      <w:r>
        <w:t>д) форма заявления на участие в отборе получателей гранта;</w:t>
      </w:r>
    </w:p>
    <w:p w:rsidR="00000000" w:rsidRDefault="00DB4DF5">
      <w:bookmarkStart w:id="716" w:name="sub_113411466"/>
      <w:bookmarkEnd w:id="715"/>
      <w:r>
        <w:t xml:space="preserve">е) </w:t>
      </w:r>
      <w:r>
        <w:t>перечень документов, прилагаемых к заявлению об участии в отборе получателей грантов;</w:t>
      </w:r>
    </w:p>
    <w:p w:rsidR="00000000" w:rsidRDefault="00DB4DF5">
      <w:bookmarkStart w:id="717" w:name="sub_113411467"/>
      <w:bookmarkEnd w:id="716"/>
      <w:r>
        <w:t>ж) место, сроки и время приема заявок на участие в отборе получателей гранта.</w:t>
      </w:r>
    </w:p>
    <w:p w:rsidR="00000000" w:rsidRDefault="00DB4DF5">
      <w:bookmarkStart w:id="718" w:name="sub_191133"/>
      <w:bookmarkEnd w:id="717"/>
      <w:r>
        <w:t>11.3.3. Решение о внесении изменений в изве</w:t>
      </w:r>
      <w:r>
        <w:t>щение принимается не позднее чем за один рабочий день до дня окончания приема заявок на участие в отборе получателей гранта и оформляется приказом Министерства, который подлежит размещению на официальном сайте Министерства не позднее следующего рабочего дн</w:t>
      </w:r>
      <w:r>
        <w:t>я со дня его утверждения. При этом срок подачи заявок должен быть продлен на не менее чем 10 рабочих дней.</w:t>
      </w:r>
    </w:p>
    <w:p w:rsidR="00000000" w:rsidRDefault="00DB4DF5">
      <w:bookmarkStart w:id="719" w:name="sub_191134"/>
      <w:bookmarkEnd w:id="718"/>
      <w:r>
        <w:t>11.3.4. Решение об отказе от проведения отбора получателей гранта утверждается приказом Министерства не позднее чем за один рабоч</w:t>
      </w:r>
      <w:r>
        <w:t>ий день до дня окончания приема заявок и подлежит размещению на официальном сайте Министерства не позднее следующего рабочего дня со дня его утверждения.</w:t>
      </w:r>
    </w:p>
    <w:p w:rsidR="00000000" w:rsidRDefault="00DB4DF5">
      <w:bookmarkStart w:id="720" w:name="sub_191135"/>
      <w:bookmarkEnd w:id="719"/>
      <w:r>
        <w:t>11.3.5. Копии приказов Министерства о внесении изменений в извещение или об отказе</w:t>
      </w:r>
      <w:r>
        <w:t xml:space="preserve"> от проведения отбора не позднее пяти рабочих дней со дня размещения изменений на официальном сайте Министерства направляются Министерством всем лицам, подавшим заявки на день утверждения таких приказов Министерства.</w:t>
      </w:r>
    </w:p>
    <w:bookmarkEnd w:id="720"/>
    <w:p w:rsidR="00000000" w:rsidRDefault="00DB4DF5"/>
    <w:p w:rsidR="00000000" w:rsidRDefault="00DB4DF5">
      <w:pPr>
        <w:pStyle w:val="1"/>
      </w:pPr>
      <w:bookmarkStart w:id="721" w:name="sub_1911400"/>
      <w:r>
        <w:t>11.4. Подача заяв</w:t>
      </w:r>
      <w:r>
        <w:t>ок и перечень документов, представляемых для участия в конкурсе</w:t>
      </w:r>
    </w:p>
    <w:bookmarkEnd w:id="721"/>
    <w:p w:rsidR="00000000" w:rsidRDefault="00DB4DF5"/>
    <w:p w:rsidR="00000000" w:rsidRDefault="00DB4DF5">
      <w:bookmarkStart w:id="722" w:name="sub_1911401"/>
      <w:r>
        <w:t>11.4.1. Для участия в отборе получателей гранта в Министерство подается заявка, которая должна быть прошита, прошнурована, скреплена подписью и печатью заявителя. Для фи</w:t>
      </w:r>
      <w:r>
        <w:t>зических лиц, не имеющих печати, допускается скрепление заявки подписью самого заявителя. Нарушение настоящего пункта является основанием в отказе приемки заявки специалистом Министерства.</w:t>
      </w:r>
    </w:p>
    <w:p w:rsidR="00000000" w:rsidRDefault="00DB4DF5">
      <w:bookmarkStart w:id="723" w:name="sub_1911402"/>
      <w:bookmarkEnd w:id="722"/>
      <w:r>
        <w:t>11.4.2. Заявка включает в себя:</w:t>
      </w:r>
    </w:p>
    <w:p w:rsidR="00000000" w:rsidRDefault="00DB4DF5">
      <w:bookmarkStart w:id="724" w:name="sub_113411468"/>
      <w:bookmarkEnd w:id="723"/>
      <w:r>
        <w:t>а) заявление на участие в отборе получателей гранта на бумажном носителе по форме, утвержденной приказом Министерства, подписанное руководителем организации, если заявителем является юридическое лицо, либо самим лицом, подающим заявление, если з</w:t>
      </w:r>
      <w:r>
        <w:t>аявителем является физическое лицо;</w:t>
      </w:r>
    </w:p>
    <w:p w:rsidR="00000000" w:rsidRDefault="00DB4DF5">
      <w:bookmarkStart w:id="725" w:name="sub_113411469"/>
      <w:bookmarkEnd w:id="724"/>
      <w:r>
        <w:t xml:space="preserve">б) документы, перечень которых установлен в </w:t>
      </w:r>
      <w:hyperlink w:anchor="sub_1911403" w:history="1">
        <w:r>
          <w:rPr>
            <w:rStyle w:val="a4"/>
          </w:rPr>
          <w:t>пункте 11.4.3</w:t>
        </w:r>
      </w:hyperlink>
      <w:r>
        <w:t xml:space="preserve"> настоящего Порядка.</w:t>
      </w:r>
    </w:p>
    <w:p w:rsidR="00000000" w:rsidRDefault="00DB4DF5">
      <w:bookmarkStart w:id="726" w:name="sub_1911403"/>
      <w:bookmarkEnd w:id="725"/>
      <w:r>
        <w:t>11.4.3. Перечень документов, обязательных для приложения к заяв</w:t>
      </w:r>
      <w:r>
        <w:t>лению:</w:t>
      </w:r>
    </w:p>
    <w:p w:rsidR="00000000" w:rsidRDefault="00DB4DF5">
      <w:bookmarkStart w:id="727" w:name="sub_113411470"/>
      <w:bookmarkEnd w:id="726"/>
      <w:r>
        <w:t>а) копии учредительных документов, заверенные руководителем организации;</w:t>
      </w:r>
    </w:p>
    <w:p w:rsidR="00000000" w:rsidRDefault="00DB4DF5">
      <w:bookmarkStart w:id="728" w:name="sub_113411471"/>
      <w:bookmarkEnd w:id="727"/>
      <w:r>
        <w:t>б) справка об отсутствии просроченной задолженности по выплате заработной платы работникам организации, заверенная руководител</w:t>
      </w:r>
      <w:r>
        <w:t>ем (по состоянию на момент обращения);</w:t>
      </w:r>
    </w:p>
    <w:p w:rsidR="00000000" w:rsidRDefault="00DB4DF5">
      <w:bookmarkStart w:id="729" w:name="sub_113411472"/>
      <w:bookmarkEnd w:id="728"/>
      <w:r>
        <w:t>в) наличие концепции создания (развития) и (или) бизнес-плана развития РЦИ на текущий год и плановый период с указанием целей и задач, предпосылок создания, направлений деятельности, специали</w:t>
      </w:r>
      <w:r>
        <w:t>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000000" w:rsidRDefault="00DB4DF5">
      <w:bookmarkStart w:id="730" w:name="sub_113411473"/>
      <w:bookmarkEnd w:id="729"/>
      <w:r>
        <w:t>г) план работ РЦИ на текущ</w:t>
      </w:r>
      <w:r>
        <w:t xml:space="preserve">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w:t>
      </w:r>
      <w:r>
        <w:t xml:space="preserve">источников их поступления, а также качественно и количественно измеримых результатов указанных </w:t>
      </w:r>
      <w:r>
        <w:lastRenderedPageBreak/>
        <w:t>мероприятий;</w:t>
      </w:r>
    </w:p>
    <w:p w:rsidR="00000000" w:rsidRDefault="00DB4DF5">
      <w:bookmarkStart w:id="731" w:name="sub_113411474"/>
      <w:bookmarkEnd w:id="730"/>
      <w:r>
        <w:t>д) наличие направлений расходования гранта федерального бюджета и государственного бюджета Республики Саха (Якутия) на фин</w:t>
      </w:r>
      <w:r>
        <w:t>ансирование РЦИ и перечня оборудования и (или) программного обеспечения (в случае если в рамках запрашиваемого гранта предусмотрена закупка оборудования и (или) программного обеспечения);</w:t>
      </w:r>
    </w:p>
    <w:p w:rsidR="00000000" w:rsidRDefault="00DB4DF5">
      <w:bookmarkStart w:id="732" w:name="sub_113411475"/>
      <w:bookmarkEnd w:id="731"/>
      <w:r>
        <w:t>е) наличие информации о планируемых результатах деятельности РЦИ и перечня оборудования и (или) программного обеспечения (в случае если в рамках запрашиваемого гранта предусмотрена закупка оборудования и (или) программного обеспечения);</w:t>
      </w:r>
    </w:p>
    <w:p w:rsidR="00000000" w:rsidRDefault="00DB4DF5">
      <w:bookmarkStart w:id="733" w:name="sub_113411476"/>
      <w:bookmarkEnd w:id="732"/>
      <w:r>
        <w:t>ж) отчет о деятельности РЦИ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РЦИ (для центров, созданных до 01 янва</w:t>
      </w:r>
      <w:r>
        <w:t>ря текущего года);</w:t>
      </w:r>
    </w:p>
    <w:p w:rsidR="00000000" w:rsidRDefault="00DB4DF5">
      <w:bookmarkStart w:id="734" w:name="sub_1911404"/>
      <w:bookmarkEnd w:id="733"/>
      <w:r>
        <w:t>11.4.4. Приложенные к заявлению копии документов должны быть заверены заявителем в надлежащем порядке.</w:t>
      </w:r>
    </w:p>
    <w:p w:rsidR="00000000" w:rsidRDefault="00DB4DF5">
      <w:bookmarkStart w:id="735" w:name="sub_1911405"/>
      <w:bookmarkEnd w:id="734"/>
      <w:r>
        <w:t xml:space="preserve">11.4.5. В случае подписания заявки лицом, не являющимся одним из лиц, указанных в </w:t>
      </w:r>
      <w:hyperlink w:anchor="sub_113411468" w:history="1">
        <w:r>
          <w:rPr>
            <w:rStyle w:val="a4"/>
          </w:rPr>
          <w:t>подпункте "а" пункта 11.4.2</w:t>
        </w:r>
      </w:hyperlink>
      <w:r>
        <w:t xml:space="preserve"> настоящего Порядка, к заявке прилагается заверенная должным образом копия документа, подтверждающего полномочия данного лица на подписание заявки от имени заявителя.</w:t>
      </w:r>
    </w:p>
    <w:p w:rsidR="00000000" w:rsidRDefault="00DB4DF5">
      <w:bookmarkStart w:id="736" w:name="sub_1911406"/>
      <w:bookmarkEnd w:id="735"/>
      <w:r>
        <w:t>11.4.6. Заявите</w:t>
      </w:r>
      <w:r>
        <w:t>ль имеет право вносить изменения в свою заявку или отказаться от нее в любое время до дня и времени окончания установленного срока приема заявок.</w:t>
      </w:r>
    </w:p>
    <w:p w:rsidR="00000000" w:rsidRDefault="00DB4DF5">
      <w:bookmarkStart w:id="737" w:name="sub_1911407"/>
      <w:bookmarkEnd w:id="736"/>
      <w:r>
        <w:t>11.4.7. Министерство осуществляет регистрацию заявок в день их поступления в журнале рег</w:t>
      </w:r>
      <w:r>
        <w:t>истрации заявок, который в день окончания приема заявлений нумеруется (сквозная нумерация всех листов), прошнуровывается (все листы) и скрепляется печатью Министерства.</w:t>
      </w:r>
    </w:p>
    <w:p w:rsidR="00000000" w:rsidRDefault="00DB4DF5">
      <w:bookmarkStart w:id="738" w:name="sub_1911408"/>
      <w:bookmarkEnd w:id="737"/>
      <w:r>
        <w:t>11.4.8. В журнале регистрации заявок указываются:</w:t>
      </w:r>
    </w:p>
    <w:p w:rsidR="00000000" w:rsidRDefault="00DB4DF5">
      <w:bookmarkStart w:id="739" w:name="sub_113411477"/>
      <w:bookmarkEnd w:id="738"/>
      <w:r>
        <w:t>а) полное или сокращенное наименование заявителя;</w:t>
      </w:r>
    </w:p>
    <w:p w:rsidR="00000000" w:rsidRDefault="00DB4DF5">
      <w:bookmarkStart w:id="740" w:name="sub_113411478"/>
      <w:bookmarkEnd w:id="739"/>
      <w:r>
        <w:t>б) дата и время получения заявки.</w:t>
      </w:r>
    </w:p>
    <w:p w:rsidR="00000000" w:rsidRDefault="00DB4DF5">
      <w:bookmarkStart w:id="741" w:name="sub_1911409"/>
      <w:bookmarkEnd w:id="740"/>
      <w:r>
        <w:t>11.4.9. По требованию заявителя выдается расписка в получении заявки.</w:t>
      </w:r>
    </w:p>
    <w:p w:rsidR="00000000" w:rsidRDefault="00DB4DF5">
      <w:bookmarkStart w:id="742" w:name="sub_19114010"/>
      <w:bookmarkEnd w:id="741"/>
      <w:r>
        <w:t>11.4.10. Заявки не п</w:t>
      </w:r>
      <w:r>
        <w:t xml:space="preserve">одлежат возврату заявителям за исключением случаев, установленных в </w:t>
      </w:r>
      <w:hyperlink w:anchor="sub_19114011" w:history="1">
        <w:r>
          <w:rPr>
            <w:rStyle w:val="a4"/>
          </w:rPr>
          <w:t>пункте 11.4.11</w:t>
        </w:r>
      </w:hyperlink>
      <w:r>
        <w:t xml:space="preserve"> настоящего Порядка, и хранятся в Министерстве не менее трех лет со дня утверждения перечня получателей субсидии.</w:t>
      </w:r>
    </w:p>
    <w:p w:rsidR="00000000" w:rsidRDefault="00DB4DF5">
      <w:bookmarkStart w:id="743" w:name="sub_19114011"/>
      <w:bookmarkEnd w:id="742"/>
      <w:r>
        <w:t>11.4.1</w:t>
      </w:r>
      <w:r>
        <w:t>1. Заявки могут быть возвращены заявителям в случае отказа Министерства от проведения отбора получателей гранта. При этом срок возврата заявки составляет не более 10 рабочих дней с момента подачи заявителем соответствующего требования.</w:t>
      </w:r>
    </w:p>
    <w:bookmarkEnd w:id="743"/>
    <w:p w:rsidR="00000000" w:rsidRDefault="00DB4DF5"/>
    <w:p w:rsidR="00000000" w:rsidRDefault="00DB4DF5">
      <w:pPr>
        <w:pStyle w:val="1"/>
      </w:pPr>
      <w:bookmarkStart w:id="744" w:name="sub_1911500"/>
      <w:r>
        <w:t>11.5. Порядок отбора получателей и предоставления грантов</w:t>
      </w:r>
    </w:p>
    <w:bookmarkEnd w:id="744"/>
    <w:p w:rsidR="00000000" w:rsidRDefault="00DB4DF5"/>
    <w:p w:rsidR="00000000" w:rsidRDefault="00DB4DF5">
      <w:bookmarkStart w:id="745" w:name="sub_1911501"/>
      <w:r>
        <w:t>11.5.1. Заявка подлежит отклонению в следующих случаях:</w:t>
      </w:r>
    </w:p>
    <w:p w:rsidR="00000000" w:rsidRDefault="00DB4DF5">
      <w:bookmarkStart w:id="746" w:name="sub_113411479"/>
      <w:bookmarkEnd w:id="745"/>
      <w:r>
        <w:t>а) несоответствие заявителя категориям получателей гранта;</w:t>
      </w:r>
    </w:p>
    <w:p w:rsidR="00000000" w:rsidRDefault="00DB4DF5">
      <w:bookmarkStart w:id="747" w:name="sub_113411480"/>
      <w:bookmarkEnd w:id="746"/>
      <w:r>
        <w:t>б) нес</w:t>
      </w:r>
      <w:r>
        <w:t>облюдение условий предоставления гранта;</w:t>
      </w:r>
    </w:p>
    <w:p w:rsidR="00000000" w:rsidRDefault="00DB4DF5">
      <w:bookmarkStart w:id="748" w:name="sub_113411481"/>
      <w:bookmarkEnd w:id="747"/>
      <w:r>
        <w:t xml:space="preserve">в) нарушения положений </w:t>
      </w:r>
      <w:hyperlink w:anchor="sub_1911401" w:history="1">
        <w:r>
          <w:rPr>
            <w:rStyle w:val="a4"/>
          </w:rPr>
          <w:t>пунктов 11.4.1 - 11.4.5</w:t>
        </w:r>
      </w:hyperlink>
      <w:r>
        <w:t xml:space="preserve"> настоящего Порядка;</w:t>
      </w:r>
    </w:p>
    <w:p w:rsidR="00000000" w:rsidRDefault="00DB4DF5">
      <w:bookmarkStart w:id="749" w:name="sub_113411482"/>
      <w:bookmarkEnd w:id="748"/>
      <w:r>
        <w:t>г) предоставление недостоверных сведений в составе заявки.</w:t>
      </w:r>
    </w:p>
    <w:p w:rsidR="00000000" w:rsidRDefault="00DB4DF5">
      <w:bookmarkStart w:id="750" w:name="sub_1911502"/>
      <w:bookmarkEnd w:id="749"/>
      <w:r>
        <w:t xml:space="preserve">11.5.2. Для отбора получателя гранта Министерство формирует и утверждает состав и положение о Комиссии по отбору получателя гранта в форме субсидии (далее - Комиссия). Число членов Комиссии должно быть не менее пяти человек. В состав </w:t>
      </w:r>
      <w:r>
        <w:lastRenderedPageBreak/>
        <w:t>Комисс</w:t>
      </w:r>
      <w:r>
        <w:t>ии включаются представители Министерства, Министерства экономики Республики Саха (Якутия), Общественного совета при Министерстве, общественных объединений предпринимателей Республики Саха (Якутия).</w:t>
      </w:r>
    </w:p>
    <w:p w:rsidR="00000000" w:rsidRDefault="00DB4DF5">
      <w:bookmarkStart w:id="751" w:name="sub_1911503"/>
      <w:bookmarkEnd w:id="750"/>
      <w:r>
        <w:t>11.5.3. Комиссия в течение пятнадцат</w:t>
      </w:r>
      <w:r>
        <w:t>и рабочих дней со дня окончания приема заявок осуществляет проверку действительности, достоверности, полноты и правильности оформления представленных документов, рассматривает заявки с представленными документами на предмет соответствия критериям отбора су</w:t>
      </w:r>
      <w:r>
        <w:t>бъектов малого и среднего предпринимательства, претендующих на получение гранта, условиям предоставления гранта, установленным настоящим Порядком.</w:t>
      </w:r>
    </w:p>
    <w:p w:rsidR="00000000" w:rsidRDefault="00DB4DF5">
      <w:bookmarkStart w:id="752" w:name="sub_1911504"/>
      <w:bookmarkEnd w:id="751"/>
      <w:r>
        <w:t>11.5.4. Не позднее 15 рабочих дней со дня окончания срока приема заявок выносится решен</w:t>
      </w:r>
      <w:r>
        <w:t>ие Конкурсной комиссии о результатах отбора получателей гранта, оформляемое в виде протокола в течение 2 рабочих дней с момента рассмотрения.</w:t>
      </w:r>
    </w:p>
    <w:bookmarkEnd w:id="752"/>
    <w:p w:rsidR="00000000" w:rsidRDefault="00DB4DF5">
      <w:r>
        <w:t>Итоговое решение Комиссии об определении получателя гранта и размера гранта направляется для рассмотрен</w:t>
      </w:r>
      <w:r>
        <w:t>ия в Межведомственную комиссию по присуждению грантов Главы Республики Саха (Якутия) и Правительства Республики Саха (Якутия) (далее - Межведомственная комиссия) не позднее двух рабочих дней со дня подписания такого решения.</w:t>
      </w:r>
    </w:p>
    <w:p w:rsidR="00000000" w:rsidRDefault="00DB4DF5">
      <w:bookmarkStart w:id="753" w:name="sub_1911505"/>
      <w:r>
        <w:t>11.5.5. На основании</w:t>
      </w:r>
      <w:r>
        <w:t xml:space="preserve"> положительного решения Межведомственной комиссии готовится проект распоряжения Правительства Республики Саха (Якутия) о присуждении гранта и в течение двух рабочих дней со дня оформления решения Межведомственной комиссии направляется на согласование в уст</w:t>
      </w:r>
      <w:r>
        <w:t>ановленном порядке. Распоряжение Правительства Республики Саха (Якутия) о присуждении гранта размещается на официальном сайте Министерства в течение трех рабочих дней со дня его принятия.</w:t>
      </w:r>
    </w:p>
    <w:p w:rsidR="00000000" w:rsidRDefault="00DB4DF5">
      <w:bookmarkStart w:id="754" w:name="sub_1911506"/>
      <w:bookmarkEnd w:id="753"/>
      <w:r>
        <w:t>11.5.6. Перечень получателей гранта размещаетс</w:t>
      </w:r>
      <w:r>
        <w:t xml:space="preserve">я на официальном сайте Министерства не позднее следующего рабочего дня со дня утверждения распоряжения Правительства Республики Саха (Якутия) о присуждении гранта, Министерство не позднее пяти рабочих дней направляет в адрес лица, прошедшего отбор, проект </w:t>
      </w:r>
      <w:r>
        <w:t>соглашения о предоставлении гранта. Данный проект соглашения подлежит подписанию получателем гранта и возврату в Министерство не позднее 15 рабочих дней со дня получения лицом, прошедшим отбор.</w:t>
      </w:r>
    </w:p>
    <w:bookmarkEnd w:id="754"/>
    <w:p w:rsidR="00000000" w:rsidRDefault="00DB4DF5">
      <w:r>
        <w:t>В случае уклонения или отказа получателя гранта зак</w:t>
      </w:r>
      <w:r>
        <w:t>лючить Соглашение Министерство заключает Соглашение с участником отбора, представившим заявку при условии, что участник отбора соответствует критериям отбора лиц, претендующих на получение гранта, и условиям предоставления гранта, установленным настоящим П</w:t>
      </w:r>
      <w:r>
        <w:t xml:space="preserve">орядком, и заявке которого присужден порядковый номер, следующий после номера присужденного получателю гранта, с соблюдением процедур, указанных в </w:t>
      </w:r>
      <w:hyperlink w:anchor="sub_1911504" w:history="1">
        <w:r>
          <w:rPr>
            <w:rStyle w:val="a4"/>
          </w:rPr>
          <w:t>пунктах 11.5.4</w:t>
        </w:r>
      </w:hyperlink>
      <w:r>
        <w:t xml:space="preserve">, </w:t>
      </w:r>
      <w:hyperlink w:anchor="sub_1911505" w:history="1">
        <w:r>
          <w:rPr>
            <w:rStyle w:val="a4"/>
          </w:rPr>
          <w:t>11.5.5</w:t>
        </w:r>
      </w:hyperlink>
      <w:r>
        <w:t xml:space="preserve"> настоящего Порядка.</w:t>
      </w:r>
    </w:p>
    <w:p w:rsidR="00000000" w:rsidRDefault="00DB4DF5">
      <w:bookmarkStart w:id="755" w:name="sub_1911507"/>
      <w:r>
        <w:t>11.5.7. Министерство не позднее пяти рабочих дней со дня утверждения перечня получателей гранта уведомляет заявителей о результатах отбора получателей гранта с указанием обоснования принятых решений.</w:t>
      </w:r>
    </w:p>
    <w:p w:rsidR="00000000" w:rsidRDefault="00DB4DF5">
      <w:bookmarkStart w:id="756" w:name="sub_1911508"/>
      <w:bookmarkEnd w:id="755"/>
      <w:r>
        <w:t>11.5.8. Сумма гранта перечисляе</w:t>
      </w:r>
      <w:r>
        <w:t>тся не позднее 10 рабочих дней со дня получения Министерством подписанного получателем гранта соглашения о предоставлении гранта.</w:t>
      </w:r>
    </w:p>
    <w:p w:rsidR="00000000" w:rsidRDefault="00DB4DF5">
      <w:bookmarkStart w:id="757" w:name="sub_1911509"/>
      <w:bookmarkEnd w:id="756"/>
      <w:r>
        <w:t xml:space="preserve">11.5.9. Заявитель, нарушивший положения </w:t>
      </w:r>
      <w:hyperlink w:anchor="sub_1911506" w:history="1">
        <w:r>
          <w:rPr>
            <w:rStyle w:val="a4"/>
          </w:rPr>
          <w:t>пункта 11.5.6</w:t>
        </w:r>
      </w:hyperlink>
      <w:r>
        <w:t xml:space="preserve"> настоящего Порядка, исключается из перечня получателей гранта на основании приказа Министерства, который утверждается не позднее 10 рабочих дней со дня истечения срока на подписание соглашения о предоставлении гранта и подлежит размещению на официальном с</w:t>
      </w:r>
      <w:r>
        <w:t>айте Министерства в день его утверждения.</w:t>
      </w:r>
    </w:p>
    <w:bookmarkEnd w:id="757"/>
    <w:p w:rsidR="00000000" w:rsidRDefault="00DB4DF5"/>
    <w:p w:rsidR="00000000" w:rsidRDefault="00DB4DF5">
      <w:pPr>
        <w:pStyle w:val="1"/>
      </w:pPr>
      <w:bookmarkStart w:id="758" w:name="sub_1911600"/>
      <w:r>
        <w:lastRenderedPageBreak/>
        <w:t xml:space="preserve">11.6. Порядок возврата гранта в случае нарушения порядка и условий, установленных при их предоставлении и осуществления контроля за целевым и эффективным использованием средств на реализацию </w:t>
      </w:r>
      <w:r>
        <w:t>мероприятия</w:t>
      </w:r>
    </w:p>
    <w:bookmarkEnd w:id="758"/>
    <w:p w:rsidR="00000000" w:rsidRDefault="00DB4DF5"/>
    <w:p w:rsidR="00000000" w:rsidRDefault="00DB4DF5">
      <w:bookmarkStart w:id="759" w:name="sub_191161"/>
      <w:r>
        <w:t>11.6.1. В случае установления факта нарушения получателем условий, установленных в настоящем Порядке, сумма гранта подлежит возврату в доход государственного бюджета Республики Саха (Якутия).</w:t>
      </w:r>
    </w:p>
    <w:p w:rsidR="00000000" w:rsidRDefault="00DB4DF5">
      <w:bookmarkStart w:id="760" w:name="sub_191162"/>
      <w:bookmarkEnd w:id="759"/>
      <w:r>
        <w:t>11.6.2. Пр</w:t>
      </w:r>
      <w:r>
        <w:t>и невозврате суммы гранта в течение пятнадцати календарных дней с момента направления соответствующего требования Министерство принимает меры по взысканию подлежащей возврату суммы гранта в судебном порядке.</w:t>
      </w:r>
    </w:p>
    <w:p w:rsidR="00000000" w:rsidRDefault="00DB4DF5">
      <w:bookmarkStart w:id="761" w:name="sub_191163"/>
      <w:bookmarkEnd w:id="760"/>
      <w:r>
        <w:t>11.6.3. Министерство и орган</w:t>
      </w:r>
      <w:r>
        <w:t xml:space="preserve"> государственного финансового контроля в соответствии со </w:t>
      </w:r>
      <w:hyperlink r:id="rId175" w:history="1">
        <w:r>
          <w:rPr>
            <w:rStyle w:val="a4"/>
          </w:rPr>
          <w:t>статьей 78</w:t>
        </w:r>
      </w:hyperlink>
      <w:r>
        <w:t xml:space="preserve"> Бюджетного кодекса Российской Федерации осуществляет обязательную проверку:</w:t>
      </w:r>
    </w:p>
    <w:bookmarkEnd w:id="761"/>
    <w:p w:rsidR="00000000" w:rsidRDefault="00DB4DF5">
      <w:r>
        <w:t>- достоверности сведений, предоставляемых претендентом на получен</w:t>
      </w:r>
      <w:r>
        <w:t>ие гранта;</w:t>
      </w:r>
    </w:p>
    <w:p w:rsidR="00000000" w:rsidRDefault="00DB4DF5">
      <w:r>
        <w:t>- соблюдения получателем условий, целей и порядка их предоставления получателями в соответствии с принятыми Административными регламентами исполнения государственных функций по осуществлению контроля за соблюдением законодательства Российской Фе</w:t>
      </w:r>
      <w:r>
        <w:t>дерации и Республики Саха (Якутия) в финансово-бюджетной сфере при использовании средств государственного бюджета Республики Саха (Якутия).</w:t>
      </w:r>
    </w:p>
    <w:p w:rsidR="00000000" w:rsidRDefault="00DB4DF5">
      <w:bookmarkStart w:id="762" w:name="sub_191164"/>
      <w:r>
        <w:t>11.6.4. При предоставлении гранта обязательным условием их предоставления, включаемым в договоры (соглашен</w:t>
      </w:r>
      <w:r>
        <w:t xml:space="preserve">ия) о предоставлении грантов, является согласие их получателей на осуществление уполномоченной организацией по предоставлению государственной поддержки, предоставившей грант, и органом государственного финансового контроля проверок соблюдения получателями </w:t>
      </w:r>
      <w:r>
        <w:t>грантов условий, целей и порядка их предоставления.</w:t>
      </w:r>
    </w:p>
    <w:p w:rsidR="00000000" w:rsidRDefault="00DB4DF5">
      <w:bookmarkStart w:id="763" w:name="sub_191165"/>
      <w:bookmarkEnd w:id="762"/>
      <w:r>
        <w:t xml:space="preserve">11.6.5. При предоставлении грантов центру инжиниринга обязательным условием их предоставления, включаемым в соглашение (договор) о предоставлении грантов, является запрет приобретения </w:t>
      </w:r>
      <w:r>
        <w:t xml:space="preserve">за счет полученных средств иностранной валюты, за исключением операций, осуществляемых в соответствии с </w:t>
      </w:r>
      <w:hyperlink r:id="rId176"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w:t>
      </w:r>
      <w:r>
        <w:t xml:space="preserve">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 центра кластерного развития.</w:t>
      </w:r>
    </w:p>
    <w:p w:rsidR="00000000" w:rsidRDefault="00DB4DF5">
      <w:bookmarkStart w:id="764" w:name="sub_191166"/>
      <w:bookmarkEnd w:id="763"/>
      <w:r>
        <w:t>11.6.6. Центр инжиниринга ежеквартально, но не позднее 10-го числа месяца, следующего за отчетным периодом, предоставляет Министерству:</w:t>
      </w:r>
    </w:p>
    <w:bookmarkEnd w:id="764"/>
    <w:p w:rsidR="00000000" w:rsidRDefault="00DB4DF5">
      <w:r>
        <w:t>- отчет о целевом использовании средств на реализацию мероприятия государственной поддержки</w:t>
      </w:r>
      <w:r>
        <w:t xml:space="preserve">, предусмотренного </w:t>
      </w:r>
      <w:hyperlink w:anchor="sub_2722" w:history="1">
        <w:r>
          <w:rPr>
            <w:rStyle w:val="a4"/>
          </w:rPr>
          <w:t>пунктом 2.7.22</w:t>
        </w:r>
      </w:hyperlink>
      <w:r>
        <w:t xml:space="preserve"> "Создание и (или) развитие инжиниринговых центров" приложения N 5 к государственной программе Республики Саха (Якутия) "Развитие предпринимательства в Республике Саха (Якутия) на 2012 - 2019 годы"</w:t>
      </w:r>
      <w:r>
        <w:t>, утвержденной Указом Президента Республики Саха (Якутия) от 12 октября 2011 г. N 980;</w:t>
      </w:r>
    </w:p>
    <w:p w:rsidR="00000000" w:rsidRDefault="00DB4DF5">
      <w:r>
        <w:t>- мониторинг эффективности реализации мероприятия государственной поддержки малого предпринимательства.</w:t>
      </w:r>
    </w:p>
    <w:p w:rsidR="00000000" w:rsidRDefault="00DB4DF5"/>
    <w:p w:rsidR="00000000" w:rsidRDefault="00DB4DF5">
      <w:pPr>
        <w:pStyle w:val="1"/>
      </w:pPr>
      <w:bookmarkStart w:id="765" w:name="sub_1911700"/>
      <w:r>
        <w:t>11.7. Порядок возврата в текущем финансовом году полу</w:t>
      </w:r>
      <w:r>
        <w:t>чателем гранта остатков субсидий, не использованных в отчетном финансовом году</w:t>
      </w:r>
    </w:p>
    <w:bookmarkEnd w:id="765"/>
    <w:p w:rsidR="00000000" w:rsidRDefault="00DB4DF5"/>
    <w:p w:rsidR="00000000" w:rsidRDefault="00DB4DF5">
      <w:bookmarkStart w:id="766" w:name="sub_191171"/>
      <w:r>
        <w:lastRenderedPageBreak/>
        <w:t>11.7.1. Остатки суммы гранта, не использованные в текущем финансовом году, в случае, предусмотренном соглашением (договором) о предоставлении гранта, подле</w:t>
      </w:r>
      <w:r>
        <w:t>жат возврату получателем гранта в соответствующий бюджет не позднее 31 декабря финансового года, в котором были получены суммы гранта.</w:t>
      </w:r>
    </w:p>
    <w:p w:rsidR="00000000" w:rsidRDefault="00DB4DF5">
      <w:bookmarkStart w:id="767" w:name="sub_191172"/>
      <w:bookmarkEnd w:id="766"/>
      <w:r>
        <w:t>11.7.2. Министерство направляет в адрес получателя гранта, нарушившего порядок и условия предоставлен</w:t>
      </w:r>
      <w:r>
        <w:t>ия гранта либо не возвратившего остатки суммы гранта не использованные в отчетном финансовом году, требование с предложением о добровольном возврате средств, при этом срок для возврата составляет один месяц со дня получения данного требования.</w:t>
      </w:r>
    </w:p>
    <w:p w:rsidR="00000000" w:rsidRDefault="00DB4DF5">
      <w:bookmarkStart w:id="768" w:name="sub_191173"/>
      <w:bookmarkEnd w:id="767"/>
      <w:r>
        <w:t xml:space="preserve">11.7.3. При неосуществлении получателем гранта добровольного возврата средств в срок, указанный в </w:t>
      </w:r>
      <w:hyperlink w:anchor="sub_191172" w:history="1">
        <w:r>
          <w:rPr>
            <w:rStyle w:val="a4"/>
          </w:rPr>
          <w:t>пункте 11.7.2</w:t>
        </w:r>
      </w:hyperlink>
      <w:r>
        <w:t xml:space="preserve"> настоящего Порядка, Министерство принимает меры по взысканию средств с получателя гранта в судебном порядке.</w:t>
      </w:r>
    </w:p>
    <w:bookmarkEnd w:id="768"/>
    <w:p w:rsidR="00000000" w:rsidRDefault="00DB4DF5"/>
    <w:p w:rsidR="00000000" w:rsidRDefault="00DB4DF5">
      <w:pPr>
        <w:pStyle w:val="1"/>
      </w:pPr>
      <w:bookmarkStart w:id="769" w:name="sub_1911800"/>
      <w:r>
        <w:t>11.8. Оценка эффективности использования гранта</w:t>
      </w:r>
    </w:p>
    <w:bookmarkEnd w:id="769"/>
    <w:p w:rsidR="00000000" w:rsidRDefault="00DB4DF5"/>
    <w:p w:rsidR="00000000" w:rsidRDefault="00DB4DF5">
      <w:bookmarkStart w:id="770" w:name="sub_191181"/>
      <w:r>
        <w:t>11.8.1. Оценка эффективности использования гранта осуществляется Министерством - главным распорядителем бюджетных средств, путем сравнения фактически достигнутых з</w:t>
      </w:r>
      <w:r>
        <w:t xml:space="preserve">начений и значений показателя результативности предоставления гранта, установленных системой целевых индикаторов государственной программы Республики Саха (Якутия) "Развитие предпринимательства в Республике Саха (Якутия) на 2012 - 2019 годы", утвержденной </w:t>
      </w:r>
      <w:r>
        <w:t>Указом Президента Республики Саха (Якутия) от 12 октября 2011 г. N 980, и прописанных в соответствующем соглашении (договоре) о предоставлении гранта.</w:t>
      </w:r>
    </w:p>
    <w:p w:rsidR="00000000" w:rsidRDefault="00DB4DF5">
      <w:bookmarkStart w:id="771" w:name="sub_191182"/>
      <w:bookmarkEnd w:id="770"/>
      <w:r>
        <w:t>11.8.2. Показателями результативности предоставления гранта из государственного бюдже</w:t>
      </w:r>
      <w:r>
        <w:t>та Республики Саха (Якутия) является количество субъектов малого и среднего предпринимательства, которым предоставлены государственная поддержка, количество сохраненных и/или вновь созданных субъектами малого и среднего предпринимательства-получателями гос</w:t>
      </w:r>
      <w:r>
        <w:t>ударственной поддержки рабочих мест.</w:t>
      </w:r>
    </w:p>
    <w:bookmarkEnd w:id="771"/>
    <w:p w:rsidR="00000000" w:rsidRDefault="00DB4DF5"/>
    <w:p w:rsidR="00000000" w:rsidRDefault="00DB4DF5">
      <w:pPr>
        <w:pStyle w:val="1"/>
      </w:pPr>
      <w:bookmarkStart w:id="772" w:name="sub_1912000"/>
      <w:r>
        <w:t>12. Порядок отбора гарантийных организаций для перечисления субсидий на формирование (пополнение) гарантийного фонда для предоставления поручительств субъектам малого и среднего предпринимательства</w:t>
      </w:r>
      <w:r>
        <w:t xml:space="preserve"> и организаций инфраструктуры поддержки субъектов малого и среднего предпринимательства при получении кредитов в кредитных учреждениях, займов в микрофинансовых организациях и заключении договоров лизинга с лизинговыми компаниями при отсутствии 100-процент</w:t>
      </w:r>
      <w:r>
        <w:t>ного залогового обеспечения</w:t>
      </w:r>
    </w:p>
    <w:bookmarkEnd w:id="772"/>
    <w:p w:rsidR="00000000" w:rsidRDefault="00DB4DF5"/>
    <w:p w:rsidR="00000000" w:rsidRDefault="00DB4DF5">
      <w:pPr>
        <w:pStyle w:val="1"/>
      </w:pPr>
      <w:bookmarkStart w:id="773" w:name="sub_1912100"/>
      <w:r>
        <w:t>12.1. Общие положения</w:t>
      </w:r>
    </w:p>
    <w:bookmarkEnd w:id="773"/>
    <w:p w:rsidR="00000000" w:rsidRDefault="00DB4DF5"/>
    <w:p w:rsidR="00000000" w:rsidRDefault="00DB4DF5">
      <w:bookmarkStart w:id="774" w:name="sub_1212110"/>
      <w:r>
        <w:t xml:space="preserve">12.1.1. Настоящий Порядок разработан в соответствии с </w:t>
      </w:r>
      <w:hyperlink r:id="rId177" w:history="1">
        <w:r>
          <w:rPr>
            <w:rStyle w:val="a4"/>
          </w:rPr>
          <w:t>Федеральным законом</w:t>
        </w:r>
      </w:hyperlink>
      <w:r>
        <w:t xml:space="preserve"> от 24 июля 2007 г. N </w:t>
      </w:r>
      <w:r>
        <w:t>209-ФЗ "О развитии малого и среднего предпринимательства в Российской Федерации", ежегодно принимаемыми законами Республики Саха (Якутия) о государственном бюджете на очередной финансовый год и на плановый период, устанавливает механизм предоставления субс</w:t>
      </w:r>
      <w:r>
        <w:t>идий за счет средств государственного бюджета Республики Саха (Якутия) и средств федерального бюджета гарантийным организациям и определяет:</w:t>
      </w:r>
    </w:p>
    <w:p w:rsidR="00000000" w:rsidRDefault="00DB4DF5">
      <w:bookmarkStart w:id="775" w:name="sub_113411483"/>
      <w:bookmarkEnd w:id="774"/>
      <w:r>
        <w:lastRenderedPageBreak/>
        <w:t xml:space="preserve">а) категории и критерии отбора гарантийных организаций - юридических лиц, имеющих право на </w:t>
      </w:r>
      <w:r>
        <w:t>получение субсидий;</w:t>
      </w:r>
    </w:p>
    <w:p w:rsidR="00000000" w:rsidRDefault="00DB4DF5">
      <w:bookmarkStart w:id="776" w:name="sub_113411484"/>
      <w:bookmarkEnd w:id="775"/>
      <w:r>
        <w:t>б) цель и условия предоставления субсидий;</w:t>
      </w:r>
    </w:p>
    <w:p w:rsidR="00000000" w:rsidRDefault="00DB4DF5">
      <w:bookmarkStart w:id="777" w:name="sub_113411485"/>
      <w:bookmarkEnd w:id="776"/>
      <w:r>
        <w:t>в) содержание формы соглашения между Министерством и гарантийной организацией - получателем субсидии;</w:t>
      </w:r>
    </w:p>
    <w:p w:rsidR="00000000" w:rsidRDefault="00DB4DF5">
      <w:bookmarkStart w:id="778" w:name="sub_113411486"/>
      <w:bookmarkEnd w:id="777"/>
      <w:r>
        <w:t>г) перечень д</w:t>
      </w:r>
      <w:r>
        <w:t>окументов, представляемых для получения субсидии;</w:t>
      </w:r>
    </w:p>
    <w:p w:rsidR="00000000" w:rsidRDefault="00DB4DF5">
      <w:bookmarkStart w:id="779" w:name="sub_113411487"/>
      <w:bookmarkEnd w:id="778"/>
      <w:r>
        <w:t>д) оценку эффективности использования субсидии, а также показатели результативности предоставления субсидии;</w:t>
      </w:r>
    </w:p>
    <w:p w:rsidR="00000000" w:rsidRDefault="00DB4DF5">
      <w:bookmarkStart w:id="780" w:name="sub_113411488"/>
      <w:bookmarkEnd w:id="779"/>
      <w:r>
        <w:t xml:space="preserve">е) порядок возврата субсидии и осуществления </w:t>
      </w:r>
      <w:r>
        <w:t>контроля за целевым и эффективным использованием средств государственного бюджета Республики Саха (Якутия);</w:t>
      </w:r>
    </w:p>
    <w:p w:rsidR="00000000" w:rsidRDefault="00DB4DF5">
      <w:bookmarkStart w:id="781" w:name="sub_113411489"/>
      <w:bookmarkEnd w:id="780"/>
      <w:r>
        <w:t>ж) порядок возврата в текущем финансовом году получателем субсидий остатков субсидий, не использованных в отчетном финансо</w:t>
      </w:r>
      <w:r>
        <w:t>вом году, в случаях, предусмотренных соглашениями (договорами) о предоставлении субсидий;</w:t>
      </w:r>
    </w:p>
    <w:p w:rsidR="00000000" w:rsidRDefault="00DB4DF5">
      <w:bookmarkStart w:id="782" w:name="sub_113411490"/>
      <w:bookmarkEnd w:id="781"/>
      <w:r>
        <w:t>з) сроки и формы представления отчетности об использовании предоставленных субсидий;</w:t>
      </w:r>
    </w:p>
    <w:p w:rsidR="00000000" w:rsidRDefault="00DB4DF5">
      <w:bookmarkStart w:id="783" w:name="sub_113411491"/>
      <w:bookmarkEnd w:id="782"/>
      <w:r>
        <w:t xml:space="preserve">и) положение об обязательной </w:t>
      </w:r>
      <w:r>
        <w:t>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000000" w:rsidRDefault="00DB4DF5">
      <w:bookmarkStart w:id="784" w:name="sub_1212120"/>
      <w:bookmarkEnd w:id="783"/>
      <w:r>
        <w:t>12.1.2. Субси</w:t>
      </w:r>
      <w:r>
        <w:t>дии предоставляются гарантийным организациям - юридическим лицам:</w:t>
      </w:r>
    </w:p>
    <w:bookmarkEnd w:id="784"/>
    <w:p w:rsidR="00000000" w:rsidRDefault="00DB4DF5">
      <w:r>
        <w:t>- одним из учредителей (участников) или акционеров которого является Республика Саха (Якутия) или орган местного самоуправления Республики Саха (Якутия);</w:t>
      </w:r>
    </w:p>
    <w:p w:rsidR="00000000" w:rsidRDefault="00DB4DF5">
      <w:r>
        <w:t>- зарегистрированным в ус</w:t>
      </w:r>
      <w:r>
        <w:t>тановленном законодательством порядке и осуществляющим свою деятельность на территории Республики Саха (Якутия).</w:t>
      </w:r>
    </w:p>
    <w:p w:rsidR="00000000" w:rsidRDefault="00DB4DF5">
      <w:bookmarkStart w:id="785" w:name="sub_1212130"/>
      <w:r>
        <w:t>12.1.3. Целью предоставления субсидии является формирование (пополнение) гарантийного фонда для дальнейшего предоставления поручител</w:t>
      </w:r>
      <w:r>
        <w:t>ьств субъектам малого и среднего предпринимательства и организациям инфраструктуры поддержки субъектов малого и среднего предпринимательства при получении кредитов в кредитных учреждениях, займов в микрофинансовых организациях и заключении договоров лизинг</w:t>
      </w:r>
      <w:r>
        <w:t>а с лизинговыми компаниями при отсутствии 100-процентного залогового обеспечения.</w:t>
      </w:r>
    </w:p>
    <w:p w:rsidR="00000000" w:rsidRDefault="00DB4DF5">
      <w:bookmarkStart w:id="786" w:name="sub_1212140"/>
      <w:bookmarkEnd w:id="785"/>
      <w:r>
        <w:t>12.1.4. Организатором конкурсного отбора и главным распорядителем средств государственного бюджета Республики Саха (Якутия), осуществляющим предоставлен</w:t>
      </w:r>
      <w:r>
        <w:t>ие субсидий в соответствии с настоящими условиями и порядком, является Министерство инвестиционного развития и предпринимательства Республики Саха (Якутия) (далее - Министерства).</w:t>
      </w:r>
    </w:p>
    <w:bookmarkEnd w:id="786"/>
    <w:p w:rsidR="00000000" w:rsidRDefault="00DB4DF5"/>
    <w:p w:rsidR="00000000" w:rsidRDefault="00DB4DF5">
      <w:pPr>
        <w:pStyle w:val="1"/>
      </w:pPr>
      <w:bookmarkStart w:id="787" w:name="sub_1912200"/>
      <w:r>
        <w:t>12.2. Условия предоставления субсидии</w:t>
      </w:r>
    </w:p>
    <w:bookmarkEnd w:id="787"/>
    <w:p w:rsidR="00000000" w:rsidRDefault="00DB4DF5"/>
    <w:p w:rsidR="00000000" w:rsidRDefault="00DB4DF5">
      <w:bookmarkStart w:id="788" w:name="sub_191221"/>
      <w:r>
        <w:t>12.2.1. Размер субсидий, предоставляемых юридическим лицам, не может превышать лимитов бюджетных ассигнований, предусмотренных государственной программой Республики Саха (Якутия) "Развитие предпринимательства в Республике Саха (Якутия) на 2012 - 201</w:t>
      </w:r>
      <w:r>
        <w:t xml:space="preserve">9 годы", утвержденной </w:t>
      </w:r>
      <w:hyperlink w:anchor="sub_0" w:history="1">
        <w:r>
          <w:rPr>
            <w:rStyle w:val="a4"/>
          </w:rPr>
          <w:t>Указом</w:t>
        </w:r>
      </w:hyperlink>
      <w:r>
        <w:t xml:space="preserve"> Президента Республики Саха (Якутия) от 12 октября 2011 г. N 980.</w:t>
      </w:r>
    </w:p>
    <w:p w:rsidR="00000000" w:rsidRDefault="00DB4DF5">
      <w:bookmarkStart w:id="789" w:name="sub_191222"/>
      <w:bookmarkEnd w:id="788"/>
      <w:r>
        <w:t>12.2.2. Субсидии предоставляются при соблюдении следующих условий:</w:t>
      </w:r>
    </w:p>
    <w:p w:rsidR="00000000" w:rsidRDefault="00DB4DF5">
      <w:bookmarkStart w:id="790" w:name="sub_1912221"/>
      <w:bookmarkEnd w:id="789"/>
      <w:r>
        <w:t xml:space="preserve">12.2.2.1. Гарантийная организация создана для обеспечения доступа субъектов </w:t>
      </w:r>
      <w:r>
        <w:lastRenderedPageBreak/>
        <w:t>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 развития систем</w:t>
      </w:r>
      <w:r>
        <w:t>ы гарантий и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основанным на кредитных договорах, договорах займа, лизинга (финансовой аре</w:t>
      </w:r>
      <w:r>
        <w:t>нды), договорах о предоставлении банковской гарантии и иных договорах, предусмотренных действующим законодательством Российской Федерации (далее - Гарантийная организация).</w:t>
      </w:r>
    </w:p>
    <w:p w:rsidR="00000000" w:rsidRDefault="00DB4DF5">
      <w:bookmarkStart w:id="791" w:name="sub_1912222"/>
      <w:bookmarkEnd w:id="790"/>
      <w:r>
        <w:t xml:space="preserve">12.2.2.2. В учредительных документах Гарантийной организации </w:t>
      </w:r>
      <w:r>
        <w:t>должны быть определены:</w:t>
      </w:r>
    </w:p>
    <w:bookmarkEnd w:id="791"/>
    <w:p w:rsidR="00000000" w:rsidRDefault="00DB4DF5">
      <w:r>
        <w:t>- виды деятельности, в том числе: предоставление поручительств по обязательствам субъектов малого и среднего предпринимательства, организаций инфраструктуры поддержки малого и среднего предпринимательства, вытекающих из з</w:t>
      </w:r>
      <w:r>
        <w:t>аключаемых ими кредитных договоров, договоров займа, лизинга (финансовой аренды), о предоставлении банковской гарантии и иных договоров, предусмотренных действующим законодательством Российской Федерации;</w:t>
      </w:r>
    </w:p>
    <w:p w:rsidR="00000000" w:rsidRDefault="00DB4DF5">
      <w:r>
        <w:t>- порядок формирования и деятельности органов управ</w:t>
      </w:r>
      <w:r>
        <w:t>ления;</w:t>
      </w:r>
    </w:p>
    <w:p w:rsidR="00000000" w:rsidRDefault="00DB4DF5">
      <w:r>
        <w:t>- полномочия органов управления;</w:t>
      </w:r>
    </w:p>
    <w:p w:rsidR="00000000" w:rsidRDefault="00DB4DF5">
      <w:r>
        <w:t>- источники формирования и порядок использования имущества Гарантийной организации;</w:t>
      </w:r>
    </w:p>
    <w:p w:rsidR="00000000" w:rsidRDefault="00DB4DF5">
      <w:r>
        <w:t>- иные вопросы, предусмотренные законодательством Российской Федерации.</w:t>
      </w:r>
    </w:p>
    <w:p w:rsidR="00000000" w:rsidRDefault="00DB4DF5">
      <w:bookmarkStart w:id="792" w:name="sub_1912223"/>
      <w:r>
        <w:t xml:space="preserve">12.2.2.3. Предоставление поручительств субъектам </w:t>
      </w:r>
      <w:r>
        <w:t>малого и среднего предпринимательства, организациям инфраструктуры поддержки субъектов малого и среднего предпринимательства Гарантийной организацией должно осуществляться по кредитным договорам, договорам лизинга, займа, о предоставлении банковской гарант</w:t>
      </w:r>
      <w:r>
        <w:t>ии и иным предусмотренным законодательством Российской Федерации договорам, заключаемым с кредиторами указанных выше лиц (коммерческими банками, страховыми организациями, лизингодателями, микрофинансовыми институтами (далее - финансовые организации)), закл</w:t>
      </w:r>
      <w:r>
        <w:t>ючившими с Гарантийной организацией соглашения о сотрудничестве. При этом у Гарантийной организации должно быть заключено не менее 2 таких соглашений.</w:t>
      </w:r>
    </w:p>
    <w:p w:rsidR="00000000" w:rsidRDefault="00DB4DF5">
      <w:bookmarkStart w:id="793" w:name="sub_1912224"/>
      <w:bookmarkEnd w:id="792"/>
      <w:r>
        <w:t>12.2.2.4. Гарантийной организацией должны быть разработаны и утверждены внутренние нормативные документы, в том числе регламентирующие:</w:t>
      </w:r>
    </w:p>
    <w:bookmarkEnd w:id="793"/>
    <w:p w:rsidR="00000000" w:rsidRDefault="00DB4DF5">
      <w:r>
        <w:t>- порядок отбора финансовых организаций для участия в программе Гарантийной организации и порядок взаимодейст</w:t>
      </w:r>
      <w:r>
        <w:t>вия с ними в ходе реализации данной программы;</w:t>
      </w:r>
    </w:p>
    <w:p w:rsidR="00000000" w:rsidRDefault="00DB4DF5">
      <w:r>
        <w:t>- порядок предоставления Гарантийной организацией поручительств и исполнения обязательств по заключенным договорам поручительства;</w:t>
      </w:r>
    </w:p>
    <w:p w:rsidR="00000000" w:rsidRDefault="00DB4DF5">
      <w:r>
        <w:t>- порядок расчета лимитов поручительств Гарантийной организацией;</w:t>
      </w:r>
    </w:p>
    <w:p w:rsidR="00000000" w:rsidRDefault="00DB4DF5">
      <w:r>
        <w:t>- порядок ра</w:t>
      </w:r>
      <w:r>
        <w:t>счета вознаграждения Гарантийной организации по выдаваемым поручительствам.</w:t>
      </w:r>
    </w:p>
    <w:p w:rsidR="00000000" w:rsidRDefault="00DB4DF5">
      <w:bookmarkStart w:id="794" w:name="sub_191223"/>
      <w:r>
        <w:t>12.2.3. Руководитель Гарантийной организации должен иметь высшее экономическое или юридическое образование и стаж работы по специальности не менее 5 (пяти) лет.</w:t>
      </w:r>
    </w:p>
    <w:p w:rsidR="00000000" w:rsidRDefault="00DB4DF5">
      <w:bookmarkStart w:id="795" w:name="sub_191224"/>
      <w:bookmarkEnd w:id="794"/>
      <w:r>
        <w:t xml:space="preserve">12.2.4. Главный бухгалтер Гарантийной организации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w:t>
      </w:r>
      <w:r>
        <w:t>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000000" w:rsidRDefault="00DB4DF5">
      <w:bookmarkStart w:id="796" w:name="sub_191225"/>
      <w:bookmarkEnd w:id="795"/>
      <w:r>
        <w:lastRenderedPageBreak/>
        <w:t>12.2.5. Гарантийная организация обязана ежегодно:</w:t>
      </w:r>
    </w:p>
    <w:p w:rsidR="00000000" w:rsidRDefault="00DB4DF5">
      <w:bookmarkStart w:id="797" w:name="sub_1912251"/>
      <w:bookmarkEnd w:id="796"/>
      <w:r>
        <w:t>1</w:t>
      </w:r>
      <w:r>
        <w:t>2.2.5.1. Проходить аудиторскую проверку своей деятельности.</w:t>
      </w:r>
    </w:p>
    <w:p w:rsidR="00000000" w:rsidRDefault="00DB4DF5">
      <w:bookmarkStart w:id="798" w:name="sub_1912252"/>
      <w:bookmarkEnd w:id="797"/>
      <w:r>
        <w:t>12.2.5.2. Получить рейтинговую оценку компанией, в том числе международной, аккредитованной Минфином России, и (или) пройти оценку эффективности деятельности по предоставлени</w:t>
      </w:r>
      <w:r>
        <w:t>ю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w:t>
      </w:r>
    </w:p>
    <w:p w:rsidR="00000000" w:rsidRDefault="00DB4DF5">
      <w:bookmarkStart w:id="799" w:name="sub_191226"/>
      <w:bookmarkEnd w:id="798"/>
      <w:r>
        <w:t>12.2.6. Гарантийная организация устанавливает вознаграждение за п</w:t>
      </w:r>
      <w:r>
        <w:t>редоставление поручительства в зависимости от объема (суммы) предоставляемого поручительства и срока, на который предоставляется поручительство. Максимальный размер вознаграждения Гарантийной организации за предоставление поручительства составляет не более</w:t>
      </w:r>
      <w:r>
        <w:t xml:space="preserve"> 3% годовых от суммы предоставленного поручительства.</w:t>
      </w:r>
    </w:p>
    <w:p w:rsidR="00000000" w:rsidRDefault="00DB4DF5">
      <w:bookmarkStart w:id="800" w:name="sub_191227"/>
      <w:bookmarkEnd w:id="799"/>
      <w:r>
        <w:t>12.2.7. Совокупный объем поручительств Гарантийного Фонда, одновременно действующий в отношении одного заемщика (по действующим договорам), не может превышать 10% от размера гарантий</w:t>
      </w:r>
      <w:r>
        <w:t xml:space="preserve">ного капитала Гарантийного Фонда, предназначенных для обеспечения исполнения обязательств по поручительствам (согласно данным </w:t>
      </w:r>
      <w:hyperlink r:id="rId178" w:history="1">
        <w:r>
          <w:rPr>
            <w:rStyle w:val="a4"/>
          </w:rPr>
          <w:t>бухгалтерского баланса</w:t>
        </w:r>
      </w:hyperlink>
      <w:r>
        <w:t xml:space="preserve"> на момент предоставления поручительства).</w:t>
      </w:r>
    </w:p>
    <w:bookmarkEnd w:id="800"/>
    <w:p w:rsidR="00000000" w:rsidRDefault="00DB4DF5">
      <w:r>
        <w:t>Максимальный ра</w:t>
      </w:r>
      <w:r>
        <w:t>змер поручительств, действующих в отношении одного заемщика (по действующим договорам), выраженный в абсолютной цифре, не может превышать:</w:t>
      </w:r>
    </w:p>
    <w:p w:rsidR="00000000" w:rsidRDefault="00DB4DF5">
      <w:bookmarkStart w:id="801" w:name="sub_113411492"/>
      <w:r>
        <w:t>а) 100 млн. рублей для Гарантийных организаций, у которых размер гарантийного капитала не превышает 1 00</w:t>
      </w:r>
      <w:r>
        <w:t>0 млн. рублей;</w:t>
      </w:r>
    </w:p>
    <w:p w:rsidR="00000000" w:rsidRDefault="00DB4DF5">
      <w:bookmarkStart w:id="802" w:name="sub_113411493"/>
      <w:bookmarkEnd w:id="801"/>
      <w:r>
        <w:t>б) 150 млн. рублей для Гарантийных организаций, у которых размер гарантийного капитала превышает 1 000 млн. рублей.</w:t>
      </w:r>
    </w:p>
    <w:p w:rsidR="00000000" w:rsidRDefault="00DB4DF5">
      <w:bookmarkStart w:id="803" w:name="sub_191228"/>
      <w:bookmarkEnd w:id="802"/>
      <w:r>
        <w:t>12.2.8. Гарантийная организация обеспечивает ведение раздельного бухгалтерск</w:t>
      </w:r>
      <w:r>
        <w:t>ого учета по средствам, предоставленным за счет средств бюджетов всех уровней на осуществление основного вида деятельности, и размещает предоставленные за счет средств бюджетов всех уровней средства на отдельных счетах, в том числе банковских.</w:t>
      </w:r>
    </w:p>
    <w:p w:rsidR="00000000" w:rsidRDefault="00DB4DF5">
      <w:bookmarkStart w:id="804" w:name="sub_191229"/>
      <w:bookmarkEnd w:id="803"/>
      <w:r>
        <w:t>12.2.9. Субсидии предоставляются в соответствии с соглашением, заключенным между Министерством и Гарантийной организацией согласно типовой форме соглашения (договора) о предоставлении субсидии из государственного бюджета Республики Саха (Якутия), у</w:t>
      </w:r>
      <w:r>
        <w:t xml:space="preserve">становленной Министерством финансов Республики Саха (Якутия), в соответствии с </w:t>
      </w:r>
      <w:hyperlink r:id="rId179" w:history="1">
        <w:r>
          <w:rPr>
            <w:rStyle w:val="a4"/>
          </w:rPr>
          <w:t>Общими требованиями</w:t>
        </w:r>
      </w:hyperlink>
      <w:r>
        <w:t xml:space="preserve"> к нормативным правовым актам, муниципальным правовым актам, регулирующим предоставление субсидий юридическим лицам (за</w:t>
      </w:r>
      <w:r>
        <w:t xml:space="preserve">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w:t>
      </w:r>
      <w:hyperlink r:id="rId180" w:history="1">
        <w:r>
          <w:rPr>
            <w:rStyle w:val="a4"/>
          </w:rPr>
          <w:t>постановлением</w:t>
        </w:r>
      </w:hyperlink>
      <w:r>
        <w:t xml:space="preserve"> Правительства Российской </w:t>
      </w:r>
      <w:r>
        <w:t>Федерации от 06 сентября 2016 г. N 887.</w:t>
      </w:r>
    </w:p>
    <w:p w:rsidR="00000000" w:rsidRDefault="00DB4DF5">
      <w:bookmarkStart w:id="805" w:name="sub_1912210"/>
      <w:bookmarkEnd w:id="804"/>
      <w:r>
        <w:t>12.2.10. Конкурсный отбор претендентов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и о</w:t>
      </w:r>
      <w:r>
        <w:t>рганизаций инфраструктуры поддержки субъектов малого и среднего предпринимательства (далее - Комиссия). Состав Комиссии утверждается приказом Министерства.</w:t>
      </w:r>
    </w:p>
    <w:p w:rsidR="00000000" w:rsidRDefault="00DB4DF5">
      <w:bookmarkStart w:id="806" w:name="sub_1912211"/>
      <w:bookmarkEnd w:id="805"/>
      <w:r>
        <w:t>12.2.11. Министерство в пределах доведенных ему лимитов бюджетных обязательств</w:t>
      </w:r>
      <w:r>
        <w:t xml:space="preserve"> в 15-дневный срок после принятия положительного решения о предоставлении субсидий в установленном порядке производит перечисление субсидий Гарантийной организации со своего лицевого счета, открытого в Министерстве финансов Республики Саха (Якутия), на рас</w:t>
      </w:r>
      <w:r>
        <w:t>четный счет Гарантийной организации.</w:t>
      </w:r>
    </w:p>
    <w:bookmarkEnd w:id="806"/>
    <w:p w:rsidR="00000000" w:rsidRDefault="00DB4DF5"/>
    <w:p w:rsidR="00000000" w:rsidRDefault="00DB4DF5">
      <w:pPr>
        <w:pStyle w:val="1"/>
      </w:pPr>
      <w:bookmarkStart w:id="807" w:name="sub_1912300"/>
      <w:r>
        <w:lastRenderedPageBreak/>
        <w:t>12.3. Перечень документов, необходимых для участия в конкурсном отборе</w:t>
      </w:r>
    </w:p>
    <w:bookmarkEnd w:id="807"/>
    <w:p w:rsidR="00000000" w:rsidRDefault="00DB4DF5"/>
    <w:p w:rsidR="00000000" w:rsidRDefault="00DB4DF5">
      <w:bookmarkStart w:id="808" w:name="sub_191231"/>
      <w:r>
        <w:t>12.3.1. Для участия в конкурсном отборе гарантийная организация представляет в Министерство следующие д</w:t>
      </w:r>
      <w:r>
        <w:t>окументы:</w:t>
      </w:r>
    </w:p>
    <w:p w:rsidR="00000000" w:rsidRDefault="00DB4DF5">
      <w:bookmarkStart w:id="809" w:name="sub_113411494"/>
      <w:bookmarkEnd w:id="808"/>
      <w:r>
        <w:t>а) заявление на получение субсидии, составленное в соответствии с утвержденной формой;</w:t>
      </w:r>
    </w:p>
    <w:p w:rsidR="00000000" w:rsidRDefault="00DB4DF5">
      <w:bookmarkStart w:id="810" w:name="sub_113411495"/>
      <w:bookmarkEnd w:id="809"/>
      <w:r>
        <w:t>б) копии учредительных документов, заверенные руководителем организации;</w:t>
      </w:r>
    </w:p>
    <w:p w:rsidR="00000000" w:rsidRDefault="00DB4DF5">
      <w:bookmarkStart w:id="811" w:name="sub_113411496"/>
      <w:bookmarkEnd w:id="810"/>
      <w:r>
        <w:t xml:space="preserve">д) справку </w:t>
      </w:r>
      <w:r>
        <w:t>об отсутствии просроченной задолженности по выплате заработной платы работникам организации, заверенную руководителем (по состоянию на момент обращения);</w:t>
      </w:r>
    </w:p>
    <w:p w:rsidR="00000000" w:rsidRDefault="00DB4DF5">
      <w:bookmarkStart w:id="812" w:name="sub_113411497"/>
      <w:bookmarkEnd w:id="811"/>
      <w:r>
        <w:t>е) порядок предоставления поручительств субъектам малого и среднего предприн</w:t>
      </w:r>
      <w:r>
        <w:t>имательства, утвержденный в установленном порядке высшим органом управления Гарантийной организации;</w:t>
      </w:r>
    </w:p>
    <w:p w:rsidR="00000000" w:rsidRDefault="00DB4DF5">
      <w:bookmarkStart w:id="813" w:name="sub_113411498"/>
      <w:bookmarkEnd w:id="812"/>
      <w:r>
        <w:t>ж) порядок конкурсного отбора банков (микрофинансовых организаций, лизинговых компаний) на заключение соглашений для работы по по</w:t>
      </w:r>
      <w:r>
        <w:t>ручительству, утвержденный в установленном порядке высшим органом управления Гарантийной организации;</w:t>
      </w:r>
    </w:p>
    <w:p w:rsidR="00000000" w:rsidRDefault="00DB4DF5">
      <w:bookmarkStart w:id="814" w:name="sub_113411499"/>
      <w:bookmarkEnd w:id="813"/>
      <w:r>
        <w:t>з) порядок конкурсного отбора банков на размещение средств гарантийного депозита;</w:t>
      </w:r>
    </w:p>
    <w:p w:rsidR="00000000" w:rsidRDefault="00DB4DF5">
      <w:bookmarkStart w:id="815" w:name="sub_113411500"/>
      <w:bookmarkEnd w:id="814"/>
      <w:r>
        <w:t>и) расчет субсидий с приложением обоснования запрашиваемой субсидии;</w:t>
      </w:r>
    </w:p>
    <w:p w:rsidR="00000000" w:rsidRDefault="00DB4DF5">
      <w:bookmarkStart w:id="816" w:name="sub_113411501"/>
      <w:bookmarkEnd w:id="815"/>
      <w:r>
        <w:t>к) копии документов, подтверждающих получение рейтинговой оценки компанией, в том числе международной, аккредитованной Минфином России, и (или) прохождение оценк</w:t>
      </w:r>
      <w:r>
        <w:t>и эффективности деятельности по предоставлению поручительств по обязательствам субъектов малого и среднего предпринимательства, организаций инфраструктуры поддержки малого и среднего предпринимательства.</w:t>
      </w:r>
    </w:p>
    <w:p w:rsidR="00000000" w:rsidRDefault="00DB4DF5">
      <w:bookmarkStart w:id="817" w:name="sub_191232"/>
      <w:bookmarkEnd w:id="816"/>
      <w:r>
        <w:t>12.3.2. Министерство рассматр</w:t>
      </w:r>
      <w:r>
        <w:t xml:space="preserve">ивает документы, представленные участниками конкурсного отбора, с учетом требований </w:t>
      </w:r>
      <w:hyperlink w:anchor="sub_191222" w:history="1">
        <w:r>
          <w:rPr>
            <w:rStyle w:val="a4"/>
          </w:rPr>
          <w:t>пункта 12.2.2</w:t>
        </w:r>
      </w:hyperlink>
      <w:r>
        <w:t xml:space="preserve"> Комиссия принимает решение о предоставлении субсидии либо об отказе в ее предоставлении с момента подачи полного пакета документов</w:t>
      </w:r>
      <w:r>
        <w:t>, о чем уведомляет Гарантийную организацию в течение 5 рабочих дней.</w:t>
      </w:r>
    </w:p>
    <w:p w:rsidR="00000000" w:rsidRDefault="00DB4DF5">
      <w:bookmarkStart w:id="818" w:name="sub_191233"/>
      <w:bookmarkEnd w:id="817"/>
      <w:r>
        <w:t>12.3.3. Ответственность за достоверность документов, представленных на получение субсидий, несет Гарантийная организация в соответствии с действующим законодательством</w:t>
      </w:r>
      <w:r>
        <w:t>.</w:t>
      </w:r>
    </w:p>
    <w:bookmarkEnd w:id="818"/>
    <w:p w:rsidR="00000000" w:rsidRDefault="00DB4DF5"/>
    <w:p w:rsidR="00000000" w:rsidRDefault="00DB4DF5">
      <w:pPr>
        <w:pStyle w:val="1"/>
      </w:pPr>
      <w:bookmarkStart w:id="819" w:name="sub_1912400"/>
      <w:r>
        <w:t>12.4. Порядок возврата субсидии и осуществления контроля за целевым и эффективным использованием средств государственного бюджета Республики Саха (Якутия)</w:t>
      </w:r>
    </w:p>
    <w:bookmarkEnd w:id="819"/>
    <w:p w:rsidR="00000000" w:rsidRDefault="00DB4DF5"/>
    <w:p w:rsidR="00000000" w:rsidRDefault="00DB4DF5">
      <w:bookmarkStart w:id="820" w:name="sub_1912401"/>
      <w:r>
        <w:t>12.4.1. В случае установления факта нарушения получате</w:t>
      </w:r>
      <w:r>
        <w:t>лем условий, установленных в настоящем Порядке, субсидии подлежат возврату в доход государственного бюджета Республики Саха (Якутия).</w:t>
      </w:r>
    </w:p>
    <w:p w:rsidR="00000000" w:rsidRDefault="00DB4DF5">
      <w:bookmarkStart w:id="821" w:name="sub_1912402"/>
      <w:bookmarkEnd w:id="820"/>
      <w:r>
        <w:t>12.4.2. При невозврате субсидии в течение пятнадцати календарных дней с момента направления соответс</w:t>
      </w:r>
      <w:r>
        <w:t>твующего требования Министерство принимает меры по взысканию подлежащей возврату субсидии в судебном порядке.</w:t>
      </w:r>
    </w:p>
    <w:p w:rsidR="00000000" w:rsidRDefault="00DB4DF5">
      <w:bookmarkStart w:id="822" w:name="sub_1912403"/>
      <w:bookmarkEnd w:id="821"/>
      <w:r>
        <w:t xml:space="preserve">12.4.3. Министерство и орган государственного финансового контроля в соответствии со </w:t>
      </w:r>
      <w:hyperlink r:id="rId181" w:history="1">
        <w:r>
          <w:rPr>
            <w:rStyle w:val="a4"/>
          </w:rPr>
          <w:t>стать</w:t>
        </w:r>
        <w:r>
          <w:rPr>
            <w:rStyle w:val="a4"/>
          </w:rPr>
          <w:t>ей 78</w:t>
        </w:r>
      </w:hyperlink>
      <w:r>
        <w:t xml:space="preserve"> Бюджетного кодекса Российской Федерации осуществляет обязательную проверку:</w:t>
      </w:r>
    </w:p>
    <w:bookmarkEnd w:id="822"/>
    <w:p w:rsidR="00000000" w:rsidRDefault="00DB4DF5">
      <w:r>
        <w:t>- достоверности сведений, предоставляемых претендентом на получение субсидии;</w:t>
      </w:r>
    </w:p>
    <w:p w:rsidR="00000000" w:rsidRDefault="00DB4DF5">
      <w:r>
        <w:lastRenderedPageBreak/>
        <w:t>- соблюдения получателем условий, целей и порядка их предоставления.</w:t>
      </w:r>
    </w:p>
    <w:p w:rsidR="00000000" w:rsidRDefault="00DB4DF5">
      <w:bookmarkStart w:id="823" w:name="sub_1912404"/>
      <w:r>
        <w:t>12</w:t>
      </w:r>
      <w:r>
        <w:t>.4.4.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уполномоченной организацией по предоставлению государственной поддерж</w:t>
      </w:r>
      <w:r>
        <w:t>ки, предоставившей субсидию, и органом государственного финансового контроля проверок соблюдения получателями субсидий условий, целей и порядка их предоставления.</w:t>
      </w:r>
    </w:p>
    <w:p w:rsidR="00000000" w:rsidRDefault="00DB4DF5">
      <w:bookmarkStart w:id="824" w:name="sub_1912405"/>
      <w:bookmarkEnd w:id="823"/>
      <w:r>
        <w:t>12.4.5. При предоставлении субсидий гарантийной организации - юридическ</w:t>
      </w:r>
      <w:r>
        <w:t xml:space="preserve">ому лицу обязательным условием их предоставления, включаемым в соглашение (договор) о предоставлении субсидий является запрет приобретения за счет полученных средств иностранной валюты, за исключением операций, осуществляемых в соответствии с </w:t>
      </w:r>
      <w:hyperlink r:id="rId182"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w:t>
      </w:r>
      <w:r>
        <w:t>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00000" w:rsidRDefault="00DB4DF5">
      <w:bookmarkStart w:id="825" w:name="sub_1912406"/>
      <w:bookmarkEnd w:id="824"/>
      <w:r>
        <w:t>12.4.6. Гарантийная организация до 15 марта года, следующего за годом предоставления субсидии,</w:t>
      </w:r>
      <w:r>
        <w:t xml:space="preserve"> представляет в Министерство отчет о расходовании предоставленных субсидий в соответствии формой согласно </w:t>
      </w:r>
      <w:hyperlink w:anchor="sub_10120" w:history="1">
        <w:r>
          <w:rPr>
            <w:rStyle w:val="a4"/>
          </w:rPr>
          <w:t>приложению N 12</w:t>
        </w:r>
      </w:hyperlink>
      <w:r>
        <w:t xml:space="preserve"> к настоящей государственной программе.</w:t>
      </w:r>
    </w:p>
    <w:bookmarkEnd w:id="825"/>
    <w:p w:rsidR="00000000" w:rsidRDefault="00DB4DF5">
      <w:r>
        <w:t>Сведения о субъектах малого и среднего предпринимательств</w:t>
      </w:r>
      <w:r>
        <w:t>а - получателях поддержки по мероприятиям государственной программы Республики Саха (Якутия) "Развитие предпринимательства в Республике Саха (Якутия) на 2012 - 2019 годы".</w:t>
      </w:r>
    </w:p>
    <w:p w:rsidR="00000000" w:rsidRDefault="00DB4DF5"/>
    <w:p w:rsidR="00000000" w:rsidRDefault="00DB4DF5">
      <w:pPr>
        <w:pStyle w:val="1"/>
      </w:pPr>
      <w:bookmarkStart w:id="826" w:name="sub_1912500"/>
      <w:r>
        <w:t>12.5. Порядок возврата в текущем финансовом году получателем субсидий ос</w:t>
      </w:r>
      <w:r>
        <w:t>татков субсидий, не использованных в отчетном финансовом году</w:t>
      </w:r>
    </w:p>
    <w:bookmarkEnd w:id="826"/>
    <w:p w:rsidR="00000000" w:rsidRDefault="00DB4DF5"/>
    <w:p w:rsidR="00000000" w:rsidRDefault="00DB4DF5">
      <w:bookmarkStart w:id="827" w:name="sub_1912501"/>
      <w:r>
        <w:t>12.5.1. Остатки субсидий, не использованные в текущем финансовом году, в случае, предусмотренном соглашением (договором) о предоставлении субсидии, подлежат возврату не по</w:t>
      </w:r>
      <w:r>
        <w:t>зднее 31 декабря финансового года, в котором были получены суммы субсидий.</w:t>
      </w:r>
    </w:p>
    <w:bookmarkEnd w:id="827"/>
    <w:p w:rsidR="00000000" w:rsidRDefault="00DB4DF5"/>
    <w:p w:rsidR="00000000" w:rsidRDefault="00DB4DF5">
      <w:pPr>
        <w:pStyle w:val="1"/>
      </w:pPr>
      <w:bookmarkStart w:id="828" w:name="sub_1912600"/>
      <w:r>
        <w:t>12.6. Оценка эффективности использования субсидии</w:t>
      </w:r>
    </w:p>
    <w:bookmarkEnd w:id="828"/>
    <w:p w:rsidR="00000000" w:rsidRDefault="00DB4DF5"/>
    <w:p w:rsidR="00000000" w:rsidRDefault="00DB4DF5">
      <w:bookmarkStart w:id="829" w:name="sub_19261"/>
      <w:r>
        <w:t>12.6.1. Оценка эффективности использования субсидии осуществляется Министерством - глав</w:t>
      </w:r>
      <w:r>
        <w:t>ным распорядителем бюджетных средств путем сравнения фактически достигнутых значений и значений показателя результативности предоставления субсидий, установленных системой целевых индикаторов государственной программы Республики Саха (Якутия) "Развитие пре</w:t>
      </w:r>
      <w:r>
        <w:t>дпринимательства в Республике Саха (Якутия) на 2012 - 2019 годы", утвержденной Указом Президента Республики Саха (Якутия) от 12 октября 2011 г. N 980, и прописанных в соответствующем соглашении (договоре) о предоставлении субсидий.</w:t>
      </w:r>
    </w:p>
    <w:p w:rsidR="00000000" w:rsidRDefault="00DB4DF5">
      <w:bookmarkStart w:id="830" w:name="sub_191262"/>
      <w:bookmarkEnd w:id="829"/>
      <w:r>
        <w:t>12.6.</w:t>
      </w:r>
      <w:r>
        <w:t>2. Основными ключевыми показателями эффективности Гарантийной организации являются:</w:t>
      </w:r>
    </w:p>
    <w:p w:rsidR="00000000" w:rsidRDefault="00DB4DF5">
      <w:bookmarkStart w:id="831" w:name="sub_113411502"/>
      <w:bookmarkEnd w:id="830"/>
      <w:r>
        <w:t>а) годовые объемы предоставления поручительств субъектам малого и среднего предпринимательства;</w:t>
      </w:r>
    </w:p>
    <w:p w:rsidR="00000000" w:rsidRDefault="00DB4DF5">
      <w:bookmarkStart w:id="832" w:name="sub_113411503"/>
      <w:bookmarkEnd w:id="831"/>
      <w:r>
        <w:t>б) годовые объемы привлечен</w:t>
      </w:r>
      <w:r>
        <w:t>ного субъектами малого и среднего предпринимательства с помощью предоставленных поручительств финансирования;</w:t>
      </w:r>
    </w:p>
    <w:p w:rsidR="00000000" w:rsidRDefault="00DB4DF5">
      <w:bookmarkStart w:id="833" w:name="sub_113411504"/>
      <w:bookmarkEnd w:id="832"/>
      <w:r>
        <w:t>в) чистый финансовый результат операционной и финансовой деятельности;</w:t>
      </w:r>
    </w:p>
    <w:p w:rsidR="00000000" w:rsidRDefault="00DB4DF5">
      <w:bookmarkStart w:id="834" w:name="sub_113411505"/>
      <w:bookmarkEnd w:id="833"/>
      <w:r>
        <w:lastRenderedPageBreak/>
        <w:t>г) отношение общего лим</w:t>
      </w:r>
      <w:r>
        <w:t>ита поручительств Гарантийной организации к сумме ее гарантийного капитала.</w:t>
      </w:r>
    </w:p>
    <w:p w:rsidR="00000000" w:rsidRDefault="00DB4DF5">
      <w:bookmarkStart w:id="835" w:name="sub_191263"/>
      <w:bookmarkEnd w:id="834"/>
      <w:r>
        <w:t>12.6.3. В показатели оценки деятельности Гарантийной организации при формировании отраслевой структуры портфеля поручительств Гарантийной организации включаются:</w:t>
      </w:r>
    </w:p>
    <w:p w:rsidR="00000000" w:rsidRDefault="00DB4DF5">
      <w:bookmarkStart w:id="836" w:name="sub_113411506"/>
      <w:bookmarkEnd w:id="835"/>
      <w:r>
        <w:t>а) доля кредитных договоров, договоров займа, финансовой аренды (лизинг</w:t>
      </w:r>
      <w:r>
        <w:t>а), договоров о предоставлении банковской гарантии, обеспеченных поручительствами Гарантийной организации, направленных на: финансирование приобретения, ремонта, модернизации основных средств; создание материально-технической базы нового предприятия; внедр</w:t>
      </w:r>
      <w:r>
        <w:t>ение новых технологий; развитие научно-технической и инновационной деятельности; развитие экспортных операций и импортозамещения; участие в закупках товаров, работ, услуг для обеспечения государственных и муниципальных нужд (целевой индикатор) составляет н</w:t>
      </w:r>
      <w:r>
        <w:t>е менее 50% от всего портфеля, сформированного под поручительства Гарантийной организации;</w:t>
      </w:r>
    </w:p>
    <w:p w:rsidR="00000000" w:rsidRDefault="00DB4DF5">
      <w:bookmarkStart w:id="837" w:name="sub_113411507"/>
      <w:bookmarkEnd w:id="836"/>
      <w:r>
        <w:t>б) доля кредитных договоров, договоров займа, финансовой аренды (лизинга), договоров о предоставлении банковской гарантии, обеспеченных пор</w:t>
      </w:r>
      <w:r>
        <w:t>учительствами Гарантийной организации, для субъектов малого и среднего предпринимательства, осуществляющих деятельность в приоритетных видах экономической деятельности, утверждаемых высшим органом управления или иным уполномоченным органом управления Гаран</w:t>
      </w:r>
      <w:r>
        <w:t>тийной организации, в соответствии с приоритетами государственной программы Республики Саха (Якутия) "Развитие предпринимательства в Республике Саха (Якутия) на 2012 - 2019 годы", утвержденной Указом Президента Республики Саха (Якутия) от 12 октября 2011 г</w:t>
      </w:r>
      <w:r>
        <w:t>. N 980, составляет не менее 50% от всего портфеля, сформированного под поручительства Гарантийной организации;</w:t>
      </w:r>
    </w:p>
    <w:p w:rsidR="00000000" w:rsidRDefault="00DB4DF5">
      <w:bookmarkStart w:id="838" w:name="sub_113411508"/>
      <w:bookmarkEnd w:id="837"/>
      <w:r>
        <w:t>в) доля кредитных договоров, договоров займа, договоров финансовой аренды (лизинга), договоров о предоставлении банков</w:t>
      </w:r>
      <w:r>
        <w:t>ской гарантии, обеспеченных поручительствами Гарантийной организации, для субъектов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(программ для электр</w:t>
      </w:r>
      <w:r>
        <w:t xml:space="preserve">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включая хозяйственные общества, учреждаемые в соответствии с </w:t>
      </w:r>
      <w:hyperlink r:id="rId183" w:history="1">
        <w:r>
          <w:rPr>
            <w:rStyle w:val="a4"/>
          </w:rPr>
          <w:t>Федеральным законом</w:t>
        </w:r>
      </w:hyperlink>
      <w:r>
        <w:t xml:space="preserve"> от 02 августа 2009 г. N 227-ФЗ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w:t>
      </w:r>
      <w:r>
        <w:t>х практического применения (внедрения) результатов интеллектуальной деятельности", составляет не менее 20% от всего портфеля, сформированного под поручительства Гарантийной организации;</w:t>
      </w:r>
    </w:p>
    <w:p w:rsidR="00000000" w:rsidRDefault="00DB4DF5">
      <w:bookmarkStart w:id="839" w:name="sub_113411509"/>
      <w:bookmarkEnd w:id="838"/>
      <w:r>
        <w:t>г) доля кредитных договоров, договоров займа</w:t>
      </w:r>
      <w:r>
        <w:t xml:space="preserve">, финансовой аренды (лизинга), договоров о предоставлении банковской гарантии, обеспеченных поручительствами Гарантийной организации, предоставленных субъектам малого и среднего предпринимательства, основным видом деятельности которых является розничная и </w:t>
      </w:r>
      <w:r>
        <w:t>оптовая торговля, составляет не более 50% от всего портфеля, сформированного под поручительства Гарантийной организации.</w:t>
      </w:r>
    </w:p>
    <w:bookmarkEnd w:id="839"/>
    <w:p w:rsidR="00000000" w:rsidRDefault="00DB4DF5"/>
    <w:p w:rsidR="00000000" w:rsidRDefault="00DB4DF5">
      <w:pPr>
        <w:pStyle w:val="1"/>
      </w:pPr>
      <w:bookmarkStart w:id="840" w:name="sub_1913000"/>
      <w:r>
        <w:t>13. Порядок отбора микрофинансовых организаций Республики Саха (Якутия) для предоставления субсидии на реализа</w:t>
      </w:r>
      <w:r>
        <w:t xml:space="preserve">цию мероприятия по созданию и (или) развитию микрофинансовых организаций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w:t>
      </w:r>
      <w:r>
        <w:lastRenderedPageBreak/>
        <w:t>пред</w:t>
      </w:r>
      <w:r>
        <w:t>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w:t>
      </w:r>
      <w:r>
        <w:t>него предпринимательства</w:t>
      </w:r>
    </w:p>
    <w:bookmarkEnd w:id="840"/>
    <w:p w:rsidR="00000000" w:rsidRDefault="00DB4DF5"/>
    <w:p w:rsidR="00000000" w:rsidRDefault="00DB4DF5">
      <w:pPr>
        <w:pStyle w:val="1"/>
      </w:pPr>
      <w:bookmarkStart w:id="841" w:name="sub_1913100"/>
      <w:r>
        <w:t>13.1. Общие положения</w:t>
      </w:r>
    </w:p>
    <w:bookmarkEnd w:id="841"/>
    <w:p w:rsidR="00000000" w:rsidRDefault="00DB4DF5"/>
    <w:p w:rsidR="00000000" w:rsidRDefault="00DB4DF5">
      <w:bookmarkStart w:id="842" w:name="sub_19113110"/>
      <w:r>
        <w:t xml:space="preserve">13.1.1. Настоящий Порядок разработан в соответствии с </w:t>
      </w:r>
      <w:hyperlink r:id="rId184" w:history="1">
        <w:r>
          <w:rPr>
            <w:rStyle w:val="a4"/>
          </w:rPr>
          <w:t>Федеральным законом</w:t>
        </w:r>
      </w:hyperlink>
      <w:r>
        <w:t xml:space="preserve"> от 24 июля 2007 г. N 209-ФЗ "О развитии малого и сре</w:t>
      </w:r>
      <w:r>
        <w:t>днего предпринимательства в Российской Федерации", ежегодно принимаемыми законами Республики Саха (Якутия) о государственном бюджете на очередной финансовый год и плановый период, устанавливает механизм предоставления субсидий за счет средств государственн</w:t>
      </w:r>
      <w:r>
        <w:t>ого бюджета Республики Саха (Якутия) и средств федерального бюджета микрофинансовым организациям на реализацию мероприятия по созданию и (или) развитию микрофинансовых организаций как юридических лиц, одним из учредителей (участников) или акционеров которы</w:t>
      </w:r>
      <w:r>
        <w:t>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w:t>
      </w:r>
      <w:r>
        <w:t>ймов субъектам малого и среднего предпринимательства и организациям инфраструктуры поддержки малого и среднего предпринимательства (далее - субсидии) и определяет:</w:t>
      </w:r>
    </w:p>
    <w:p w:rsidR="00000000" w:rsidRDefault="00DB4DF5">
      <w:bookmarkStart w:id="843" w:name="sub_113411510"/>
      <w:bookmarkEnd w:id="842"/>
      <w:r>
        <w:t>а) категории и критерии отбора микрофинансовых организаций - юридич</w:t>
      </w:r>
      <w:r>
        <w:t>еских лиц, имеющих право на получение субсидий;</w:t>
      </w:r>
    </w:p>
    <w:p w:rsidR="00000000" w:rsidRDefault="00DB4DF5">
      <w:bookmarkStart w:id="844" w:name="sub_113411511"/>
      <w:bookmarkEnd w:id="843"/>
      <w:r>
        <w:t>б) цель и условия предоставления субсидий;</w:t>
      </w:r>
    </w:p>
    <w:p w:rsidR="00000000" w:rsidRDefault="00DB4DF5">
      <w:bookmarkStart w:id="845" w:name="sub_113411512"/>
      <w:bookmarkEnd w:id="844"/>
      <w:r>
        <w:t>в) содержание формы соглашения между Министерством инвестиционного развития и предпринимательства Республики Саха</w:t>
      </w:r>
      <w:r>
        <w:t xml:space="preserve"> (Якутия) (далее - Министерство) и микрофинансовой организацией - получателем субсидии;</w:t>
      </w:r>
    </w:p>
    <w:p w:rsidR="00000000" w:rsidRDefault="00DB4DF5">
      <w:bookmarkStart w:id="846" w:name="sub_113411513"/>
      <w:bookmarkEnd w:id="845"/>
      <w:r>
        <w:t>г) перечень документов, представляемых для получения субсидии;</w:t>
      </w:r>
    </w:p>
    <w:p w:rsidR="00000000" w:rsidRDefault="00DB4DF5">
      <w:bookmarkStart w:id="847" w:name="sub_113411514"/>
      <w:bookmarkEnd w:id="846"/>
      <w:r>
        <w:t>д) оценку эффективности использования субсидии, а так</w:t>
      </w:r>
      <w:r>
        <w:t>же показатели результативности предоставления субсидии;</w:t>
      </w:r>
    </w:p>
    <w:p w:rsidR="00000000" w:rsidRDefault="00DB4DF5">
      <w:bookmarkStart w:id="848" w:name="sub_113411515"/>
      <w:bookmarkEnd w:id="847"/>
      <w:r>
        <w:t>е) порядок возврата субсидии и осуществления контроля за целевым и эффективным использованием средств государственного бюджета Республики Саха (Якутия).</w:t>
      </w:r>
    </w:p>
    <w:p w:rsidR="00000000" w:rsidRDefault="00DB4DF5">
      <w:bookmarkStart w:id="849" w:name="sub_113411516"/>
      <w:bookmarkEnd w:id="848"/>
      <w:r>
        <w:t>ж)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00000" w:rsidRDefault="00DB4DF5">
      <w:bookmarkStart w:id="850" w:name="sub_113411517"/>
      <w:bookmarkEnd w:id="849"/>
      <w:r>
        <w:t>з) сроки и фо</w:t>
      </w:r>
      <w:r>
        <w:t>рмы представления отчетности об использовании предоставленных субсидий;</w:t>
      </w:r>
    </w:p>
    <w:p w:rsidR="00000000" w:rsidRDefault="00DB4DF5">
      <w:bookmarkStart w:id="851" w:name="sub_113411518"/>
      <w:bookmarkEnd w:id="850"/>
      <w:r>
        <w:t>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w:t>
      </w:r>
      <w:r>
        <w:t>ого контроля соблюдения условий, целей и порядка предоставления субсидий их получателями.</w:t>
      </w:r>
    </w:p>
    <w:p w:rsidR="00000000" w:rsidRDefault="00DB4DF5">
      <w:bookmarkStart w:id="852" w:name="sub_19113112"/>
      <w:bookmarkEnd w:id="851"/>
      <w:r>
        <w:t>13.1.2. Субсидии предоставляются микрофинансовым организациям, одним из учредителей (единственным участником) или собственником имущества кот</w:t>
      </w:r>
      <w:r>
        <w:t xml:space="preserve">орых является от имени Республики Саха (Якутия) уполномоченный исполнительный орган государственной власти Республики Саха (Якутия). Микрофинансовые организации созданы для целей обеспечения доступа малых и средних предприятий и организаций </w:t>
      </w:r>
      <w:r>
        <w:lastRenderedPageBreak/>
        <w:t xml:space="preserve">инфраструктуры </w:t>
      </w:r>
      <w:r>
        <w:t>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(далее - МФО).</w:t>
      </w:r>
    </w:p>
    <w:p w:rsidR="00000000" w:rsidRDefault="00DB4DF5">
      <w:bookmarkStart w:id="853" w:name="sub_19113113"/>
      <w:bookmarkEnd w:id="852"/>
      <w:r>
        <w:t>13.1.3. Субсидии предоставляются микрофинансовым организациям, зарегистрированным в установленном законодательством порядке, осуществляющим свою деятельность на территории Республики Саха (Якутия) и включенным в государственный реестр мик</w:t>
      </w:r>
      <w:r>
        <w:t xml:space="preserve">рофинансовых организаций в соответствии с </w:t>
      </w:r>
      <w:hyperlink r:id="rId185" w:history="1">
        <w:r>
          <w:rPr>
            <w:rStyle w:val="a4"/>
          </w:rPr>
          <w:t>Федеральным законом</w:t>
        </w:r>
      </w:hyperlink>
      <w:r>
        <w:t xml:space="preserve"> "О микрофинансовой деятельности и микрофинансовых организациях".</w:t>
      </w:r>
    </w:p>
    <w:p w:rsidR="00000000" w:rsidRDefault="00DB4DF5">
      <w:bookmarkStart w:id="854" w:name="sub_19113114"/>
      <w:bookmarkEnd w:id="853"/>
      <w:r>
        <w:t>13.1.4. Организатором конкурсного отбора и главным распорядителем сре</w:t>
      </w:r>
      <w:r>
        <w:t>дств бюджета Республики Саха (Якутия), осуществляющим предоставление субсидий в соответствии с настоящими условиями и порядком, является Министерство инвестиционного развития и предпринимательства Республики Саха (Якутия) (далее-Министерство).</w:t>
      </w:r>
    </w:p>
    <w:bookmarkEnd w:id="854"/>
    <w:p w:rsidR="00000000" w:rsidRDefault="00DB4DF5"/>
    <w:p w:rsidR="00000000" w:rsidRDefault="00DB4DF5">
      <w:pPr>
        <w:pStyle w:val="1"/>
      </w:pPr>
      <w:bookmarkStart w:id="855" w:name="sub_1913200"/>
      <w:r>
        <w:t>13.2. Условия предоставления субсидии</w:t>
      </w:r>
    </w:p>
    <w:bookmarkEnd w:id="855"/>
    <w:p w:rsidR="00000000" w:rsidRDefault="00DB4DF5"/>
    <w:p w:rsidR="00000000" w:rsidRDefault="00DB4DF5">
      <w:bookmarkStart w:id="856" w:name="sub_191321"/>
      <w:r>
        <w:t>13.2.1. Размер субсидий, предоставляемых микрофинансовым организациям, не может превышать лимитов бюджетных ассигнований, предусмотренных государственной программой Республики Саха (Як</w:t>
      </w:r>
      <w:r>
        <w:t xml:space="preserve">утия) "Развитие предпринимательства в Республике Саха (Якутия) на 2012 - 2019 годы", утвержденной </w:t>
      </w:r>
      <w:hyperlink w:anchor="sub_0" w:history="1">
        <w:r>
          <w:rPr>
            <w:rStyle w:val="a4"/>
          </w:rPr>
          <w:t>Указом</w:t>
        </w:r>
      </w:hyperlink>
      <w:r>
        <w:t xml:space="preserve"> Президента Республики Саха (Якутия) от 12 октября 2011 г. N 980.</w:t>
      </w:r>
    </w:p>
    <w:p w:rsidR="00000000" w:rsidRDefault="00DB4DF5">
      <w:bookmarkStart w:id="857" w:name="sub_191322"/>
      <w:bookmarkEnd w:id="856"/>
      <w:r>
        <w:t>13.2.2. Субсидии предоставляются при соблюд</w:t>
      </w:r>
      <w:r>
        <w:t>ении следующих условий:</w:t>
      </w:r>
    </w:p>
    <w:p w:rsidR="00000000" w:rsidRDefault="00DB4DF5">
      <w:bookmarkStart w:id="858" w:name="sub_1913221"/>
      <w:bookmarkEnd w:id="857"/>
      <w:r>
        <w:t xml:space="preserve">13.2.2.1. Микрофинансовая организация осуществляет микрофинансовую деятельность в порядке, предусмотренном </w:t>
      </w:r>
      <w:hyperlink r:id="rId186" w:history="1">
        <w:r>
          <w:rPr>
            <w:rStyle w:val="a4"/>
          </w:rPr>
          <w:t>Федеральным законом</w:t>
        </w:r>
      </w:hyperlink>
      <w:r>
        <w:t xml:space="preserve"> от 02 июля 2010 г. N 151-ФЗ "О микрофинансовой д</w:t>
      </w:r>
      <w:r>
        <w:t>еятельности и микрофинансовых организациях" (далее - Федеральный закон N 151-ФЗ).</w:t>
      </w:r>
    </w:p>
    <w:p w:rsidR="00000000" w:rsidRDefault="00DB4DF5">
      <w:bookmarkStart w:id="859" w:name="sub_1913222"/>
      <w:bookmarkEnd w:id="858"/>
      <w:r>
        <w:t>13.2.2.2. Микрофинансовые организации имеют утвержденный порядок предоставления микрозаймов и методику оценки кр</w:t>
      </w:r>
      <w:r>
        <w:t>едитоспособности субъектов предпринимательской деятельности, утвержденные высшим органом управления организации.</w:t>
      </w:r>
    </w:p>
    <w:p w:rsidR="00000000" w:rsidRDefault="00DB4DF5">
      <w:bookmarkStart w:id="860" w:name="sub_1913223"/>
      <w:bookmarkEnd w:id="859"/>
      <w:r>
        <w:t>13.2.2.3. Микрофинансовая организация обеспечивает ведение раздельного учета целевого финансирования, предоставленного из</w:t>
      </w:r>
      <w:r>
        <w:t xml:space="preserve">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вида деятельности, и</w:t>
      </w:r>
      <w:r>
        <w:t xml:space="preserve"> размещение предоставленных за счет средств бюджетов всех уровней средств на отдельных счетах, в том числе банковских.</w:t>
      </w:r>
    </w:p>
    <w:p w:rsidR="00000000" w:rsidRDefault="00DB4DF5">
      <w:bookmarkStart w:id="861" w:name="sub_1913224"/>
      <w:bookmarkEnd w:id="860"/>
      <w:r>
        <w:t>13.2.2.4. Одним из учредителей (единственным участником) или собственником имущества микрофинансовой организации яв</w:t>
      </w:r>
      <w:r>
        <w:t>ляется от имени Республики Саха (Якутия) уполномоченный исполнительный орган государственной власти Республики Саха (Якутия).</w:t>
      </w:r>
    </w:p>
    <w:p w:rsidR="00000000" w:rsidRDefault="00DB4DF5">
      <w:bookmarkStart w:id="862" w:name="sub_1913225"/>
      <w:bookmarkEnd w:id="861"/>
      <w:r>
        <w:t xml:space="preserve">13.2.2.5. Максимальный размер микрозайма по программе микрофинансирования не должен превышать единовременно </w:t>
      </w:r>
      <w:r>
        <w:t xml:space="preserve">на одного субъекта малого и среднего предпринимательства, организацию инфраструктуры поддержки субъектов малого и среднего предпринимательства максимального размера микрозайма, установленного </w:t>
      </w:r>
      <w:hyperlink r:id="rId187" w:history="1">
        <w:r>
          <w:rPr>
            <w:rStyle w:val="a4"/>
          </w:rPr>
          <w:t>Федеральным законом</w:t>
        </w:r>
      </w:hyperlink>
      <w:r>
        <w:t xml:space="preserve"> "О микро</w:t>
      </w:r>
      <w:r>
        <w:t>финансовой деятельности и микрофинансовых организациях" от 02 июля 2010 г. N 151-ФЗ.</w:t>
      </w:r>
    </w:p>
    <w:p w:rsidR="00000000" w:rsidRDefault="00DB4DF5">
      <w:bookmarkStart w:id="863" w:name="sub_1913226"/>
      <w:bookmarkEnd w:id="862"/>
      <w:r>
        <w:t xml:space="preserve">13.2.2.6. Максимальный срок предоставления микрозайма по программе </w:t>
      </w:r>
      <w:r>
        <w:lastRenderedPageBreak/>
        <w:t>микрофинансирования не должен превышать 3 (три) года.</w:t>
      </w:r>
    </w:p>
    <w:p w:rsidR="00000000" w:rsidRDefault="00DB4DF5">
      <w:bookmarkStart w:id="864" w:name="sub_1913227"/>
      <w:bookmarkEnd w:id="863"/>
      <w:r>
        <w:t>13.2.2</w:t>
      </w:r>
      <w:r>
        <w:t>.7. Средний размер микрозайма (отношение суммы выданных за отчетный период микрозаймов к количеству субъектов малого и среднего предпринимательства, организаций инфраструктуры поддержки субъектов малого и среднего предпринимательства, которым предоставлены</w:t>
      </w:r>
      <w:r>
        <w:t xml:space="preserve"> микрозаймы за отчетный период) по программе микрофинансирования не должен превышать 70% от максимального размера микрозайма, установленного </w:t>
      </w:r>
      <w:hyperlink r:id="rId188" w:history="1">
        <w:r>
          <w:rPr>
            <w:rStyle w:val="a4"/>
          </w:rPr>
          <w:t>Федеральным законом</w:t>
        </w:r>
      </w:hyperlink>
      <w:r>
        <w:t xml:space="preserve"> N 151-ФЗ.</w:t>
      </w:r>
    </w:p>
    <w:p w:rsidR="00000000" w:rsidRDefault="00DB4DF5">
      <w:bookmarkStart w:id="865" w:name="sub_193228"/>
      <w:bookmarkEnd w:id="864"/>
      <w:r>
        <w:t>13.2.2.8. В структуре совоку</w:t>
      </w:r>
      <w:r>
        <w:t>пного портфеля микрозаймов 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7% на отчетную дату.</w:t>
      </w:r>
    </w:p>
    <w:p w:rsidR="00000000" w:rsidRDefault="00DB4DF5">
      <w:bookmarkStart w:id="866" w:name="sub_1913229"/>
      <w:bookmarkEnd w:id="865"/>
      <w:r>
        <w:t>13.2.2.9. Маржа по прог</w:t>
      </w:r>
      <w:r>
        <w:t xml:space="preserve">рамме микрофинансирования не должна превышать размер </w:t>
      </w:r>
      <w:hyperlink r:id="rId189" w:history="1">
        <w:r>
          <w:rPr>
            <w:rStyle w:val="a4"/>
          </w:rPr>
          <w:t>ключевой ставки</w:t>
        </w:r>
      </w:hyperlink>
      <w:r>
        <w:t xml:space="preserve"> Банка России, установленной на начало календарного года, в расчете на один год. Маржа рассчитывается как разница между потоком денежных платежей по к</w:t>
      </w:r>
      <w:r>
        <w:t>аждому договору займа и стоимостью привлеченных денежных средств.</w:t>
      </w:r>
    </w:p>
    <w:p w:rsidR="00000000" w:rsidRDefault="00DB4DF5">
      <w:bookmarkStart w:id="867" w:name="sub_19132210"/>
      <w:bookmarkEnd w:id="866"/>
      <w:r>
        <w:t>13.2.2.10. Микрофинансовые организации должны соответствовать следующим требованиям:</w:t>
      </w:r>
    </w:p>
    <w:p w:rsidR="00000000" w:rsidRDefault="00DB4DF5">
      <w:bookmarkStart w:id="868" w:name="sub_113411519"/>
      <w:bookmarkEnd w:id="867"/>
      <w:r>
        <w:t>а) опыт работы по предоставлению микрозаймов субъектам ма</w:t>
      </w:r>
      <w:r>
        <w:t>лого и среднего предпринимательства - не менее 1 (одного) года;</w:t>
      </w:r>
    </w:p>
    <w:p w:rsidR="00000000" w:rsidRDefault="00DB4DF5">
      <w:bookmarkStart w:id="869" w:name="sub_113411520"/>
      <w:bookmarkEnd w:id="868"/>
      <w:r>
        <w:t>б) наличие положительного аудиторского заключения и (или) ревизионного заключения по итогам работы за предыдущий год;</w:t>
      </w:r>
    </w:p>
    <w:p w:rsidR="00000000" w:rsidRDefault="00DB4DF5">
      <w:bookmarkStart w:id="870" w:name="sub_113411521"/>
      <w:bookmarkEnd w:id="869"/>
      <w:r>
        <w:t xml:space="preserve">в) размер совокупного </w:t>
      </w:r>
      <w:r>
        <w:t>портфеля микрозаймов составляет не менее 10 млн. рублей;</w:t>
      </w:r>
    </w:p>
    <w:p w:rsidR="00000000" w:rsidRDefault="00DB4DF5">
      <w:bookmarkStart w:id="871" w:name="sub_113411522"/>
      <w:bookmarkEnd w:id="870"/>
      <w:r>
        <w:t>г) количество заемщиков - не менее 100;</w:t>
      </w:r>
    </w:p>
    <w:p w:rsidR="00000000" w:rsidRDefault="00DB4DF5">
      <w:bookmarkStart w:id="872" w:name="sub_113411523"/>
      <w:bookmarkEnd w:id="871"/>
      <w:r>
        <w:t>д) наличие специальной программы микрофинансирования малых и средних предприятий и микропредпринимательства</w:t>
      </w:r>
      <w:r>
        <w:t>;</w:t>
      </w:r>
    </w:p>
    <w:p w:rsidR="00000000" w:rsidRDefault="00DB4DF5">
      <w:bookmarkStart w:id="873" w:name="sub_113411524"/>
      <w:bookmarkEnd w:id="872"/>
      <w:r>
        <w:t>е) проведение ежегодной оценки эффективности микрофинансовой деятельности или рейтинговой оценки;</w:t>
      </w:r>
    </w:p>
    <w:p w:rsidR="00000000" w:rsidRDefault="00DB4DF5">
      <w:bookmarkStart w:id="874" w:name="sub_113411525"/>
      <w:bookmarkEnd w:id="873"/>
      <w:r>
        <w:t>ж) прохождение обучающих курсов, тренингов сотрудниками микрофинансовой организации;</w:t>
      </w:r>
    </w:p>
    <w:p w:rsidR="00000000" w:rsidRDefault="00DB4DF5">
      <w:bookmarkStart w:id="875" w:name="sub_113411526"/>
      <w:bookmarkEnd w:id="874"/>
      <w:r>
        <w:t>з) наличие утвержденных правил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000000" w:rsidRDefault="00DB4DF5">
      <w:bookmarkStart w:id="876" w:name="sub_19132211"/>
      <w:bookmarkEnd w:id="875"/>
      <w:r>
        <w:t>13.2.2.11. Руководитель мик</w:t>
      </w:r>
      <w:r>
        <w:t>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w:t>
      </w:r>
      <w:r>
        <w:t>и не менее 3 (трех) лет.</w:t>
      </w:r>
    </w:p>
    <w:p w:rsidR="00000000" w:rsidRDefault="00DB4DF5">
      <w:bookmarkStart w:id="877" w:name="sub_19132212"/>
      <w:bookmarkEnd w:id="876"/>
      <w:r>
        <w:t>13.2.2.12. Главный бухгалтер микрофинансовой организации должен иметь высшее образование, стаж работы, связанный с ведением бухгалтерского учета, составлением бухгалтерской (финансовой) отчетности либо аудит</w:t>
      </w:r>
      <w:r>
        <w:t>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000000" w:rsidRDefault="00DB4DF5">
      <w:bookmarkStart w:id="878" w:name="sub_19132213"/>
      <w:bookmarkEnd w:id="877"/>
      <w:r>
        <w:t>13.2.2.13. Микрофинансова</w:t>
      </w:r>
      <w:r>
        <w:t>я организация должна обеспечивать организацию и осуществление внутреннего контроля совершаемых фактов хозяйственной жизни, а также внутреннего контроля ведения бухгалтерского учета и составления бухгалтерской (финансовой) отчетности.</w:t>
      </w:r>
    </w:p>
    <w:p w:rsidR="00000000" w:rsidRDefault="00DB4DF5">
      <w:bookmarkStart w:id="879" w:name="sub_191323"/>
      <w:bookmarkEnd w:id="878"/>
      <w:r>
        <w:t xml:space="preserve">13.2.3. Микрофинансовая организация имеет право размещать временно свободные денежные средства во вклады (депозиты) кредитных организаций по результатам открытого конкурсного отбора, проведенного в соответствии с </w:t>
      </w:r>
      <w:r>
        <w:lastRenderedPageBreak/>
        <w:t>требованиями, установленными законодательст</w:t>
      </w:r>
      <w:r>
        <w:t>вом Российской Федерации. Пролонгация вклада (депозита) не осуществляется без конкурсного отбора кредитных организаций.</w:t>
      </w:r>
    </w:p>
    <w:p w:rsidR="00000000" w:rsidRDefault="00DB4DF5">
      <w:bookmarkStart w:id="880" w:name="sub_191324"/>
      <w:bookmarkEnd w:id="879"/>
      <w:r>
        <w:t>13.2.4. Доход, получаемый от размещения средств микрофинансовой организации, направляется на пополнение собственного</w:t>
      </w:r>
      <w:r>
        <w:t xml:space="preserve"> капитала, а также на покрытие расходов, связанных с уплатой соответствующих налогов, вызванных получением дохода от размещения средств, а также по решению высшего органа управления или иного уполномоченного органа управления микрофинансовой организации на</w:t>
      </w:r>
      <w:r>
        <w:t xml:space="preserve"> покрытие операционных расходов в случае недостаточности доходов от основной деятельности.</w:t>
      </w:r>
    </w:p>
    <w:p w:rsidR="00000000" w:rsidRDefault="00DB4DF5">
      <w:bookmarkStart w:id="881" w:name="sub_191325"/>
      <w:bookmarkEnd w:id="880"/>
      <w:r>
        <w:t>13.2.5. Субсидии предоставляются в соответствии с соглашением, заключенным между Министерством и микрофинансовой организацией, согласно типовой ф</w:t>
      </w:r>
      <w:r>
        <w:t xml:space="preserve">орме соглашения (договора) о предоставлении субсидии из государственного бюджета Республики Саха (Якутия), установленной Министерством финансов Республики Саха (Якутия), в соответствии с </w:t>
      </w:r>
      <w:hyperlink r:id="rId190" w:history="1">
        <w:r>
          <w:rPr>
            <w:rStyle w:val="a4"/>
          </w:rPr>
          <w:t>Общими требованиями</w:t>
        </w:r>
      </w:hyperlink>
      <w:r>
        <w:t xml:space="preserve"> к норматив</w:t>
      </w:r>
      <w:r>
        <w:t>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w:t>
      </w:r>
      <w:r>
        <w:t xml:space="preserve">ов, работ, услуг, утвержденными </w:t>
      </w:r>
      <w:hyperlink r:id="rId191" w:history="1">
        <w:r>
          <w:rPr>
            <w:rStyle w:val="a4"/>
          </w:rPr>
          <w:t>постановлением</w:t>
        </w:r>
      </w:hyperlink>
      <w:r>
        <w:t xml:space="preserve"> Правительства Российской Федерации от 06 сентября 2016 г. N 887.</w:t>
      </w:r>
    </w:p>
    <w:p w:rsidR="00000000" w:rsidRDefault="00DB4DF5">
      <w:bookmarkStart w:id="882" w:name="sub_191326"/>
      <w:bookmarkEnd w:id="881"/>
      <w:r>
        <w:t>13.2.6. Конкурсный отбор претендентов на получение субсидии осуществляет Комиссия по рас</w:t>
      </w:r>
      <w:r>
        <w:t>пределению средств, предусмотренных на государственную поддержку малого и среднего предпринимательства и организаций инфраструктуры поддержки субъектов малого и среднего предпринимательства (далее - Комиссия). Состав Комиссии утверждается приказом Министер</w:t>
      </w:r>
      <w:r>
        <w:t>ства.</w:t>
      </w:r>
    </w:p>
    <w:p w:rsidR="00000000" w:rsidRDefault="00DB4DF5">
      <w:bookmarkStart w:id="883" w:name="sub_191327"/>
      <w:bookmarkEnd w:id="882"/>
      <w:r>
        <w:t>13.2.7. Министерство в пределах доведенных ему лимитов бюджетных обязательств в 15-дневный срок после принятия положительного решения о предоставлении субсидий в установленном порядке производит перечисление субсидий МФО со своего</w:t>
      </w:r>
      <w:r>
        <w:t xml:space="preserve"> лицевого счета, открытого в Министерстве финансов Республики Саха (Якутия), на расчетные счета организаций, открытые в кредитных организациях.</w:t>
      </w:r>
    </w:p>
    <w:bookmarkEnd w:id="883"/>
    <w:p w:rsidR="00000000" w:rsidRDefault="00DB4DF5"/>
    <w:p w:rsidR="00000000" w:rsidRDefault="00DB4DF5">
      <w:pPr>
        <w:pStyle w:val="1"/>
      </w:pPr>
      <w:bookmarkStart w:id="884" w:name="sub_1913300"/>
      <w:r>
        <w:t>13.3. Перечень документов, необходимых для участия в конкурсном отборе</w:t>
      </w:r>
    </w:p>
    <w:bookmarkEnd w:id="884"/>
    <w:p w:rsidR="00000000" w:rsidRDefault="00DB4DF5"/>
    <w:p w:rsidR="00000000" w:rsidRDefault="00DB4DF5">
      <w:bookmarkStart w:id="885" w:name="sub_191331"/>
      <w:r>
        <w:t>13.3.1. Для получения субсидий микрофинансовая организация представляют</w:t>
      </w:r>
      <w:hyperlink r:id="rId192" w:history="1">
        <w:r>
          <w:rPr>
            <w:rStyle w:val="a4"/>
            <w:shd w:val="clear" w:color="auto" w:fill="F0F0F0"/>
          </w:rPr>
          <w:t>#</w:t>
        </w:r>
      </w:hyperlink>
      <w:r>
        <w:t xml:space="preserve"> в Министерство следующие документы:</w:t>
      </w:r>
    </w:p>
    <w:p w:rsidR="00000000" w:rsidRDefault="00DB4DF5">
      <w:bookmarkStart w:id="886" w:name="sub_1913311"/>
      <w:bookmarkEnd w:id="885"/>
      <w:r>
        <w:t>а) заявление на получение субсидии, составленное в соответствии с утвержденной приказом Министерства формой;</w:t>
      </w:r>
    </w:p>
    <w:p w:rsidR="00000000" w:rsidRDefault="00DB4DF5">
      <w:bookmarkStart w:id="887" w:name="sub_1913312"/>
      <w:bookmarkEnd w:id="886"/>
      <w:r>
        <w:t>б) копии учредительных документов, заверенные руководителем организации;</w:t>
      </w:r>
    </w:p>
    <w:p w:rsidR="00000000" w:rsidRDefault="00DB4DF5">
      <w:bookmarkStart w:id="888" w:name="sub_1913313"/>
      <w:bookmarkEnd w:id="887"/>
      <w:r>
        <w:t>в) справку об отсутствии проср</w:t>
      </w:r>
      <w:r>
        <w:t>оченной задолженности по выплате заработной платы работникам организации, заверенную руководителем (по состоянию на момент обращения);</w:t>
      </w:r>
    </w:p>
    <w:p w:rsidR="00000000" w:rsidRDefault="00DB4DF5">
      <w:bookmarkStart w:id="889" w:name="sub_1913314"/>
      <w:bookmarkEnd w:id="888"/>
      <w:r>
        <w:t>г) правила предоставления микрозаймов субъектам малого и среднего предпринимательства, утвержденные</w:t>
      </w:r>
      <w:r>
        <w:t xml:space="preserve"> в установленном порядке высшим органом управления микрофинансовой организации;</w:t>
      </w:r>
    </w:p>
    <w:p w:rsidR="00000000" w:rsidRDefault="00DB4DF5">
      <w:bookmarkStart w:id="890" w:name="sub_1913315"/>
      <w:bookmarkEnd w:id="889"/>
      <w:r>
        <w:t>д) методику оценки кредитоспособности субъектов малого и среднего предпринимательства, утвержденную в установленном порядке;</w:t>
      </w:r>
    </w:p>
    <w:p w:rsidR="00000000" w:rsidRDefault="00DB4DF5">
      <w:bookmarkStart w:id="891" w:name="sub_1913316"/>
      <w:bookmarkEnd w:id="890"/>
      <w:r>
        <w:t>е) расч</w:t>
      </w:r>
      <w:r>
        <w:t>ет субсидий с приложением обоснования запрашиваемой субсидии (предварительный реестр субъектов предпринимательской деятельности на получение микрозайма);</w:t>
      </w:r>
    </w:p>
    <w:p w:rsidR="00000000" w:rsidRDefault="00DB4DF5">
      <w:bookmarkStart w:id="892" w:name="sub_1913317"/>
      <w:bookmarkEnd w:id="891"/>
      <w:r>
        <w:t>ж) копию аудиторского и (или) ревизионного заключения;</w:t>
      </w:r>
    </w:p>
    <w:p w:rsidR="00000000" w:rsidRDefault="00DB4DF5">
      <w:bookmarkStart w:id="893" w:name="sub_1913318"/>
      <w:bookmarkEnd w:id="892"/>
      <w:r>
        <w:lastRenderedPageBreak/>
        <w:t xml:space="preserve">з) </w:t>
      </w:r>
      <w:r>
        <w:t>реестр субъектов малого и среднего предпринимательства - получателей микрозаймов, заверенный руководителем и главным бухгалтером МФО;</w:t>
      </w:r>
    </w:p>
    <w:p w:rsidR="00000000" w:rsidRDefault="00DB4DF5">
      <w:bookmarkStart w:id="894" w:name="sub_1913319"/>
      <w:bookmarkEnd w:id="893"/>
      <w:r>
        <w:t>и) копию свидетельства о присвоении рейтинга надежности;</w:t>
      </w:r>
    </w:p>
    <w:p w:rsidR="00000000" w:rsidRDefault="00DB4DF5">
      <w:bookmarkStart w:id="895" w:name="sub_19133110"/>
      <w:bookmarkEnd w:id="894"/>
      <w:r>
        <w:t>к) копии документов,</w:t>
      </w:r>
      <w:r>
        <w:t xml:space="preserve"> подтверждающих требования </w:t>
      </w:r>
      <w:hyperlink w:anchor="sub_19132210" w:history="1">
        <w:r>
          <w:rPr>
            <w:rStyle w:val="a4"/>
          </w:rPr>
          <w:t>пунктов 13.2.2.10</w:t>
        </w:r>
      </w:hyperlink>
      <w:r>
        <w:t xml:space="preserve"> и </w:t>
      </w:r>
      <w:hyperlink w:anchor="sub_19132211" w:history="1">
        <w:r>
          <w:rPr>
            <w:rStyle w:val="a4"/>
          </w:rPr>
          <w:t>13.2.2.11</w:t>
        </w:r>
      </w:hyperlink>
      <w:r>
        <w:t>.</w:t>
      </w:r>
    </w:p>
    <w:p w:rsidR="00000000" w:rsidRDefault="00DB4DF5">
      <w:bookmarkStart w:id="896" w:name="sub_191332"/>
      <w:bookmarkEnd w:id="895"/>
      <w:r>
        <w:t xml:space="preserve">13.3.2. Министерство рассматривает документы, представленные участниками конкурсного отбора, с учетом требований </w:t>
      </w:r>
      <w:hyperlink w:anchor="sub_191322" w:history="1">
        <w:r>
          <w:rPr>
            <w:rStyle w:val="a4"/>
          </w:rPr>
          <w:t>пункта 13.2.2</w:t>
        </w:r>
      </w:hyperlink>
      <w:r>
        <w:t xml:space="preserve"> Комиссия принимает решение о предоставлении субсидии либо об отказе в ее предоставлении с момента подачи полного пакета документов, о чем уведомляет микрофинансовую организацию в течение 5 рабочих дней.</w:t>
      </w:r>
    </w:p>
    <w:p w:rsidR="00000000" w:rsidRDefault="00DB4DF5">
      <w:bookmarkStart w:id="897" w:name="sub_191333"/>
      <w:bookmarkEnd w:id="896"/>
      <w:r>
        <w:t>13.3.3. Ответственность за достоверность документов, представленных на получение субсидий, несет МФО в соответствии с действующим законодательством.</w:t>
      </w:r>
    </w:p>
    <w:bookmarkEnd w:id="897"/>
    <w:p w:rsidR="00000000" w:rsidRDefault="00DB4DF5"/>
    <w:p w:rsidR="00000000" w:rsidRDefault="00DB4DF5">
      <w:pPr>
        <w:pStyle w:val="1"/>
      </w:pPr>
      <w:bookmarkStart w:id="898" w:name="sub_1913400"/>
      <w:r>
        <w:t>13.4. Порядок возврата субсидии и осуществления контроля за целевым и эффект</w:t>
      </w:r>
      <w:r>
        <w:t>ивным использованием средств на реализацию мероприятия по созданию и (или) развитию микрофинансовых организаций как юридических лиц, одним из учредителей (участников) или акционеров которых является субъект Российской Федерации, созданный для обеспечения д</w:t>
      </w:r>
      <w:r>
        <w:t xml:space="preserve">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w:t>
      </w:r>
      <w:r>
        <w:t>инфраструктуры поддержки малого и среднего предпринимательства</w:t>
      </w:r>
    </w:p>
    <w:bookmarkEnd w:id="898"/>
    <w:p w:rsidR="00000000" w:rsidRDefault="00DB4DF5"/>
    <w:p w:rsidR="00000000" w:rsidRDefault="00DB4DF5">
      <w:bookmarkStart w:id="899" w:name="sub_191341"/>
      <w:r>
        <w:t>13.4.1. В случае установления факта нарушения получателем условий, установленных в настоящем Порядке, субсидии подлежат возврату в доход государственного бюджета Республик</w:t>
      </w:r>
      <w:r>
        <w:t>и Саха (Якутия).</w:t>
      </w:r>
    </w:p>
    <w:p w:rsidR="00000000" w:rsidRDefault="00DB4DF5">
      <w:bookmarkStart w:id="900" w:name="sub_191342"/>
      <w:bookmarkEnd w:id="899"/>
      <w:r>
        <w:t>13.4.2. При невозврате субсидии в течение пятнадцати календарных дней с момента направления соответствующего требования Министерство принимает меры по взысканию подлежащей возврату субсидии в судебном порядке.</w:t>
      </w:r>
    </w:p>
    <w:p w:rsidR="00000000" w:rsidRDefault="00DB4DF5">
      <w:bookmarkStart w:id="901" w:name="sub_191343"/>
      <w:bookmarkEnd w:id="900"/>
      <w:r>
        <w:t xml:space="preserve">13.4.3. Министерство и орган государственного финансового контроля в соответствии со </w:t>
      </w:r>
      <w:hyperlink r:id="rId193" w:history="1">
        <w:r>
          <w:rPr>
            <w:rStyle w:val="a4"/>
          </w:rPr>
          <w:t>статьей 78</w:t>
        </w:r>
      </w:hyperlink>
      <w:r>
        <w:t xml:space="preserve"> Бюджетного кодекса Российской Федерации осуществляет обязательную проверку:</w:t>
      </w:r>
    </w:p>
    <w:bookmarkEnd w:id="901"/>
    <w:p w:rsidR="00000000" w:rsidRDefault="00DB4DF5">
      <w:r>
        <w:t xml:space="preserve">- достоверности сведений, </w:t>
      </w:r>
      <w:r>
        <w:t>предоставляемых претендентом на получение субсидии;</w:t>
      </w:r>
    </w:p>
    <w:p w:rsidR="00000000" w:rsidRDefault="00DB4DF5">
      <w:r>
        <w:t>- соблюдение получателем условий, целей и порядка их предоставления.</w:t>
      </w:r>
    </w:p>
    <w:p w:rsidR="00000000" w:rsidRDefault="00DB4DF5">
      <w:bookmarkStart w:id="902" w:name="sub_191344"/>
      <w:r>
        <w:t>13.4.4. При предоставлении субсидий обязательным условием их предоставления, включаемым в договоры (соглашения) о предоставле</w:t>
      </w:r>
      <w:r>
        <w:t>нии субсидий, является согласие их получателей на осуществление уполномоченной организацией по предоставлению государственной поддержки, предоставившей субсидию, и органом государственного финансового контроля проверок соблюдения получателями субсидий усло</w:t>
      </w:r>
      <w:r>
        <w:t>вий, целей и порядка их предоставления.</w:t>
      </w:r>
    </w:p>
    <w:p w:rsidR="00000000" w:rsidRDefault="00DB4DF5">
      <w:bookmarkStart w:id="903" w:name="sub_191345"/>
      <w:bookmarkEnd w:id="902"/>
      <w:r>
        <w:t>13.4.5. При предоставлении субсидий микрофинансовой организации - юридическому лицу обязательным условием их предоставления, включаемым в соглашение (договор) о предоставлении субсидий является за</w:t>
      </w:r>
      <w:r>
        <w:t xml:space="preserve">прет приобретения за счет полученных средств иностранной валюты, за исключением операций, осуществляемых в соответствии с </w:t>
      </w:r>
      <w:hyperlink r:id="rId194" w:history="1">
        <w:r>
          <w:rPr>
            <w:rStyle w:val="a4"/>
          </w:rPr>
          <w:t>валютным законодательством</w:t>
        </w:r>
      </w:hyperlink>
      <w:r>
        <w:t xml:space="preserve"> Российской Федерации при закупке (поставке) высокотехнологичного импорт</w:t>
      </w:r>
      <w:r>
        <w:t xml:space="preserve">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w:t>
      </w:r>
      <w:r>
        <w:lastRenderedPageBreak/>
        <w:t xml:space="preserve">актами, муниципальными правовыми актами, регулирующими предоставление субсидий указанным </w:t>
      </w:r>
      <w:r>
        <w:t>юридическим лицам.</w:t>
      </w:r>
    </w:p>
    <w:p w:rsidR="00000000" w:rsidRDefault="00DB4DF5">
      <w:bookmarkStart w:id="904" w:name="sub_191346"/>
      <w:bookmarkEnd w:id="903"/>
      <w:r>
        <w:t xml:space="preserve">13.4.6. Микрофинансовая организация до 15 марта года, следующего за годом предоставления субсидии, представляет в Министерство отчет о расходовании предоставленных субсидий, в соответствии формой, согласно </w:t>
      </w:r>
      <w:hyperlink w:anchor="sub_10110" w:history="1">
        <w:r>
          <w:rPr>
            <w:rStyle w:val="a4"/>
          </w:rPr>
          <w:t>приложению N 12</w:t>
        </w:r>
      </w:hyperlink>
      <w:r>
        <w:t xml:space="preserve"> к настоящей государственной программе.</w:t>
      </w:r>
    </w:p>
    <w:bookmarkEnd w:id="904"/>
    <w:p w:rsidR="00000000" w:rsidRDefault="00DB4DF5"/>
    <w:p w:rsidR="00000000" w:rsidRDefault="00DB4DF5">
      <w:pPr>
        <w:pStyle w:val="1"/>
      </w:pPr>
      <w:bookmarkStart w:id="905" w:name="sub_1913500"/>
      <w:r>
        <w:t>13.5. Порядок возврата в текущем финансовом году получателем субсидий остатков субсидий, не использованных в отчетном финансовом году</w:t>
      </w:r>
    </w:p>
    <w:bookmarkEnd w:id="905"/>
    <w:p w:rsidR="00000000" w:rsidRDefault="00DB4DF5"/>
    <w:p w:rsidR="00000000" w:rsidRDefault="00DB4DF5">
      <w:bookmarkStart w:id="906" w:name="sub_1901351"/>
      <w:r>
        <w:t>13.5.1</w:t>
      </w:r>
      <w:r>
        <w:t>. Остатки субсидий, не использованные в текущем финансовом году, в случае, предусмотренном соглашением (договором) о предоставлении субсидии, подлежат возврату не позднее 31 декабря финансового года, в котором были получены суммы субсидий.</w:t>
      </w:r>
    </w:p>
    <w:bookmarkEnd w:id="906"/>
    <w:p w:rsidR="00000000" w:rsidRDefault="00DB4DF5"/>
    <w:p w:rsidR="00000000" w:rsidRDefault="00DB4DF5">
      <w:pPr>
        <w:pStyle w:val="1"/>
      </w:pPr>
      <w:bookmarkStart w:id="907" w:name="sub_1913600"/>
      <w:r>
        <w:t>13.6. Оценка эффективности использования субсидии</w:t>
      </w:r>
    </w:p>
    <w:bookmarkEnd w:id="907"/>
    <w:p w:rsidR="00000000" w:rsidRDefault="00DB4DF5"/>
    <w:p w:rsidR="00000000" w:rsidRDefault="00DB4DF5">
      <w:bookmarkStart w:id="908" w:name="sub_191361"/>
      <w:r>
        <w:t>13.6.1. Оценка эффективности использования субсидии осуществляется Министерством - главным распорядителем бюджетных средств, путем сравнения фактически достигнутых значений и значений показателя результативности предоставления субсидий, установленных систе</w:t>
      </w:r>
      <w:r>
        <w:t>мой целевых индикаторов государственной программы Республики Саха (Якутия) "Развитие предпринимательства в Республике Саха (Якутия) на 2012 - 2019 годы", утвержденной Указом Президента Республики Саха (Якутия) от 12 октября 2011 г. N 980 и прописанных в со</w:t>
      </w:r>
      <w:r>
        <w:t>ответствующем соглашении (договоре) о предоставлении субсидий.</w:t>
      </w:r>
    </w:p>
    <w:p w:rsidR="00000000" w:rsidRDefault="00DB4DF5">
      <w:bookmarkStart w:id="909" w:name="sub_191362"/>
      <w:bookmarkEnd w:id="908"/>
      <w:r>
        <w:t>13.6.2. Оценка эффективности микрофинансовой организации осуществляется по следующим показателям:</w:t>
      </w:r>
    </w:p>
    <w:p w:rsidR="00000000" w:rsidRDefault="00DB4DF5">
      <w:bookmarkStart w:id="910" w:name="sub_1913621"/>
      <w:bookmarkEnd w:id="909"/>
      <w:r>
        <w:t>13.6.2.1. Показатель достаточность собственных средств</w:t>
      </w:r>
      <w:r>
        <w:t xml:space="preserve"> (ДСС) относительно объема активов микрофинансовой организации не должен быть менее 15% и рассчитывается по следующей формуле:</w:t>
      </w:r>
    </w:p>
    <w:bookmarkEnd w:id="910"/>
    <w:p w:rsidR="00000000" w:rsidRDefault="00DB4DF5"/>
    <w:p w:rsidR="00000000" w:rsidRDefault="00DB4DF5">
      <w:pPr>
        <w:ind w:firstLine="698"/>
        <w:jc w:val="center"/>
      </w:pPr>
      <w:r>
        <w:rPr>
          <w:noProof/>
        </w:rPr>
        <w:drawing>
          <wp:inline distT="0" distB="0" distL="0" distR="0">
            <wp:extent cx="1609725" cy="571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5"/>
                    <a:srcRect/>
                    <a:stretch>
                      <a:fillRect/>
                    </a:stretch>
                  </pic:blipFill>
                  <pic:spPr bwMode="auto">
                    <a:xfrm>
                      <a:off x="0" y="0"/>
                      <a:ext cx="1609725" cy="571500"/>
                    </a:xfrm>
                    <a:prstGeom prst="rect">
                      <a:avLst/>
                    </a:prstGeom>
                    <a:noFill/>
                    <a:ln w="9525">
                      <a:noFill/>
                      <a:miter lim="800000"/>
                      <a:headEnd/>
                      <a:tailEnd/>
                    </a:ln>
                  </pic:spPr>
                </pic:pic>
              </a:graphicData>
            </a:graphic>
          </wp:inline>
        </w:drawing>
      </w:r>
      <w:r>
        <w:t>, где:</w:t>
      </w:r>
    </w:p>
    <w:p w:rsidR="00000000" w:rsidRDefault="00DB4DF5"/>
    <w:p w:rsidR="00000000" w:rsidRDefault="00DB4DF5">
      <w:r>
        <w:t>К - собственные средства микрофинансовой организации, определяемые как су</w:t>
      </w:r>
      <w:r>
        <w:t xml:space="preserve">мма итога </w:t>
      </w:r>
      <w:hyperlink r:id="rId196" w:history="1">
        <w:r>
          <w:rPr>
            <w:rStyle w:val="a4"/>
          </w:rPr>
          <w:t>раздела III</w:t>
        </w:r>
      </w:hyperlink>
      <w:r>
        <w:t xml:space="preserve"> "Капитал и резервы" ("Целевое финансирование" для некоммерческих организаций) бухгалтерского баланса;</w:t>
      </w:r>
    </w:p>
    <w:p w:rsidR="00000000" w:rsidRDefault="00DB4DF5">
      <w:r>
        <w:t xml:space="preserve">А - активы микрофинансовой организации, определяемые как сумма итогов </w:t>
      </w:r>
      <w:hyperlink r:id="rId197" w:history="1">
        <w:r>
          <w:rPr>
            <w:rStyle w:val="a4"/>
          </w:rPr>
          <w:t>разделов I</w:t>
        </w:r>
      </w:hyperlink>
      <w:r>
        <w:t xml:space="preserve"> "Внеоборотные активы" и </w:t>
      </w:r>
      <w:hyperlink r:id="rId198" w:history="1">
        <w:r>
          <w:rPr>
            <w:rStyle w:val="a4"/>
          </w:rPr>
          <w:t>II</w:t>
        </w:r>
      </w:hyperlink>
      <w:r>
        <w:t xml:space="preserve"> "Оборотные активы" бухгалтерского баланса за вычетом суммы показателя "Денежные средства и денежные эквиваленты".</w:t>
      </w:r>
    </w:p>
    <w:p w:rsidR="00000000" w:rsidRDefault="00DB4DF5">
      <w:bookmarkStart w:id="911" w:name="sub_1913622"/>
      <w:r>
        <w:t xml:space="preserve">13.6.2.2. Показатель эффективность </w:t>
      </w:r>
      <w:r>
        <w:t>размещения средств (ЭРС) микрофинансовой организации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bookmarkEnd w:id="911"/>
    <w:p w:rsidR="00000000" w:rsidRDefault="00DB4DF5"/>
    <w:p w:rsidR="00000000" w:rsidRDefault="00DB4DF5">
      <w:r>
        <w:rPr>
          <w:noProof/>
        </w:rPr>
        <w:lastRenderedPageBreak/>
        <w:drawing>
          <wp:inline distT="0" distB="0" distL="0" distR="0">
            <wp:extent cx="7324725" cy="619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9"/>
                    <a:srcRect/>
                    <a:stretch>
                      <a:fillRect/>
                    </a:stretch>
                  </pic:blipFill>
                  <pic:spPr bwMode="auto">
                    <a:xfrm>
                      <a:off x="0" y="0"/>
                      <a:ext cx="7324725" cy="619125"/>
                    </a:xfrm>
                    <a:prstGeom prst="rect">
                      <a:avLst/>
                    </a:prstGeom>
                    <a:noFill/>
                    <a:ln w="9525">
                      <a:noFill/>
                      <a:miter lim="800000"/>
                      <a:headEnd/>
                      <a:tailEnd/>
                    </a:ln>
                  </pic:spPr>
                </pic:pic>
              </a:graphicData>
            </a:graphic>
          </wp:inline>
        </w:drawing>
      </w:r>
    </w:p>
    <w:p w:rsidR="00000000" w:rsidRDefault="00DB4DF5"/>
    <w:p w:rsidR="00000000" w:rsidRDefault="00DB4DF5">
      <w:r>
        <w:t>где:</w:t>
      </w:r>
    </w:p>
    <w:p w:rsidR="00000000" w:rsidRDefault="00DB4DF5">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000000" w:rsidRDefault="00DB4DF5">
      <w:r>
        <w:t>сумма средств, полученных на реализацию микрофинансовой программы, - сумма субсидий из федеральн</w:t>
      </w:r>
      <w:r>
        <w:t>ого и регионального бюджетов, предоставленных микрофинансовой организации на реализацию мероприятия по созданию и (или) развитию микрофинансовых организаций.</w:t>
      </w:r>
    </w:p>
    <w:p w:rsidR="00000000" w:rsidRDefault="00DB4DF5">
      <w:bookmarkStart w:id="912" w:name="sub_13623"/>
      <w:r>
        <w:t>13.6.2.3. Показатель операционная самоокупаемость (ОС) микрофинансовой организации должен</w:t>
      </w:r>
      <w:r>
        <w:t xml:space="preserve"> быть не менее 100% по окончании 2 (второго) года деятельности и рассчитывается за отчетный период по следующей формуле:</w:t>
      </w:r>
    </w:p>
    <w:bookmarkEnd w:id="912"/>
    <w:p w:rsidR="00000000" w:rsidRDefault="00DB4DF5"/>
    <w:p w:rsidR="00000000" w:rsidRDefault="00DB4DF5">
      <w:r>
        <w:rPr>
          <w:noProof/>
        </w:rPr>
        <w:drawing>
          <wp:inline distT="0" distB="0" distL="0" distR="0">
            <wp:extent cx="7915275" cy="6191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0"/>
                    <a:srcRect/>
                    <a:stretch>
                      <a:fillRect/>
                    </a:stretch>
                  </pic:blipFill>
                  <pic:spPr bwMode="auto">
                    <a:xfrm>
                      <a:off x="0" y="0"/>
                      <a:ext cx="7915275" cy="619125"/>
                    </a:xfrm>
                    <a:prstGeom prst="rect">
                      <a:avLst/>
                    </a:prstGeom>
                    <a:noFill/>
                    <a:ln w="9525">
                      <a:noFill/>
                      <a:miter lim="800000"/>
                      <a:headEnd/>
                      <a:tailEnd/>
                    </a:ln>
                  </pic:spPr>
                </pic:pic>
              </a:graphicData>
            </a:graphic>
          </wp:inline>
        </w:drawing>
      </w:r>
      <w:r>
        <w:t>,</w:t>
      </w:r>
    </w:p>
    <w:p w:rsidR="00000000" w:rsidRDefault="00DB4DF5"/>
    <w:p w:rsidR="00000000" w:rsidRDefault="00DB4DF5">
      <w:r>
        <w:t>где:</w:t>
      </w:r>
    </w:p>
    <w:p w:rsidR="00000000" w:rsidRDefault="00DB4DF5">
      <w:r>
        <w:t>финансовый доход - процентный доход с портфеля микрозаймов, платежи и комиссионны</w:t>
      </w:r>
      <w:r>
        <w:t>е по портфелю микрозаймов, доход от штрафов и пени по портфелю микрозаймов и иные доходы микрофинансовой организации, за исключением доходов от деятельности Гарантийной организации в случае совмещения такой деятельности в рамках одного юридического лица;</w:t>
      </w:r>
    </w:p>
    <w:p w:rsidR="00000000" w:rsidRDefault="00DB4DF5">
      <w:r>
        <w:t>ф</w:t>
      </w:r>
      <w:r>
        <w:t>инансовый расход -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000000" w:rsidRDefault="00DB4DF5">
      <w:r>
        <w:t>убытки от потерь по займам - сумма списанной безнадежной задолженности субъектов малого и</w:t>
      </w:r>
      <w:r>
        <w:t xml:space="preserve"> среднего предпринимательства;</w:t>
      </w:r>
    </w:p>
    <w:p w:rsidR="00000000" w:rsidRDefault="00DB4DF5">
      <w:r>
        <w:t>операционные расходы - расходы и затраты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w:t>
      </w:r>
      <w:r>
        <w:t>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и иных аналогичных расходов.</w:t>
      </w:r>
    </w:p>
    <w:p w:rsidR="00000000" w:rsidRDefault="00DB4DF5">
      <w:bookmarkStart w:id="913" w:name="sub_1913624"/>
      <w:r>
        <w:t>13.6.2.4. Показатель операционная эффективность (ОЭ) м</w:t>
      </w:r>
      <w:r>
        <w:t>икрофинансовой организации не должен превышать значения 30% и рассчитывается по следующей формуле:</w:t>
      </w:r>
    </w:p>
    <w:bookmarkEnd w:id="913"/>
    <w:p w:rsidR="00000000" w:rsidRDefault="00DB4DF5"/>
    <w:p w:rsidR="00000000" w:rsidRDefault="00DB4DF5">
      <w:r>
        <w:rPr>
          <w:noProof/>
        </w:rPr>
        <w:drawing>
          <wp:inline distT="0" distB="0" distL="0" distR="0">
            <wp:extent cx="6600825" cy="6191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1"/>
                    <a:srcRect/>
                    <a:stretch>
                      <a:fillRect/>
                    </a:stretch>
                  </pic:blipFill>
                  <pic:spPr bwMode="auto">
                    <a:xfrm>
                      <a:off x="0" y="0"/>
                      <a:ext cx="6600825" cy="619125"/>
                    </a:xfrm>
                    <a:prstGeom prst="rect">
                      <a:avLst/>
                    </a:prstGeom>
                    <a:noFill/>
                    <a:ln w="9525">
                      <a:noFill/>
                      <a:miter lim="800000"/>
                      <a:headEnd/>
                      <a:tailEnd/>
                    </a:ln>
                  </pic:spPr>
                </pic:pic>
              </a:graphicData>
            </a:graphic>
          </wp:inline>
        </w:drawing>
      </w:r>
      <w:r>
        <w:t>,</w:t>
      </w:r>
    </w:p>
    <w:p w:rsidR="00000000" w:rsidRDefault="00DB4DF5"/>
    <w:p w:rsidR="00000000" w:rsidRDefault="00DB4DF5">
      <w:r>
        <w:t>где:</w:t>
      </w:r>
    </w:p>
    <w:p w:rsidR="00000000" w:rsidRDefault="00DB4DF5">
      <w:r>
        <w:lastRenderedPageBreak/>
        <w:t>операционные расходы - расходы и затраты микрофинансовой организаци</w:t>
      </w:r>
      <w:r>
        <w:t xml:space="preserve">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w:t>
      </w:r>
      <w:r>
        <w:t>исключением процентов по привлеченным займам, налога на прибыль и иных аналогичных расходов;</w:t>
      </w:r>
    </w:p>
    <w:p w:rsidR="00000000" w:rsidRDefault="00DB4DF5">
      <w:r>
        <w:t>средний действующий портфель микрозаймов за отчетный период - среднеарифметическое значение остатка задолженности субъектов малого и среднего предпринимательства п</w:t>
      </w:r>
      <w:r>
        <w:t>о основному долгу перед микрофинансовой организацией на начало и на конец отчетного периода.</w:t>
      </w:r>
    </w:p>
    <w:p w:rsidR="00000000" w:rsidRDefault="00DB4DF5">
      <w:bookmarkStart w:id="914" w:name="sub_1913625"/>
      <w:r>
        <w:t>13.6.2.5. Показатель риск портфеля больше 30 дней (Риск портфеля &gt; 30) микрофинансовой организации не должен превышать 12% и рассчитывается по следующей</w:t>
      </w:r>
      <w:r>
        <w:t xml:space="preserve"> формуле:</w:t>
      </w:r>
    </w:p>
    <w:bookmarkEnd w:id="914"/>
    <w:p w:rsidR="00000000" w:rsidRDefault="00DB4DF5"/>
    <w:p w:rsidR="00000000" w:rsidRDefault="00DB4DF5">
      <w:r>
        <w:rPr>
          <w:noProof/>
        </w:rPr>
        <w:drawing>
          <wp:inline distT="0" distB="0" distL="0" distR="0">
            <wp:extent cx="12220575" cy="6191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2"/>
                    <a:srcRect/>
                    <a:stretch>
                      <a:fillRect/>
                    </a:stretch>
                  </pic:blipFill>
                  <pic:spPr bwMode="auto">
                    <a:xfrm>
                      <a:off x="0" y="0"/>
                      <a:ext cx="12220575" cy="619125"/>
                    </a:xfrm>
                    <a:prstGeom prst="rect">
                      <a:avLst/>
                    </a:prstGeom>
                    <a:noFill/>
                    <a:ln w="9525">
                      <a:noFill/>
                      <a:miter lim="800000"/>
                      <a:headEnd/>
                      <a:tailEnd/>
                    </a:ln>
                  </pic:spPr>
                </pic:pic>
              </a:graphicData>
            </a:graphic>
          </wp:inline>
        </w:drawing>
      </w:r>
    </w:p>
    <w:p w:rsidR="00000000" w:rsidRDefault="00DB4DF5"/>
    <w:p w:rsidR="00000000" w:rsidRDefault="00DB4DF5">
      <w:r>
        <w:t>где:</w:t>
      </w:r>
    </w:p>
    <w:p w:rsidR="00000000" w:rsidRDefault="00DB4DF5">
      <w:r>
        <w:t>действующий портфель микрозаймов с просрочкой &gt; 30 дней - остаток задолженности субъектов малого и среднего предпринимательства по основному долгу перед микрофинансовой организацией (без учета</w:t>
      </w:r>
      <w:r>
        <w:t xml:space="preserve"> начисленных процентов, штрафов и пени), задержка очередного платежа по которому составляет более 30 календарных дней;</w:t>
      </w:r>
    </w:p>
    <w:p w:rsidR="00000000" w:rsidRDefault="00DB4DF5">
      <w:r>
        <w:t>действующий портфель микрозаймов - остаток задолженности субъектов малого и среднего предпринимательства по основному долгу перед микрофи</w:t>
      </w:r>
      <w:r>
        <w:t>нансовой организацией.</w:t>
      </w:r>
    </w:p>
    <w:p w:rsidR="00000000" w:rsidRDefault="00DB4DF5">
      <w:bookmarkStart w:id="915" w:name="sub_1913626"/>
      <w:r>
        <w:t>13.6.2.6. Показатель коэффициент списания (КС) микрофинансовой организации не должен превышать 5% и рассчитывается по следующей формуле:</w:t>
      </w:r>
    </w:p>
    <w:bookmarkEnd w:id="915"/>
    <w:p w:rsidR="00000000" w:rsidRDefault="00DB4DF5"/>
    <w:p w:rsidR="00000000" w:rsidRDefault="00DB4DF5">
      <w:r>
        <w:rPr>
          <w:noProof/>
        </w:rPr>
        <w:drawing>
          <wp:inline distT="0" distB="0" distL="0" distR="0">
            <wp:extent cx="7658100" cy="6191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3"/>
                    <a:srcRect/>
                    <a:stretch>
                      <a:fillRect/>
                    </a:stretch>
                  </pic:blipFill>
                  <pic:spPr bwMode="auto">
                    <a:xfrm>
                      <a:off x="0" y="0"/>
                      <a:ext cx="7658100" cy="619125"/>
                    </a:xfrm>
                    <a:prstGeom prst="rect">
                      <a:avLst/>
                    </a:prstGeom>
                    <a:noFill/>
                    <a:ln w="9525">
                      <a:noFill/>
                      <a:miter lim="800000"/>
                      <a:headEnd/>
                      <a:tailEnd/>
                    </a:ln>
                  </pic:spPr>
                </pic:pic>
              </a:graphicData>
            </a:graphic>
          </wp:inline>
        </w:drawing>
      </w:r>
      <w:r>
        <w:t>,</w:t>
      </w:r>
    </w:p>
    <w:p w:rsidR="00000000" w:rsidRDefault="00DB4DF5"/>
    <w:p w:rsidR="00000000" w:rsidRDefault="00DB4DF5">
      <w:r>
        <w:t>где:</w:t>
      </w:r>
    </w:p>
    <w:p w:rsidR="00000000" w:rsidRDefault="00DB4DF5">
      <w:r>
        <w:t>сумма списанных микрозаймов з</w:t>
      </w:r>
      <w:r>
        <w:t>а 3 года, предшествующих отчетному периоду, - сумма списанной безнадежной задолженности микрофинансовой организации за 3 года, предшествующих отчетному периоду;</w:t>
      </w:r>
    </w:p>
    <w:p w:rsidR="00000000" w:rsidRDefault="00DB4DF5">
      <w:r>
        <w:t>действующий портфель микрозаймов - остаток задолженности субъектов малого и среднего предприним</w:t>
      </w:r>
      <w:r>
        <w:t>ательства по основному долгу перед микрофинансовой организацией.</w:t>
      </w:r>
    </w:p>
    <w:p w:rsidR="00000000" w:rsidRDefault="00DB4DF5"/>
    <w:p w:rsidR="00000000" w:rsidRDefault="00DB4DF5">
      <w:pPr>
        <w:pStyle w:val="1"/>
      </w:pPr>
      <w:bookmarkStart w:id="916" w:name="sub_1914000"/>
      <w:r>
        <w:t>14. Условия и порядок предоставления субсидий центрам кластерного развития</w:t>
      </w:r>
    </w:p>
    <w:bookmarkEnd w:id="916"/>
    <w:p w:rsidR="00000000" w:rsidRDefault="00DB4DF5"/>
    <w:p w:rsidR="00000000" w:rsidRDefault="00DB4DF5">
      <w:pPr>
        <w:pStyle w:val="1"/>
      </w:pPr>
      <w:bookmarkStart w:id="917" w:name="sub_1914100"/>
      <w:r>
        <w:t>14.1. Общие положения</w:t>
      </w:r>
    </w:p>
    <w:bookmarkEnd w:id="917"/>
    <w:p w:rsidR="00000000" w:rsidRDefault="00DB4DF5"/>
    <w:p w:rsidR="00000000" w:rsidRDefault="00DB4DF5">
      <w:bookmarkStart w:id="918" w:name="sub_191411"/>
      <w:r>
        <w:lastRenderedPageBreak/>
        <w:t xml:space="preserve">14.1.1. Настоящий Порядок разработан </w:t>
      </w:r>
      <w:r>
        <w:t xml:space="preserve">в соответствии с </w:t>
      </w:r>
      <w:hyperlink r:id="rId204" w:history="1">
        <w:r>
          <w:rPr>
            <w:rStyle w:val="a4"/>
          </w:rPr>
          <w:t>Федеральным законом</w:t>
        </w:r>
      </w:hyperlink>
      <w:r>
        <w:t xml:space="preserve"> от 24 июля 2007 г. N 209-ФЗ "О развитии малого и среднего предпринимательства в Российской Федерации", ежегодно принимаемыми законами Республики Саха (Якутия) о государственном бюджет</w:t>
      </w:r>
      <w:r>
        <w:t>е на очередной финансовый год и плановый период, устанавливает механизм предоставления субсидий за счет средств государственного бюджета Республики Саха (Якутия) и средств федерального бюджета центрам кластерного развития Республики Саха (Якутия) на создан</w:t>
      </w:r>
      <w:r>
        <w:t>ие и (или) развитие центров кластерного развития и определяет:</w:t>
      </w:r>
    </w:p>
    <w:p w:rsidR="00000000" w:rsidRDefault="00DB4DF5">
      <w:bookmarkStart w:id="919" w:name="sub_113411527"/>
      <w:bookmarkEnd w:id="918"/>
      <w:r>
        <w:t>а) категории и критерии отбора центров кластерного развития Республики Саха (Якутия), имеющих право на получение субсидий;</w:t>
      </w:r>
    </w:p>
    <w:p w:rsidR="00000000" w:rsidRDefault="00DB4DF5">
      <w:bookmarkStart w:id="920" w:name="sub_113411528"/>
      <w:bookmarkEnd w:id="919"/>
      <w:r>
        <w:t>б) цель и условия пре</w:t>
      </w:r>
      <w:r>
        <w:t>доставления субсидий;</w:t>
      </w:r>
    </w:p>
    <w:p w:rsidR="00000000" w:rsidRDefault="00DB4DF5">
      <w:bookmarkStart w:id="921" w:name="sub_113411529"/>
      <w:bookmarkEnd w:id="920"/>
      <w:r>
        <w:t>в) содержание формы соглашения между Министерством инвестиционного развития и предпринимательства Республики Саха (Якутия) (далее - Министерство) и центром кластерного развития Республики Саха (Якутия) - полу</w:t>
      </w:r>
      <w:r>
        <w:t>чателем субсидии;</w:t>
      </w:r>
    </w:p>
    <w:p w:rsidR="00000000" w:rsidRDefault="00DB4DF5">
      <w:bookmarkStart w:id="922" w:name="sub_113411530"/>
      <w:bookmarkEnd w:id="921"/>
      <w:r>
        <w:t>г) перечень документов, представляемых для получения субсидии;</w:t>
      </w:r>
    </w:p>
    <w:p w:rsidR="00000000" w:rsidRDefault="00DB4DF5">
      <w:bookmarkStart w:id="923" w:name="sub_113411531"/>
      <w:bookmarkEnd w:id="922"/>
      <w:r>
        <w:t>д) оценку эффективности использования субсидии, а также показатели результативности предоставления субсидии;</w:t>
      </w:r>
    </w:p>
    <w:p w:rsidR="00000000" w:rsidRDefault="00DB4DF5">
      <w:bookmarkStart w:id="924" w:name="sub_113411532"/>
      <w:bookmarkEnd w:id="923"/>
      <w:r>
        <w:t>е) порядок возврата субсидии и осуществления контроля за целевым и эффективным использованием средств государственного бюджета Республики Саха (Якутия).</w:t>
      </w:r>
    </w:p>
    <w:p w:rsidR="00000000" w:rsidRDefault="00DB4DF5">
      <w:bookmarkStart w:id="925" w:name="sub_113411533"/>
      <w:bookmarkEnd w:id="924"/>
      <w:r>
        <w:t>ж) порядок возврата в текущем финансовом году получателем субсид</w:t>
      </w:r>
      <w:r>
        <w:t>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00000" w:rsidRDefault="00DB4DF5">
      <w:bookmarkStart w:id="926" w:name="sub_113411534"/>
      <w:bookmarkEnd w:id="925"/>
      <w:r>
        <w:t>з) сроки и формы представления отчетности об использовании предоставленных субсиди</w:t>
      </w:r>
      <w:r>
        <w:t>й;</w:t>
      </w:r>
    </w:p>
    <w:p w:rsidR="00000000" w:rsidRDefault="00DB4DF5">
      <w:bookmarkStart w:id="927" w:name="sub_113411535"/>
      <w:bookmarkEnd w:id="926"/>
      <w:r>
        <w:t>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w:t>
      </w:r>
      <w:r>
        <w:t>дий их получателями.</w:t>
      </w:r>
    </w:p>
    <w:p w:rsidR="00000000" w:rsidRDefault="00DB4DF5">
      <w:bookmarkStart w:id="928" w:name="sub_191412"/>
      <w:bookmarkEnd w:id="927"/>
      <w:r>
        <w:t>14.1.2. Получателем субсидии является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w:t>
      </w:r>
      <w:r>
        <w:t xml:space="preserve">торого является Республика Саха (Якутия), являющееся центром кластерного развития в соответствии с </w:t>
      </w:r>
      <w:hyperlink w:anchor="sub_2720" w:history="1">
        <w:r>
          <w:rPr>
            <w:rStyle w:val="a4"/>
          </w:rPr>
          <w:t>пунктом 2.7.20</w:t>
        </w:r>
      </w:hyperlink>
      <w:r>
        <w:t xml:space="preserve"> приложения N 5 к государственной программе Республики Саха (Якутия) "Развитие предпринимательства в Республике Саха </w:t>
      </w:r>
      <w:r>
        <w:t>(Якутия) на 2012 - 2019 годы", утвержденной Указом Президента Республики Саха (Якутия) от 12 октября 2011 г. N 980.</w:t>
      </w:r>
    </w:p>
    <w:p w:rsidR="00000000" w:rsidRDefault="00DB4DF5">
      <w:bookmarkStart w:id="929" w:name="sub_191413"/>
      <w:bookmarkEnd w:id="928"/>
      <w:r>
        <w:t>14.1.3. Целью предоставления субсидии является выявление кластерных инициатив, содействие координации проектов субъектов</w:t>
      </w:r>
      <w:r>
        <w:t xml:space="preserve">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w:t>
      </w:r>
    </w:p>
    <w:p w:rsidR="00000000" w:rsidRDefault="00DB4DF5">
      <w:bookmarkStart w:id="930" w:name="sub_191414"/>
      <w:bookmarkEnd w:id="929"/>
      <w:r>
        <w:t>14.1.4. По настоя</w:t>
      </w:r>
      <w:r>
        <w:t>щему Порядку подлежат на безвозмездной и безвозвратной основе в целях возмещения недополученных доходов и (или) финансового обеспечения (возмещения) следующих затрат:</w:t>
      </w:r>
    </w:p>
    <w:bookmarkEnd w:id="930"/>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980"/>
        <w:gridCol w:w="1540"/>
        <w:gridCol w:w="1960"/>
        <w:gridCol w:w="2100"/>
      </w:tblGrid>
      <w:tr w:rsidR="00000000">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000000" w:rsidRDefault="00DB4DF5">
            <w:pPr>
              <w:pStyle w:val="aa"/>
              <w:jc w:val="center"/>
            </w:pPr>
            <w:r>
              <w:t>Направления расходования субсидии</w:t>
            </w:r>
          </w:p>
        </w:tc>
        <w:tc>
          <w:tcPr>
            <w:tcW w:w="6580" w:type="dxa"/>
            <w:gridSpan w:val="4"/>
            <w:tcBorders>
              <w:top w:val="single" w:sz="4" w:space="0" w:color="auto"/>
              <w:left w:val="single" w:sz="4" w:space="0" w:color="auto"/>
              <w:bottom w:val="single" w:sz="4" w:space="0" w:color="auto"/>
            </w:tcBorders>
          </w:tcPr>
          <w:p w:rsidR="00000000" w:rsidRDefault="00DB4DF5">
            <w:pPr>
              <w:pStyle w:val="aa"/>
              <w:jc w:val="center"/>
            </w:pPr>
            <w:r>
              <w:t>Стоимость (в тыс. рублей)</w:t>
            </w:r>
          </w:p>
        </w:tc>
      </w:tr>
      <w:tr w:rsidR="00000000">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000000" w:rsidRDefault="00DB4DF5">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Бюджет суб</w:t>
            </w:r>
            <w:r>
              <w:t xml:space="preserve">ъекта Российской </w:t>
            </w:r>
            <w:r>
              <w:lastRenderedPageBreak/>
              <w:t>Федерации</w:t>
            </w: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lastRenderedPageBreak/>
              <w:t>Федеральный бюджет</w:t>
            </w:r>
          </w:p>
        </w:tc>
        <w:tc>
          <w:tcPr>
            <w:tcW w:w="2100" w:type="dxa"/>
            <w:tcBorders>
              <w:top w:val="single" w:sz="4" w:space="0" w:color="auto"/>
              <w:left w:val="single" w:sz="4" w:space="0" w:color="auto"/>
              <w:bottom w:val="single" w:sz="4" w:space="0" w:color="auto"/>
            </w:tcBorders>
          </w:tcPr>
          <w:p w:rsidR="00000000" w:rsidRDefault="00DB4DF5">
            <w:pPr>
              <w:pStyle w:val="aa"/>
              <w:jc w:val="center"/>
            </w:pPr>
            <w:r>
              <w:t>Внебюджетные источники</w:t>
            </w: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lastRenderedPageBreak/>
              <w:t>1. Фонд оплаты труда</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2. Начисления на оплату труда</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3. Приобретение основных средств для оборудования рабочих мест административно-управленческого персонала</w:t>
            </w:r>
            <w:hyperlink w:anchor="sub_1302" w:history="1">
              <w:r>
                <w:rPr>
                  <w:rStyle w:val="a4"/>
                </w:rPr>
                <w:t>**</w:t>
              </w:r>
            </w:hyperlink>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4. Приобретение расходных материалов</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5. Командировки</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6. Услуги связи</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7. Коммунальные услуги, включая аренду помещений</w:t>
            </w:r>
            <w:hyperlink w:anchor="sub_1303" w:history="1">
              <w:r>
                <w:rPr>
                  <w:rStyle w:val="a4"/>
                </w:rPr>
                <w:t>***</w:t>
              </w:r>
            </w:hyperlink>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8. Прочие текущие расходы (указать)</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r>
              <w:t>Х</w:t>
            </w: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9. Оплата услуг сторонних организаций и физических лиц (указать)</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t>10. Иные расходы (указать)</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3640" w:type="dxa"/>
            <w:tcBorders>
              <w:top w:val="single" w:sz="4" w:space="0" w:color="auto"/>
              <w:bottom w:val="single" w:sz="4" w:space="0" w:color="auto"/>
              <w:right w:val="single" w:sz="4" w:space="0" w:color="auto"/>
            </w:tcBorders>
          </w:tcPr>
          <w:p w:rsidR="00000000" w:rsidRDefault="00DB4DF5">
            <w:pPr>
              <w:pStyle w:val="ad"/>
            </w:pPr>
            <w:r>
              <w:rPr>
                <w:rStyle w:val="a3"/>
              </w:rPr>
              <w:t>Всего</w:t>
            </w:r>
            <w:r>
              <w:t xml:space="preserve"> по проекту</w:t>
            </w:r>
          </w:p>
        </w:tc>
        <w:tc>
          <w:tcPr>
            <w:tcW w:w="98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4060" w:type="dxa"/>
            <w:gridSpan w:val="2"/>
            <w:tcBorders>
              <w:top w:val="single" w:sz="4" w:space="0" w:color="auto"/>
              <w:left w:val="single" w:sz="4" w:space="0" w:color="auto"/>
              <w:bottom w:val="single" w:sz="4" w:space="0" w:color="auto"/>
            </w:tcBorders>
          </w:tcPr>
          <w:p w:rsidR="00000000" w:rsidRDefault="00DB4DF5">
            <w:pPr>
              <w:pStyle w:val="aa"/>
            </w:pPr>
          </w:p>
        </w:tc>
      </w:tr>
    </w:tbl>
    <w:p w:rsidR="00000000" w:rsidRDefault="00DB4DF5"/>
    <w:p w:rsidR="00000000" w:rsidRDefault="00DB4DF5">
      <w:bookmarkStart w:id="931" w:name="sub_191415"/>
      <w:r>
        <w:t>14.1.5. Организатором конкурсного отбора и главным распорядителем средств бюджета Республики Саха (Якутия), осуществляющим предоставление субсидий в соответствии с настоящими условиями и порядком, является Министерство инвестиционного развития и предприним</w:t>
      </w:r>
      <w:r>
        <w:t>ательства (далее - Министерство).</w:t>
      </w:r>
    </w:p>
    <w:bookmarkEnd w:id="931"/>
    <w:p w:rsidR="00000000" w:rsidRDefault="00DB4DF5"/>
    <w:p w:rsidR="00000000" w:rsidRDefault="00DB4DF5">
      <w:pPr>
        <w:pStyle w:val="1"/>
      </w:pPr>
      <w:bookmarkStart w:id="932" w:name="sub_1914200"/>
      <w:r>
        <w:t>14.2. Условия предоставления субсидии</w:t>
      </w:r>
    </w:p>
    <w:bookmarkEnd w:id="932"/>
    <w:p w:rsidR="00000000" w:rsidRDefault="00DB4DF5"/>
    <w:p w:rsidR="00000000" w:rsidRDefault="00DB4DF5">
      <w:bookmarkStart w:id="933" w:name="sub_191421"/>
      <w:r>
        <w:t>14.2.1. Размер субсидий, предоставляемых центрам кластерного развития (далее - ЦКР), не может превышать бюджетных ассигнований, предусмотрен</w:t>
      </w:r>
      <w:r>
        <w:t>ных государственной программой Республики Саха (Якутия) "Развитие предпринимательства в Республике Саха (Якутия) на 2012 - 2019 годы", утвержденной Указом Президента Республики Саха (Якутия) от 12 октября 2011 г. N 980.</w:t>
      </w:r>
    </w:p>
    <w:p w:rsidR="00000000" w:rsidRDefault="00DB4DF5">
      <w:bookmarkStart w:id="934" w:name="sub_191422"/>
      <w:bookmarkEnd w:id="933"/>
      <w:r>
        <w:t>14.2.2. Субсидии</w:t>
      </w:r>
      <w:r>
        <w:t xml:space="preserve"> предоставляются при соблюдении следующих условий:</w:t>
      </w:r>
    </w:p>
    <w:p w:rsidR="00000000" w:rsidRDefault="00DB4DF5">
      <w:bookmarkStart w:id="935" w:name="sub_1914221"/>
      <w:bookmarkEnd w:id="934"/>
      <w:r>
        <w:t>а) наличие на территории Республики Саха (Якутия) созданного ЦКР или наличие обязательства субъекта Российской Федерации по его созданию в текущем году;</w:t>
      </w:r>
    </w:p>
    <w:p w:rsidR="00000000" w:rsidRDefault="00DB4DF5">
      <w:bookmarkStart w:id="936" w:name="sub_1914222"/>
      <w:bookmarkEnd w:id="935"/>
      <w:r>
        <w:t xml:space="preserve">б) ЦКР создан и функционирует в соответствии с требованиями, установленными в </w:t>
      </w:r>
      <w:hyperlink w:anchor="sub_11320254" w:history="1">
        <w:r>
          <w:rPr>
            <w:rStyle w:val="a4"/>
          </w:rPr>
          <w:t>пункте 2.5.4 подраздела II раздела 2</w:t>
        </w:r>
      </w:hyperlink>
      <w:r>
        <w:t xml:space="preserve"> государственной программы Республики Саха (Якутия) "Развитие предпринимательства в Республике Саха (Якутия) на </w:t>
      </w:r>
      <w:r>
        <w:t>2012 - 2019 годы", утвержденной Указом Президента Республики Саха (Якутия) от 12 октября 2011 г. N 980;</w:t>
      </w:r>
    </w:p>
    <w:p w:rsidR="00000000" w:rsidRDefault="00DB4DF5">
      <w:bookmarkStart w:id="937" w:name="sub_1914223"/>
      <w:bookmarkEnd w:id="936"/>
      <w:r>
        <w:t>в) наличие концепции создания (развития) ЦКР на текущий год и плановый период с указанием целей и задач, предпосылок создания, нап</w:t>
      </w:r>
      <w:r>
        <w:t>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000000" w:rsidRDefault="00DB4DF5">
      <w:bookmarkStart w:id="938" w:name="sub_1914224"/>
      <w:bookmarkEnd w:id="937"/>
      <w:r>
        <w:t xml:space="preserve">г) наличие стратегии (программы) развития территориальных кластеров - </w:t>
      </w:r>
      <w:r>
        <w:lastRenderedPageBreak/>
        <w:t>с</w:t>
      </w:r>
      <w:r>
        <w:t>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w:t>
      </w:r>
      <w:r>
        <w:t xml:space="preserve"> сфере производства товаров и услуг (далее - территориальный кластер), - акта, утвержденного высшим исполнительным органом государственной власти Республики Саха (Якутия) и определяющего приоритеты, цели, задачи и перечень основных мероприятий по развитию </w:t>
      </w:r>
      <w:r>
        <w:t>территориального кластера (далее - стратегия (программа) развития территориального кластера), - на поддержку которых планируется расходование субсидии федерального бюджета и государственного бюджета Республики Саха (Якутия);</w:t>
      </w:r>
    </w:p>
    <w:p w:rsidR="00000000" w:rsidRDefault="00DB4DF5">
      <w:bookmarkStart w:id="939" w:name="sub_1914225"/>
      <w:bookmarkEnd w:id="938"/>
      <w:r>
        <w:t>д) наличи</w:t>
      </w:r>
      <w:r>
        <w:t>е плана работ ЦКР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w:t>
      </w:r>
      <w:r>
        <w:t>оступления, а также качественно и количественно измеримые результаты указанных мероприятий;</w:t>
      </w:r>
    </w:p>
    <w:p w:rsidR="00000000" w:rsidRDefault="00DB4DF5">
      <w:bookmarkStart w:id="940" w:name="sub_1914226"/>
      <w:bookmarkEnd w:id="939"/>
      <w:r>
        <w:t>е) наличие направлений расходования субсидии федерального бюджета и государственного бюджета Республики Саха (Якутия) на финансирование ЦКР;</w:t>
      </w:r>
    </w:p>
    <w:p w:rsidR="00000000" w:rsidRDefault="00DB4DF5">
      <w:bookmarkStart w:id="941" w:name="sub_1914227"/>
      <w:bookmarkEnd w:id="940"/>
      <w:r>
        <w:t>ж) наличие информации о планируемых результатах деятельности ЦКР;</w:t>
      </w:r>
    </w:p>
    <w:p w:rsidR="00000000" w:rsidRDefault="00DB4DF5">
      <w:bookmarkStart w:id="942" w:name="sub_1914228"/>
      <w:bookmarkEnd w:id="941"/>
      <w:r>
        <w:t>з) наличие отчета о деятельности ЦКР за предыдущий год следующего содержания: основные результаты деятельности, информация о реализации мероприятий</w:t>
      </w:r>
      <w:r>
        <w:t xml:space="preserve"> и проектов, достигнутые значения показателей эффективности деятельности ЦКР;</w:t>
      </w:r>
    </w:p>
    <w:p w:rsidR="00000000" w:rsidRDefault="00DB4DF5">
      <w:bookmarkStart w:id="943" w:name="sub_1914229"/>
      <w:bookmarkEnd w:id="942"/>
      <w:r>
        <w:t>и) наличие обязательства Республики Саха (Якутия) обеспечить функционирование ЦКР в течение не менее 10 лет с момента его создания за счет субсидии федераль</w:t>
      </w:r>
      <w:r>
        <w:t>ного бюджета.</w:t>
      </w:r>
    </w:p>
    <w:p w:rsidR="00000000" w:rsidRDefault="00DB4DF5">
      <w:bookmarkStart w:id="944" w:name="sub_113411536"/>
      <w:bookmarkEnd w:id="943"/>
      <w:r>
        <w:t xml:space="preserve">14.2.3. Субсидии предоставляются в соответствии с соглашением, заключенным между Министерством и центром кластерного развития, согласно типовой форме соглашения (договора) о предоставлении субсидии из государственного </w:t>
      </w:r>
      <w:r>
        <w:t xml:space="preserve">бюджета Республики Саха (Якутия), установленной Министерством финансов Республики Саха (Якутия), в соответствии с </w:t>
      </w:r>
      <w:hyperlink r:id="rId205" w:history="1">
        <w:r>
          <w:rPr>
            <w:rStyle w:val="a4"/>
          </w:rPr>
          <w:t>Общими требованиями</w:t>
        </w:r>
      </w:hyperlink>
      <w:r>
        <w:t xml:space="preserve"> к нормативным правовым актам, муниципальным правовым актам, регулирующим предоставл</w:t>
      </w:r>
      <w:r>
        <w:t xml:space="preserve">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w:t>
      </w:r>
      <w:hyperlink r:id="rId206" w:history="1">
        <w:r>
          <w:rPr>
            <w:rStyle w:val="a4"/>
          </w:rPr>
          <w:t>постанов</w:t>
        </w:r>
        <w:r>
          <w:rPr>
            <w:rStyle w:val="a4"/>
          </w:rPr>
          <w:t>лением</w:t>
        </w:r>
      </w:hyperlink>
      <w:r>
        <w:t xml:space="preserve"> Правительства Российской Федерации от 06 сентября 2016 г. N 887.</w:t>
      </w:r>
    </w:p>
    <w:bookmarkEnd w:id="944"/>
    <w:p w:rsidR="00000000" w:rsidRDefault="00DB4DF5"/>
    <w:p w:rsidR="00000000" w:rsidRDefault="00DB4DF5">
      <w:pPr>
        <w:pStyle w:val="1"/>
      </w:pPr>
      <w:bookmarkStart w:id="945" w:name="sub_1914300"/>
      <w:r>
        <w:t>14.3. Извещение о проведении отбора получателей субсидии</w:t>
      </w:r>
    </w:p>
    <w:bookmarkEnd w:id="945"/>
    <w:p w:rsidR="00000000" w:rsidRDefault="00DB4DF5"/>
    <w:p w:rsidR="00000000" w:rsidRDefault="00DB4DF5">
      <w:bookmarkStart w:id="946" w:name="sub_191431"/>
      <w:r>
        <w:t>14.3.1. Извещение о проведении отбора получателей субсидии (далее - извещение</w:t>
      </w:r>
      <w:r>
        <w:t>) размещается на официальном сайте Министерства не позднее чем за 10 рабочих дней до дня окончания приема заявок на участие в отборе получателей субсидий.</w:t>
      </w:r>
    </w:p>
    <w:p w:rsidR="00000000" w:rsidRDefault="00DB4DF5">
      <w:bookmarkStart w:id="947" w:name="sub_191432"/>
      <w:bookmarkEnd w:id="946"/>
      <w:r>
        <w:t>14.3.2. В извещении указываются:</w:t>
      </w:r>
    </w:p>
    <w:p w:rsidR="00000000" w:rsidRDefault="00DB4DF5">
      <w:bookmarkStart w:id="948" w:name="sub_113411537"/>
      <w:bookmarkEnd w:id="947"/>
      <w:r>
        <w:t>а) полное наименование Ми</w:t>
      </w:r>
      <w:r>
        <w:t>нистерства и его почтовый адрес;</w:t>
      </w:r>
    </w:p>
    <w:p w:rsidR="00000000" w:rsidRDefault="00DB4DF5">
      <w:bookmarkStart w:id="949" w:name="sub_113411538"/>
      <w:bookmarkEnd w:id="948"/>
      <w:r>
        <w:t>б) наименование субсидии либо виды затрат, подлежащих возмещению;</w:t>
      </w:r>
    </w:p>
    <w:p w:rsidR="00000000" w:rsidRDefault="00DB4DF5">
      <w:bookmarkStart w:id="950" w:name="sub_113411539"/>
      <w:bookmarkEnd w:id="949"/>
      <w:r>
        <w:t>в) категории получателей субсидии;</w:t>
      </w:r>
    </w:p>
    <w:p w:rsidR="00000000" w:rsidRDefault="00DB4DF5">
      <w:bookmarkStart w:id="951" w:name="sub_113411540"/>
      <w:bookmarkEnd w:id="950"/>
      <w:r>
        <w:t>г) условия предоставления субсидии;</w:t>
      </w:r>
    </w:p>
    <w:p w:rsidR="00000000" w:rsidRDefault="00DB4DF5">
      <w:bookmarkStart w:id="952" w:name="sub_113411541"/>
      <w:bookmarkEnd w:id="951"/>
      <w:r>
        <w:t>д) форма заявления на участие в отборе получателей субсидии;</w:t>
      </w:r>
    </w:p>
    <w:p w:rsidR="00000000" w:rsidRDefault="00DB4DF5">
      <w:bookmarkStart w:id="953" w:name="sub_113411542"/>
      <w:bookmarkEnd w:id="952"/>
      <w:r>
        <w:t xml:space="preserve">е) перечень документов, прилагаемых к заявлению об участии в отборе </w:t>
      </w:r>
      <w:r>
        <w:lastRenderedPageBreak/>
        <w:t>получателей субсидий;</w:t>
      </w:r>
    </w:p>
    <w:p w:rsidR="00000000" w:rsidRDefault="00DB4DF5">
      <w:bookmarkStart w:id="954" w:name="sub_113411543"/>
      <w:bookmarkEnd w:id="953"/>
      <w:r>
        <w:t>ж) место, сроки и время приема заяв</w:t>
      </w:r>
      <w:r>
        <w:t>ок на участие в отборе получателей субсидии.</w:t>
      </w:r>
    </w:p>
    <w:p w:rsidR="00000000" w:rsidRDefault="00DB4DF5">
      <w:bookmarkStart w:id="955" w:name="sub_191433"/>
      <w:bookmarkEnd w:id="954"/>
      <w:r>
        <w:t>14.3.3. Решение о внесении изменений в извещение принимается не позднее чем за один рабочий день до дня окончания приема заявок на участие в отборе получателей субсидии и оформляется прика</w:t>
      </w:r>
      <w:r>
        <w:t>зом Министерства, которое подлежит размещению на официальном сайте Министерства не позднее следующего рабочего дня со дня его утверждения. При этом срок подачи заявок должен быть продлен так, чтобы со дня размещения на официальном сайте Министерства внесен</w:t>
      </w:r>
      <w:r>
        <w:t>ных в извещение изменений до даты окончания подачи заявок такой срок составлял не менее чем 10 рабочих дней.</w:t>
      </w:r>
    </w:p>
    <w:p w:rsidR="00000000" w:rsidRDefault="00DB4DF5">
      <w:bookmarkStart w:id="956" w:name="sub_191434"/>
      <w:bookmarkEnd w:id="955"/>
      <w:r>
        <w:t>14.3.4. Решение об отказе от проведения отбора получателей субсидии утверждается приказом Министерства не позднее чем за один р</w:t>
      </w:r>
      <w:r>
        <w:t>абочий день до дня окончания приема заявок и подлежит размещению на официальном сайте Министерства не позднее следующего рабочего дня со дня его утверждения.</w:t>
      </w:r>
    </w:p>
    <w:p w:rsidR="00000000" w:rsidRDefault="00DB4DF5">
      <w:bookmarkStart w:id="957" w:name="sub_191435"/>
      <w:bookmarkEnd w:id="956"/>
      <w:r>
        <w:t>14.3.5. Копии приказов Министерства о внесении изменений в извещение или об от</w:t>
      </w:r>
      <w:r>
        <w:t>казе от проведения отбора не позднее пяти рабочих дней со дня размещения изменений на официальном сайте Министерства направляются Министерством всем лицам, подавшим заявки на день утверждения таких приказов Министерства.</w:t>
      </w:r>
    </w:p>
    <w:bookmarkEnd w:id="957"/>
    <w:p w:rsidR="00000000" w:rsidRDefault="00DB4DF5"/>
    <w:p w:rsidR="00000000" w:rsidRDefault="00DB4DF5">
      <w:pPr>
        <w:pStyle w:val="1"/>
      </w:pPr>
      <w:bookmarkStart w:id="958" w:name="sub_1914400"/>
      <w:r>
        <w:t xml:space="preserve">14.4. Подача </w:t>
      </w:r>
      <w:r>
        <w:t>заявок и перечень документов, представляемых для участия в конкурсе</w:t>
      </w:r>
    </w:p>
    <w:bookmarkEnd w:id="958"/>
    <w:p w:rsidR="00000000" w:rsidRDefault="00DB4DF5"/>
    <w:p w:rsidR="00000000" w:rsidRDefault="00DB4DF5">
      <w:bookmarkStart w:id="959" w:name="sub_191441"/>
      <w:r>
        <w:t>14.4.1. Для участия в отборе получателей субсидии в Министерство подается заявка, которая должна быть прошита, прошнурована, скреплена подписью и печатью заявителя. Д</w:t>
      </w:r>
      <w:r>
        <w:t>ля физических лиц, не имеющих печати, допускается скрепление заявки подписью самого заявителя. Нарушение настоящего пункта является основанием в отказе приемки заявки специалистом Министерства.</w:t>
      </w:r>
    </w:p>
    <w:p w:rsidR="00000000" w:rsidRDefault="00DB4DF5">
      <w:bookmarkStart w:id="960" w:name="sub_191442"/>
      <w:bookmarkEnd w:id="959"/>
      <w:r>
        <w:t>14.4.2. Заявка включает в себя:</w:t>
      </w:r>
    </w:p>
    <w:p w:rsidR="00000000" w:rsidRDefault="00DB4DF5">
      <w:bookmarkStart w:id="961" w:name="sub_113411544"/>
      <w:bookmarkEnd w:id="960"/>
      <w:r>
        <w:t>а) заявление на участие в отборе получателей субсидии на бумажном носителе по форме, утвержденной приказом Министерства, подписанное руководителем организации, если заявителем является юридическое лицо, либо самим лицом, подающим заявление, ес</w:t>
      </w:r>
      <w:r>
        <w:t>ли заявителем является физическое лицо;</w:t>
      </w:r>
    </w:p>
    <w:p w:rsidR="00000000" w:rsidRDefault="00DB4DF5">
      <w:bookmarkStart w:id="962" w:name="sub_113411545"/>
      <w:bookmarkEnd w:id="961"/>
      <w:r>
        <w:t xml:space="preserve">б) документы, перечень которых установлен в </w:t>
      </w:r>
      <w:hyperlink w:anchor="sub_191443" w:history="1">
        <w:r>
          <w:rPr>
            <w:rStyle w:val="a4"/>
          </w:rPr>
          <w:t>пункте 14.4.3</w:t>
        </w:r>
      </w:hyperlink>
      <w:r>
        <w:t xml:space="preserve"> настоящего Порядка.</w:t>
      </w:r>
    </w:p>
    <w:p w:rsidR="00000000" w:rsidRDefault="00DB4DF5">
      <w:bookmarkStart w:id="963" w:name="sub_191443"/>
      <w:bookmarkEnd w:id="962"/>
      <w:r>
        <w:t>14.4.3. Перечень документов, обязательных для приложения к заявлению:</w:t>
      </w:r>
    </w:p>
    <w:p w:rsidR="00000000" w:rsidRDefault="00DB4DF5">
      <w:bookmarkStart w:id="964" w:name="sub_113411546"/>
      <w:bookmarkEnd w:id="963"/>
      <w:r>
        <w:t>а) копии учредительных документов, заверенные руководителем организации;</w:t>
      </w:r>
    </w:p>
    <w:p w:rsidR="00000000" w:rsidRDefault="00DB4DF5">
      <w:bookmarkStart w:id="965" w:name="sub_113411547"/>
      <w:bookmarkEnd w:id="964"/>
      <w:r>
        <w:t>б) справка об отсутствии просроченной задолженности по выплате з</w:t>
      </w:r>
      <w:r>
        <w:t>аработной платы работникам организации, заверенная руководителем (по состоянию на момент обращения);</w:t>
      </w:r>
    </w:p>
    <w:p w:rsidR="00000000" w:rsidRDefault="00DB4DF5">
      <w:bookmarkStart w:id="966" w:name="sub_113411548"/>
      <w:bookmarkEnd w:id="965"/>
      <w:r>
        <w:t>в) наличие концепции создания (развития) ЦКР на текущий год и плановый период с указанием целей и задач, предпосылок создания, на</w:t>
      </w:r>
      <w:r>
        <w:t>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000000" w:rsidRDefault="00DB4DF5">
      <w:bookmarkStart w:id="967" w:name="sub_113411549"/>
      <w:bookmarkEnd w:id="966"/>
      <w:r>
        <w:t>г) наличие стратегии (программы) развития территориальных кластеро</w:t>
      </w:r>
      <w:r>
        <w:t>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w:t>
      </w:r>
      <w:r>
        <w:t xml:space="preserve">ями в сфере производства товаров и услуг (далее - территориальный кластер), - акта, утвержденного высшим исполнительным органом государственной власти Республики Саха (Якутия) и определяющего </w:t>
      </w:r>
      <w:r>
        <w:lastRenderedPageBreak/>
        <w:t>приоритеты, цели, задачи и перечень основных мероприятий по разв</w:t>
      </w:r>
      <w:r>
        <w:t>итию территориального кластера (далее - стратегия (программа) развития территориального кластера), - на поддержку которых планируется расходование субсидии федерального бюджета и государственного бюджета Республики Саха (Якутия);</w:t>
      </w:r>
    </w:p>
    <w:p w:rsidR="00000000" w:rsidRDefault="00DB4DF5">
      <w:bookmarkStart w:id="968" w:name="sub_113411550"/>
      <w:bookmarkEnd w:id="967"/>
      <w:r>
        <w:t>д) наличие плана работ ЦКР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w:t>
      </w:r>
      <w:r>
        <w:t>иков их поступления, а также качественно и количественно измеримые результаты указанных мероприятий;</w:t>
      </w:r>
    </w:p>
    <w:p w:rsidR="00000000" w:rsidRDefault="00DB4DF5">
      <w:bookmarkStart w:id="969" w:name="sub_113411551"/>
      <w:bookmarkEnd w:id="968"/>
      <w:r>
        <w:t>е) наличие направлений расходования субсидии федерального бюджета и государственного бюджета Республики Саха (Якутия) на финансир</w:t>
      </w:r>
      <w:r>
        <w:t>ование ЦКР;</w:t>
      </w:r>
    </w:p>
    <w:p w:rsidR="00000000" w:rsidRDefault="00DB4DF5">
      <w:bookmarkStart w:id="970" w:name="sub_113411552"/>
      <w:bookmarkEnd w:id="969"/>
      <w:r>
        <w:t>ж) наличие информации о планируемых результатах деятельности ЦКР;</w:t>
      </w:r>
    </w:p>
    <w:p w:rsidR="00000000" w:rsidRDefault="00DB4DF5">
      <w:bookmarkStart w:id="971" w:name="sub_113411553"/>
      <w:bookmarkEnd w:id="970"/>
      <w:r>
        <w:t>з) наличие отчета о деятельности ЦКР за предыдущий год следующего содержания: основные результаты деятельности, информация о р</w:t>
      </w:r>
      <w:r>
        <w:t>еализации мероприятий и проектов, достигнутые значения показателей эффективности деятельности ЦКР.</w:t>
      </w:r>
    </w:p>
    <w:p w:rsidR="00000000" w:rsidRDefault="00DB4DF5">
      <w:bookmarkStart w:id="972" w:name="sub_191444"/>
      <w:bookmarkEnd w:id="971"/>
      <w:r>
        <w:t>14.4.4. Приложенные к заявлению копии документов должны быть заверены заявителем в надлежащем порядке.</w:t>
      </w:r>
    </w:p>
    <w:p w:rsidR="00000000" w:rsidRDefault="00DB4DF5">
      <w:bookmarkStart w:id="973" w:name="sub_191445"/>
      <w:bookmarkEnd w:id="972"/>
      <w:r>
        <w:t>14.4.5. В с</w:t>
      </w:r>
      <w:r>
        <w:t xml:space="preserve">лучае подписания заявки лицом, не являющимся одним из лиц, указанных в </w:t>
      </w:r>
      <w:hyperlink w:anchor="sub_113411544" w:history="1">
        <w:r>
          <w:rPr>
            <w:rStyle w:val="a4"/>
          </w:rPr>
          <w:t>подпункте "а" пункта 14.4.2</w:t>
        </w:r>
      </w:hyperlink>
      <w:r>
        <w:t xml:space="preserve"> настоящего Порядка, к заявке прилагается заверенная должным образом копия документа, подтверждающего полномочия данного лица н</w:t>
      </w:r>
      <w:r>
        <w:t>а подписание заявки от имени заявителя.</w:t>
      </w:r>
    </w:p>
    <w:p w:rsidR="00000000" w:rsidRDefault="00DB4DF5">
      <w:bookmarkStart w:id="974" w:name="sub_191446"/>
      <w:bookmarkEnd w:id="973"/>
      <w:r>
        <w:t>14.4.6. Заявитель имеет право вносить изменения в свою заявку или отказаться от нее в любое время до дня и времени окончания установленного срока приема заявок.</w:t>
      </w:r>
    </w:p>
    <w:p w:rsidR="00000000" w:rsidRDefault="00DB4DF5">
      <w:bookmarkStart w:id="975" w:name="sub_191447"/>
      <w:bookmarkEnd w:id="974"/>
      <w:r>
        <w:t>14.4.7. Министе</w:t>
      </w:r>
      <w:r>
        <w:t>рство осуществляет регистрацию заявок в день их поступления в журнале регистрации заявок, который в день окончания приема заявлений нумеруется (сквозная нумерация всех листов), прошнуровывается (все листы) и скрепляется печатью Министерства.</w:t>
      </w:r>
    </w:p>
    <w:p w:rsidR="00000000" w:rsidRDefault="00DB4DF5">
      <w:bookmarkStart w:id="976" w:name="sub_191448"/>
      <w:bookmarkEnd w:id="975"/>
      <w:r>
        <w:t>14.4.8. В журнале регистрации заявок указываются:</w:t>
      </w:r>
    </w:p>
    <w:p w:rsidR="00000000" w:rsidRDefault="00DB4DF5">
      <w:bookmarkStart w:id="977" w:name="sub_113411554"/>
      <w:bookmarkEnd w:id="976"/>
      <w:r>
        <w:t>а) полное или сокращенное наименование заявителя;</w:t>
      </w:r>
    </w:p>
    <w:p w:rsidR="00000000" w:rsidRDefault="00DB4DF5">
      <w:bookmarkStart w:id="978" w:name="sub_113411555"/>
      <w:bookmarkEnd w:id="977"/>
      <w:r>
        <w:t>б) дата и время получения заявки.</w:t>
      </w:r>
    </w:p>
    <w:p w:rsidR="00000000" w:rsidRDefault="00DB4DF5">
      <w:bookmarkStart w:id="979" w:name="sub_191449"/>
      <w:bookmarkEnd w:id="978"/>
      <w:r>
        <w:t>14.4.9. По требованию заявителя выдается рас</w:t>
      </w:r>
      <w:r>
        <w:t>писка в получении заявки.</w:t>
      </w:r>
    </w:p>
    <w:p w:rsidR="00000000" w:rsidRDefault="00DB4DF5">
      <w:bookmarkStart w:id="980" w:name="sub_1914410"/>
      <w:bookmarkEnd w:id="979"/>
      <w:r>
        <w:t xml:space="preserve">14.4.10. Заявки не подлежат возврату заявителям, за исключением случаев, установленных </w:t>
      </w:r>
      <w:hyperlink w:anchor="sub_1914411" w:history="1">
        <w:r>
          <w:rPr>
            <w:rStyle w:val="a4"/>
          </w:rPr>
          <w:t>пунктом 14.4.11</w:t>
        </w:r>
      </w:hyperlink>
      <w:r>
        <w:t>, и хранятся в Министерстве не менее трех лет со дня утверждения перечня получ</w:t>
      </w:r>
      <w:r>
        <w:t>ателей субсидии.</w:t>
      </w:r>
    </w:p>
    <w:p w:rsidR="00000000" w:rsidRDefault="00DB4DF5">
      <w:bookmarkStart w:id="981" w:name="sub_1914411"/>
      <w:bookmarkEnd w:id="980"/>
      <w:r>
        <w:t>14.4.11. Заявки могут быть возвращены заявителям в случае отказа Министерства от проведения отбора получателей субсидии. При этом срок возврата заявки составляет 10 рабочих дней с момента подачи заявителем соответству</w:t>
      </w:r>
      <w:r>
        <w:t>ющего требования.</w:t>
      </w:r>
    </w:p>
    <w:bookmarkEnd w:id="981"/>
    <w:p w:rsidR="00000000" w:rsidRDefault="00DB4DF5"/>
    <w:p w:rsidR="00000000" w:rsidRDefault="00DB4DF5">
      <w:pPr>
        <w:pStyle w:val="1"/>
      </w:pPr>
      <w:bookmarkStart w:id="982" w:name="sub_1914500"/>
      <w:r>
        <w:t>14.5. Отбор получателей субсидий</w:t>
      </w:r>
    </w:p>
    <w:bookmarkEnd w:id="982"/>
    <w:p w:rsidR="00000000" w:rsidRDefault="00DB4DF5"/>
    <w:p w:rsidR="00000000" w:rsidRDefault="00DB4DF5">
      <w:bookmarkStart w:id="983" w:name="sub_191451"/>
      <w:r>
        <w:t>14.5.1. Заявка подлежит отклонению в следующих случаях:</w:t>
      </w:r>
    </w:p>
    <w:p w:rsidR="00000000" w:rsidRDefault="00DB4DF5">
      <w:bookmarkStart w:id="984" w:name="sub_113411556"/>
      <w:bookmarkEnd w:id="983"/>
      <w:r>
        <w:t>а) несоответствие заявителя категориям получателей субсидии;</w:t>
      </w:r>
    </w:p>
    <w:p w:rsidR="00000000" w:rsidRDefault="00DB4DF5">
      <w:bookmarkStart w:id="985" w:name="sub_113411557"/>
      <w:bookmarkEnd w:id="984"/>
      <w:r>
        <w:t>б) несоблюдение условий предоставления субсидии;</w:t>
      </w:r>
    </w:p>
    <w:p w:rsidR="00000000" w:rsidRDefault="00DB4DF5">
      <w:bookmarkStart w:id="986" w:name="sub_113411558"/>
      <w:bookmarkEnd w:id="985"/>
      <w:r>
        <w:t xml:space="preserve">в) нарушения положений </w:t>
      </w:r>
      <w:hyperlink w:anchor="sub_191441" w:history="1">
        <w:r>
          <w:rPr>
            <w:rStyle w:val="a4"/>
          </w:rPr>
          <w:t>пунктов 14.4.1 - 14.4.5</w:t>
        </w:r>
      </w:hyperlink>
      <w:r>
        <w:t xml:space="preserve"> настоящего Порядка;</w:t>
      </w:r>
    </w:p>
    <w:p w:rsidR="00000000" w:rsidRDefault="00DB4DF5">
      <w:bookmarkStart w:id="987" w:name="sub_113411559"/>
      <w:bookmarkEnd w:id="986"/>
      <w:r>
        <w:t>г) предоставление недостоверных сведений в составе зая</w:t>
      </w:r>
      <w:r>
        <w:t>вки.</w:t>
      </w:r>
    </w:p>
    <w:p w:rsidR="00000000" w:rsidRDefault="00DB4DF5">
      <w:bookmarkStart w:id="988" w:name="sub_191452"/>
      <w:bookmarkEnd w:id="987"/>
      <w:r>
        <w:t xml:space="preserve">14.5.2. Не позднее 15 рабочих дней со дня окончания срока приема заявок </w:t>
      </w:r>
      <w:r>
        <w:lastRenderedPageBreak/>
        <w:t>Министерство выносит решение о результатах отбора получателей субсидии в виде приказа об утверждении перечня получателей субсидии.</w:t>
      </w:r>
    </w:p>
    <w:p w:rsidR="00000000" w:rsidRDefault="00DB4DF5">
      <w:bookmarkStart w:id="989" w:name="sub_191453"/>
      <w:bookmarkEnd w:id="988"/>
      <w:r>
        <w:t>14.5.3. Перечень получателей субсидии размещается на официальном сайте Министерства не позднее следующего рабочего дня со дня его утверждения.</w:t>
      </w:r>
    </w:p>
    <w:p w:rsidR="00000000" w:rsidRDefault="00DB4DF5">
      <w:bookmarkStart w:id="990" w:name="sub_191454"/>
      <w:bookmarkEnd w:id="989"/>
      <w:r>
        <w:t>14.5.4. Министерство не позднее пяти рабочих дней со дня утверждения перечня получателей субс</w:t>
      </w:r>
      <w:r>
        <w:t>идии уведомляет заявителей о результатах отбора получателей субсидии с указанием обоснования принятых решений.</w:t>
      </w:r>
    </w:p>
    <w:p w:rsidR="00000000" w:rsidRDefault="00DB4DF5">
      <w:bookmarkStart w:id="991" w:name="sub_191455"/>
      <w:bookmarkEnd w:id="990"/>
      <w:r>
        <w:t>14.5.5. Не позднее пяти рабочих дней Министерство направляет в адрес лица, прошедшего отбор, проект соглашения о предоставлен</w:t>
      </w:r>
      <w:r>
        <w:t>ии субсидии. Данный проект соглашения подлежит подписанию получателем субсидии и возврату в Министерство не позднее 15 рабочих дней со дня получения лицом, прошедшим отбор.</w:t>
      </w:r>
    </w:p>
    <w:p w:rsidR="00000000" w:rsidRDefault="00DB4DF5">
      <w:bookmarkStart w:id="992" w:name="sub_191456"/>
      <w:bookmarkEnd w:id="991"/>
      <w:r>
        <w:t>14.5.6. Суммы субсидии перечисляются не позднее 10 рабочих дней</w:t>
      </w:r>
      <w:r>
        <w:t xml:space="preserve"> со дня получения Министерством подписанного получателем субсидии соглашения о предоставлении субсидии.</w:t>
      </w:r>
    </w:p>
    <w:p w:rsidR="00000000" w:rsidRDefault="00DB4DF5">
      <w:bookmarkStart w:id="993" w:name="sub_191457"/>
      <w:bookmarkEnd w:id="992"/>
      <w:r>
        <w:t xml:space="preserve">14.5.7. Заявитель, нарушивший положения </w:t>
      </w:r>
      <w:hyperlink w:anchor="sub_191455" w:history="1">
        <w:r>
          <w:rPr>
            <w:rStyle w:val="a4"/>
          </w:rPr>
          <w:t>пункта 14.5.5</w:t>
        </w:r>
      </w:hyperlink>
      <w:r>
        <w:t xml:space="preserve"> настоящего Порядка, исключается из перечня получат</w:t>
      </w:r>
      <w:r>
        <w:t>елей субсидии на основании приказа Министерства, который утверждается не позднее 10 рабочих дней со дня истечения срока на подписание соглашения о предоставлении субсидии и подлежит размещению на официальном сайте Министерства в день его утверждения.</w:t>
      </w:r>
    </w:p>
    <w:bookmarkEnd w:id="993"/>
    <w:p w:rsidR="00000000" w:rsidRDefault="00DB4DF5"/>
    <w:p w:rsidR="00000000" w:rsidRDefault="00DB4DF5">
      <w:pPr>
        <w:pStyle w:val="1"/>
      </w:pPr>
      <w:bookmarkStart w:id="994" w:name="sub_1914600"/>
      <w:r>
        <w:t>14.6. Порядок возврата субсидий в случае нарушения порядка и условий, установленных при их предоставлении</w:t>
      </w:r>
    </w:p>
    <w:bookmarkEnd w:id="994"/>
    <w:p w:rsidR="00000000" w:rsidRDefault="00DB4DF5"/>
    <w:p w:rsidR="00000000" w:rsidRDefault="00DB4DF5">
      <w:bookmarkStart w:id="995" w:name="sub_191461"/>
      <w:r>
        <w:t xml:space="preserve">14.6.1. В случае установления факта нарушения получателем условий, установленных в настоящем Порядке, субсидии </w:t>
      </w:r>
      <w:r>
        <w:t>подлежат возврату в доход государственного бюджета Республики Саха (Якутия).</w:t>
      </w:r>
    </w:p>
    <w:p w:rsidR="00000000" w:rsidRDefault="00DB4DF5">
      <w:bookmarkStart w:id="996" w:name="sub_191462"/>
      <w:bookmarkEnd w:id="995"/>
      <w:r>
        <w:t>14.6.2. При невозврате субсидии в течение пятнадцати календарных дней с момента направления соответствующего требования Министерство принимает меры по взыскани</w:t>
      </w:r>
      <w:r>
        <w:t>ю подлежащей возврату субсидии в судебном порядке.</w:t>
      </w:r>
    </w:p>
    <w:p w:rsidR="00000000" w:rsidRDefault="00DB4DF5">
      <w:bookmarkStart w:id="997" w:name="sub_191463"/>
      <w:bookmarkEnd w:id="996"/>
      <w:r>
        <w:t xml:space="preserve">14.6.3. Министерство и орган государственного финансового контроля в соответствии со </w:t>
      </w:r>
      <w:hyperlink r:id="rId207" w:history="1">
        <w:r>
          <w:rPr>
            <w:rStyle w:val="a4"/>
          </w:rPr>
          <w:t>статьей 78</w:t>
        </w:r>
      </w:hyperlink>
      <w:r>
        <w:t xml:space="preserve"> Бюджетного кодекса Российской Федерации осуществляет</w:t>
      </w:r>
      <w:r>
        <w:t xml:space="preserve"> обязательную проверку:</w:t>
      </w:r>
    </w:p>
    <w:bookmarkEnd w:id="997"/>
    <w:p w:rsidR="00000000" w:rsidRDefault="00DB4DF5">
      <w:r>
        <w:t>- достоверности сведений, предоставляемых претендентом на получение субсидии;</w:t>
      </w:r>
    </w:p>
    <w:p w:rsidR="00000000" w:rsidRDefault="00DB4DF5">
      <w:r>
        <w:t>- соблюдение получателем условий, целей и порядка их предоставления получателями в соответствии с принятыми Административными регламентами испол</w:t>
      </w:r>
      <w:r>
        <w:t>нения государственных функций по осуществлению контроля за соблюдением законодательства Российской Федерации и Республики Саха (Якутия) в финансово-бюджетной сфере при использовании средств государственного бюджета Республики Саха (Якутия).</w:t>
      </w:r>
    </w:p>
    <w:p w:rsidR="00000000" w:rsidRDefault="00DB4DF5">
      <w:bookmarkStart w:id="998" w:name="sub_191464"/>
      <w:r>
        <w:t>14.6.</w:t>
      </w:r>
      <w:r>
        <w:t>4.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уполномоченной организацией по предоставлению государственной поддержки,</w:t>
      </w:r>
      <w:r>
        <w:t xml:space="preserve"> предоставившей субсидию, и органом государственного финансового контроля проверок соблюдения получателями субсидий условий, целей и порядка их предоставления.</w:t>
      </w:r>
    </w:p>
    <w:p w:rsidR="00000000" w:rsidRDefault="00DB4DF5">
      <w:bookmarkStart w:id="999" w:name="sub_191465"/>
      <w:bookmarkEnd w:id="998"/>
      <w:r>
        <w:t>14.6.5. При предоставлении субсидий центру кластерного развития обязательным</w:t>
      </w:r>
      <w:r>
        <w:t xml:space="preserve"> условием их предоставления, включаемым в соглашение (договор) о предоставлении субсидий является запрет приобретения за счет полученных средств иностранной </w:t>
      </w:r>
      <w:r>
        <w:lastRenderedPageBreak/>
        <w:t xml:space="preserve">валюты, за исключением операций, осуществляемых в соответствии с </w:t>
      </w:r>
      <w:hyperlink r:id="rId208" w:history="1">
        <w:r>
          <w:rPr>
            <w:rStyle w:val="a4"/>
          </w:rPr>
          <w:t>в</w:t>
        </w:r>
        <w:r>
          <w:rPr>
            <w:rStyle w:val="a4"/>
          </w:rPr>
          <w:t>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w:t>
      </w:r>
      <w:r>
        <w:t xml:space="preserve"> правовыми актами, муниципальными правовыми актами, регулирующими предоставление субсидий центра кластерного развития.</w:t>
      </w:r>
    </w:p>
    <w:p w:rsidR="00000000" w:rsidRDefault="00DB4DF5">
      <w:bookmarkStart w:id="1000" w:name="sub_191466"/>
      <w:bookmarkEnd w:id="999"/>
      <w:r>
        <w:t xml:space="preserve">14.6.6. Центр кластерного развития ежеквартально, но не позднее 10-го числа месяца, следующего за отчетным периодом, </w:t>
      </w:r>
      <w:r>
        <w:t>предоставляет Министерству:</w:t>
      </w:r>
    </w:p>
    <w:bookmarkEnd w:id="1000"/>
    <w:p w:rsidR="00000000" w:rsidRDefault="00DB4DF5">
      <w:r>
        <w:t xml:space="preserve">- отчет о целевом использовании средств на реализацию мероприятия государственной поддержки, предусмотренного </w:t>
      </w:r>
      <w:hyperlink w:anchor="sub_2720" w:history="1">
        <w:r>
          <w:rPr>
            <w:rStyle w:val="a4"/>
          </w:rPr>
          <w:t>пунктом 2.7.20</w:t>
        </w:r>
      </w:hyperlink>
      <w:r>
        <w:t xml:space="preserve"> "Создание и (или) обеспечение деятельности центров кластерного разв</w:t>
      </w:r>
      <w:r>
        <w:t>ития субъектов малого и среднего предпринимательства" государственной программы Республики Саха (Якутия) "Развитие предпринимательства в Республике Саха (Якутия) на 2012 - 2019 годы", утвержденной Указом Президента Республики Саха (Якутия) от 12 октября 20</w:t>
      </w:r>
      <w:r>
        <w:t>11 г. N 980;</w:t>
      </w:r>
    </w:p>
    <w:p w:rsidR="00000000" w:rsidRDefault="00DB4DF5">
      <w:r>
        <w:t>- мониторинг эффективности реализации мероприятия государственной поддержки малого предпринимательства.</w:t>
      </w:r>
    </w:p>
    <w:p w:rsidR="00000000" w:rsidRDefault="00DB4DF5"/>
    <w:p w:rsidR="00000000" w:rsidRDefault="00DB4DF5">
      <w:pPr>
        <w:pStyle w:val="1"/>
      </w:pPr>
      <w:bookmarkStart w:id="1001" w:name="sub_194700"/>
      <w:r>
        <w:t>14.7. Порядок возврата в текущем финансовом году получателем субсидий остатков субсидий, не использованных в отчетном финансовом</w:t>
      </w:r>
      <w:r>
        <w:t xml:space="preserve"> году</w:t>
      </w:r>
    </w:p>
    <w:bookmarkEnd w:id="1001"/>
    <w:p w:rsidR="00000000" w:rsidRDefault="00DB4DF5"/>
    <w:p w:rsidR="00000000" w:rsidRDefault="00DB4DF5">
      <w:bookmarkStart w:id="1002" w:name="sub_191471"/>
      <w:r>
        <w:t>14.7.1. Остатки субсидий, не использованные в текущем финансовом году, в случае, предусмотренном соглашением (договором) о предоставлении субсидии, подлежат возврату получателем субсидий в соответствующий бюджет не позднее 31 дек</w:t>
      </w:r>
      <w:r>
        <w:t>абря финансового года, в котором были получены суммы субсидий.</w:t>
      </w:r>
    </w:p>
    <w:p w:rsidR="00000000" w:rsidRDefault="00DB4DF5">
      <w:bookmarkStart w:id="1003" w:name="sub_191472"/>
      <w:bookmarkEnd w:id="1002"/>
      <w:r>
        <w:t>14.7.2. Министерство направляет в адрес получателя субсидии, нарушившего порядок и условия предоставления субсидии, либо не возвратившего остатки субсидий, не использованных</w:t>
      </w:r>
      <w:r>
        <w:t xml:space="preserve"> в отчетном финансовом году, требование с предложением о добровольном возврате средств, при этом срок для возврата составляет один месяц со дня получения данного требования.</w:t>
      </w:r>
    </w:p>
    <w:p w:rsidR="00000000" w:rsidRDefault="00DB4DF5">
      <w:bookmarkStart w:id="1004" w:name="sub_191473"/>
      <w:bookmarkEnd w:id="1003"/>
      <w:r>
        <w:t>14.7.3. При неосуществлении получателем субсидий добровольного</w:t>
      </w:r>
      <w:r>
        <w:t xml:space="preserve"> возврата средств в срок, указанный в </w:t>
      </w:r>
      <w:hyperlink w:anchor="sub_191472" w:history="1">
        <w:r>
          <w:rPr>
            <w:rStyle w:val="a4"/>
          </w:rPr>
          <w:t>пункте 14.7.2</w:t>
        </w:r>
      </w:hyperlink>
      <w:r>
        <w:t xml:space="preserve"> настоящего Порядка, Министерство принимает меры по взысканию средств с получателя субсидии в судебном порядке.</w:t>
      </w:r>
    </w:p>
    <w:bookmarkEnd w:id="1004"/>
    <w:p w:rsidR="00000000" w:rsidRDefault="00DB4DF5"/>
    <w:p w:rsidR="00000000" w:rsidRDefault="00DB4DF5">
      <w:pPr>
        <w:pStyle w:val="1"/>
      </w:pPr>
      <w:bookmarkStart w:id="1005" w:name="sub_191480"/>
      <w:r>
        <w:t>14.8. Оценка эффективности использования суб</w:t>
      </w:r>
      <w:r>
        <w:t>сидии</w:t>
      </w:r>
    </w:p>
    <w:bookmarkEnd w:id="1005"/>
    <w:p w:rsidR="00000000" w:rsidRDefault="00DB4DF5"/>
    <w:p w:rsidR="00000000" w:rsidRDefault="00DB4DF5">
      <w:bookmarkStart w:id="1006" w:name="sub_191481"/>
      <w:r>
        <w:t>14.8.1. Оценка эффективности использования субсидии осуществляется Министерством - главным распорядителем бюджетных средств, путем сравнения фактически достигнутых значений и значений показателя результативности предоставления су</w:t>
      </w:r>
      <w:r>
        <w:t>бсидий, установленных системой целевых индикаторов государственной программы Республики Саха (Якутия) "Развитие предпринимательства в Республике Саха (Якутия) на 2012 - 2019 годы", утвержденной Указом Президента Республики Саха (Якутия) от 12 октября 2011 </w:t>
      </w:r>
      <w:r>
        <w:t>г. N 980 и прописанных в соответствующем соглашении (договоре) о предоставлении субсидий.</w:t>
      </w:r>
    </w:p>
    <w:p w:rsidR="00000000" w:rsidRDefault="00DB4DF5">
      <w:bookmarkStart w:id="1007" w:name="sub_191482"/>
      <w:bookmarkEnd w:id="1006"/>
      <w:r>
        <w:t>14.8.2. Показателем результативности предос</w:t>
      </w:r>
      <w:r>
        <w:t>тавления субсидии из государственного бюджета Республики Саха (Якутия) является количество субъектов малого и среднего предпринимательства, которым предоставлена государственная поддержка.</w:t>
      </w:r>
    </w:p>
    <w:bookmarkEnd w:id="1007"/>
    <w:p w:rsidR="00000000" w:rsidRDefault="00DB4DF5"/>
    <w:p w:rsidR="00000000" w:rsidRDefault="00DB4DF5">
      <w:pPr>
        <w:pStyle w:val="1"/>
      </w:pPr>
      <w:bookmarkStart w:id="1008" w:name="sub_1915000"/>
      <w:r>
        <w:lastRenderedPageBreak/>
        <w:t>15. Условия и порядок субсидирования части за</w:t>
      </w:r>
      <w:r>
        <w:t>трат субъектов малого и среднего предпринимательства, осуществляющих деятельность в сфере производства товаров (работ, услуг), по уплате процентов по кредитам, привлеченным в российских кредитных организациях</w:t>
      </w:r>
    </w:p>
    <w:bookmarkEnd w:id="1008"/>
    <w:p w:rsidR="00000000" w:rsidRDefault="00DB4DF5"/>
    <w:p w:rsidR="00000000" w:rsidRDefault="00DB4DF5">
      <w:pPr>
        <w:pStyle w:val="1"/>
      </w:pPr>
      <w:bookmarkStart w:id="1009" w:name="sub_1915100"/>
      <w:r>
        <w:t>15.1. Общие положения</w:t>
      </w:r>
    </w:p>
    <w:bookmarkEnd w:id="1009"/>
    <w:p w:rsidR="00000000" w:rsidRDefault="00DB4DF5"/>
    <w:p w:rsidR="00000000" w:rsidRDefault="00DB4DF5">
      <w:bookmarkStart w:id="1010" w:name="sub_1901511"/>
      <w:r>
        <w:t>15.1.1. Субсидия предоставляется в целях возмещения части затрат на уплату процентов, осуществленных субъектом малого и среднего предпринимательства, занятым в сфере производства товаров (работ, услуг), за счет собственных средств по к</w:t>
      </w:r>
      <w:r>
        <w:t>редитным договорам, срок действия которых не истек на момент подачи заявки.</w:t>
      </w:r>
    </w:p>
    <w:p w:rsidR="00000000" w:rsidRDefault="00DB4DF5">
      <w:bookmarkStart w:id="1011" w:name="sub_1915102"/>
      <w:bookmarkEnd w:id="1010"/>
      <w:r>
        <w:t>15.1.2. Право на получение субсидии имеют субъекты малого и среднего предпринимательства, осуществляющие деятельность в сфере производства товаров (работ, усл</w:t>
      </w:r>
      <w:r>
        <w:t>уг), зарегистрированные и осуществляющие предпринимательскую деятельность на территории Республики Саха (Якутия).</w:t>
      </w:r>
    </w:p>
    <w:p w:rsidR="00000000" w:rsidRDefault="00DB4DF5">
      <w:bookmarkStart w:id="1012" w:name="sub_191513"/>
      <w:bookmarkEnd w:id="1011"/>
      <w:r>
        <w:t>15.1.3. Субсидирование осуществляется на конкурсной основе в заявительном порядке.</w:t>
      </w:r>
    </w:p>
    <w:p w:rsidR="00000000" w:rsidRDefault="00DB4DF5">
      <w:bookmarkStart w:id="1013" w:name="sub_191514"/>
      <w:bookmarkEnd w:id="1012"/>
      <w:r>
        <w:t>15.1.4. Уполномоче</w:t>
      </w:r>
      <w:r>
        <w:t>нной организацией по предоставлению государственной поддержки является государственное казенное учреждение Республики Саха (Якутия) "Центр поддержки предпринимательства Республики Саха (Якутия)".</w:t>
      </w:r>
    </w:p>
    <w:bookmarkEnd w:id="1013"/>
    <w:p w:rsidR="00000000" w:rsidRDefault="00DB4DF5"/>
    <w:p w:rsidR="00000000" w:rsidRDefault="00DB4DF5">
      <w:pPr>
        <w:pStyle w:val="1"/>
      </w:pPr>
      <w:bookmarkStart w:id="1014" w:name="sub_1915200"/>
      <w:r>
        <w:t>15.2. Условия предоставления субсидии</w:t>
      </w:r>
    </w:p>
    <w:bookmarkEnd w:id="1014"/>
    <w:p w:rsidR="00000000" w:rsidRDefault="00DB4DF5"/>
    <w:p w:rsidR="00000000" w:rsidRDefault="00DB4DF5">
      <w:bookmarkStart w:id="1015" w:name="sub_191521"/>
      <w:r>
        <w:t>15.2.1. Субсидирование части затрат, связанных с уплатой процентов по кредитам, привлеченным в российских кредитных организациях субъектами малого и среднего предпринимательства Республики Саха (Якутия), осуществляется из расчета не б</w:t>
      </w:r>
      <w:r>
        <w:t xml:space="preserve">олее трех четвертых </w:t>
      </w:r>
      <w:hyperlink r:id="rId209" w:history="1">
        <w:r>
          <w:rPr>
            <w:rStyle w:val="a4"/>
          </w:rPr>
          <w:t>ключевой ставки</w:t>
        </w:r>
      </w:hyperlink>
      <w:r>
        <w:t xml:space="preserve"> Банка России от фактически произведенных субъектом малого и среднего предпринимательства затрат на уплату процентов по кредитам, привлеченным в российских кредитных организациях, дей</w:t>
      </w:r>
      <w:r>
        <w:t>ствующим на дату подачи заявки для участия в Конкурсном отборе и по ставке не ниже ключевой ставки Банка России.</w:t>
      </w:r>
    </w:p>
    <w:p w:rsidR="00000000" w:rsidRDefault="00DB4DF5">
      <w:bookmarkStart w:id="1016" w:name="sub_191522"/>
      <w:bookmarkEnd w:id="1015"/>
      <w:r>
        <w:t>15.2.2. Общий объем выплат субсидии осуществляется в размере не более 500 000 (пятисот тысяч) руб. на одного субъекта малог</w:t>
      </w:r>
      <w:r>
        <w:t xml:space="preserve">о и среднего предпринимательства. Выплаты субсидии производятся ежеквартально на основании платежных документов, предоставляемых субъектами малого и среднего предпринимательства, подтверждающих фактические расходы по уплате банковских процентов. Платежные </w:t>
      </w:r>
      <w:r>
        <w:t>документы предоставляются до 01 октября текущего года.</w:t>
      </w:r>
    </w:p>
    <w:p w:rsidR="00000000" w:rsidRDefault="00DB4DF5">
      <w:bookmarkStart w:id="1017" w:name="sub_191523"/>
      <w:bookmarkEnd w:id="1016"/>
      <w:r>
        <w:t>15.2.3. При возникновении просроченной задолженности по страховым взносам в государственные внебюджетные фонды, налоговым и иным обязательным платежам в бюджетную систему Российской</w:t>
      </w:r>
      <w:r>
        <w:t xml:space="preserve"> Федерации выплаты субсидии приостанавливаются до погашения задолженности.</w:t>
      </w:r>
    </w:p>
    <w:p w:rsidR="00000000" w:rsidRDefault="00DB4DF5">
      <w:bookmarkStart w:id="1018" w:name="sub_191524"/>
      <w:bookmarkEnd w:id="1017"/>
      <w:r>
        <w:t>15.2.4. Субсидирование осуществляется при соблюдении следующих условий:</w:t>
      </w:r>
    </w:p>
    <w:bookmarkEnd w:id="1018"/>
    <w:p w:rsidR="00000000" w:rsidRDefault="00DB4DF5">
      <w:r>
        <w:t>Кредиты используются для реализации проектов (приобретение основных фондов, стр</w:t>
      </w:r>
      <w:r>
        <w:t>оительство, реконструкция зданий, строений, сооружений, используемых для осуществления предпринимательской деятельности, пополнение оборотных средств, на развитие производства товаров, работ, услуг).</w:t>
      </w:r>
    </w:p>
    <w:p w:rsidR="00000000" w:rsidRDefault="00DB4DF5">
      <w:bookmarkStart w:id="1019" w:name="sub_191525"/>
      <w:r>
        <w:t>15.2.5. За аналогичной мерой государственной п</w:t>
      </w:r>
      <w:r>
        <w:t xml:space="preserve">оддержки субъект малого и среднего предпринимательства имеет право обратиться по истечении года со дня </w:t>
      </w:r>
      <w:r>
        <w:lastRenderedPageBreak/>
        <w:t>получения субсидии.</w:t>
      </w:r>
    </w:p>
    <w:p w:rsidR="00000000" w:rsidRDefault="00DB4DF5">
      <w:bookmarkStart w:id="1020" w:name="sub_191526"/>
      <w:bookmarkEnd w:id="1019"/>
      <w:r>
        <w:t>15.2.6. Конкурсный отбор претендентов на получение субсидии осуществляет Комиссия по распределению средств, преду</w:t>
      </w:r>
      <w:r>
        <w:t>смотренных на государственную поддержку малого и среднего предпринимательства (далее - Комиссия). В состав Комиссии в том числе входят представители Министерства инвестиционного развития и предпринимательства Республики Саха (Якутия) (далее - Министерство)</w:t>
      </w:r>
      <w:r>
        <w:t>, Министерства экономики Республики Саха (Якутия), общественных объединений предпринимателей Республики Саха (Якутия).</w:t>
      </w:r>
    </w:p>
    <w:p w:rsidR="00000000" w:rsidRDefault="00DB4DF5">
      <w:bookmarkStart w:id="1021" w:name="sub_191527"/>
      <w:bookmarkEnd w:id="1020"/>
      <w:r>
        <w:t>15.2.7. Решение Министерства на основании протокола заседания Комиссии об оплате субсидии принимается один раз и явля</w:t>
      </w:r>
      <w:r>
        <w:t xml:space="preserve">ется основанием для дальнейших ежеквартальных выплат субсидии в течение срока и в пределах суммы, указанной в </w:t>
      </w:r>
      <w:hyperlink w:anchor="sub_191522" w:history="1">
        <w:r>
          <w:rPr>
            <w:rStyle w:val="a4"/>
          </w:rPr>
          <w:t>пункте 15.2.2</w:t>
        </w:r>
      </w:hyperlink>
      <w:r>
        <w:t xml:space="preserve"> настоящего Порядка.</w:t>
      </w:r>
    </w:p>
    <w:bookmarkEnd w:id="1021"/>
    <w:p w:rsidR="00000000" w:rsidRDefault="00DB4DF5">
      <w:r>
        <w:t>Остаток средств субсидии, неосвоенный в связи с непредоставлением платежны</w:t>
      </w:r>
      <w:r>
        <w:t>х документов, подтверждающих фактические расходы по уплате банковских процентов, подлежит перераспределению на основании протокола заседания Комиссии.</w:t>
      </w:r>
    </w:p>
    <w:p w:rsidR="00000000" w:rsidRDefault="00DB4DF5"/>
    <w:p w:rsidR="00000000" w:rsidRDefault="00DB4DF5">
      <w:pPr>
        <w:pStyle w:val="1"/>
      </w:pPr>
      <w:bookmarkStart w:id="1022" w:name="sub_1915300"/>
      <w:r>
        <w:t>15.3. Перечень документов, представляемых для участия в конкурсе</w:t>
      </w:r>
    </w:p>
    <w:bookmarkEnd w:id="1022"/>
    <w:p w:rsidR="00000000" w:rsidRDefault="00DB4DF5"/>
    <w:p w:rsidR="00000000" w:rsidRDefault="00DB4DF5">
      <w:bookmarkStart w:id="1023" w:name="sub_191531"/>
      <w:r>
        <w:t>15.3.1</w:t>
      </w:r>
      <w:r>
        <w:t xml:space="preserve">. Для получения субсидии, в дополнение к </w:t>
      </w:r>
      <w:hyperlink w:anchor="sub_191110" w:history="1">
        <w:r>
          <w:rPr>
            <w:rStyle w:val="a4"/>
          </w:rPr>
          <w:t>пункту 1.1.10</w:t>
        </w:r>
      </w:hyperlink>
      <w:r>
        <w:t xml:space="preserve"> настоящего Порядка, представляются следующие документы:</w:t>
      </w:r>
    </w:p>
    <w:p w:rsidR="00000000" w:rsidRDefault="00DB4DF5">
      <w:bookmarkStart w:id="1024" w:name="sub_1915311"/>
      <w:bookmarkEnd w:id="1023"/>
      <w:r>
        <w:t>1) копия кредитного договора, заключенного банком с субъектом малого и среднего предпринимательс</w:t>
      </w:r>
      <w:r>
        <w:t>тва, который является действующим на момент подачи заявки субъектом малого и среднего предпринимательства;</w:t>
      </w:r>
    </w:p>
    <w:p w:rsidR="00000000" w:rsidRDefault="00DB4DF5">
      <w:bookmarkStart w:id="1025" w:name="sub_1915312"/>
      <w:bookmarkEnd w:id="1024"/>
      <w:r>
        <w:t>2) заверенные банком выписка из ссудного счета и график погашения кредита и уплаты процентов;</w:t>
      </w:r>
    </w:p>
    <w:p w:rsidR="00000000" w:rsidRDefault="00DB4DF5">
      <w:bookmarkStart w:id="1026" w:name="sub_1915313"/>
      <w:bookmarkEnd w:id="1025"/>
      <w:r>
        <w:t>3) документ</w:t>
      </w:r>
      <w:r>
        <w:t>ы, подтверждающие уплату субъектами малого и среднего предпринимательства процентов по кредиту;</w:t>
      </w:r>
    </w:p>
    <w:p w:rsidR="00000000" w:rsidRDefault="00DB4DF5">
      <w:bookmarkStart w:id="1027" w:name="sub_1915314"/>
      <w:bookmarkEnd w:id="1026"/>
      <w:r>
        <w:t xml:space="preserve">4) документы, подтверждающие фактически понесенные расходы (при наличии) в соответствии с </w:t>
      </w:r>
      <w:hyperlink w:anchor="sub_191524" w:history="1">
        <w:r>
          <w:rPr>
            <w:rStyle w:val="a4"/>
          </w:rPr>
          <w:t>пунктом 15.2.4</w:t>
        </w:r>
      </w:hyperlink>
      <w:r>
        <w:t xml:space="preserve"> настоящего Порядка.</w:t>
      </w:r>
    </w:p>
    <w:p w:rsidR="00000000" w:rsidRDefault="00DB4DF5">
      <w:bookmarkStart w:id="1028" w:name="sub_1915315"/>
      <w:bookmarkEnd w:id="1027"/>
      <w:r>
        <w:t>5) справка банка, подтверждающая наличие (отсутствие) повышения процентной ставки по кредиту. При повышении ставки указать период и размер процентной ставки.</w:t>
      </w:r>
    </w:p>
    <w:p w:rsidR="00000000" w:rsidRDefault="00DB4DF5">
      <w:bookmarkStart w:id="1029" w:name="sub_191532"/>
      <w:bookmarkEnd w:id="1028"/>
      <w:r>
        <w:t>15.3.2. Претендент несет полную от</w:t>
      </w:r>
      <w:r>
        <w:t>ветственность за достоверность представленных документов.</w:t>
      </w:r>
    </w:p>
    <w:bookmarkEnd w:id="1029"/>
    <w:p w:rsidR="00000000" w:rsidRDefault="00DB4DF5"/>
    <w:p w:rsidR="00000000" w:rsidRDefault="00DB4DF5">
      <w:pPr>
        <w:pStyle w:val="1"/>
      </w:pPr>
      <w:bookmarkStart w:id="1030" w:name="sub_1915400"/>
      <w:r>
        <w:t>15.4. Порядок возврата субсидии и осуществления контроля за целевым и эффективным использованием средств государственного бюджета Республики Саха (Якутия)</w:t>
      </w:r>
    </w:p>
    <w:bookmarkEnd w:id="1030"/>
    <w:p w:rsidR="00000000" w:rsidRDefault="00DB4DF5"/>
    <w:p w:rsidR="00000000" w:rsidRDefault="00DB4DF5">
      <w:r>
        <w:t xml:space="preserve">В случае </w:t>
      </w:r>
      <w:r>
        <w:t>установления факта нарушения получателем условий, установленных в настоящем Порядке, субсидии подлежат возврату в доход государственного бюджета Республики Саха (Якутия).</w:t>
      </w:r>
    </w:p>
    <w:p w:rsidR="00000000" w:rsidRDefault="00DB4DF5">
      <w:r>
        <w:t>При невозврате субсидии в течение пятнадцати календарных дней с момента направления с</w:t>
      </w:r>
      <w:r>
        <w:t>оответствующего требования государственное казенное учреждение Республики Саха (Якутия) "Центр поддержки предпринимательства Республики Саха (Якутия)" принимает меры по взысканию подлежащей возврату субсидии в судебном порядке.</w:t>
      </w:r>
    </w:p>
    <w:p w:rsidR="00000000" w:rsidRDefault="00DB4DF5">
      <w:r>
        <w:t>Остатки субсидий, не использ</w:t>
      </w:r>
      <w:r>
        <w:t xml:space="preserve">ованные в текущем финансовом году, в случае, предусмотренном соглашением (договором) о предоставлении субсидии, подлежат возврату не позднее 31 декабря финансового года, в котором были получены суммы </w:t>
      </w:r>
      <w:r>
        <w:lastRenderedPageBreak/>
        <w:t>субсидий.</w:t>
      </w:r>
    </w:p>
    <w:p w:rsidR="00000000" w:rsidRDefault="00DB4DF5">
      <w:r>
        <w:t>Министерство и орган государственного финансов</w:t>
      </w:r>
      <w:r>
        <w:t xml:space="preserve">ого контроля в соответствии со </w:t>
      </w:r>
      <w:hyperlink r:id="rId210" w:history="1">
        <w:r>
          <w:rPr>
            <w:rStyle w:val="a4"/>
          </w:rPr>
          <w:t>статьей 78</w:t>
        </w:r>
      </w:hyperlink>
      <w:r>
        <w:t xml:space="preserve"> Бюджетного кодекса Российской Федерации осуществляет обязательную проверку:</w:t>
      </w:r>
    </w:p>
    <w:p w:rsidR="00000000" w:rsidRDefault="00DB4DF5">
      <w:r>
        <w:t>- достоверности сведений, предоставляемых претендентом на получение субсидии;</w:t>
      </w:r>
    </w:p>
    <w:p w:rsidR="00000000" w:rsidRDefault="00DB4DF5">
      <w:r>
        <w:t>- соблюдение получателе</w:t>
      </w:r>
      <w:r>
        <w:t>м условий, целей и порядка их предоставления.</w:t>
      </w:r>
    </w:p>
    <w:p w:rsidR="00000000" w:rsidRDefault="00DB4DF5">
      <w: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хозяйственных товариществ и об</w:t>
      </w:r>
      <w:r>
        <w:t>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уполномоченной организацией по предоставлени</w:t>
      </w:r>
      <w:r>
        <w:t>ю государственной поддержки, предоставившей субсидию, и органом государственного финансового контроля проверок соблюдения получателями субсидий условий, целей и порядка их предоставления.</w:t>
      </w:r>
    </w:p>
    <w:p w:rsidR="00000000" w:rsidRDefault="00DB4DF5">
      <w:r>
        <w:t>При предоставлении субсидий юридическим лицам (за исключением субсид</w:t>
      </w:r>
      <w:r>
        <w:t>ий государственным (муниципальным) учреждениям), индивидуальным предпринимателям, а также физическим лицам - производителям товаров, работ, услуг, обязательным условием их предоставления, включаемым в договоры (соглашения) о предоставлении субсидий на фина</w:t>
      </w:r>
      <w:r>
        <w:t xml:space="preserve">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w:t>
      </w:r>
      <w:hyperlink r:id="rId211"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w:t>
      </w:r>
      <w:r>
        <w:t>еленных нормативными правовыми актами, муниципальными правовыми актами, регулирующими предоставление субсидий указанным юридическим лицам.</w:t>
      </w:r>
    </w:p>
    <w:p w:rsidR="00000000" w:rsidRDefault="00DB4DF5"/>
    <w:p w:rsidR="00000000" w:rsidRDefault="00DB4DF5">
      <w:pPr>
        <w:pStyle w:val="1"/>
      </w:pPr>
      <w:bookmarkStart w:id="1031" w:name="sub_1915500"/>
      <w:r>
        <w:t>15.5. Оценка эффективности использования субсидии, а также показатели результативности предоставления суб</w:t>
      </w:r>
      <w:r>
        <w:t>сидии</w:t>
      </w:r>
    </w:p>
    <w:bookmarkEnd w:id="1031"/>
    <w:p w:rsidR="00000000" w:rsidRDefault="00DB4DF5"/>
    <w:p w:rsidR="00000000" w:rsidRDefault="00DB4DF5">
      <w:bookmarkStart w:id="1032" w:name="sub_191551"/>
      <w:r>
        <w:t xml:space="preserve">15.5.1.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w:t>
      </w:r>
      <w:r>
        <w:t>субсидий.</w:t>
      </w:r>
    </w:p>
    <w:p w:rsidR="00000000" w:rsidRDefault="00DB4DF5">
      <w:bookmarkStart w:id="1033" w:name="sub_19552"/>
      <w:bookmarkEnd w:id="1032"/>
      <w:r>
        <w:t>15.5.2. Показателем результативности предоставления субсидии из государственного бюджета Республики Саха (Якутия) является количество субъектов малого и среднего предпринимательства, которым предоставлены субсидии.</w:t>
      </w:r>
    </w:p>
    <w:p w:rsidR="00000000" w:rsidRDefault="00DB4DF5">
      <w:bookmarkStart w:id="1034" w:name="sub_19553"/>
      <w:bookmarkEnd w:id="1033"/>
      <w:r>
        <w:t>15.5.3. До 20 января месяца, следующего за отчетным годом, в котором были произведены расходы, Уполномоченная организация представляет в Министерство отчет о расходовании предоставленных субсидий по установленной Уполномоченным органом форме.</w:t>
      </w:r>
    </w:p>
    <w:bookmarkEnd w:id="1034"/>
    <w:p w:rsidR="00000000" w:rsidRDefault="00DB4DF5"/>
    <w:p w:rsidR="00000000" w:rsidRDefault="00DB4DF5">
      <w:pPr>
        <w:pStyle w:val="1"/>
      </w:pPr>
      <w:bookmarkStart w:id="1035" w:name="sub_1916000"/>
      <w:r>
        <w:t>16. Условия предоставления субсидий местным бюджетам из государственного бюджета Республики Саха (Якутия)</w:t>
      </w:r>
    </w:p>
    <w:bookmarkEnd w:id="1035"/>
    <w:p w:rsidR="00000000" w:rsidRDefault="00DB4DF5"/>
    <w:p w:rsidR="00000000" w:rsidRDefault="00DB4DF5">
      <w:pPr>
        <w:pStyle w:val="1"/>
      </w:pPr>
      <w:bookmarkStart w:id="1036" w:name="sub_1916100"/>
      <w:r>
        <w:lastRenderedPageBreak/>
        <w:t>16.1. Общие положения</w:t>
      </w:r>
    </w:p>
    <w:bookmarkEnd w:id="1036"/>
    <w:p w:rsidR="00000000" w:rsidRDefault="00DB4DF5"/>
    <w:p w:rsidR="00000000" w:rsidRDefault="00DB4DF5">
      <w:bookmarkStart w:id="1037" w:name="sub_191611"/>
      <w:r>
        <w:t>16.1.1. Организатором конкурса по отбору муниципальных образований Ре</w:t>
      </w:r>
      <w:r>
        <w:t>спублики Саха (Якутия) для предоставления субсидий на реализацию мероприятий муниципальных программ развития малого и среднего предпринимательства (далее - Конкурс) является Министерство инвестиционного развития и предпринимательства Республики Саха (Якути</w:t>
      </w:r>
      <w:r>
        <w:t>я) (далее - Министерство).</w:t>
      </w:r>
    </w:p>
    <w:p w:rsidR="00000000" w:rsidRDefault="00DB4DF5">
      <w:bookmarkStart w:id="1038" w:name="sub_191612"/>
      <w:bookmarkEnd w:id="1037"/>
      <w:r>
        <w:t>16.1.2. Цели предоставления субсидий, направления расходования и критерии их распределения определяются постановлением Правительства Республики Саха (Якутия) в соответствии с перечнем расходных обязательств му</w:t>
      </w:r>
      <w:r>
        <w:t xml:space="preserve">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государственного бюджета Республики Саха (Якутия) в рамках настоящей </w:t>
      </w:r>
      <w:r>
        <w:t>Программы.</w:t>
      </w:r>
    </w:p>
    <w:p w:rsidR="00000000" w:rsidRDefault="00DB4DF5">
      <w:bookmarkStart w:id="1039" w:name="sub_191613"/>
      <w:bookmarkEnd w:id="1038"/>
      <w:r>
        <w:t xml:space="preserve">16.1.3. Софинансирование муниципальных программ развития малого и среднего предпринимательства на создание бизнес-инкубаторов осуществляется в соответствии с требованиями, установленными </w:t>
      </w:r>
      <w:hyperlink w:anchor="sub_1917000" w:history="1">
        <w:r>
          <w:rPr>
            <w:rStyle w:val="a4"/>
          </w:rPr>
          <w:t>разделом 17</w:t>
        </w:r>
      </w:hyperlink>
      <w:r>
        <w:t xml:space="preserve"> настоящих условий и порядка оказания государственной поддержки.</w:t>
      </w:r>
    </w:p>
    <w:bookmarkEnd w:id="1039"/>
    <w:p w:rsidR="00000000" w:rsidRDefault="00DB4DF5"/>
    <w:p w:rsidR="00000000" w:rsidRDefault="00DB4DF5">
      <w:pPr>
        <w:pStyle w:val="a8"/>
        <w:rPr>
          <w:color w:val="000000"/>
          <w:sz w:val="16"/>
          <w:szCs w:val="16"/>
        </w:rPr>
      </w:pPr>
      <w:bookmarkStart w:id="1040" w:name="sub_1916200"/>
      <w:r>
        <w:rPr>
          <w:color w:val="000000"/>
          <w:sz w:val="16"/>
          <w:szCs w:val="16"/>
        </w:rPr>
        <w:t>Информация об изменениях:</w:t>
      </w:r>
    </w:p>
    <w:bookmarkEnd w:id="1040"/>
    <w:p w:rsidR="00000000" w:rsidRDefault="00DB4DF5">
      <w:pPr>
        <w:pStyle w:val="a9"/>
      </w:pPr>
      <w:r>
        <w:fldChar w:fldCharType="begin"/>
      </w:r>
      <w:r>
        <w:instrText>HYPERLINK "garantF1://48068560.151"</w:instrText>
      </w:r>
      <w:r>
        <w:fldChar w:fldCharType="separate"/>
      </w:r>
      <w:r>
        <w:rPr>
          <w:rStyle w:val="a4"/>
        </w:rPr>
        <w:t>Указом</w:t>
      </w:r>
      <w:r>
        <w:fldChar w:fldCharType="end"/>
      </w:r>
      <w:r>
        <w:t xml:space="preserve"> Главы Республики Саха (Якутия) от 19 сентября 2017 г. N </w:t>
      </w:r>
      <w:r>
        <w:t>2103 раздел 16.2 изложен в новой редакции</w:t>
      </w:r>
    </w:p>
    <w:p w:rsidR="00000000" w:rsidRDefault="00DB4DF5">
      <w:pPr>
        <w:pStyle w:val="a9"/>
      </w:pPr>
      <w:hyperlink r:id="rId212" w:history="1">
        <w:r>
          <w:rPr>
            <w:rStyle w:val="a4"/>
          </w:rPr>
          <w:t>См. текст раздела в предыдущей редакции</w:t>
        </w:r>
      </w:hyperlink>
    </w:p>
    <w:p w:rsidR="00000000" w:rsidRDefault="00DB4DF5">
      <w:pPr>
        <w:pStyle w:val="1"/>
      </w:pPr>
      <w:r>
        <w:t>16.2. Условие предоставления субсидий</w:t>
      </w:r>
    </w:p>
    <w:p w:rsidR="00000000" w:rsidRDefault="00DB4DF5"/>
    <w:p w:rsidR="00000000" w:rsidRDefault="00DB4DF5">
      <w:bookmarkStart w:id="1041" w:name="sub_191621"/>
      <w:r>
        <w:t>16.2.1. Целевым назначением предоставления субсидий является софинансирование расхо</w:t>
      </w:r>
      <w:r>
        <w:t xml:space="preserve">дных обязательств муниципальных районов (городских округов) на реализацию мероприятий муниципальных программ по созданию и обеспечению благоприятных условий для развития и повышения конкурентоспособности малого и среднего предпринимательства на территории </w:t>
      </w:r>
      <w:r>
        <w:t>Республики Саха (Якутия).</w:t>
      </w:r>
    </w:p>
    <w:bookmarkEnd w:id="1041"/>
    <w:p w:rsidR="00000000" w:rsidRDefault="00DB4DF5">
      <w:r>
        <w:t>Субсидия по мероприятию "Создание центров бытового обслуживания" выдается на строительство и реконструкцию/ремонт центров бытового обслуживания (площадь объекта не менее 174 кв. м) или выкуп здания для размещения центров</w:t>
      </w:r>
      <w:r>
        <w:t xml:space="preserve"> бытового обслуживания в районных центрах муниципальных образований Республики Саха (Якутия).</w:t>
      </w:r>
    </w:p>
    <w:p w:rsidR="00000000" w:rsidRDefault="00DB4DF5">
      <w:r>
        <w:t>Стоимость строительства и реконструкции/ремонта центров бытового обслуживания или выкупа здания для размещения центров бытового обслуживания не должна превышать 2</w:t>
      </w:r>
      <w:r>
        <w:t>0 млн руб.</w:t>
      </w:r>
    </w:p>
    <w:p w:rsidR="00000000" w:rsidRDefault="00DB4DF5">
      <w:bookmarkStart w:id="1042" w:name="sub_191622"/>
      <w:r>
        <w:t>16.2.2. Условиями предоставления субсидий муниципальным образованиям из государственного бюджета Республики Саха (Якутия) являются:</w:t>
      </w:r>
    </w:p>
    <w:p w:rsidR="00000000" w:rsidRDefault="00DB4DF5">
      <w:bookmarkStart w:id="1043" w:name="sub_1916221"/>
      <w:bookmarkEnd w:id="1042"/>
      <w:r>
        <w:t>а) обязательство муниципальных образований по формированию и ведению реестра субъе</w:t>
      </w:r>
      <w:r>
        <w:t>ктов малого и среднего предпринимательства - получателей поддержки;</w:t>
      </w:r>
    </w:p>
    <w:p w:rsidR="00000000" w:rsidRDefault="00DB4DF5">
      <w:bookmarkStart w:id="1044" w:name="sub_1916222"/>
      <w:bookmarkEnd w:id="1043"/>
      <w:r>
        <w:t>б) наличие в муниципальной программе развития малого и среднего предпринимательства мероприятий, на финансирование которых предоставляется субсидия;</w:t>
      </w:r>
    </w:p>
    <w:p w:rsidR="00000000" w:rsidRDefault="00DB4DF5">
      <w:bookmarkStart w:id="1045" w:name="sub_1916223"/>
      <w:bookmarkEnd w:id="1044"/>
      <w:r>
        <w:t>в) наличие в местных бюджетах бюджетных ассигнований на исполнение соответствующего расходного обязательства муниципального образования;</w:t>
      </w:r>
    </w:p>
    <w:p w:rsidR="00000000" w:rsidRDefault="00DB4DF5">
      <w:bookmarkStart w:id="1046" w:name="sub_1916224"/>
      <w:bookmarkEnd w:id="1045"/>
      <w:r>
        <w:lastRenderedPageBreak/>
        <w:t>г) обязательство муниципальных образований по установлению муниципальными программами и иным</w:t>
      </w:r>
      <w:r>
        <w:t>и муниципальными правовыми актами органов местного самоуправления соответствующих значений показателей результативности предоставления субсидий, определенных Соглашением между Министерством и органами местного самоуправления о предоставлении субсидий;</w:t>
      </w:r>
    </w:p>
    <w:p w:rsidR="00000000" w:rsidRDefault="00DB4DF5">
      <w:bookmarkStart w:id="1047" w:name="sub_1916225"/>
      <w:bookmarkEnd w:id="1046"/>
      <w:r>
        <w:t xml:space="preserve">д) наличие муниципальных правовых актов, устанавливающих расходные обязательства муниципальных образований по вопросам местного значения и иным вопросам, которые в соответствии с </w:t>
      </w:r>
      <w:hyperlink r:id="rId213" w:history="1">
        <w:r>
          <w:rPr>
            <w:rStyle w:val="a4"/>
          </w:rPr>
          <w:t>Федеральным законом</w:t>
        </w:r>
      </w:hyperlink>
      <w:r>
        <w:t xml:space="preserve"> "Об об</w:t>
      </w:r>
      <w:r>
        <w:t>щих принципах организации местного самоуправления в Российской Федерации" относятся к правам органов местного самоуправления на решение вопросов, не отнесенных к вопросам местного значения, и на исполнение которых предоставляются субсидии;</w:t>
      </w:r>
    </w:p>
    <w:p w:rsidR="00000000" w:rsidRDefault="00DB4DF5">
      <w:bookmarkStart w:id="1048" w:name="sub_1916226"/>
      <w:bookmarkEnd w:id="1047"/>
      <w:r>
        <w:t>е) дополнительно по мероприятию "Создание центров бытового обслуживания" наличие софинансирования расходных обязательств:</w:t>
      </w:r>
    </w:p>
    <w:bookmarkEnd w:id="1048"/>
    <w:p w:rsidR="00000000" w:rsidRDefault="00DB4DF5">
      <w:r>
        <w:t>уровень софинансирования за счет средств местных бюджетов - 20 процентов;</w:t>
      </w:r>
    </w:p>
    <w:p w:rsidR="00000000" w:rsidRDefault="00DB4DF5">
      <w:r>
        <w:t>уровень софинансирования за счет привлеченн</w:t>
      </w:r>
      <w:r>
        <w:t>ых внебюджетных средств - 30 процентов.</w:t>
      </w:r>
    </w:p>
    <w:p w:rsidR="00000000" w:rsidRDefault="00DB4DF5"/>
    <w:p w:rsidR="00000000" w:rsidRDefault="00DB4DF5">
      <w:pPr>
        <w:pStyle w:val="1"/>
      </w:pPr>
      <w:bookmarkStart w:id="1049" w:name="sub_1916300"/>
      <w:r>
        <w:t>16.3. Методика распределения субсидий между муниципальными образованиями</w:t>
      </w:r>
    </w:p>
    <w:bookmarkEnd w:id="1049"/>
    <w:p w:rsidR="00000000" w:rsidRDefault="00DB4DF5"/>
    <w:p w:rsidR="00000000" w:rsidRDefault="00DB4DF5">
      <w:bookmarkStart w:id="1050" w:name="sub_191631"/>
      <w:r>
        <w:t>16.3.1. По направлению расходования субсидий "Предоставление грантов начинающим субъектам малого предпринимательства" распределение субсидий между муниципальными образованиями производится на основе следующей методики распределения субсидий между муниципал</w:t>
      </w:r>
      <w:r>
        <w:t>ьными образованиями:</w:t>
      </w:r>
    </w:p>
    <w:bookmarkEnd w:id="1050"/>
    <w:p w:rsidR="00000000" w:rsidRDefault="00DB4DF5"/>
    <w:p w:rsidR="00000000" w:rsidRDefault="00DB4DF5">
      <w:pPr>
        <w:ind w:firstLine="698"/>
        <w:jc w:val="center"/>
      </w:pPr>
      <w:r>
        <w:rPr>
          <w:noProof/>
        </w:rPr>
        <w:drawing>
          <wp:inline distT="0" distB="0" distL="0" distR="0">
            <wp:extent cx="1285875" cy="3238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4"/>
                    <a:srcRect/>
                    <a:stretch>
                      <a:fillRect/>
                    </a:stretch>
                  </pic:blipFill>
                  <pic:spPr bwMode="auto">
                    <a:xfrm>
                      <a:off x="0" y="0"/>
                      <a:ext cx="1285875" cy="323850"/>
                    </a:xfrm>
                    <a:prstGeom prst="rect">
                      <a:avLst/>
                    </a:prstGeom>
                    <a:noFill/>
                    <a:ln w="9525">
                      <a:noFill/>
                      <a:miter lim="800000"/>
                      <a:headEnd/>
                      <a:tailEnd/>
                    </a:ln>
                  </pic:spPr>
                </pic:pic>
              </a:graphicData>
            </a:graphic>
          </wp:inline>
        </w:drawing>
      </w:r>
      <w:r>
        <w:t>, где:</w:t>
      </w:r>
    </w:p>
    <w:p w:rsidR="00000000" w:rsidRDefault="00DB4DF5"/>
    <w:p w:rsidR="00000000" w:rsidRDefault="00DB4DF5">
      <w:r>
        <w:rPr>
          <w:noProof/>
        </w:rPr>
        <w:drawing>
          <wp:inline distT="0" distB="0" distL="0" distR="0">
            <wp:extent cx="238125" cy="3048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5"/>
                    <a:srcRect/>
                    <a:stretch>
                      <a:fillRect/>
                    </a:stretch>
                  </pic:blipFill>
                  <pic:spPr bwMode="auto">
                    <a:xfrm>
                      <a:off x="0" y="0"/>
                      <a:ext cx="238125" cy="304800"/>
                    </a:xfrm>
                    <a:prstGeom prst="rect">
                      <a:avLst/>
                    </a:prstGeom>
                    <a:noFill/>
                    <a:ln w="9525">
                      <a:noFill/>
                      <a:miter lim="800000"/>
                      <a:headEnd/>
                      <a:tailEnd/>
                    </a:ln>
                  </pic:spPr>
                </pic:pic>
              </a:graphicData>
            </a:graphic>
          </wp:inline>
        </w:drawing>
      </w:r>
      <w:r>
        <w:t xml:space="preserve"> - размер субсидии из государственного бюджета Республики Саха (Якутия) местному бюджету муниципального образования, тыс. руб.;</w:t>
      </w:r>
    </w:p>
    <w:p w:rsidR="00000000" w:rsidRDefault="00DB4DF5">
      <w:r>
        <w:t>С - средства госу</w:t>
      </w:r>
      <w:r>
        <w:t>дарственного бюджета Республики Саха (Якутия), предусмотренные на реализацию мероприятия, тыс. руб.;</w:t>
      </w:r>
    </w:p>
    <w:p w:rsidR="00000000" w:rsidRDefault="00DB4DF5">
      <w:r>
        <w:rPr>
          <w:noProof/>
        </w:rPr>
        <w:drawing>
          <wp:inline distT="0" distB="0" distL="0" distR="0">
            <wp:extent cx="228600" cy="3048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6"/>
                    <a:srcRect/>
                    <a:stretch>
                      <a:fillRect/>
                    </a:stretch>
                  </pic:blipFill>
                  <pic:spPr bwMode="auto">
                    <a:xfrm>
                      <a:off x="0" y="0"/>
                      <a:ext cx="228600" cy="304800"/>
                    </a:xfrm>
                    <a:prstGeom prst="rect">
                      <a:avLst/>
                    </a:prstGeom>
                    <a:noFill/>
                    <a:ln w="9525">
                      <a:noFill/>
                      <a:miter lim="800000"/>
                      <a:headEnd/>
                      <a:tailEnd/>
                    </a:ln>
                  </pic:spPr>
                </pic:pic>
              </a:graphicData>
            </a:graphic>
          </wp:inline>
        </w:drawing>
      </w:r>
      <w:r>
        <w:t xml:space="preserve"> - прогнозный прирост числа малых и средних предприятий муниципального образования (с учетом микропредприятий и индивид</w:t>
      </w:r>
      <w:r>
        <w:t>уальных предпринимателей) на текущий год, ед.;</w:t>
      </w:r>
    </w:p>
    <w:p w:rsidR="00000000" w:rsidRDefault="00DB4DF5">
      <w:r>
        <w:t>Ч - прогнозный прирост числа малых и средних предприятий в Республике Саха (Якутия) (с учетом микропредприятий и индивидуальных предпринимателей) на текущий год, ед.</w:t>
      </w:r>
    </w:p>
    <w:p w:rsidR="00000000" w:rsidRDefault="00DB4DF5">
      <w:r>
        <w:t>Уровень софинансирования расходных обязательств арктических и северных улусов за счет субсидий из государственного бюджета Республики Саха (Якутия) составляет 80%.</w:t>
      </w:r>
    </w:p>
    <w:p w:rsidR="00000000" w:rsidRDefault="00DB4DF5">
      <w:r>
        <w:t>Уровень софинансирования расходных обязательств муниципальных образований, за исключением ар</w:t>
      </w:r>
      <w:r>
        <w:t>ктических и северных улусов, за счет субсидий из государственного бюджета Республики Саха (Якутия) составляет 50%.</w:t>
      </w:r>
    </w:p>
    <w:p w:rsidR="00000000" w:rsidRDefault="00DB4DF5">
      <w:bookmarkStart w:id="1051" w:name="sub_191632"/>
      <w:r>
        <w:t>16.3.2. По направлению расходования субсидий "Софинансирование муниципальных программ развития предпринимательства":</w:t>
      </w:r>
    </w:p>
    <w:p w:rsidR="00000000" w:rsidRDefault="00DB4DF5">
      <w:bookmarkStart w:id="1052" w:name="sub_113411565"/>
      <w:bookmarkEnd w:id="1051"/>
      <w:r>
        <w:t xml:space="preserve">а) распределение субсидий на создание и (или) обеспечение деятельности центра поддержки предпринимательства, поддержку социально значимых услуг, </w:t>
      </w:r>
      <w:r>
        <w:lastRenderedPageBreak/>
        <w:t>поддержку местных товаропроизводителей производится на основе следующей методики распределения субсиди</w:t>
      </w:r>
      <w:r>
        <w:t>й между муниципальными образованиями:</w:t>
      </w:r>
    </w:p>
    <w:bookmarkEnd w:id="1052"/>
    <w:p w:rsidR="00000000" w:rsidRDefault="00DB4DF5"/>
    <w:p w:rsidR="00000000" w:rsidRDefault="00DB4DF5">
      <w:pPr>
        <w:ind w:firstLine="698"/>
        <w:jc w:val="center"/>
      </w:pPr>
      <w:r>
        <w:rPr>
          <w:noProof/>
        </w:rPr>
        <w:drawing>
          <wp:inline distT="0" distB="0" distL="0" distR="0">
            <wp:extent cx="1285875" cy="3238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7"/>
                    <a:srcRect/>
                    <a:stretch>
                      <a:fillRect/>
                    </a:stretch>
                  </pic:blipFill>
                  <pic:spPr bwMode="auto">
                    <a:xfrm>
                      <a:off x="0" y="0"/>
                      <a:ext cx="1285875" cy="323850"/>
                    </a:xfrm>
                    <a:prstGeom prst="rect">
                      <a:avLst/>
                    </a:prstGeom>
                    <a:noFill/>
                    <a:ln w="9525">
                      <a:noFill/>
                      <a:miter lim="800000"/>
                      <a:headEnd/>
                      <a:tailEnd/>
                    </a:ln>
                  </pic:spPr>
                </pic:pic>
              </a:graphicData>
            </a:graphic>
          </wp:inline>
        </w:drawing>
      </w:r>
      <w:r>
        <w:t>, где:</w:t>
      </w:r>
    </w:p>
    <w:p w:rsidR="00000000" w:rsidRDefault="00DB4DF5"/>
    <w:p w:rsidR="00000000" w:rsidRDefault="00DB4DF5">
      <w:r>
        <w:rPr>
          <w:noProof/>
        </w:rPr>
        <w:drawing>
          <wp:inline distT="0" distB="0" distL="0" distR="0">
            <wp:extent cx="238125" cy="3048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8"/>
                    <a:srcRect/>
                    <a:stretch>
                      <a:fillRect/>
                    </a:stretch>
                  </pic:blipFill>
                  <pic:spPr bwMode="auto">
                    <a:xfrm>
                      <a:off x="0" y="0"/>
                      <a:ext cx="238125" cy="304800"/>
                    </a:xfrm>
                    <a:prstGeom prst="rect">
                      <a:avLst/>
                    </a:prstGeom>
                    <a:noFill/>
                    <a:ln w="9525">
                      <a:noFill/>
                      <a:miter lim="800000"/>
                      <a:headEnd/>
                      <a:tailEnd/>
                    </a:ln>
                  </pic:spPr>
                </pic:pic>
              </a:graphicData>
            </a:graphic>
          </wp:inline>
        </w:drawing>
      </w:r>
      <w:r>
        <w:t xml:space="preserve"> - размер субсидии из государственного бюджета Республики Саха (Якутия) местному бюджету муниципального образования, тыс. руб</w:t>
      </w:r>
      <w:r>
        <w:t>.;</w:t>
      </w:r>
    </w:p>
    <w:p w:rsidR="00000000" w:rsidRDefault="00DB4DF5">
      <w:r>
        <w:t>С - средства государственного бюджета Республики Саха (Якутия), предусмотренные на реализацию мероприятия, тыс. руб.;</w:t>
      </w:r>
    </w:p>
    <w:p w:rsidR="00000000" w:rsidRDefault="00DB4DF5">
      <w:r>
        <w:rPr>
          <w:noProof/>
        </w:rPr>
        <w:drawing>
          <wp:inline distT="0" distB="0" distL="0" distR="0">
            <wp:extent cx="228600" cy="3048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9"/>
                    <a:srcRect/>
                    <a:stretch>
                      <a:fillRect/>
                    </a:stretch>
                  </pic:blipFill>
                  <pic:spPr bwMode="auto">
                    <a:xfrm>
                      <a:off x="0" y="0"/>
                      <a:ext cx="228600" cy="304800"/>
                    </a:xfrm>
                    <a:prstGeom prst="rect">
                      <a:avLst/>
                    </a:prstGeom>
                    <a:noFill/>
                    <a:ln w="9525">
                      <a:noFill/>
                      <a:miter lim="800000"/>
                      <a:headEnd/>
                      <a:tailEnd/>
                    </a:ln>
                  </pic:spPr>
                </pic:pic>
              </a:graphicData>
            </a:graphic>
          </wp:inline>
        </w:drawing>
      </w:r>
      <w:r>
        <w:t xml:space="preserve"> - прогнозный прирост числа малых и средних предприятий муниципального образования (с учетом микроп</w:t>
      </w:r>
      <w:r>
        <w:t>редприятий и индивидуальных предпринимателей) на текущий год, ед.;</w:t>
      </w:r>
    </w:p>
    <w:p w:rsidR="00000000" w:rsidRDefault="00DB4DF5">
      <w:r>
        <w:t>Ч - прогнозный прирост числа малых и средних предприятий в Республике Саха (Якутия) (с учетом микропредприятий и индивидуальных предпринимателей) на текущий год, ед.</w:t>
      </w:r>
    </w:p>
    <w:p w:rsidR="00000000" w:rsidRDefault="00DB4DF5">
      <w:r>
        <w:t>Уровень софинансировани</w:t>
      </w:r>
      <w:r>
        <w:t>я расходных обязательств арктических и северных улусов за счет субсидий из государственного бюджета Республики Саха (Якутия) составляет 80%.</w:t>
      </w:r>
    </w:p>
    <w:p w:rsidR="00000000" w:rsidRDefault="00DB4DF5">
      <w:r>
        <w:t>Уровень софинансирования расходных обязательств муниципальных образований, за исключением арктических и северных ул</w:t>
      </w:r>
      <w:r>
        <w:t>усов, за счет субсидий из государственного бюджета Республики Саха (Якутия) составляет 50%;</w:t>
      </w:r>
    </w:p>
    <w:p w:rsidR="00000000" w:rsidRDefault="00DB4DF5">
      <w:bookmarkStart w:id="1053" w:name="sub_113411566"/>
      <w:r>
        <w:t>б) распределение субсидий на организацию массовых программ обучения и повышения квалификации между муниципальными образованиями производится в случае н</w:t>
      </w:r>
      <w:r>
        <w:t>аличия бюджетных ассигнований на исполнение расходных обязательств по мероприятию "Предоставление грантов начинающим субъектам малого предпринимательства" в муниципальных программах развития предпринимательства на основе плановых значений количества получа</w:t>
      </w:r>
      <w:r>
        <w:t>телей образовательной поддержки;</w:t>
      </w:r>
    </w:p>
    <w:p w:rsidR="00000000" w:rsidRDefault="00DB4DF5">
      <w:pPr>
        <w:pStyle w:val="a8"/>
        <w:rPr>
          <w:color w:val="000000"/>
          <w:sz w:val="16"/>
          <w:szCs w:val="16"/>
        </w:rPr>
      </w:pPr>
      <w:bookmarkStart w:id="1054" w:name="sub_113411567"/>
      <w:bookmarkEnd w:id="1053"/>
      <w:r>
        <w:rPr>
          <w:color w:val="000000"/>
          <w:sz w:val="16"/>
          <w:szCs w:val="16"/>
        </w:rPr>
        <w:t>Информация об изменениях:</w:t>
      </w:r>
    </w:p>
    <w:bookmarkEnd w:id="1054"/>
    <w:p w:rsidR="00000000" w:rsidRDefault="00DB4DF5">
      <w:pPr>
        <w:pStyle w:val="a9"/>
      </w:pPr>
      <w:r>
        <w:fldChar w:fldCharType="begin"/>
      </w:r>
      <w:r>
        <w:instrText>HYPERLINK "garantF1://48068560.1521"</w:instrText>
      </w:r>
      <w:r>
        <w:fldChar w:fldCharType="separate"/>
      </w:r>
      <w:r>
        <w:rPr>
          <w:rStyle w:val="a4"/>
        </w:rPr>
        <w:t>Указом</w:t>
      </w:r>
      <w:r>
        <w:fldChar w:fldCharType="end"/>
      </w:r>
      <w:r>
        <w:t xml:space="preserve"> Главы Республики Саха (Якутия) от 19 сентября 2017 г. N 2103 в подпункт "в" внесены изменения</w:t>
      </w:r>
    </w:p>
    <w:p w:rsidR="00000000" w:rsidRDefault="00DB4DF5">
      <w:pPr>
        <w:pStyle w:val="a9"/>
      </w:pPr>
      <w:hyperlink r:id="rId220" w:history="1">
        <w:r>
          <w:rPr>
            <w:rStyle w:val="a4"/>
          </w:rPr>
          <w:t>См. текст подпункта в предыдущей редакции</w:t>
        </w:r>
      </w:hyperlink>
    </w:p>
    <w:p w:rsidR="00000000" w:rsidRDefault="00DB4DF5">
      <w:r>
        <w:t>в) при отборе муниципальных образований на создание центров бытового обслуживания учитываются критерии в соответствии с постановлением Правительства Республики Саха (Якутия), и распределен</w:t>
      </w:r>
      <w:r>
        <w:t>ие субсидии происходит по следующей методике:</w:t>
      </w:r>
    </w:p>
    <w:p w:rsidR="00000000" w:rsidRDefault="00DB4DF5">
      <w:r>
        <w:t>Максимальный уровень софинансирования по созданию центров бытового обслуживания определяется по следующей формуле:</w:t>
      </w:r>
    </w:p>
    <w:p w:rsidR="00000000" w:rsidRDefault="00DB4DF5"/>
    <w:p w:rsidR="00000000" w:rsidRDefault="00DB4DF5">
      <w:pPr>
        <w:ind w:firstLine="698"/>
        <w:jc w:val="center"/>
      </w:pPr>
      <w:r>
        <w:t>Max=Ci/Иi, где</w:t>
      </w:r>
    </w:p>
    <w:p w:rsidR="00000000" w:rsidRDefault="00DB4DF5"/>
    <w:p w:rsidR="00000000" w:rsidRDefault="00DB4DF5">
      <w:r>
        <w:t>Max - максимальный уровень софинансирования из государственного бюджета Респуб</w:t>
      </w:r>
      <w:r>
        <w:t>лики Саха (Якутия), тыс. руб.;</w:t>
      </w:r>
    </w:p>
    <w:p w:rsidR="00000000" w:rsidRDefault="00DB4DF5">
      <w:r>
        <w:t>Ci - средства государственного бюджета Республики Саха (Якутия), предусмотренные на реализацию мероприятия, тыс. руб.;</w:t>
      </w:r>
    </w:p>
    <w:p w:rsidR="00000000" w:rsidRDefault="00DB4DF5">
      <w:r>
        <w:t>Иi - индикатор по мероприятию "Софинансирование муниципальных программ развития предпринимательства", ед.</w:t>
      </w:r>
    </w:p>
    <w:p w:rsidR="00000000" w:rsidRDefault="00DB4DF5">
      <w:r>
        <w:t xml:space="preserve">Сумма субсидии снижается, исходя из количества набранных баллов, и </w:t>
      </w:r>
      <w:r>
        <w:lastRenderedPageBreak/>
        <w:t>определяется по следующей формуле:</w:t>
      </w:r>
    </w:p>
    <w:p w:rsidR="00000000" w:rsidRDefault="00DB4DF5"/>
    <w:p w:rsidR="00000000" w:rsidRDefault="00DB4DF5">
      <w:pPr>
        <w:ind w:firstLine="698"/>
        <w:jc w:val="center"/>
      </w:pPr>
      <w:r>
        <w:t>COF = Max x Кмо, где</w:t>
      </w:r>
    </w:p>
    <w:p w:rsidR="00000000" w:rsidRDefault="00DB4DF5"/>
    <w:p w:rsidR="00000000" w:rsidRDefault="00DB4DF5">
      <w:r>
        <w:t>COF - сумма средств из государственного бюджета Республики Саха (Якутия), предоставляемая местному бюджету на реализацию мероприятия, тыс. рублей;</w:t>
      </w:r>
    </w:p>
    <w:p w:rsidR="00000000" w:rsidRDefault="00DB4DF5">
      <w:r>
        <w:t>Max - максимальный уровень софинансирования из государственного бюджета Республики Саха (Якутия), тыс. руб.;</w:t>
      </w:r>
    </w:p>
    <w:p w:rsidR="00000000" w:rsidRDefault="00DB4DF5">
      <w:r>
        <w:t>Кмо - коэффициент, рассчитанный исходя из количества набранных муниципальным образованием баллов.</w:t>
      </w:r>
    </w:p>
    <w:p w:rsidR="00000000" w:rsidRDefault="00DB4DF5">
      <w:r>
        <w:t>Коэффициент, рассчитанный исходя из количества набранных муниципальным образованием баллов, определяется по следующей формуле:</w:t>
      </w:r>
    </w:p>
    <w:p w:rsidR="00000000" w:rsidRDefault="00DB4DF5"/>
    <w:p w:rsidR="00000000" w:rsidRDefault="00DB4DF5">
      <w:pPr>
        <w:ind w:firstLine="698"/>
        <w:jc w:val="center"/>
      </w:pPr>
      <w:r>
        <w:rPr>
          <w:noProof/>
        </w:rPr>
        <w:drawing>
          <wp:inline distT="0" distB="0" distL="0" distR="0">
            <wp:extent cx="1390650" cy="3048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1"/>
                    <a:srcRect/>
                    <a:stretch>
                      <a:fillRect/>
                    </a:stretch>
                  </pic:blipFill>
                  <pic:spPr bwMode="auto">
                    <a:xfrm>
                      <a:off x="0" y="0"/>
                      <a:ext cx="1390650" cy="304800"/>
                    </a:xfrm>
                    <a:prstGeom prst="rect">
                      <a:avLst/>
                    </a:prstGeom>
                    <a:noFill/>
                    <a:ln w="9525">
                      <a:noFill/>
                      <a:miter lim="800000"/>
                      <a:headEnd/>
                      <a:tailEnd/>
                    </a:ln>
                  </pic:spPr>
                </pic:pic>
              </a:graphicData>
            </a:graphic>
          </wp:inline>
        </w:drawing>
      </w:r>
      <w:r>
        <w:t>, где</w:t>
      </w:r>
    </w:p>
    <w:p w:rsidR="00000000" w:rsidRDefault="00DB4DF5"/>
    <w:p w:rsidR="00000000" w:rsidRDefault="00DB4DF5">
      <w:r>
        <w:rPr>
          <w:noProof/>
        </w:rPr>
        <w:drawing>
          <wp:inline distT="0" distB="0" distL="0" distR="0">
            <wp:extent cx="428625" cy="3048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2"/>
                    <a:srcRect/>
                    <a:stretch>
                      <a:fillRect/>
                    </a:stretch>
                  </pic:blipFill>
                  <pic:spPr bwMode="auto">
                    <a:xfrm>
                      <a:off x="0" y="0"/>
                      <a:ext cx="428625" cy="304800"/>
                    </a:xfrm>
                    <a:prstGeom prst="rect">
                      <a:avLst/>
                    </a:prstGeom>
                    <a:noFill/>
                    <a:ln w="9525">
                      <a:noFill/>
                      <a:miter lim="800000"/>
                      <a:headEnd/>
                      <a:tailEnd/>
                    </a:ln>
                  </pic:spPr>
                </pic:pic>
              </a:graphicData>
            </a:graphic>
          </wp:inline>
        </w:drawing>
      </w:r>
      <w:r>
        <w:t xml:space="preserve"> - количество баллов, набранное муниципальным образованием i;</w:t>
      </w:r>
    </w:p>
    <w:p w:rsidR="00000000" w:rsidRDefault="00DB4DF5">
      <w:r>
        <w:rPr>
          <w:noProof/>
        </w:rPr>
        <w:drawing>
          <wp:inline distT="0" distB="0" distL="0" distR="0">
            <wp:extent cx="457200" cy="3048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3"/>
                    <a:srcRect/>
                    <a:stretch>
                      <a:fillRect/>
                    </a:stretch>
                  </pic:blipFill>
                  <pic:spPr bwMode="auto">
                    <a:xfrm>
                      <a:off x="0" y="0"/>
                      <a:ext cx="457200" cy="304800"/>
                    </a:xfrm>
                    <a:prstGeom prst="rect">
                      <a:avLst/>
                    </a:prstGeom>
                    <a:noFill/>
                    <a:ln w="9525">
                      <a:noFill/>
                      <a:miter lim="800000"/>
                      <a:headEnd/>
                      <a:tailEnd/>
                    </a:ln>
                  </pic:spPr>
                </pic:pic>
              </a:graphicData>
            </a:graphic>
          </wp:inline>
        </w:drawing>
      </w:r>
      <w:r>
        <w:t xml:space="preserve"> - максимальное количество баллов среди набранных муниципальными образованиями.</w:t>
      </w:r>
    </w:p>
    <w:p w:rsidR="00000000" w:rsidRDefault="00DB4DF5"/>
    <w:p w:rsidR="00000000" w:rsidRDefault="00DB4DF5">
      <w:pPr>
        <w:pStyle w:val="1"/>
      </w:pPr>
      <w:bookmarkStart w:id="1055" w:name="sub_1917000"/>
      <w:r>
        <w:t>17. Условия и поряд</w:t>
      </w:r>
      <w:r>
        <w:t>ок предоставления субсидий на создание и (или) развитие инфраструктуры поддержки субъектов малого предпринимательства, оказывающей имущественную поддержку, - бизнес-инкубаторов (с привлечением федеральных средств)</w:t>
      </w:r>
    </w:p>
    <w:bookmarkEnd w:id="1055"/>
    <w:p w:rsidR="00000000" w:rsidRDefault="00DB4DF5"/>
    <w:p w:rsidR="00000000" w:rsidRDefault="00DB4DF5">
      <w:pPr>
        <w:pStyle w:val="1"/>
      </w:pPr>
      <w:bookmarkStart w:id="1056" w:name="sub_1917100"/>
      <w:r>
        <w:t>17.1. Общие положен</w:t>
      </w:r>
      <w:r>
        <w:t>ия</w:t>
      </w:r>
    </w:p>
    <w:bookmarkEnd w:id="1056"/>
    <w:p w:rsidR="00000000" w:rsidRDefault="00DB4DF5"/>
    <w:p w:rsidR="00000000" w:rsidRDefault="00DB4DF5">
      <w:r>
        <w:t xml:space="preserve">Настоящий Порядок определяет цели и условия отбора муниципальных образований для участия в конкурсном отборе, проводимом Минэкономразвития России в рамках </w:t>
      </w:r>
      <w:hyperlink r:id="rId224" w:history="1">
        <w:r>
          <w:rPr>
            <w:rStyle w:val="a4"/>
          </w:rPr>
          <w:t>государственной программы</w:t>
        </w:r>
      </w:hyperlink>
      <w:r>
        <w:t xml:space="preserve"> Российской Федерации </w:t>
      </w:r>
      <w:r>
        <w:t xml:space="preserve">"Экономическое развитие и инновационная экономика", утвержденной </w:t>
      </w:r>
      <w:hyperlink r:id="rId225" w:history="1">
        <w:r>
          <w:rPr>
            <w:rStyle w:val="a4"/>
          </w:rPr>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w:t>
      </w:r>
      <w:r>
        <w:t>развитие и инновационная экономика".</w:t>
      </w:r>
    </w:p>
    <w:p w:rsidR="00000000" w:rsidRDefault="00DB4DF5"/>
    <w:p w:rsidR="00000000" w:rsidRDefault="00DB4DF5">
      <w:pPr>
        <w:pStyle w:val="1"/>
      </w:pPr>
      <w:bookmarkStart w:id="1057" w:name="sub_1917200"/>
      <w:r>
        <w:t>17.2. Цель, условия и критерии отбора муниципальных образований</w:t>
      </w:r>
    </w:p>
    <w:bookmarkEnd w:id="1057"/>
    <w:p w:rsidR="00000000" w:rsidRDefault="00DB4DF5"/>
    <w:p w:rsidR="00000000" w:rsidRDefault="00DB4DF5">
      <w:bookmarkStart w:id="1058" w:name="sub_191721"/>
      <w:r>
        <w:t>17.2.1. Целью отбора муниципальных образований Республики Саха (Якутия) является привлечение средств федерального бюджета</w:t>
      </w:r>
      <w:r>
        <w:t xml:space="preserve"> на создание бизнес-инкубаторов в Республике Саха (Якутия).</w:t>
      </w:r>
    </w:p>
    <w:p w:rsidR="00000000" w:rsidRDefault="00DB4DF5">
      <w:bookmarkStart w:id="1059" w:name="sub_191722"/>
      <w:bookmarkEnd w:id="1058"/>
      <w:r>
        <w:t>17.2.2. Условиями отбора муниципальных образований являются соответствие требованиям и условиям, утвержденным Минэкономразвития России.</w:t>
      </w:r>
    </w:p>
    <w:p w:rsidR="00000000" w:rsidRDefault="00DB4DF5">
      <w:bookmarkStart w:id="1060" w:name="sub_191723"/>
      <w:bookmarkEnd w:id="1059"/>
      <w:r>
        <w:t>17.2.3. Критериями о</w:t>
      </w:r>
      <w:r>
        <w:t>тбора муниципальных образований Республики Саха (Якутия) являются:</w:t>
      </w:r>
    </w:p>
    <w:bookmarkEnd w:id="1060"/>
    <w:p w:rsidR="00000000" w:rsidRDefault="00DB4DF5">
      <w:r>
        <w:t>- полнота и достоверность подготовленной конкурсной документации, в соответствии с требованиями и условиями Минэкономразвития России;</w:t>
      </w:r>
    </w:p>
    <w:p w:rsidR="00000000" w:rsidRDefault="00DB4DF5">
      <w:r>
        <w:lastRenderedPageBreak/>
        <w:t>- наличие обязательства муниципального образо</w:t>
      </w:r>
      <w:r>
        <w:t>вания, о функционировании бизнес-инкубатора в течение 10 лет с момента ввода объекта в эксплуатацию за счет средств местного бюджета;</w:t>
      </w:r>
    </w:p>
    <w:p w:rsidR="00000000" w:rsidRDefault="00DB4DF5">
      <w:r>
        <w:t>- территориальное расположение - районные (улусные) центры;</w:t>
      </w:r>
    </w:p>
    <w:p w:rsidR="00000000" w:rsidRDefault="00DB4DF5">
      <w:r>
        <w:t>- наличие потенциальных резидентов.</w:t>
      </w:r>
    </w:p>
    <w:p w:rsidR="00000000" w:rsidRDefault="00DB4DF5"/>
    <w:p w:rsidR="00000000" w:rsidRDefault="00DB4DF5">
      <w:pPr>
        <w:pStyle w:val="1"/>
      </w:pPr>
      <w:bookmarkStart w:id="1061" w:name="sub_1917300"/>
      <w:r>
        <w:t>17.3. Принцип отбора муниципальных образований</w:t>
      </w:r>
    </w:p>
    <w:bookmarkEnd w:id="1061"/>
    <w:p w:rsidR="00000000" w:rsidRDefault="00DB4DF5"/>
    <w:p w:rsidR="00000000" w:rsidRDefault="00DB4DF5">
      <w:bookmarkStart w:id="1062" w:name="sub_191731"/>
      <w:r>
        <w:t xml:space="preserve">17.3.1. Принцип отбора муниципального образования заключается в соответствии заявки критериям отбора, указанным в </w:t>
      </w:r>
      <w:hyperlink w:anchor="sub_191723" w:history="1">
        <w:r>
          <w:rPr>
            <w:rStyle w:val="a4"/>
          </w:rPr>
          <w:t>пункте 17.2.3</w:t>
        </w:r>
      </w:hyperlink>
      <w:r>
        <w:t xml:space="preserve"> настоящего Порядка.</w:t>
      </w:r>
    </w:p>
    <w:p w:rsidR="00000000" w:rsidRDefault="00DB4DF5">
      <w:bookmarkStart w:id="1063" w:name="sub_191732"/>
      <w:bookmarkEnd w:id="1062"/>
      <w:r>
        <w:t xml:space="preserve">17.3.2. Отбор муниципальных образований для участия в конкурсном отборе, указанном в </w:t>
      </w:r>
      <w:hyperlink w:anchor="sub_19100" w:history="1">
        <w:r>
          <w:rPr>
            <w:rStyle w:val="a4"/>
          </w:rPr>
          <w:t>разделе I</w:t>
        </w:r>
      </w:hyperlink>
      <w:r>
        <w:t xml:space="preserve"> настоящего Порядка, осуществляется Конкурсной комиссией (далее - Комиссия), создаваемой приказом Министерства инвестиционного</w:t>
      </w:r>
      <w:r>
        <w:t xml:space="preserve"> развития и предпринимательства Республики Саха (Якутия) (далее - Министерство).</w:t>
      </w:r>
    </w:p>
    <w:p w:rsidR="00000000" w:rsidRDefault="00DB4DF5">
      <w:bookmarkStart w:id="1064" w:name="sub_191733"/>
      <w:bookmarkEnd w:id="1063"/>
      <w:r>
        <w:t xml:space="preserve">17.3.3. Определение муниципального образования, участвующего в конкурсном отборе, указанном в </w:t>
      </w:r>
      <w:hyperlink w:anchor="sub_19100" w:history="1">
        <w:r>
          <w:rPr>
            <w:rStyle w:val="a4"/>
          </w:rPr>
          <w:t>разделе I</w:t>
        </w:r>
      </w:hyperlink>
      <w:r>
        <w:t xml:space="preserve"> настоящего Порядка, утве</w:t>
      </w:r>
      <w:r>
        <w:t>рждается Протоколом конкурсной комиссии.</w:t>
      </w:r>
    </w:p>
    <w:bookmarkEnd w:id="1064"/>
    <w:p w:rsidR="00000000" w:rsidRDefault="00DB4DF5"/>
    <w:p w:rsidR="00000000" w:rsidRDefault="00DB4DF5">
      <w:pPr>
        <w:pStyle w:val="1"/>
      </w:pPr>
      <w:bookmarkStart w:id="1065" w:name="sub_1917400"/>
      <w:r>
        <w:t>17.4. Порядок проведения отбора</w:t>
      </w:r>
    </w:p>
    <w:bookmarkEnd w:id="1065"/>
    <w:p w:rsidR="00000000" w:rsidRDefault="00DB4DF5"/>
    <w:p w:rsidR="00000000" w:rsidRDefault="00DB4DF5">
      <w:bookmarkStart w:id="1066" w:name="sub_191741"/>
      <w:r>
        <w:t>17.4.1. Министерство размещает на своем официальном сайте извещение об отборе муниципальных образований Республики Саха (Якутия) для участи</w:t>
      </w:r>
      <w:r>
        <w:t xml:space="preserve">я в конкурсном отборе, проводимом Минэкономразвития России, согласно </w:t>
      </w:r>
      <w:hyperlink w:anchor="sub_19100" w:history="1">
        <w:r>
          <w:rPr>
            <w:rStyle w:val="a4"/>
          </w:rPr>
          <w:t>разделу I</w:t>
        </w:r>
      </w:hyperlink>
      <w:r>
        <w:t xml:space="preserve"> настоящего Порядка, с указанием места, срока и времени приема заявок. При этом срок приема заявок устанавливается не менее семи рабочих дней с даты размещения извещения об отборе.</w:t>
      </w:r>
    </w:p>
    <w:p w:rsidR="00000000" w:rsidRDefault="00DB4DF5">
      <w:bookmarkStart w:id="1067" w:name="sub_191742"/>
      <w:bookmarkEnd w:id="1066"/>
      <w:r>
        <w:t>17.4.2. Извещение об отборе муниципальных образований р</w:t>
      </w:r>
      <w:r>
        <w:t>азмещается на сайте Министерства не позднее 01 февраля года проведения конкурсного отбора Минэкономразвития России.</w:t>
      </w:r>
    </w:p>
    <w:p w:rsidR="00000000" w:rsidRDefault="00DB4DF5">
      <w:bookmarkStart w:id="1068" w:name="sub_191743"/>
      <w:bookmarkEnd w:id="1067"/>
      <w:r>
        <w:t>17.4.3. Для участия в отборе муниципальные образования Республики Саха (Якутия) подают заявки в адрес Министерства в сро</w:t>
      </w:r>
      <w:r>
        <w:t>ки, установленные в извещении о проведении отбора муниципальных районов Республики Саха (Якутия).</w:t>
      </w:r>
    </w:p>
    <w:p w:rsidR="00000000" w:rsidRDefault="00DB4DF5">
      <w:bookmarkStart w:id="1069" w:name="sub_191744"/>
      <w:bookmarkEnd w:id="1068"/>
      <w:r>
        <w:t>17.4.4. Для рассмотрения заявок муниципальных образований Республики Саха (Якутия) приказом Министерства создается Комиссия. В состав Коми</w:t>
      </w:r>
      <w:r>
        <w:t>ссии включаются представители Министерства инвестиционного развития и предпринимательства Республики Саха (Якутия) и представители государственного бюджетного учреждения Республики Саха (Якутия) "Бизнес-инкубатор Республики Саха (Якутия)".</w:t>
      </w:r>
    </w:p>
    <w:p w:rsidR="00000000" w:rsidRDefault="00DB4DF5">
      <w:bookmarkStart w:id="1070" w:name="sub_191745"/>
      <w:bookmarkEnd w:id="1069"/>
      <w:r>
        <w:t>17.4.5. Положение о Комиссии утверждается приказом Министерства.</w:t>
      </w:r>
    </w:p>
    <w:p w:rsidR="00000000" w:rsidRDefault="00DB4DF5">
      <w:bookmarkStart w:id="1071" w:name="sub_191746"/>
      <w:bookmarkEnd w:id="1070"/>
      <w:r>
        <w:t>17.4.6. Министерство в день поступления комплекта документов для участия в отборе регистрирует заявку в журнале заявок с указанием даты и времени поступления (число, м</w:t>
      </w:r>
      <w:r>
        <w:t>есяц, время в часах и минутах).</w:t>
      </w:r>
    </w:p>
    <w:p w:rsidR="00000000" w:rsidRDefault="00DB4DF5">
      <w:bookmarkStart w:id="1072" w:name="sub_191747"/>
      <w:bookmarkEnd w:id="1071"/>
      <w:r>
        <w:t xml:space="preserve">17.4.7. В течение пяти рабочих дней со дня завершения приема документов пакет документов муниципального образования Республики Саха (Якутия) рассматривается Комиссией на предмет соответствия условиям </w:t>
      </w:r>
      <w:hyperlink w:anchor="sub_19220" w:history="1">
        <w:r>
          <w:rPr>
            <w:rStyle w:val="a4"/>
          </w:rPr>
          <w:t>пункта 2.2</w:t>
        </w:r>
      </w:hyperlink>
      <w:r>
        <w:t xml:space="preserve"> настоящего Порядка.</w:t>
      </w:r>
    </w:p>
    <w:p w:rsidR="00000000" w:rsidRDefault="00DB4DF5">
      <w:bookmarkStart w:id="1073" w:name="sub_191748"/>
      <w:bookmarkEnd w:id="1072"/>
      <w:r>
        <w:t>17.4.8. Решение Комиссии об отборе муниципального района оформляется протоколом, подписывается членами Комиссии. В протоколе Комиссии указывается наименование муниципальных образован</w:t>
      </w:r>
      <w:r>
        <w:t>ий Республики Саха (Якутия), прошедших отбор, и перечень муниципальных образований Республики Саха (Якутия), не прошедших отбор.</w:t>
      </w:r>
    </w:p>
    <w:p w:rsidR="00000000" w:rsidRDefault="00DB4DF5">
      <w:bookmarkStart w:id="1074" w:name="sub_191749"/>
      <w:bookmarkEnd w:id="1073"/>
      <w:r>
        <w:lastRenderedPageBreak/>
        <w:t>17.4.9. На основании протокола заседания комиссии по отбору муниципальных образований Республики Саха (Якут</w:t>
      </w:r>
      <w:r>
        <w:t>ия) Министерство готовит заявку для участия в конкурсном отборе, проводимом Минэкономразвития России.</w:t>
      </w:r>
    </w:p>
    <w:bookmarkEnd w:id="1074"/>
    <w:p w:rsidR="00000000" w:rsidRDefault="00DB4DF5"/>
    <w:p w:rsidR="00000000" w:rsidRDefault="00DB4DF5">
      <w:pPr>
        <w:pStyle w:val="1"/>
      </w:pPr>
      <w:bookmarkStart w:id="1075" w:name="sub_1918000"/>
      <w:r>
        <w:t>18. Условия и порядок субсидирования части затрат Центров бытового обслуживания в сельских населенных пунктах</w:t>
      </w:r>
    </w:p>
    <w:bookmarkEnd w:id="1075"/>
    <w:p w:rsidR="00000000" w:rsidRDefault="00DB4DF5"/>
    <w:p w:rsidR="00000000" w:rsidRDefault="00DB4DF5">
      <w:pPr>
        <w:pStyle w:val="1"/>
      </w:pPr>
      <w:bookmarkStart w:id="1076" w:name="sub_1918100"/>
      <w:r>
        <w:t>18.1. Общие положения</w:t>
      </w:r>
    </w:p>
    <w:bookmarkEnd w:id="1076"/>
    <w:p w:rsidR="00000000" w:rsidRDefault="00DB4DF5"/>
    <w:p w:rsidR="00000000" w:rsidRDefault="00DB4DF5">
      <w:bookmarkStart w:id="1077" w:name="sub_191811"/>
      <w:r>
        <w:t>18.1.1. Настоящий Порядок определяет условия конкурсного отбора по предоставлению субсидии Центру бытового обслуживания в сельских населенных пунктах на возмещение части фактических затрат на тепло, электроэнерг</w:t>
      </w:r>
      <w:r>
        <w:t>ию, водоснабжение и транспортные расходы по выездному обслуживанию населения.</w:t>
      </w:r>
    </w:p>
    <w:p w:rsidR="00000000" w:rsidRDefault="00DB4DF5">
      <w:bookmarkStart w:id="1078" w:name="sub_191812"/>
      <w:bookmarkEnd w:id="1077"/>
      <w:r>
        <w:t>18.1.2. Уполномоченной организацией по предоставлению государственной поддержки является государственное казенное учреждение Республики Саха (Якутия) "Центр п</w:t>
      </w:r>
      <w:r>
        <w:t>оддержки предпринимательства Республики Саха (Якутия)".</w:t>
      </w:r>
    </w:p>
    <w:p w:rsidR="00000000" w:rsidRDefault="00DB4DF5">
      <w:bookmarkStart w:id="1079" w:name="sub_191813"/>
      <w:bookmarkEnd w:id="1078"/>
      <w:r>
        <w:t>18.1.3. Субсидия предоставляется по конкурсу на безвозмездной основе субъектам малого и среднего предпринимательства, зарегистрированным и осуществляющим предпринимательскую деятел</w:t>
      </w:r>
      <w:r>
        <w:t>ьность на территории Республики Саха (Якутия).</w:t>
      </w:r>
    </w:p>
    <w:bookmarkEnd w:id="1079"/>
    <w:p w:rsidR="00000000" w:rsidRDefault="00DB4DF5"/>
    <w:p w:rsidR="00000000" w:rsidRDefault="00DB4DF5">
      <w:pPr>
        <w:pStyle w:val="1"/>
      </w:pPr>
      <w:bookmarkStart w:id="1080" w:name="sub_1918200"/>
      <w:r>
        <w:t>18.2. Условия предоставления субсидии</w:t>
      </w:r>
    </w:p>
    <w:bookmarkEnd w:id="1080"/>
    <w:p w:rsidR="00000000" w:rsidRDefault="00DB4DF5"/>
    <w:p w:rsidR="00000000" w:rsidRDefault="00DB4DF5">
      <w:bookmarkStart w:id="1081" w:name="sub_191821"/>
      <w:r>
        <w:t>18.2.1. Субсидия субъектам малого и среднего предпринимательства предоставляется по конкурсному отбору в размере 50 процентов ф</w:t>
      </w:r>
      <w:r>
        <w:t>актически произведенных и документально подтвержденных затрат на тепло, электроэнергию, водоснабжение и транспортные расходы по выездному обслуживанию населения, но не более 100 000 (ста тысяч) рублей.</w:t>
      </w:r>
    </w:p>
    <w:p w:rsidR="00000000" w:rsidRDefault="00DB4DF5">
      <w:bookmarkStart w:id="1082" w:name="sub_191822"/>
      <w:bookmarkEnd w:id="1081"/>
      <w:r>
        <w:t>18.2.2. Субъект малого и среднег</w:t>
      </w:r>
      <w:r>
        <w:t>о предпринимательства имеет право получить субсидию не более одного раза в год.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w:t>
      </w:r>
    </w:p>
    <w:p w:rsidR="00000000" w:rsidRDefault="00DB4DF5">
      <w:bookmarkStart w:id="1083" w:name="sub_191823"/>
      <w:bookmarkEnd w:id="1082"/>
      <w:r>
        <w:t>1</w:t>
      </w:r>
      <w:r>
        <w:t>8.2.3. Конкурсный отбор претендентов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Комиссии в том числе входят представи</w:t>
      </w:r>
      <w:r>
        <w:t>тели Министерства инвестиционного развития и предпринимательства Республики Саха (Якутия), Министерства экономики Республики Саха (Якутия), общественных объединений предпринимателей Республики Саха (Якутия), других заинтересованных исполнительных органов г</w:t>
      </w:r>
      <w:r>
        <w:t>осударственной власти.</w:t>
      </w:r>
    </w:p>
    <w:bookmarkEnd w:id="1083"/>
    <w:p w:rsidR="00000000" w:rsidRDefault="00DB4DF5"/>
    <w:p w:rsidR="00000000" w:rsidRDefault="00DB4DF5">
      <w:pPr>
        <w:pStyle w:val="1"/>
      </w:pPr>
      <w:bookmarkStart w:id="1084" w:name="sub_1918300"/>
      <w:r>
        <w:t>18.3. Перечень документов, предоставляемых для участия в конкурсном отборе</w:t>
      </w:r>
    </w:p>
    <w:bookmarkEnd w:id="1084"/>
    <w:p w:rsidR="00000000" w:rsidRDefault="00DB4DF5"/>
    <w:p w:rsidR="00000000" w:rsidRDefault="00DB4DF5">
      <w:bookmarkStart w:id="1085" w:name="sub_191831"/>
      <w:r>
        <w:t xml:space="preserve">18.3.1. Для получения субсидии, в дополнение к </w:t>
      </w:r>
      <w:hyperlink w:anchor="sub_191110" w:history="1">
        <w:r>
          <w:rPr>
            <w:rStyle w:val="a4"/>
          </w:rPr>
          <w:t>пункту 1.1.10</w:t>
        </w:r>
      </w:hyperlink>
      <w:r>
        <w:t xml:space="preserve"> настоящего Порядка, предс</w:t>
      </w:r>
      <w:r>
        <w:t>тавляются следующие документы:</w:t>
      </w:r>
    </w:p>
    <w:p w:rsidR="00000000" w:rsidRDefault="00DB4DF5">
      <w:bookmarkStart w:id="1086" w:name="sub_1918311"/>
      <w:bookmarkEnd w:id="1085"/>
      <w:r>
        <w:t>1) копии правоустанавливающих документов на имущество, используемое в предпринимательской деятельности;</w:t>
      </w:r>
    </w:p>
    <w:p w:rsidR="00000000" w:rsidRDefault="00DB4DF5">
      <w:bookmarkStart w:id="1087" w:name="sub_1918312"/>
      <w:bookmarkEnd w:id="1086"/>
      <w:r>
        <w:t xml:space="preserve">2) документы, подтверждающие фактически понесенные расходы на тепло, </w:t>
      </w:r>
      <w:r>
        <w:lastRenderedPageBreak/>
        <w:t>электроэн</w:t>
      </w:r>
      <w:r>
        <w:t xml:space="preserve">ергию, водоснабжение и транспортные расходы по выездному обслуживанию населения в соответствии с </w:t>
      </w:r>
      <w:hyperlink w:anchor="sub_191811" w:history="1">
        <w:r>
          <w:rPr>
            <w:rStyle w:val="a4"/>
          </w:rPr>
          <w:t>пунктом 18.1.1</w:t>
        </w:r>
      </w:hyperlink>
      <w:r>
        <w:t xml:space="preserve"> настоящего Порядка (копии договоров, копии платежных поручений, копии товарных накладных и др.).</w:t>
      </w:r>
    </w:p>
    <w:p w:rsidR="00000000" w:rsidRDefault="00DB4DF5">
      <w:bookmarkStart w:id="1088" w:name="sub_191832"/>
      <w:bookmarkEnd w:id="1087"/>
      <w:r>
        <w:t>18.3.2. Претендент на получение субсидии несет полную ответственность за достоверность представленных документов.</w:t>
      </w:r>
    </w:p>
    <w:bookmarkEnd w:id="1088"/>
    <w:p w:rsidR="00000000" w:rsidRDefault="00DB4DF5"/>
    <w:p w:rsidR="00000000" w:rsidRDefault="00DB4DF5">
      <w:pPr>
        <w:pStyle w:val="1"/>
      </w:pPr>
      <w:bookmarkStart w:id="1089" w:name="sub_1918400"/>
      <w:r>
        <w:t>18.4. Критерии отбора заявок на получение субсидии</w:t>
      </w:r>
    </w:p>
    <w:bookmarkEnd w:id="1089"/>
    <w:p w:rsidR="00000000" w:rsidRDefault="00DB4DF5"/>
    <w:p w:rsidR="00000000" w:rsidRDefault="00DB4DF5">
      <w:r>
        <w:t>При принятии решения о предоставлении субсидии субъекту</w:t>
      </w:r>
      <w:r>
        <w:t xml:space="preserve"> малого или среднего предпринимательства, подавшему заявку на участие в конкурсе, учитываются критерии, указанные в </w:t>
      </w:r>
      <w:hyperlink w:anchor="sub_1912026" w:history="1">
        <w:r>
          <w:rPr>
            <w:rStyle w:val="a4"/>
          </w:rPr>
          <w:t>пунктом 1.2.2.6</w:t>
        </w:r>
      </w:hyperlink>
      <w:hyperlink r:id="rId226" w:history="1">
        <w:r>
          <w:rPr>
            <w:rStyle w:val="a4"/>
            <w:shd w:val="clear" w:color="auto" w:fill="F0F0F0"/>
          </w:rPr>
          <w:t>#</w:t>
        </w:r>
      </w:hyperlink>
      <w:r>
        <w:t xml:space="preserve"> настоящего Порядка.</w:t>
      </w:r>
    </w:p>
    <w:p w:rsidR="00000000" w:rsidRDefault="00DB4DF5"/>
    <w:p w:rsidR="00000000" w:rsidRDefault="00DB4DF5">
      <w:pPr>
        <w:pStyle w:val="1"/>
      </w:pPr>
      <w:bookmarkStart w:id="1090" w:name="sub_1918500"/>
      <w:r>
        <w:t>18.5. Порядок возврата субс</w:t>
      </w:r>
      <w:r>
        <w:t>идии и осуществления контроля за целевым и эффективным использованием средств государственного бюджета Республики Саха (Якутия)</w:t>
      </w:r>
    </w:p>
    <w:bookmarkEnd w:id="1090"/>
    <w:p w:rsidR="00000000" w:rsidRDefault="00DB4DF5"/>
    <w:p w:rsidR="00000000" w:rsidRDefault="00DB4DF5">
      <w:r>
        <w:t>В случае установления факта нарушения получателем условий, установленных в настоящем Порядке, субсидии подлежат возв</w:t>
      </w:r>
      <w:r>
        <w:t>рату в доход государственного бюджета Республики Саха (Якутия).</w:t>
      </w:r>
    </w:p>
    <w:p w:rsidR="00000000" w:rsidRDefault="00DB4DF5">
      <w:r>
        <w:t>При невозврате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(Якутия) "Центр поддержки пр</w:t>
      </w:r>
      <w:r>
        <w:t>едпринимательства Республики Саха (Якутия)" принимает меры по взысканию подлежащей возврату субсидии в судебном порядке.</w:t>
      </w:r>
    </w:p>
    <w:p w:rsidR="00000000" w:rsidRDefault="00DB4DF5">
      <w:r>
        <w:t>Остатки субсидий, не использованные в текущем финансовом году, в случае, предусмотренном соглашением (договором) о предоставлении субси</w:t>
      </w:r>
      <w:r>
        <w:t>дии, подлежат возврату не позднее 31 декабря финансового года, в котором были получены суммы субсидий.</w:t>
      </w:r>
    </w:p>
    <w:p w:rsidR="00000000" w:rsidRDefault="00DB4DF5">
      <w:r>
        <w:t xml:space="preserve">Министерство и орган государственного финансового контроля в соответствии со </w:t>
      </w:r>
      <w:hyperlink r:id="rId227" w:history="1">
        <w:r>
          <w:rPr>
            <w:rStyle w:val="a4"/>
          </w:rPr>
          <w:t>статьей 78</w:t>
        </w:r>
      </w:hyperlink>
      <w:r>
        <w:t xml:space="preserve"> Бюджетного кодекса Российско</w:t>
      </w:r>
      <w:r>
        <w:t>й Федерации осуществляет обязательную проверку:</w:t>
      </w:r>
    </w:p>
    <w:p w:rsidR="00000000" w:rsidRDefault="00DB4DF5">
      <w:r>
        <w:t>- достоверности сведений, предоставляемых претендентом на получение субсидии;</w:t>
      </w:r>
    </w:p>
    <w:p w:rsidR="00000000" w:rsidRDefault="00DB4DF5">
      <w:r>
        <w:t>- соблюдение получателем условий, целей и порядка их предоставления.</w:t>
      </w:r>
    </w:p>
    <w:p w:rsidR="00000000" w:rsidRDefault="00DB4DF5">
      <w:r>
        <w:t>При предоставлении субсидий обязательным условием их предоста</w:t>
      </w:r>
      <w:r>
        <w:t>вления, включаемым в договоры (соглашения) о предоставлении субсидий, является согласие их получателей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w:t>
      </w:r>
      <w:r>
        <w:t>рганизаций с участием таких товариществ и обществ в их уставных (складочных) капиталах) на осуществление уполномоченной организацией по предоставлению государственной поддержки, предоставившей субсидию, и органом государственного финансового контроля прове</w:t>
      </w:r>
      <w:r>
        <w:t>рок соблюдения получателями субсидий условий, целей и порядка их предоставления.</w:t>
      </w:r>
    </w:p>
    <w:p w:rsidR="00000000" w:rsidRDefault="00DB4DF5">
      <w:r>
        <w:t xml:space="preserve">При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t>- производителям товаров, работ, услуг,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w:t>
      </w:r>
      <w:r>
        <w:t xml:space="preserve">, является запрет </w:t>
      </w:r>
      <w:r>
        <w:lastRenderedPageBreak/>
        <w:t xml:space="preserve">приобретения за счет полученных средств иностранной валюты, за исключением операций, осуществляемых в соответствии с </w:t>
      </w:r>
      <w:hyperlink r:id="rId228" w:history="1">
        <w:r>
          <w:rPr>
            <w:rStyle w:val="a4"/>
          </w:rPr>
          <w:t>валютным законодательством</w:t>
        </w:r>
      </w:hyperlink>
      <w:r>
        <w:t xml:space="preserve"> Российской Федерации при закупке (поставке) высокотехнолог</w:t>
      </w:r>
      <w:r>
        <w:t>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w:t>
      </w:r>
      <w:r>
        <w:t>ий указанным юридическим лицам.</w:t>
      </w:r>
    </w:p>
    <w:p w:rsidR="00000000" w:rsidRDefault="00DB4DF5"/>
    <w:p w:rsidR="00000000" w:rsidRDefault="00DB4DF5">
      <w:pPr>
        <w:pStyle w:val="1"/>
      </w:pPr>
      <w:bookmarkStart w:id="1091" w:name="sub_1918600"/>
      <w:r>
        <w:t>18.6. Оценка эффективности использования субсидии, а также показатели результативности предоставления субсидии</w:t>
      </w:r>
    </w:p>
    <w:bookmarkEnd w:id="1091"/>
    <w:p w:rsidR="00000000" w:rsidRDefault="00DB4DF5"/>
    <w:p w:rsidR="00000000" w:rsidRDefault="00DB4DF5">
      <w:bookmarkStart w:id="1092" w:name="sub_191861"/>
      <w:r>
        <w:t xml:space="preserve">18.6.1. Оценка показателей эффективности использования субсидий осуществляется </w:t>
      </w:r>
      <w:r>
        <w:t>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w:t>
      </w:r>
    </w:p>
    <w:p w:rsidR="00000000" w:rsidRDefault="00DB4DF5">
      <w:bookmarkStart w:id="1093" w:name="sub_191862"/>
      <w:bookmarkEnd w:id="1092"/>
      <w:r>
        <w:t>18.6.2. Показателями результативности предоставления субсидии из государствен</w:t>
      </w:r>
      <w:r>
        <w:t>ного бюджета Республики Саха (Якутия) является количество субъектов малого и среднего предпринимательства, которым предоставлены субсидии.</w:t>
      </w:r>
    </w:p>
    <w:p w:rsidR="00000000" w:rsidRDefault="00DB4DF5">
      <w:bookmarkStart w:id="1094" w:name="sub_191863"/>
      <w:bookmarkEnd w:id="1093"/>
      <w:r>
        <w:t>18.6.3. До 20 января месяца, следующего за отчетным годом, в котором были произведены расходы, Уполномоченная организация представляет в Министерство отчет о расходовании предоставленных субсидий по установленной Уполномоченным органом форме.</w:t>
      </w:r>
    </w:p>
    <w:bookmarkEnd w:id="1094"/>
    <w:p w:rsidR="00000000" w:rsidRDefault="00DB4DF5"/>
    <w:p w:rsidR="00000000" w:rsidRDefault="00DB4DF5">
      <w:pPr>
        <w:pStyle w:val="1"/>
      </w:pPr>
      <w:bookmarkStart w:id="1095" w:name="sub_1919000"/>
      <w:r>
        <w:t>19. Условия и порядок предоставления премий Главы Республики Саха (Якутия) за вклад в развитие малого и среднего предпринимательства Республики Саха (Якутия)</w:t>
      </w:r>
    </w:p>
    <w:bookmarkEnd w:id="1095"/>
    <w:p w:rsidR="00000000" w:rsidRDefault="00DB4DF5"/>
    <w:p w:rsidR="00000000" w:rsidRDefault="00DB4DF5">
      <w:pPr>
        <w:pStyle w:val="1"/>
      </w:pPr>
      <w:bookmarkStart w:id="1096" w:name="sub_1919100"/>
      <w:r>
        <w:t>19.1. Общие положения</w:t>
      </w:r>
    </w:p>
    <w:bookmarkEnd w:id="1096"/>
    <w:p w:rsidR="00000000" w:rsidRDefault="00DB4DF5"/>
    <w:p w:rsidR="00000000" w:rsidRDefault="00DB4DF5">
      <w:bookmarkStart w:id="1097" w:name="sub_191911"/>
      <w:r>
        <w:t>19.1.1. Премии Главы Р</w:t>
      </w:r>
      <w:r>
        <w:t xml:space="preserve">еспублики Саха (Якутия) за вклад в развитие малого и среднего предпринимательства Республики Саха (Якутия) (далее - премия Главы Республики Саха (Якутия)), учрежденные </w:t>
      </w:r>
      <w:hyperlink r:id="rId229" w:history="1">
        <w:r>
          <w:rPr>
            <w:rStyle w:val="a4"/>
          </w:rPr>
          <w:t>Указом</w:t>
        </w:r>
      </w:hyperlink>
      <w:r>
        <w:t xml:space="preserve"> Президента Республики Саха (Якутия) от 19 сен</w:t>
      </w:r>
      <w:r>
        <w:t>тября 2009 г. N 1583, присуждаются ежегодно субъектам малого и среднего предпринимательства Республики Саха (Якутия):</w:t>
      </w:r>
    </w:p>
    <w:bookmarkEnd w:id="1097"/>
    <w:p w:rsidR="00000000" w:rsidRDefault="00DB4DF5">
      <w:r>
        <w:t>- за достижение высоких экономических показателей;</w:t>
      </w:r>
    </w:p>
    <w:p w:rsidR="00000000" w:rsidRDefault="00DB4DF5">
      <w:r>
        <w:t>- за создание высокоэффективного и социально ответственного бизнеса в Республ</w:t>
      </w:r>
      <w:r>
        <w:t>ике Саха (Якутия);</w:t>
      </w:r>
    </w:p>
    <w:p w:rsidR="00000000" w:rsidRDefault="00DB4DF5">
      <w:r>
        <w:t>- за успехи в реализации социальных и благотворительных программ на территории Республики Саха (Якутия), разработку и внедрение новой технологии организации труда и социальной защиты своих работников.</w:t>
      </w:r>
    </w:p>
    <w:p w:rsidR="00000000" w:rsidRDefault="00DB4DF5">
      <w:bookmarkStart w:id="1098" w:name="sub_191912"/>
      <w:r>
        <w:t>19.1.2. Каждая премия Глав</w:t>
      </w:r>
      <w:r>
        <w:t>ы Республики Саха (Якутия) состоит из денежного вознаграждения в размере 100 000 (ста тысяч) рублей и свидетельства лауреата премии.</w:t>
      </w:r>
    </w:p>
    <w:p w:rsidR="00000000" w:rsidRDefault="00DB4DF5">
      <w:bookmarkStart w:id="1099" w:name="sub_191913"/>
      <w:bookmarkEnd w:id="1098"/>
      <w:r>
        <w:t>19.1.3. Выделение средств на финансирование расходов, связанных с учреждением премии Главы Республики С</w:t>
      </w:r>
      <w:r>
        <w:t>аха (Якутия), осуществляется за счет государственной программы Республики Саха (Якутия) "Развитие предпринимательства в Республике Саха (Якутия) на 2012 - 2019 годы".</w:t>
      </w:r>
    </w:p>
    <w:bookmarkEnd w:id="1099"/>
    <w:p w:rsidR="00000000" w:rsidRDefault="00DB4DF5"/>
    <w:p w:rsidR="00000000" w:rsidRDefault="00DB4DF5">
      <w:pPr>
        <w:pStyle w:val="1"/>
      </w:pPr>
      <w:bookmarkStart w:id="1100" w:name="sub_1919200"/>
      <w:r>
        <w:lastRenderedPageBreak/>
        <w:t>19.2. Организация конкурса на присуждение премий Главы Республики С</w:t>
      </w:r>
      <w:r>
        <w:t>аха (Якутия)</w:t>
      </w:r>
    </w:p>
    <w:bookmarkEnd w:id="1100"/>
    <w:p w:rsidR="00000000" w:rsidRDefault="00DB4DF5"/>
    <w:p w:rsidR="00000000" w:rsidRDefault="00DB4DF5">
      <w:bookmarkStart w:id="1101" w:name="sub_191921"/>
      <w:r>
        <w:t>19.2.1. Конкурс на присуждение премий Главы Республики Саха (Якутия) (далее - конкурс) проводится ежегодно.</w:t>
      </w:r>
    </w:p>
    <w:p w:rsidR="00000000" w:rsidRDefault="00DB4DF5">
      <w:bookmarkStart w:id="1102" w:name="sub_191922"/>
      <w:bookmarkEnd w:id="1101"/>
      <w:r>
        <w:t>19.2.2. Организатором конкурса является Министерство инвестиционного развития и предпринимате</w:t>
      </w:r>
      <w:r>
        <w:t>льства Республики Саха (Якутия) (далее - Министерство).</w:t>
      </w:r>
    </w:p>
    <w:p w:rsidR="00000000" w:rsidRDefault="00DB4DF5">
      <w:bookmarkStart w:id="1103" w:name="sub_191923"/>
      <w:bookmarkEnd w:id="1102"/>
      <w:r>
        <w:t>19.2.3. Министерство:</w:t>
      </w:r>
    </w:p>
    <w:p w:rsidR="00000000" w:rsidRDefault="00DB4DF5">
      <w:bookmarkStart w:id="1104" w:name="sub_1919231"/>
      <w:bookmarkEnd w:id="1103"/>
      <w:r>
        <w:t>1) определяет порядок и сроки проведения конкурса;</w:t>
      </w:r>
    </w:p>
    <w:p w:rsidR="00000000" w:rsidRDefault="00DB4DF5">
      <w:bookmarkStart w:id="1105" w:name="sub_1919232"/>
      <w:bookmarkEnd w:id="1104"/>
      <w:r>
        <w:t>2) обеспечивает размещение информационного сообщения о проведени</w:t>
      </w:r>
      <w:r>
        <w:t>и Конкурса на официальном сайте Министерства;</w:t>
      </w:r>
    </w:p>
    <w:p w:rsidR="00000000" w:rsidRDefault="00DB4DF5">
      <w:bookmarkStart w:id="1106" w:name="sub_1919233"/>
      <w:bookmarkEnd w:id="1105"/>
      <w:r>
        <w:t>3) осуществляет прием и регистрацию документов на участие в конкурсе (далее - документы).</w:t>
      </w:r>
    </w:p>
    <w:bookmarkEnd w:id="1106"/>
    <w:p w:rsidR="00000000" w:rsidRDefault="00DB4DF5"/>
    <w:p w:rsidR="00000000" w:rsidRDefault="00DB4DF5">
      <w:pPr>
        <w:pStyle w:val="1"/>
      </w:pPr>
      <w:bookmarkStart w:id="1107" w:name="sub_1919300"/>
      <w:r>
        <w:t>19.3. Требования к участникам Конкурса</w:t>
      </w:r>
    </w:p>
    <w:bookmarkEnd w:id="1107"/>
    <w:p w:rsidR="00000000" w:rsidRDefault="00DB4DF5"/>
    <w:p w:rsidR="00000000" w:rsidRDefault="00DB4DF5">
      <w:bookmarkStart w:id="1108" w:name="sub_191931"/>
      <w:r>
        <w:t>19.3.1. Правом</w:t>
      </w:r>
      <w:r>
        <w:t xml:space="preserve"> выдвигать кандидатуры на соискание премии обладают исполнительные органы государственной власти Республики Саха (Якутия), органы местного самоуправления Республики Саха (Якутия), действующие на территории Республики Саха (Якутия), общественные организации</w:t>
      </w:r>
      <w:r>
        <w:t xml:space="preserve"> и субъекты малого и среднего предпринимательства.</w:t>
      </w:r>
    </w:p>
    <w:p w:rsidR="00000000" w:rsidRDefault="00DB4DF5">
      <w:bookmarkStart w:id="1109" w:name="sub_191932"/>
      <w:bookmarkEnd w:id="1108"/>
      <w:r>
        <w:t>19.3.2. К участию в Конкурсе допускаются субъекты малого и среднего предпринимательства, соответствующие следующим условиям:</w:t>
      </w:r>
    </w:p>
    <w:bookmarkEnd w:id="1109"/>
    <w:p w:rsidR="00000000" w:rsidRDefault="00DB4DF5">
      <w:r>
        <w:t>зарегистрированные и осуществляющие свою деятельно</w:t>
      </w:r>
      <w:r>
        <w:t>сть в установленном законодательством Российской Федерации порядке на территории Республики Саха (Якутия);</w:t>
      </w:r>
    </w:p>
    <w:p w:rsidR="00000000" w:rsidRDefault="00DB4DF5">
      <w:r>
        <w:t xml:space="preserve">относящиеся к субъектам малого и среднего предпринимательства в соответствии с </w:t>
      </w:r>
      <w:hyperlink r:id="rId230" w:history="1">
        <w:r>
          <w:rPr>
            <w:rStyle w:val="a4"/>
          </w:rPr>
          <w:t>Федеральным законом</w:t>
        </w:r>
      </w:hyperlink>
      <w:r>
        <w:t xml:space="preserve"> от 24 июля 200</w:t>
      </w:r>
      <w:r>
        <w:t>7 г. N 209-ФЗ "О развитии малого и среднего предпринимательства в Российской Федерации";</w:t>
      </w:r>
    </w:p>
    <w:p w:rsidR="00000000" w:rsidRDefault="00DB4DF5">
      <w:r>
        <w:t>в отношении субъекта малого и среднего предпринимательства не проводится процедура ликвидации, отсутствует решение Арбитражного суда о признании субъекта малого и сред</w:t>
      </w:r>
      <w:r>
        <w:t>него предпринимательства банкротом и об открытии конкурсного производства;</w:t>
      </w:r>
    </w:p>
    <w:p w:rsidR="00000000" w:rsidRDefault="00DB4DF5">
      <w:r>
        <w:t>деятельность субъекта малого и среднего предпринимательства не приостановлена на день рассмотрения заявки на участие в Конкурсе;</w:t>
      </w:r>
    </w:p>
    <w:p w:rsidR="00000000" w:rsidRDefault="00DB4DF5">
      <w:r>
        <w:t>отсутствует задолженность по уплате налогов, сборов и иных обязательных платежей в бюджеты бюджетной системы Российской Федерации, а также пеней, санкций и штрафов по ним на последнюю отчетную дату, предшествующую дате подачи заявки на участие в Конкурсе;</w:t>
      </w:r>
    </w:p>
    <w:p w:rsidR="00000000" w:rsidRDefault="00DB4DF5">
      <w:r>
        <w:t>отсутствует кредиторская задолженность по начисленным выплатам перед работниками субъекта малого и среднего предпринимательства.</w:t>
      </w:r>
    </w:p>
    <w:p w:rsidR="00000000" w:rsidRDefault="00DB4DF5">
      <w:bookmarkStart w:id="1110" w:name="sub_191933"/>
      <w:r>
        <w:t>19.3.3. Не допускаются к участию в Конкурсе следующие субъекты малого и среднего предпринимательства:</w:t>
      </w:r>
    </w:p>
    <w:bookmarkEnd w:id="1110"/>
    <w:p w:rsidR="00000000" w:rsidRDefault="00DB4DF5">
      <w:r>
        <w:t>не со</w:t>
      </w:r>
      <w:r>
        <w:t xml:space="preserve">ответствующие условиям, установленным </w:t>
      </w:r>
      <w:hyperlink w:anchor="sub_191932" w:history="1">
        <w:r>
          <w:rPr>
            <w:rStyle w:val="a4"/>
          </w:rPr>
          <w:t>пунктом 19.3.2</w:t>
        </w:r>
      </w:hyperlink>
      <w:r>
        <w:t xml:space="preserve"> настоящего Требования;</w:t>
      </w:r>
    </w:p>
    <w:p w:rsidR="00000000" w:rsidRDefault="00DB4DF5">
      <w:r>
        <w:t>осуществляющие деятельность менее трех лет;</w:t>
      </w:r>
    </w:p>
    <w:p w:rsidR="00000000" w:rsidRDefault="00DB4DF5">
      <w:r>
        <w:t>у которых размер среднемесячной заработной платы работников субъекта малого предпринимательства ниже величин</w:t>
      </w:r>
      <w:r>
        <w:t xml:space="preserve">ы, установленной решением Правительства Республики Саха (Якутия), </w:t>
      </w:r>
      <w:hyperlink r:id="rId231" w:history="1">
        <w:r>
          <w:rPr>
            <w:rStyle w:val="a4"/>
          </w:rPr>
          <w:t>прожиточного минимума</w:t>
        </w:r>
      </w:hyperlink>
      <w:r>
        <w:t xml:space="preserve"> в Республике Саха (Якутия);</w:t>
      </w:r>
    </w:p>
    <w:p w:rsidR="00000000" w:rsidRDefault="00DB4DF5">
      <w:r>
        <w:lastRenderedPageBreak/>
        <w:t>представившие заявки на участие в Конкурсе, не соответствующие настоящему Требованию.</w:t>
      </w:r>
    </w:p>
    <w:p w:rsidR="00000000" w:rsidRDefault="00DB4DF5">
      <w:bookmarkStart w:id="1111" w:name="sub_191934"/>
      <w:r>
        <w:t xml:space="preserve">19.3.4. </w:t>
      </w:r>
      <w:r>
        <w:t>Министерство отказывает участникам Конкурса от участия на любом этапе его проведения в следующих случаях:</w:t>
      </w:r>
    </w:p>
    <w:bookmarkEnd w:id="1111"/>
    <w:p w:rsidR="00000000" w:rsidRDefault="00DB4DF5">
      <w:r>
        <w:t>в случае обнаружения недостоверности сведений, содержащихся в документах, представленных участником Конкурса;</w:t>
      </w:r>
    </w:p>
    <w:p w:rsidR="00000000" w:rsidRDefault="00DB4DF5">
      <w:r>
        <w:t>в случае установления несоотве</w:t>
      </w:r>
      <w:r>
        <w:t xml:space="preserve">тствия условиям, установленным </w:t>
      </w:r>
      <w:hyperlink w:anchor="sub_191932" w:history="1">
        <w:r>
          <w:rPr>
            <w:rStyle w:val="a4"/>
          </w:rPr>
          <w:t>пунктом 19.3.2</w:t>
        </w:r>
      </w:hyperlink>
      <w:r>
        <w:t xml:space="preserve"> настоящего Требования.</w:t>
      </w:r>
    </w:p>
    <w:p w:rsidR="00000000" w:rsidRDefault="00DB4DF5"/>
    <w:p w:rsidR="00000000" w:rsidRDefault="00DB4DF5">
      <w:pPr>
        <w:pStyle w:val="1"/>
      </w:pPr>
      <w:bookmarkStart w:id="1112" w:name="sub_1919400"/>
      <w:r>
        <w:t>19.4. Порядок проведения Конкурса</w:t>
      </w:r>
    </w:p>
    <w:bookmarkEnd w:id="1112"/>
    <w:p w:rsidR="00000000" w:rsidRDefault="00DB4DF5"/>
    <w:p w:rsidR="00000000" w:rsidRDefault="00DB4DF5">
      <w:bookmarkStart w:id="1113" w:name="sub_191941"/>
      <w:r>
        <w:t>19.4.1. Конкурс проводится в 2 этапа:</w:t>
      </w:r>
    </w:p>
    <w:bookmarkEnd w:id="1113"/>
    <w:p w:rsidR="00000000" w:rsidRDefault="00DB4DF5">
      <w:r>
        <w:t>I этап - отборочный проводится в муниципаль</w:t>
      </w:r>
      <w:r>
        <w:t>ных районах и городских округах Республики Саха (Якутия).</w:t>
      </w:r>
    </w:p>
    <w:p w:rsidR="00000000" w:rsidRDefault="00DB4DF5">
      <w:bookmarkStart w:id="1114" w:name="sub_191942"/>
      <w:r>
        <w:t>19.4.2. В течение III квартала финансового года Министерство издает приказ о проведении Конкурса, определяющий:</w:t>
      </w:r>
    </w:p>
    <w:bookmarkEnd w:id="1114"/>
    <w:p w:rsidR="00000000" w:rsidRDefault="00DB4DF5">
      <w:r>
        <w:t>даты начала и окончания приема заявок на участие в Конкурсе;</w:t>
      </w:r>
    </w:p>
    <w:p w:rsidR="00000000" w:rsidRDefault="00DB4DF5">
      <w:r>
        <w:t>сроки</w:t>
      </w:r>
      <w:r>
        <w:t xml:space="preserve"> подведения итогов Конкурса.</w:t>
      </w:r>
    </w:p>
    <w:p w:rsidR="00000000" w:rsidRDefault="00DB4DF5">
      <w:bookmarkStart w:id="1115" w:name="sub_191943"/>
      <w:r>
        <w:t>19.4.3. Конкурс проводится по группам участников:</w:t>
      </w:r>
    </w:p>
    <w:bookmarkEnd w:id="1115"/>
    <w:p w:rsidR="00000000" w:rsidRDefault="00DB4DF5">
      <w:r>
        <w:t>1-я группа: "Абыйский улус (район)", "Аллаиховский улус (район)", "Анабарский национальный (долгано-эвенкийский) улус (район)", "Булунский улус (район)", "Ве</w:t>
      </w:r>
      <w:r>
        <w:t>рхнеколымский улус (район)", "Верхоянский район", "Жиганский улус", "Момский район", "Нижнеколымский район", "Оймяконский улус (район)", "Оленекский эвенкийский национальный район", "Среднеколымский улус (район)", "Усть-Янский улус (район)", "Эвено-Бытанта</w:t>
      </w:r>
      <w:r>
        <w:t>йский национальный улус (район)".</w:t>
      </w:r>
    </w:p>
    <w:p w:rsidR="00000000" w:rsidRDefault="00DB4DF5">
      <w:r>
        <w:t>2-я группа: "Амгинский улус (район)", "Верхневилюйский улус (район)", "Вилюйский улус (район)", "Горный улус", "Кобяйский улус (район)", "Мегино-Кангаласский улус", "Намский улус", "Олекминский район", "Сунтарский улус (ра</w:t>
      </w:r>
      <w:r>
        <w:t>йон)", "Таттинский улус", "Томпонский район", "Усть-Алданский улус (район)", "Усть-Майский улус (район)", "Чурапчинский улус (район)".</w:t>
      </w:r>
    </w:p>
    <w:p w:rsidR="00000000" w:rsidRDefault="00DB4DF5">
      <w:r>
        <w:t>3-я группа: "Алданский район", "Ленский район", "Мирнинский район", "Нерюнгринский район", "Нюрбинский район", "Хангаласс</w:t>
      </w:r>
      <w:r>
        <w:t>кий улус", городской округ "город Якутск", городской округ "Жатай".</w:t>
      </w:r>
    </w:p>
    <w:p w:rsidR="00000000" w:rsidRDefault="00DB4DF5">
      <w:bookmarkStart w:id="1116" w:name="sub_191944"/>
      <w:r>
        <w:t>19.4.4. Конкурс проводится по трем группам в зависимости от сфер деятельности:</w:t>
      </w:r>
    </w:p>
    <w:bookmarkEnd w:id="1116"/>
    <w:p w:rsidR="00000000" w:rsidRDefault="00DB4DF5">
      <w:r>
        <w:t>Местные товаропроизводители.</w:t>
      </w:r>
    </w:p>
    <w:p w:rsidR="00000000" w:rsidRDefault="00DB4DF5">
      <w:r>
        <w:t xml:space="preserve">Социально значимые услуги, определяемые согласно </w:t>
      </w:r>
      <w:hyperlink r:id="rId232" w:history="1">
        <w:r>
          <w:rPr>
            <w:rStyle w:val="a4"/>
          </w:rPr>
          <w:t>постановлению</w:t>
        </w:r>
      </w:hyperlink>
      <w:r>
        <w:t xml:space="preserve"> Правительства Республики Саха (Якутия) от 26 декабря 2008 г. N 599 "Об определении социально значимых видов деятельности субъектов малого и среднего предпринимательства".</w:t>
      </w:r>
    </w:p>
    <w:p w:rsidR="00000000" w:rsidRDefault="00DB4DF5">
      <w:r>
        <w:t>Социальное предпринимательство, которое являет</w:t>
      </w:r>
      <w:r>
        <w:t>ся социально ответственной деятельностью субъектов малого и среднего предпринимательства, направленное на решение социальных проблем, в том числе обеспечивающих выполнение следующих условий:</w:t>
      </w:r>
    </w:p>
    <w:p w:rsidR="00000000" w:rsidRDefault="00DB4DF5">
      <w:bookmarkStart w:id="1117" w:name="sub_1919441"/>
      <w:r>
        <w:t>а) обеспечение занятости инвалидов, матерей, имеющих д</w:t>
      </w:r>
      <w:r>
        <w:t>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w:t>
      </w:r>
      <w:r>
        <w:t>реди их работников составляет не менее 50%, а доля в фонде оплаты труда - не менее 25%;</w:t>
      </w:r>
    </w:p>
    <w:p w:rsidR="00000000" w:rsidRDefault="00DB4DF5">
      <w:bookmarkStart w:id="1118" w:name="sub_1919442"/>
      <w:bookmarkEnd w:id="1117"/>
      <w:r>
        <w:t xml:space="preserve">б) предоставление услуг (производство товаров) в следующих сферах </w:t>
      </w:r>
      <w:r>
        <w:lastRenderedPageBreak/>
        <w:t>деятельности:</w:t>
      </w:r>
    </w:p>
    <w:bookmarkEnd w:id="1118"/>
    <w:p w:rsidR="00000000" w:rsidRDefault="00DB4DF5">
      <w:r>
        <w:t>содействие профессиональной ориентации и трудоустройству, включая содействие самозанятости;</w:t>
      </w:r>
    </w:p>
    <w:p w:rsidR="00000000" w:rsidRDefault="00DB4DF5">
      <w:r>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r>
        <w:t>;</w:t>
      </w:r>
    </w:p>
    <w:p w:rsidR="00000000" w:rsidRDefault="00DB4DF5">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00000" w:rsidRDefault="00DB4DF5">
      <w:r>
        <w:t>производство и (или) реализация медицинской техники, проте</w:t>
      </w:r>
      <w:r>
        <w:t>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00000" w:rsidRDefault="00DB4DF5">
      <w:r>
        <w:t>обеспечение культурно-просветительской деятельности (теат</w:t>
      </w:r>
      <w:r>
        <w:t>ры, школы-студии, музыкальные учреждения, творческие мастерские);</w:t>
      </w:r>
    </w:p>
    <w:p w:rsidR="00000000" w:rsidRDefault="00DB4DF5">
      <w:r>
        <w:t>предоставление образовательных услуг группам граждан, имеющим ограниченный доступ к образовательным услугам;</w:t>
      </w:r>
    </w:p>
    <w:p w:rsidR="00000000" w:rsidRDefault="00DB4DF5">
      <w:r>
        <w:t>содействие вовлечению в социально активную деятельность социально незащищенных гр</w:t>
      </w:r>
      <w:r>
        <w:t>упп граждан (инвалиды, сироты, выпускники детских домов, пожилые люди, люди, страдающие наркоманией и алкоголизмом);</w:t>
      </w:r>
    </w:p>
    <w:p w:rsidR="00000000" w:rsidRDefault="00DB4DF5">
      <w:r>
        <w:t>выпуск периодических печатных изданий, а также книжной продукции, связанной с образованием, наукой и культурой.</w:t>
      </w:r>
    </w:p>
    <w:p w:rsidR="00000000" w:rsidRDefault="00DB4DF5">
      <w:bookmarkStart w:id="1119" w:name="sub_191945"/>
      <w:r>
        <w:t>19.4.5. Муниципал</w:t>
      </w:r>
      <w:r>
        <w:t>ьные образования образуют конкурсные комиссии по рассмотрению заявок. Для участия в Конкурсе участник обязан представить в администрацию муниципального образования следующие документы:</w:t>
      </w:r>
    </w:p>
    <w:bookmarkEnd w:id="1119"/>
    <w:p w:rsidR="00000000" w:rsidRDefault="00DB4DF5">
      <w:r>
        <w:t>заявку на участие в Конкурсе;</w:t>
      </w:r>
    </w:p>
    <w:p w:rsidR="00000000" w:rsidRDefault="00DB4DF5">
      <w:r>
        <w:t>копию свидетельства о государст</w:t>
      </w:r>
      <w:r>
        <w:t>венной регистрации юридического лица или индивидуального предпринимателя без образования юридического лица;</w:t>
      </w:r>
    </w:p>
    <w:p w:rsidR="00000000" w:rsidRDefault="00DB4DF5">
      <w:r>
        <w:t>справку из налогового органа об отсутствии задолженности по налоговым и иным обязательным платежам в бюджеты всех уровней и государственные внебюдже</w:t>
      </w:r>
      <w:r>
        <w:t>тные фонды;</w:t>
      </w:r>
    </w:p>
    <w:p w:rsidR="00000000" w:rsidRDefault="00DB4DF5">
      <w:r>
        <w:t xml:space="preserve">копии </w:t>
      </w:r>
      <w:hyperlink r:id="rId233" w:history="1">
        <w:r>
          <w:rPr>
            <w:rStyle w:val="a4"/>
          </w:rPr>
          <w:t>бухгалтерских балансов</w:t>
        </w:r>
      </w:hyperlink>
      <w:r>
        <w:t xml:space="preserve">, </w:t>
      </w:r>
      <w:hyperlink r:id="rId234" w:history="1">
        <w:r>
          <w:rPr>
            <w:rStyle w:val="a4"/>
          </w:rPr>
          <w:t>отчетов</w:t>
        </w:r>
      </w:hyperlink>
      <w:r>
        <w:t xml:space="preserve"> о финансовых результатах, налоговых деклараций за последние два года и за последнюю отчетную дату;</w:t>
      </w:r>
    </w:p>
    <w:p w:rsidR="00000000" w:rsidRDefault="00DB4DF5">
      <w:r>
        <w:t>анкету субъекта малого и ср</w:t>
      </w:r>
      <w:r>
        <w:t xml:space="preserve">еднего предпринимательства, представленного к премии Главы Республики Саха (Якутия), по установленной форме согласно </w:t>
      </w:r>
      <w:hyperlink r:id="rId235" w:history="1">
        <w:r>
          <w:rPr>
            <w:rStyle w:val="a4"/>
          </w:rPr>
          <w:t>приложению N 1</w:t>
        </w:r>
      </w:hyperlink>
      <w:r>
        <w:t xml:space="preserve"> к Положению о премиях Главы Республики Саха (Якутия) за вклад в развитие малого и сре</w:t>
      </w:r>
      <w:r>
        <w:t xml:space="preserve">днего предпринимательства Республики Саха (Якутия), утвержденному </w:t>
      </w:r>
      <w:hyperlink r:id="rId236" w:history="1">
        <w:r>
          <w:rPr>
            <w:rStyle w:val="a4"/>
          </w:rPr>
          <w:t>Указом</w:t>
        </w:r>
      </w:hyperlink>
      <w:r>
        <w:t xml:space="preserve"> Президента Республики Саха (Якутия) от 19 сентября 2009 г. N 1583 "О премиях Президента Республики Саха (Якутия) за вклад в развитие малого и средн</w:t>
      </w:r>
      <w:r>
        <w:t>его предпринимательства Республики Саха (Якутия)";</w:t>
      </w:r>
    </w:p>
    <w:p w:rsidR="00000000" w:rsidRDefault="00DB4DF5">
      <w:r>
        <w:t>согласие на обработку персональных данных (для индивидуальных предпринимателей).</w:t>
      </w:r>
    </w:p>
    <w:p w:rsidR="00000000" w:rsidRDefault="00DB4DF5">
      <w:r>
        <w:t>В дополнение к указанным документам участники Конкурса по желанию направляют материалы, подтверждающие достигнутый ими комме</w:t>
      </w:r>
      <w:r>
        <w:t>рческий успех (публикации в прессе, рекомендательные письма, копии дипломов, полученных на выставках, ярмарках, другие материалы).</w:t>
      </w:r>
    </w:p>
    <w:p w:rsidR="00000000" w:rsidRDefault="00DB4DF5">
      <w:bookmarkStart w:id="1120" w:name="sub_191946"/>
      <w:r>
        <w:t>19.4.6. Выдвижение кандидатуры исполнительными органами государственной власти Республики Саха (Якутия), органами м</w:t>
      </w:r>
      <w:r>
        <w:t xml:space="preserve">естного самоуправления Республики Саха (Якутия), общественными организациями и субъектами малого и среднего предпринимательства осуществляется на заседании соответствующей конкурсной </w:t>
      </w:r>
      <w:r>
        <w:lastRenderedPageBreak/>
        <w:t>комиссии путем всестороннего обсуждения значимости деятельности кандидату</w:t>
      </w:r>
      <w:r>
        <w:t>р на основании следующих критериев:</w:t>
      </w:r>
    </w:p>
    <w:p w:rsidR="00000000" w:rsidRDefault="00DB4DF5">
      <w:bookmarkStart w:id="1121" w:name="sub_1919461"/>
      <w:bookmarkEnd w:id="1120"/>
      <w:r>
        <w:t>1) экономическая эффективность:</w:t>
      </w:r>
    </w:p>
    <w:bookmarkEnd w:id="1121"/>
    <w:p w:rsidR="00000000" w:rsidRDefault="00DB4DF5">
      <w:r>
        <w:t>производительность труда одного работающего (отношение объема выручки от реализации товаров, работ, услуг к среднесписочной численности работников);</w:t>
      </w:r>
    </w:p>
    <w:p w:rsidR="00000000" w:rsidRDefault="00DB4DF5">
      <w:r>
        <w:t>рентабе</w:t>
      </w:r>
      <w:r>
        <w:t>льность продаж, рост объема выручки от реализации товаров, работ, услуг, рост прибыли от реализации товаров, работ, услуг;</w:t>
      </w:r>
    </w:p>
    <w:p w:rsidR="00000000" w:rsidRDefault="00DB4DF5">
      <w:r>
        <w:t xml:space="preserve">конкурентоспособность выпускаемого товара, работ, услуг, наличие зарегистрированного товарного знака, знака обслуживания и механизмы </w:t>
      </w:r>
      <w:r>
        <w:t>его продвижения;</w:t>
      </w:r>
    </w:p>
    <w:p w:rsidR="00000000" w:rsidRDefault="00DB4DF5">
      <w:r>
        <w:t>применение прогрессивных технологий;</w:t>
      </w:r>
    </w:p>
    <w:p w:rsidR="00000000" w:rsidRDefault="00DB4DF5">
      <w:r>
        <w:t>развитие партнерских отношений с предприятиями России и за рубежом;</w:t>
      </w:r>
    </w:p>
    <w:p w:rsidR="00000000" w:rsidRDefault="00DB4DF5">
      <w:bookmarkStart w:id="1122" w:name="sub_1919462"/>
      <w:r>
        <w:t>2) социальная эффективность:</w:t>
      </w:r>
    </w:p>
    <w:bookmarkEnd w:id="1122"/>
    <w:p w:rsidR="00000000" w:rsidRDefault="00DB4DF5">
      <w:r>
        <w:t>количество созданных новых рабочих мест;</w:t>
      </w:r>
    </w:p>
    <w:p w:rsidR="00000000" w:rsidRDefault="00DB4DF5">
      <w:r>
        <w:t xml:space="preserve">отношение среднемесячной заработной платы </w:t>
      </w:r>
      <w:r>
        <w:t>работников субъекта малого предпринимательства к установленной решением Правительства Республики Саха (Якутия) величине прожиточного минимума в Республике Саха (Якутия);</w:t>
      </w:r>
    </w:p>
    <w:p w:rsidR="00000000" w:rsidRDefault="00DB4DF5">
      <w:r>
        <w:t>участие в благотворительных акциях, иных формах социальной помощи;</w:t>
      </w:r>
    </w:p>
    <w:p w:rsidR="00000000" w:rsidRDefault="00DB4DF5">
      <w:bookmarkStart w:id="1123" w:name="sub_1919463"/>
      <w:r>
        <w:t>3) бюдже</w:t>
      </w:r>
      <w:r>
        <w:t>тная эффективность:</w:t>
      </w:r>
    </w:p>
    <w:bookmarkEnd w:id="1123"/>
    <w:p w:rsidR="00000000" w:rsidRDefault="00DB4DF5">
      <w:r>
        <w:t>рост объема налоговых отчислений в бюджеты всех уровней и государственные внебюджетные фонды.</w:t>
      </w:r>
    </w:p>
    <w:p w:rsidR="00000000" w:rsidRDefault="00DB4DF5">
      <w:r>
        <w:t>Комиссия проводит экспертизу представленных документов на предмет достоверности и проводит предварительный отбор. Решение конкурсной комиссии оформляется протоколом и направляется в адрес Министерства.</w:t>
      </w:r>
    </w:p>
    <w:p w:rsidR="00000000" w:rsidRDefault="00DB4DF5">
      <w:bookmarkStart w:id="1124" w:name="sub_191947"/>
      <w:r>
        <w:t>19.4.7. II этап - составление рейтингов и оп</w:t>
      </w:r>
      <w:r>
        <w:t>ределение победителей Конкурса.</w:t>
      </w:r>
    </w:p>
    <w:p w:rsidR="00000000" w:rsidRDefault="00DB4DF5">
      <w:bookmarkStart w:id="1125" w:name="sub_191948"/>
      <w:bookmarkEnd w:id="1124"/>
      <w:r>
        <w:t>19.4.8. Министерство осуществляет рассмотрение документов в соответствии с порядком проведения Конкурса и формирует список соискателей премии.</w:t>
      </w:r>
    </w:p>
    <w:bookmarkEnd w:id="1125"/>
    <w:p w:rsidR="00000000" w:rsidRDefault="00DB4DF5">
      <w:r>
        <w:t>При этом оценивается соблюдение установленных насто</w:t>
      </w:r>
      <w:r>
        <w:t>ящим Положением процедур выдвижения кандидатов, сроков подачи документов, а также требований по их содержанию.</w:t>
      </w:r>
    </w:p>
    <w:p w:rsidR="00000000" w:rsidRDefault="00DB4DF5">
      <w:bookmarkStart w:id="1126" w:name="sub_191949"/>
      <w:r>
        <w:t>19.4.9. Министерство обобщает заявки на участие в Конкурсе и готовит рейтинги для подведения итогов в соответствии с Методикой оценки з</w:t>
      </w:r>
      <w:r>
        <w:t xml:space="preserve">аявок на участие в Конкурсе на присуждение премий Главы Республики Саха (Якутия) согласно </w:t>
      </w:r>
      <w:hyperlink r:id="rId237" w:history="1">
        <w:r>
          <w:rPr>
            <w:rStyle w:val="a4"/>
          </w:rPr>
          <w:t>приложению N 2</w:t>
        </w:r>
      </w:hyperlink>
      <w:r>
        <w:t xml:space="preserve"> к </w:t>
      </w:r>
      <w:hyperlink r:id="rId238" w:history="1">
        <w:r>
          <w:rPr>
            <w:rStyle w:val="a4"/>
          </w:rPr>
          <w:t>Положению</w:t>
        </w:r>
      </w:hyperlink>
      <w:r>
        <w:t xml:space="preserve"> о премиях Главы Республики Саха (Якутия) за вклад в развитие малого и среднего предпринимательства Республики Саха (Якутия), утвержденному </w:t>
      </w:r>
      <w:hyperlink r:id="rId239" w:history="1">
        <w:r>
          <w:rPr>
            <w:rStyle w:val="a4"/>
          </w:rPr>
          <w:t>Указом</w:t>
        </w:r>
      </w:hyperlink>
      <w:r>
        <w:t xml:space="preserve"> Президента Республики Саха (Якутия) от 19 сентября 2009 г. N 1583 "О прем</w:t>
      </w:r>
      <w:r>
        <w:t>иях Президента Республики Саха (Якутия) за вклад в развитие малого и среднего предпринимательства Республики Саха (Якутия)".</w:t>
      </w:r>
    </w:p>
    <w:p w:rsidR="00000000" w:rsidRDefault="00DB4DF5">
      <w:bookmarkStart w:id="1127" w:name="sub_1919410"/>
      <w:bookmarkEnd w:id="1126"/>
      <w:r>
        <w:t>19.4.10. Министерство представляет результаты рассмотрения и список соискателей премии на рассмотрение Координ</w:t>
      </w:r>
      <w:r>
        <w:t>ационного совета по предпринимательству при Главе Республики Саха (Якутия) (далее - Координационный совет).</w:t>
      </w:r>
    </w:p>
    <w:p w:rsidR="00000000" w:rsidRDefault="00DB4DF5">
      <w:bookmarkStart w:id="1128" w:name="sub_1919411"/>
      <w:bookmarkEnd w:id="1127"/>
      <w:r>
        <w:t xml:space="preserve">19.4.11. Координационный совет подводит итоги, определяет победителей и вносит на рассмотрение Главы Республики Саха (Якутия) </w:t>
      </w:r>
      <w:r>
        <w:t>проект распоряжения о присуждении премии Главы Республики Саха (Якутия).</w:t>
      </w:r>
    </w:p>
    <w:p w:rsidR="00000000" w:rsidRDefault="00DB4DF5">
      <w:bookmarkStart w:id="1129" w:name="sub_1919412"/>
      <w:bookmarkEnd w:id="1128"/>
      <w:r>
        <w:t>19.4.12. Министерство вносит Главе Республики Саха (Якутия) проект распоряжения о присуждении премии Главы Республики Саха (Якутия).</w:t>
      </w:r>
    </w:p>
    <w:bookmarkEnd w:id="1129"/>
    <w:p w:rsidR="00000000" w:rsidRDefault="00DB4DF5"/>
    <w:p w:rsidR="00000000" w:rsidRDefault="00DB4DF5">
      <w:pPr>
        <w:pStyle w:val="1"/>
      </w:pPr>
      <w:bookmarkStart w:id="1130" w:name="sub_1919500"/>
      <w:r>
        <w:t>19.5.</w:t>
      </w:r>
      <w:r>
        <w:t xml:space="preserve"> Вручение премий Главы Республики Саха (Якутия)</w:t>
      </w:r>
    </w:p>
    <w:bookmarkEnd w:id="1130"/>
    <w:p w:rsidR="00000000" w:rsidRDefault="00DB4DF5"/>
    <w:p w:rsidR="00000000" w:rsidRDefault="00DB4DF5">
      <w:bookmarkStart w:id="1131" w:name="sub_191951"/>
      <w:r>
        <w:t>19.5.1. Лицам, удостоенным премии Главы Республики Саха (Якутия), вручаются денежное вознаграждение, свидетельство лауреата премии Главы Республики Саха (Якутия).</w:t>
      </w:r>
    </w:p>
    <w:p w:rsidR="00000000" w:rsidRDefault="00DB4DF5">
      <w:bookmarkStart w:id="1132" w:name="sub_191952"/>
      <w:bookmarkEnd w:id="1131"/>
      <w:r>
        <w:t>19.</w:t>
      </w:r>
      <w:r>
        <w:t>5.2. Награждение лауреатов премии Главы Республики Саха (Якутия) проводится в рамках торжественных мероприятий республиканского значения по вопросам развития малого и среднего предпринимательства.</w:t>
      </w:r>
    </w:p>
    <w:p w:rsidR="00000000" w:rsidRDefault="00DB4DF5">
      <w:bookmarkStart w:id="1133" w:name="sub_191953"/>
      <w:bookmarkEnd w:id="1132"/>
      <w:r>
        <w:t>19.5.3. Информация об итогах Конкурса п</w:t>
      </w:r>
      <w:r>
        <w:t>убликуется в официальных средствах массовой информации Республики Саха (Якутия).</w:t>
      </w:r>
    </w:p>
    <w:p w:rsidR="00000000" w:rsidRDefault="00DB4DF5">
      <w:bookmarkStart w:id="1134" w:name="sub_191954"/>
      <w:bookmarkEnd w:id="1133"/>
      <w:r>
        <w:t>19.5.4. Финансирование премий осуществляется в течение 15 рабочих дней с даты принятия распоряжения Главы Республики Саха (Якутия) о присуждении премии Гла</w:t>
      </w:r>
      <w:r>
        <w:t>вы Республики Саха (Якутия).</w:t>
      </w:r>
    </w:p>
    <w:p w:rsidR="00000000" w:rsidRDefault="00DB4DF5">
      <w:bookmarkStart w:id="1135" w:name="sub_191955"/>
      <w:bookmarkEnd w:id="1134"/>
      <w:r>
        <w:t xml:space="preserve">19.5.5. При выявлении нарушений условий предоставления премии, установленных при его предоставлении, премия Главы Республики Саха (Якутия) подлежит возврату в государственный бюджет Республики Саха (Якутия) </w:t>
      </w:r>
      <w:r>
        <w:t>в соответствии с бюджетным законодательством Российской Федерации.</w:t>
      </w:r>
    </w:p>
    <w:p w:rsidR="00000000" w:rsidRDefault="00DB4DF5">
      <w:bookmarkStart w:id="1136" w:name="sub_191956"/>
      <w:bookmarkEnd w:id="1135"/>
      <w:r>
        <w:t>19.5.6. Контроль за соблюдением условий предоставления премий Главы Республики Саха (Якутия), установленных настоящими условиями и порядком, осуществляется Министерством</w:t>
      </w:r>
      <w:r>
        <w:t xml:space="preserve"> в соответствии с полномочиями, установленными действующим законодательством Российской Федерации и Республики Саха (Якутия).</w:t>
      </w:r>
    </w:p>
    <w:bookmarkEnd w:id="1136"/>
    <w:p w:rsidR="00000000" w:rsidRDefault="00DB4DF5"/>
    <w:p w:rsidR="00000000" w:rsidRDefault="00DB4DF5">
      <w:pPr>
        <w:pStyle w:val="1"/>
      </w:pPr>
      <w:bookmarkStart w:id="1137" w:name="sub_1920000"/>
      <w:r>
        <w:t>20. Условия и порядок предоставления субсидий на создание и (или) развитие инфраструктуры поддержки субъекто</w:t>
      </w:r>
      <w:r>
        <w:t>в малого предпринимательства, оказывающей имущественную поддержку, - бизнес-инкубаторов, строящихся без привлечения средств федерального бюджета</w:t>
      </w:r>
    </w:p>
    <w:bookmarkEnd w:id="1137"/>
    <w:p w:rsidR="00000000" w:rsidRDefault="00DB4DF5"/>
    <w:p w:rsidR="00000000" w:rsidRDefault="00DB4DF5">
      <w:pPr>
        <w:pStyle w:val="1"/>
      </w:pPr>
      <w:bookmarkStart w:id="1138" w:name="sub_1920100"/>
      <w:r>
        <w:t>20.1. Общие положения</w:t>
      </w:r>
    </w:p>
    <w:bookmarkEnd w:id="1138"/>
    <w:p w:rsidR="00000000" w:rsidRDefault="00DB4DF5"/>
    <w:p w:rsidR="00000000" w:rsidRDefault="00DB4DF5">
      <w:bookmarkStart w:id="1139" w:name="sub_192011"/>
      <w:r>
        <w:t xml:space="preserve">20.1.1. Настоящий Порядок определяет цели и </w:t>
      </w:r>
      <w:r>
        <w:t xml:space="preserve">условия предоставления субсидии местным бюджетам из государственного бюджета Республики Саха (Якутия) на софинансирование расходных обязательств муниципальных образований Республики Саха (Якутия), в рамках реализации мероприятия "Создание и (или) развитие </w:t>
      </w:r>
      <w:r>
        <w:t>инфраструктуры поддержки субъектов малого предпринимательства, оказывающей имущественную поддержку, - бизнес-инкубаторов", строящихся без привлечения федеральных средств, критерии отбора муниципальных образований Республики Саха (Якутия) и принцип ее распр</w:t>
      </w:r>
      <w:r>
        <w:t>еделения.</w:t>
      </w:r>
    </w:p>
    <w:p w:rsidR="00000000" w:rsidRDefault="00DB4DF5">
      <w:bookmarkStart w:id="1140" w:name="sub_192012"/>
      <w:bookmarkEnd w:id="1139"/>
      <w:r>
        <w:t xml:space="preserve">20.1.2. Субсидии предоставляются Министерством инвестиционного развития и предпринимательства Республики Саха (Якутия) (далее - Министерство) по мероприятию "Создание и (или) развитие инфраструктуры поддержки субъектов малого </w:t>
      </w:r>
      <w:r>
        <w:t xml:space="preserve">предпринимательства, оказывающей имущественную поддержку - бизнес-инкубаторов" государственной программы Республики Саха (Якутия) "Развитие предпринимательства в Республике Саха (Якутия) на 2012 - 2019 годы", утвержденной Указом Президента Республики Саха </w:t>
      </w:r>
      <w:r>
        <w:t>(Якутия) от 12 октября 2011 г. N 980.</w:t>
      </w:r>
    </w:p>
    <w:bookmarkEnd w:id="1140"/>
    <w:p w:rsidR="00000000" w:rsidRDefault="00DB4DF5"/>
    <w:p w:rsidR="00000000" w:rsidRDefault="00DB4DF5">
      <w:pPr>
        <w:pStyle w:val="1"/>
      </w:pPr>
      <w:bookmarkStart w:id="1141" w:name="sub_1920200"/>
      <w:r>
        <w:t>20.2. Цель, условия предоставления субсидий и критерии отбора</w:t>
      </w:r>
    </w:p>
    <w:bookmarkEnd w:id="1141"/>
    <w:p w:rsidR="00000000" w:rsidRDefault="00DB4DF5"/>
    <w:p w:rsidR="00000000" w:rsidRDefault="00DB4DF5">
      <w:bookmarkStart w:id="1142" w:name="sub_192021"/>
      <w:r>
        <w:t>20.2.1. Целью предоставления субсидий является софинансирование расходных обязательств бюджетов муниципальных ра</w:t>
      </w:r>
      <w:r>
        <w:t xml:space="preserve">йонов и городских округов Республики Саха </w:t>
      </w:r>
      <w:r>
        <w:lastRenderedPageBreak/>
        <w:t>(Якутия), связанных с созданием и развитием (реконструкция, в том числе с элементами реставрации, техническое перевооружение) инфраструктуры поддержки субъектов малого предпринимательства, оказывающей имущественную</w:t>
      </w:r>
      <w:r>
        <w:t xml:space="preserve"> поддержку, - бизнес-инкубаторов в Республике Саха (Якутия), строящихся без привлечения федеральных средств.</w:t>
      </w:r>
    </w:p>
    <w:p w:rsidR="00000000" w:rsidRDefault="00DB4DF5">
      <w:bookmarkStart w:id="1143" w:name="sub_192022"/>
      <w:bookmarkEnd w:id="1142"/>
      <w:r>
        <w:t>20.2.2. Условиями предоставления субсидии являются:</w:t>
      </w:r>
    </w:p>
    <w:p w:rsidR="00000000" w:rsidRDefault="00DB4DF5">
      <w:bookmarkStart w:id="1144" w:name="sub_113411568"/>
      <w:bookmarkEnd w:id="1143"/>
      <w:r>
        <w:t>а) обязательство муниципального района, городского округа Республики Саха (Якутия) (далее - муниципальное образование) по обеспечению функционирования бизнес-инкубатора за счет средств местного бюджета в течение 10 лет, со дня введения в эксплуатацию;</w:t>
      </w:r>
    </w:p>
    <w:p w:rsidR="00000000" w:rsidRDefault="00DB4DF5">
      <w:bookmarkStart w:id="1145" w:name="sub_113411569"/>
      <w:bookmarkEnd w:id="1144"/>
      <w:r>
        <w:t>б) наличие в бюджете муниципального образования бюджетных ассигнований на исполнение расходного обязательства, при этом:</w:t>
      </w:r>
    </w:p>
    <w:bookmarkEnd w:id="1145"/>
    <w:p w:rsidR="00000000" w:rsidRDefault="00DB4DF5">
      <w:r>
        <w:t>- уровень софинансирования расходных обязательств за счет бюджета муниципального образования составл</w:t>
      </w:r>
      <w:r>
        <w:t>яет не менее пяти процентов для следующих арктических и северных улусов: Абыйский, Аллаиховский, Анабарский, Булунский, Верхнеколымский, Верхоянский, Жиганский, Кобяйский, Момский, Нижнеколымский, Оймяконский, Оленекский, Среднеколымский, Усть-Янский, Эвен</w:t>
      </w:r>
      <w:r>
        <w:t>о-Бытантайский улусы (районы);</w:t>
      </w:r>
    </w:p>
    <w:p w:rsidR="00000000" w:rsidRDefault="00DB4DF5">
      <w:r>
        <w:t>- уровень софинансирования расходных обязательств бюджета муниципального образования, за исключением арктических и северных улусов составляет не менее 10 процентов;</w:t>
      </w:r>
    </w:p>
    <w:p w:rsidR="00000000" w:rsidRDefault="00DB4DF5">
      <w:bookmarkStart w:id="1146" w:name="sub_113411570"/>
      <w:r>
        <w:t>в) обязательство муниципальных образований по у</w:t>
      </w:r>
      <w:r>
        <w:t>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 определенных Соглашением между Министерством и муниципальным образованием о предоставлении субсиди</w:t>
      </w:r>
      <w:r>
        <w:t>й;</w:t>
      </w:r>
    </w:p>
    <w:p w:rsidR="00000000" w:rsidRDefault="00DB4DF5">
      <w:bookmarkStart w:id="1147" w:name="sub_113411571"/>
      <w:bookmarkEnd w:id="1146"/>
      <w:r>
        <w:t>г) наличие муниципального правового акта, устанавливающего расходные обязательства муниципального образования, по вопросам местного значения, на исполнение которых предоставляются субсидии;</w:t>
      </w:r>
    </w:p>
    <w:p w:rsidR="00000000" w:rsidRDefault="00DB4DF5">
      <w:bookmarkStart w:id="1148" w:name="sub_113411572"/>
      <w:bookmarkEnd w:id="1147"/>
      <w:r>
        <w:t>д) обязател</w:t>
      </w:r>
      <w:r>
        <w:t>ьство установления ставки арендной платы для субъектов малого предпринимательства по договорам аренды (субаренды) нежилых помещений в бизнес-инкубаторе в следующих размерах:</w:t>
      </w:r>
    </w:p>
    <w:bookmarkEnd w:id="1148"/>
    <w:p w:rsidR="00000000" w:rsidRDefault="00DB4DF5">
      <w:r>
        <w:t>- в первый год аренды - не более 40% от ставки арендной платы, устано</w:t>
      </w:r>
      <w:r>
        <w:t>вленной муниципальным образованием для аренды нежилых помещений, находящихся в муниципальной собственности;</w:t>
      </w:r>
    </w:p>
    <w:p w:rsidR="00000000" w:rsidRDefault="00DB4DF5">
      <w:r>
        <w:t>- во второй год аренды - не более 60% от ставки арендной платы, установленной муниципальным образованием для аренды нежилых помещений, находящихся в</w:t>
      </w:r>
      <w:r>
        <w:t xml:space="preserve"> муниципальной собственности;</w:t>
      </w:r>
    </w:p>
    <w:p w:rsidR="00000000" w:rsidRDefault="00DB4DF5">
      <w:r>
        <w:t>- в третий год аренды - не более 100% от ставки арендной платы, установленной муниципальным образованием для аренды нежилых помещений, находящихся в муниципальной собственности;</w:t>
      </w:r>
    </w:p>
    <w:p w:rsidR="00000000" w:rsidRDefault="00DB4DF5">
      <w:bookmarkStart w:id="1149" w:name="sub_113411573"/>
      <w:r>
        <w:t>е) обязательство в утверждении поря</w:t>
      </w:r>
      <w:r>
        <w:t>дка управления деятельностью бизнес-инкубатора, определяющего:</w:t>
      </w:r>
    </w:p>
    <w:bookmarkEnd w:id="1149"/>
    <w:p w:rsidR="00000000" w:rsidRDefault="00DB4DF5">
      <w:r>
        <w:t>- организацию, управляющую деятельностью бизнес-инкубатора;</w:t>
      </w:r>
    </w:p>
    <w:p w:rsidR="00000000" w:rsidRDefault="00DB4DF5">
      <w:r>
        <w:t>- условия заключения договоров аренды (субаренды) с субъектами малого предпринимательства;</w:t>
      </w:r>
    </w:p>
    <w:p w:rsidR="00000000" w:rsidRDefault="00DB4DF5">
      <w:r>
        <w:t>- уполномоченного органа мест</w:t>
      </w:r>
      <w:r>
        <w:t>ного самоуправления,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rsidR="00000000" w:rsidRDefault="00DB4DF5">
      <w:bookmarkStart w:id="1150" w:name="sub_192023"/>
      <w:r>
        <w:t>20.2.3. Критериями отбора муниципальных образований являются:</w:t>
      </w:r>
    </w:p>
    <w:p w:rsidR="00000000" w:rsidRDefault="00DB4DF5">
      <w:bookmarkStart w:id="1151" w:name="sub_113411574"/>
      <w:bookmarkEnd w:id="1150"/>
      <w:r>
        <w:lastRenderedPageBreak/>
        <w:t>а) полнота и достоверность конкурсной документации;</w:t>
      </w:r>
    </w:p>
    <w:p w:rsidR="00000000" w:rsidRDefault="00DB4DF5">
      <w:bookmarkStart w:id="1152" w:name="sub_113411575"/>
      <w:bookmarkEnd w:id="1151"/>
      <w:r>
        <w:t>б) территориальное расположение бизнес-инкубатора - районные (улусные) центры;</w:t>
      </w:r>
    </w:p>
    <w:p w:rsidR="00000000" w:rsidRDefault="00DB4DF5">
      <w:bookmarkStart w:id="1153" w:name="sub_113411576"/>
      <w:bookmarkEnd w:id="1152"/>
      <w:r>
        <w:t>в) наличие потенциальных резидентов;</w:t>
      </w:r>
    </w:p>
    <w:p w:rsidR="00000000" w:rsidRDefault="00DB4DF5">
      <w:bookmarkStart w:id="1154" w:name="sub_113411577"/>
      <w:bookmarkEnd w:id="1153"/>
      <w:r>
        <w:t>г) отсутствие в районном (улусном) центре данного вида инфраструктуры поддержки предпринимательства (бизнес-инкубатора).</w:t>
      </w:r>
    </w:p>
    <w:p w:rsidR="00000000" w:rsidRDefault="00DB4DF5">
      <w:bookmarkStart w:id="1155" w:name="sub_192024"/>
      <w:bookmarkEnd w:id="1154"/>
      <w:r>
        <w:t>20.2.4. Основные требования к бизнес-инкубаторам и рекомендации организации, управляющей деятельностью бизнес</w:t>
      </w:r>
      <w:r>
        <w:t>-инкубатора устанавливаются приказом Министерства.</w:t>
      </w:r>
    </w:p>
    <w:bookmarkEnd w:id="1155"/>
    <w:p w:rsidR="00000000" w:rsidRDefault="00DB4DF5"/>
    <w:p w:rsidR="00000000" w:rsidRDefault="00DB4DF5">
      <w:pPr>
        <w:pStyle w:val="1"/>
      </w:pPr>
      <w:bookmarkStart w:id="1156" w:name="sub_1920300"/>
      <w:r>
        <w:t>20.3. Основные требования к бизнес-инкубаторам</w:t>
      </w:r>
    </w:p>
    <w:bookmarkEnd w:id="1156"/>
    <w:p w:rsidR="00000000" w:rsidRDefault="00DB4DF5"/>
    <w:p w:rsidR="00000000" w:rsidRDefault="00DB4DF5">
      <w:bookmarkStart w:id="1157" w:name="sub_192031"/>
      <w:r>
        <w:t xml:space="preserve">20.3.1. </w:t>
      </w:r>
      <w:r>
        <w:rPr>
          <w:rStyle w:val="a3"/>
        </w:rPr>
        <w:t>Бизнес-инкубатор</w:t>
      </w:r>
      <w:r>
        <w:t xml:space="preserve"> - инфраструктура поддержки субъектов малого и среднего предпринимательства, созданная в ф</w:t>
      </w:r>
      <w:r>
        <w:t>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w:t>
      </w:r>
      <w:r>
        <w:t>онных, бухгалтерских и юридических услуг, а также проведения образовательных тренингов и семинаров.</w:t>
      </w:r>
    </w:p>
    <w:p w:rsidR="00000000" w:rsidRDefault="00DB4DF5">
      <w:bookmarkStart w:id="1158" w:name="sub_192032"/>
      <w:bookmarkEnd w:id="1157"/>
      <w:r>
        <w:t>20.3.2. Общая площадь нежилых помещений бизнес-инкубатора должна составлять не менее 180 кв. метров, при этом площадь, предназначенная д</w:t>
      </w:r>
      <w:r>
        <w:t>ля размещения субъектов малого предпринимательства, должна составлять не менее 70 процентов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w:t>
      </w:r>
      <w:r>
        <w:t>го предпринимательства.</w:t>
      </w:r>
    </w:p>
    <w:bookmarkEnd w:id="1158"/>
    <w:p w:rsidR="00000000" w:rsidRDefault="00DB4DF5">
      <w:r>
        <w:t>При этом под расчетной площадью бизнес-инкубатора понимаются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w:t>
      </w:r>
      <w:r>
        <w:t>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w:t>
      </w:r>
      <w:r>
        <w:t>изнес-инкубатора.</w:t>
      </w:r>
    </w:p>
    <w:p w:rsidR="00000000" w:rsidRDefault="00DB4DF5">
      <w:r>
        <w:t>К расчетной площади бизнес-инкубатора также относятся помещения для оказания услуг общественного питания работникам бизнес-инкубатора.</w:t>
      </w:r>
    </w:p>
    <w:p w:rsidR="00000000" w:rsidRDefault="00DB4DF5">
      <w:bookmarkStart w:id="1159" w:name="sub_192033"/>
      <w:r>
        <w:t>20.3.3. Площадь нежилых помещений, предоставленных в аренду одному субъекту малого предприним</w:t>
      </w:r>
      <w:r>
        <w:t>ательства, не должна превышать 20 процентов от расчетной площади нежилых помещений бизнес-инкубатора, предназначенной для размещения субъектов малого предпринимательства, а для производственного назначения - не превышать 30 процентов.</w:t>
      </w:r>
    </w:p>
    <w:p w:rsidR="00000000" w:rsidRDefault="00DB4DF5">
      <w:bookmarkStart w:id="1160" w:name="sub_192034"/>
      <w:bookmarkEnd w:id="1159"/>
      <w:r>
        <w:t>2</w:t>
      </w:r>
      <w:r>
        <w:t>0.3.4. Бизнес-инкубатор в зависимости от специализации организации, управляющей деятельностью бизнес-инкубатора, может быть:</w:t>
      </w:r>
    </w:p>
    <w:p w:rsidR="00000000" w:rsidRDefault="00DB4DF5">
      <w:bookmarkStart w:id="1161" w:name="sub_113411578"/>
      <w:bookmarkEnd w:id="1160"/>
      <w:r>
        <w:t>а) общего типа;</w:t>
      </w:r>
    </w:p>
    <w:p w:rsidR="00000000" w:rsidRDefault="00DB4DF5">
      <w:bookmarkStart w:id="1162" w:name="sub_113411579"/>
      <w:bookmarkEnd w:id="1161"/>
      <w:r>
        <w:t>б) инновационного типа.</w:t>
      </w:r>
    </w:p>
    <w:p w:rsidR="00000000" w:rsidRDefault="00DB4DF5">
      <w:bookmarkStart w:id="1163" w:name="sub_192035"/>
      <w:bookmarkEnd w:id="1162"/>
      <w:r>
        <w:t>20.3.5. Бизнес-инкубатор общего типа может быть:</w:t>
      </w:r>
    </w:p>
    <w:p w:rsidR="00000000" w:rsidRDefault="00DB4DF5">
      <w:bookmarkStart w:id="1164" w:name="sub_113411580"/>
      <w:bookmarkEnd w:id="1163"/>
      <w:r>
        <w:t>а)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w:t>
      </w:r>
      <w:r>
        <w:t>одственную деятельность);</w:t>
      </w:r>
    </w:p>
    <w:p w:rsidR="00000000" w:rsidRDefault="00DB4DF5">
      <w:bookmarkStart w:id="1165" w:name="sub_113411581"/>
      <w:bookmarkEnd w:id="1164"/>
      <w:r>
        <w:t>б) офисным;</w:t>
      </w:r>
    </w:p>
    <w:p w:rsidR="00000000" w:rsidRDefault="00DB4DF5">
      <w:bookmarkStart w:id="1166" w:name="sub_113411582"/>
      <w:bookmarkEnd w:id="1165"/>
      <w:r>
        <w:t>в) смешанным;</w:t>
      </w:r>
    </w:p>
    <w:p w:rsidR="00000000" w:rsidRDefault="00DB4DF5">
      <w:bookmarkStart w:id="1167" w:name="sub_113411583"/>
      <w:bookmarkEnd w:id="1166"/>
      <w:r>
        <w:lastRenderedPageBreak/>
        <w:t>г) отраслевым, в том числе аграрным (в соответствии со сферой деятельности предполагаемых к размещению в бизнес-инкубаторе суб</w:t>
      </w:r>
      <w:r>
        <w:t>ъектов малого предпринимательства).</w:t>
      </w:r>
    </w:p>
    <w:p w:rsidR="00000000" w:rsidRDefault="00DB4DF5">
      <w:bookmarkStart w:id="1168" w:name="sub_192036"/>
      <w:bookmarkEnd w:id="1167"/>
      <w:r>
        <w:t>20.3.6. Организация, управляющая деятельностью бизнес-инкубатора, осуществляет следующие функции:</w:t>
      </w:r>
    </w:p>
    <w:p w:rsidR="00000000" w:rsidRDefault="00DB4DF5">
      <w:bookmarkStart w:id="1169" w:name="sub_113411584"/>
      <w:bookmarkEnd w:id="1168"/>
      <w:r>
        <w:t>а) реализация следующих процессов: поиск, оценка перспективности и отбор про</w:t>
      </w:r>
      <w:r>
        <w:t>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w:t>
      </w:r>
      <w:r>
        <w:t xml:space="preserve">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000000" w:rsidRDefault="00DB4DF5">
      <w:bookmarkStart w:id="1170" w:name="sub_113411585"/>
      <w:bookmarkEnd w:id="1169"/>
      <w:r>
        <w:t>б) создание экспе</w:t>
      </w:r>
      <w:r>
        <w:t>ртного сообщества для оценки проектов;</w:t>
      </w:r>
    </w:p>
    <w:p w:rsidR="00000000" w:rsidRDefault="00DB4DF5">
      <w:bookmarkStart w:id="1171" w:name="sub_113411586"/>
      <w:bookmarkEnd w:id="1170"/>
      <w:r>
        <w:t>в) рекламно-просветительская деятельность в сфере предпринимательства и повышение бизнес-активности населения;</w:t>
      </w:r>
    </w:p>
    <w:p w:rsidR="00000000" w:rsidRDefault="00DB4DF5">
      <w:bookmarkStart w:id="1172" w:name="sub_113411587"/>
      <w:bookmarkEnd w:id="1171"/>
      <w:r>
        <w:t>г) обучение основам предпринимательской деятельности и</w:t>
      </w:r>
      <w:r>
        <w:t xml:space="preserve"> переквалификация населения;</w:t>
      </w:r>
    </w:p>
    <w:p w:rsidR="00000000" w:rsidRDefault="00DB4DF5">
      <w:bookmarkStart w:id="1173" w:name="sub_113411588"/>
      <w:bookmarkEnd w:id="1172"/>
      <w:r>
        <w:t>д) создание партнерской сети сервисных организаций, необходимых для деятельности резидентов бизнес-инкубатора;</w:t>
      </w:r>
    </w:p>
    <w:p w:rsidR="00000000" w:rsidRDefault="00DB4DF5">
      <w:bookmarkStart w:id="1174" w:name="sub_113411589"/>
      <w:bookmarkEnd w:id="1173"/>
      <w:r>
        <w:t>е) ведение базы данных резидентов и внешних потребителей услуг б</w:t>
      </w:r>
      <w:r>
        <w:t>изнес-инкубатора;</w:t>
      </w:r>
    </w:p>
    <w:p w:rsidR="00000000" w:rsidRDefault="00DB4DF5">
      <w:bookmarkStart w:id="1175" w:name="sub_113411590"/>
      <w:bookmarkEnd w:id="1174"/>
      <w:r>
        <w:t>ж)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000000" w:rsidRDefault="00DB4DF5">
      <w:bookmarkStart w:id="1176" w:name="sub_113411591"/>
      <w:bookmarkEnd w:id="1175"/>
      <w:r>
        <w:t>з) взаимодействие с некоммерчески</w:t>
      </w:r>
      <w:r>
        <w:t>ми организациями региона, выражающими интересы субъектов малого и среднего предпринимательства, и структурными подразделениями указанных организаций;</w:t>
      </w:r>
    </w:p>
    <w:p w:rsidR="00000000" w:rsidRDefault="00DB4DF5">
      <w:bookmarkStart w:id="1177" w:name="sub_113411592"/>
      <w:bookmarkEnd w:id="1176"/>
      <w:r>
        <w:t>и) организация площадки для встреч субъектов малого и среднего предпринимательст</w:t>
      </w:r>
      <w:r>
        <w:t>ва;</w:t>
      </w:r>
    </w:p>
    <w:p w:rsidR="00000000" w:rsidRDefault="00DB4DF5">
      <w:bookmarkStart w:id="1178" w:name="sub_113411593"/>
      <w:bookmarkEnd w:id="1177"/>
      <w:r>
        <w:t>к) работа с молодежью с целью развития молодежного предпринимательства;</w:t>
      </w:r>
    </w:p>
    <w:p w:rsidR="00000000" w:rsidRDefault="00DB4DF5">
      <w:bookmarkStart w:id="1179" w:name="sub_113411594"/>
      <w:bookmarkEnd w:id="1178"/>
      <w:r>
        <w:t>л) техническая эксплуатация здания (части здания) бизнес-инкубатора.</w:t>
      </w:r>
    </w:p>
    <w:p w:rsidR="00000000" w:rsidRDefault="00DB4DF5">
      <w:bookmarkStart w:id="1180" w:name="sub_192037"/>
      <w:bookmarkEnd w:id="1179"/>
      <w:r>
        <w:t>20.3.7. Организация, управляющая дея</w:t>
      </w:r>
      <w:r>
        <w:t xml:space="preserve">тельностью бизнес-инкубатора инновационного типа, должна осуществлять функции, указанные в </w:t>
      </w:r>
      <w:hyperlink w:anchor="sub_192036" w:history="1">
        <w:r>
          <w:rPr>
            <w:rStyle w:val="a4"/>
          </w:rPr>
          <w:t>пункте 20.3.6</w:t>
        </w:r>
      </w:hyperlink>
      <w:r>
        <w:t xml:space="preserve"> настоящих требований к бизнес-инкубаторам, а также осуществлять:</w:t>
      </w:r>
    </w:p>
    <w:p w:rsidR="00000000" w:rsidRDefault="00DB4DF5">
      <w:bookmarkStart w:id="1181" w:name="sub_113411595"/>
      <w:bookmarkEnd w:id="1180"/>
      <w:r>
        <w:t xml:space="preserve">а) реализацию процессов, указанных </w:t>
      </w:r>
      <w:r>
        <w:t xml:space="preserve">в </w:t>
      </w:r>
      <w:hyperlink w:anchor="sub_113411584" w:history="1">
        <w:r>
          <w:rPr>
            <w:rStyle w:val="a4"/>
          </w:rPr>
          <w:t>подпункте "а" пункта 20.3.6</w:t>
        </w:r>
      </w:hyperlink>
      <w:r>
        <w:t xml:space="preserve"> настоящих требований к бизнес-инкубаторам, в отношении инновационных проектов;</w:t>
      </w:r>
    </w:p>
    <w:p w:rsidR="00000000" w:rsidRDefault="00DB4DF5">
      <w:bookmarkStart w:id="1182" w:name="sub_113411596"/>
      <w:bookmarkEnd w:id="1181"/>
      <w:r>
        <w:t>б) создание экспертного сообщества для оценки инновационных проектов;</w:t>
      </w:r>
    </w:p>
    <w:p w:rsidR="00000000" w:rsidRDefault="00DB4DF5">
      <w:bookmarkStart w:id="1183" w:name="sub_113411597"/>
      <w:bookmarkEnd w:id="1182"/>
      <w:r>
        <w:t>в)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000000" w:rsidRDefault="00DB4DF5">
      <w:bookmarkStart w:id="1184" w:name="sub_192038"/>
      <w:bookmarkEnd w:id="1183"/>
      <w:r>
        <w:t>20.3.8. Бизнес-инкубатор о</w:t>
      </w:r>
      <w:r>
        <w:t>беспечивает оказание следующих основных услуг:</w:t>
      </w:r>
    </w:p>
    <w:p w:rsidR="00000000" w:rsidRDefault="00DB4DF5">
      <w:bookmarkStart w:id="1185" w:name="sub_113411598"/>
      <w:bookmarkEnd w:id="1184"/>
      <w:r>
        <w:t>а)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w:t>
      </w:r>
      <w:r>
        <w:t>ле участникам инновационных территориальных кластеров, включенных в перечень инновационных территориальных кластеров, утвержденный Правительством Российской Федерации (далее - инновационные территориальные кластеры), нежилых помещений бизнес-инкубатора;</w:t>
      </w:r>
    </w:p>
    <w:p w:rsidR="00000000" w:rsidRDefault="00DB4DF5">
      <w:bookmarkStart w:id="1186" w:name="sub_113411599"/>
      <w:bookmarkEnd w:id="1185"/>
      <w:r>
        <w:t>б) почтово-секретарские услуги;</w:t>
      </w:r>
    </w:p>
    <w:p w:rsidR="00000000" w:rsidRDefault="00DB4DF5">
      <w:bookmarkStart w:id="1187" w:name="sub_113411600"/>
      <w:bookmarkEnd w:id="1186"/>
      <w:r>
        <w:t xml:space="preserve">в)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w:t>
      </w:r>
      <w:r>
        <w:lastRenderedPageBreak/>
        <w:t>правовая защита и р</w:t>
      </w:r>
      <w:r>
        <w:t>азвитие предприятия, бизнес-планирование;</w:t>
      </w:r>
    </w:p>
    <w:p w:rsidR="00000000" w:rsidRDefault="00DB4DF5">
      <w:bookmarkStart w:id="1188" w:name="sub_113411601"/>
      <w:bookmarkEnd w:id="1187"/>
      <w:r>
        <w:t>г) предоставление доступа к информационным базам данных, необходимых для резидентов бизнес-инкубатора;</w:t>
      </w:r>
    </w:p>
    <w:p w:rsidR="00000000" w:rsidRDefault="00DB4DF5">
      <w:bookmarkStart w:id="1189" w:name="sub_113411602"/>
      <w:bookmarkEnd w:id="1188"/>
      <w:r>
        <w:t>д) подготовка учредительных документов и документов, необхо</w:t>
      </w:r>
      <w:r>
        <w:t>димых для государственной регистрации юридических лиц;</w:t>
      </w:r>
    </w:p>
    <w:p w:rsidR="00000000" w:rsidRDefault="00DB4DF5">
      <w:bookmarkStart w:id="1190" w:name="sub_113411603"/>
      <w:bookmarkEnd w:id="1189"/>
      <w:r>
        <w:t>е) маркетинговые и рекламные услуги;</w:t>
      </w:r>
    </w:p>
    <w:p w:rsidR="00000000" w:rsidRDefault="00DB4DF5">
      <w:bookmarkStart w:id="1191" w:name="sub_113411604"/>
      <w:bookmarkEnd w:id="1190"/>
      <w:r>
        <w:t>ж) помощь в получении кредитов и банковских гарантий;</w:t>
      </w:r>
    </w:p>
    <w:p w:rsidR="00000000" w:rsidRDefault="00DB4DF5">
      <w:bookmarkStart w:id="1192" w:name="sub_113411605"/>
      <w:bookmarkEnd w:id="1191"/>
      <w:r>
        <w:t>з) поиск инвесторов и посредничество в контактах с потенциальными деловыми партнерами;</w:t>
      </w:r>
    </w:p>
    <w:p w:rsidR="00000000" w:rsidRDefault="00DB4DF5">
      <w:bookmarkStart w:id="1193" w:name="sub_113411606"/>
      <w:bookmarkEnd w:id="1192"/>
      <w:r>
        <w:t>и) поддержка при решении административных и правовых проблем, в том числе составление типовых договоров;</w:t>
      </w:r>
    </w:p>
    <w:p w:rsidR="00000000" w:rsidRDefault="00DB4DF5">
      <w:bookmarkStart w:id="1194" w:name="sub_113411607"/>
      <w:bookmarkEnd w:id="1193"/>
      <w:r>
        <w:t>к) приобрете</w:t>
      </w:r>
      <w:r>
        <w:t>ние специализированной печатной продукции;</w:t>
      </w:r>
    </w:p>
    <w:p w:rsidR="00000000" w:rsidRDefault="00DB4DF5">
      <w:bookmarkStart w:id="1195" w:name="sub_113411608"/>
      <w:bookmarkEnd w:id="1194"/>
      <w:r>
        <w:t>л) предоставление услуг по повышению квалификации и обучению.</w:t>
      </w:r>
    </w:p>
    <w:p w:rsidR="00000000" w:rsidRDefault="00DB4DF5">
      <w:bookmarkStart w:id="1196" w:name="sub_192039"/>
      <w:bookmarkEnd w:id="1195"/>
      <w:r>
        <w:t>20.3.9. Бизнес-инкубаторы производственного и инновационного типа также осуществляют следующие виды ус</w:t>
      </w:r>
      <w:r>
        <w:t>луг:</w:t>
      </w:r>
    </w:p>
    <w:p w:rsidR="00000000" w:rsidRDefault="00DB4DF5">
      <w:bookmarkStart w:id="1197" w:name="sub_113411609"/>
      <w:bookmarkEnd w:id="1196"/>
      <w:r>
        <w:t>а) привлечение заказов для дозагрузки производственных мощностей малых промышленных предприятий;</w:t>
      </w:r>
    </w:p>
    <w:p w:rsidR="00000000" w:rsidRDefault="00DB4DF5">
      <w:bookmarkStart w:id="1198" w:name="sub_113411610"/>
      <w:bookmarkEnd w:id="1197"/>
      <w:r>
        <w:t>б) информационно-ресурсное обеспечение процессов внедрения новых технологий;</w:t>
      </w:r>
    </w:p>
    <w:p w:rsidR="00000000" w:rsidRDefault="00DB4DF5">
      <w:bookmarkStart w:id="1199" w:name="sub_113411611"/>
      <w:bookmarkEnd w:id="1198"/>
      <w:r>
        <w:t>в)</w:t>
      </w:r>
      <w:r>
        <w:t xml:space="preserve">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000000" w:rsidRDefault="00DB4DF5">
      <w:bookmarkStart w:id="1200" w:name="sub_113411612"/>
      <w:bookmarkEnd w:id="1199"/>
      <w:r>
        <w:t>г) подготовка инвестицио</w:t>
      </w:r>
      <w:r>
        <w:t>нных предложений для привлечения инвестиций, в том числе за счет средств паевых инвестиционных фондов.</w:t>
      </w:r>
    </w:p>
    <w:p w:rsidR="00000000" w:rsidRDefault="00DB4DF5">
      <w:bookmarkStart w:id="1201" w:name="sub_1920310"/>
      <w:bookmarkEnd w:id="1200"/>
      <w:r>
        <w:t>20.3.10. Бизнес-инкубатор (за исключением бизнес-инкубаторов производственного, в том числе агропромышленного, назначения) должен</w:t>
      </w:r>
      <w:r>
        <w:t xml:space="preserve"> соответствовать следующим основным требованиям:</w:t>
      </w:r>
    </w:p>
    <w:p w:rsidR="00000000" w:rsidRDefault="00DB4DF5">
      <w:bookmarkStart w:id="1202" w:name="sub_113411613"/>
      <w:bookmarkEnd w:id="1201"/>
      <w:r>
        <w:t>а) наличие не менее пяти рабочих мест, при этом каждое рабочее место должно быть оснащено компьютером, принтером (индивидуального или коллективного доступа);</w:t>
      </w:r>
    </w:p>
    <w:p w:rsidR="00000000" w:rsidRDefault="00DB4DF5">
      <w:bookmarkStart w:id="1203" w:name="sub_113411614"/>
      <w:bookmarkEnd w:id="1202"/>
      <w:r>
        <w:t>б) не менее 80 процентов рабочих мест бизнес-инкубатора должны быть обеспечены доступом в сети Интернет;</w:t>
      </w:r>
    </w:p>
    <w:p w:rsidR="00000000" w:rsidRDefault="00DB4DF5">
      <w:bookmarkStart w:id="1204" w:name="sub_113411615"/>
      <w:bookmarkEnd w:id="1203"/>
      <w:r>
        <w:t>в) наличие оргтехники для коллективного доступа: факс, копировальный аппарат, сканер;</w:t>
      </w:r>
    </w:p>
    <w:p w:rsidR="00000000" w:rsidRDefault="00DB4DF5">
      <w:bookmarkStart w:id="1205" w:name="sub_113411616"/>
      <w:bookmarkEnd w:id="1204"/>
      <w:r>
        <w:t>г) наличие н</w:t>
      </w:r>
      <w:r>
        <w:t>е менее одного оборудованного помещения для обучения, переговоров (мебель, проектор, компьютер).</w:t>
      </w:r>
    </w:p>
    <w:p w:rsidR="00000000" w:rsidRDefault="00DB4DF5">
      <w:bookmarkStart w:id="1206" w:name="sub_1920311"/>
      <w:bookmarkEnd w:id="1205"/>
      <w:r>
        <w:t xml:space="preserve">20.3.11. В случае предоставления субсидии из государственного бюджета на создание и развитие бизнес-инкубатора получатели принимают на </w:t>
      </w:r>
      <w:r>
        <w:t>себя обязательство:</w:t>
      </w:r>
    </w:p>
    <w:p w:rsidR="00000000" w:rsidRDefault="00DB4DF5">
      <w:bookmarkStart w:id="1207" w:name="sub_113411617"/>
      <w:bookmarkEnd w:id="1206"/>
      <w:r>
        <w:t>а) обеспечить прохождение организациями, управляющими деятельностью бизнес-инкубаторов, ежегодной отчетности, с целью унификации показателей оценки эффективности деятельности;</w:t>
      </w:r>
    </w:p>
    <w:p w:rsidR="00000000" w:rsidRDefault="00DB4DF5">
      <w:bookmarkStart w:id="1208" w:name="sub_113411618"/>
      <w:bookmarkEnd w:id="1207"/>
      <w:r>
        <w:t>б) требова</w:t>
      </w:r>
      <w:r>
        <w:t>ния к организации, управляющей деятельностью бизнес-инкубатора: организация, управляющая деятельностью бизнес-инкубатора, обеспечивает на постоянной основе размещение и обновление (не реже двух раз в месяц) на официальном сайте бизнес-инкубатора в сети "Ин</w:t>
      </w:r>
      <w:r>
        <w:t>тернет" следующей информации:</w:t>
      </w:r>
    </w:p>
    <w:bookmarkEnd w:id="1208"/>
    <w:p w:rsidR="00000000" w:rsidRDefault="00DB4DF5">
      <w:r>
        <w:t>- общие сведения о бизнес-инкубаторе;</w:t>
      </w:r>
    </w:p>
    <w:p w:rsidR="00000000" w:rsidRDefault="00DB4DF5">
      <w:r>
        <w:t>- сведения об учредителях бизнес-инкубатора;</w:t>
      </w:r>
    </w:p>
    <w:p w:rsidR="00000000" w:rsidRDefault="00DB4DF5">
      <w:r>
        <w:t>- сведения о помещениях бизнес-инкубатора, а также информацию об условиях и сроках проведения конкурсных отборов на размещение в б</w:t>
      </w:r>
      <w:r>
        <w:t>изнес-инкубаторе субъектов малого предпринимательства и организаций, образующих инфраструктуру поддержки малого и среднего предпринимательства;</w:t>
      </w:r>
    </w:p>
    <w:p w:rsidR="00000000" w:rsidRDefault="00DB4DF5">
      <w:r>
        <w:lastRenderedPageBreak/>
        <w:t>- сведения о субъектах малого предпринимательства и организациях, образующих инфраструктуру поддержки малого и с</w:t>
      </w:r>
      <w:r>
        <w:t>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000000" w:rsidRDefault="00DB4DF5">
      <w:r>
        <w:t>- сведения о деятельности бизнес-инкубатора, его услугах, в том числе о стоимости предоставляе</w:t>
      </w:r>
      <w:r>
        <w:t>мых услуг;</w:t>
      </w:r>
    </w:p>
    <w:p w:rsidR="00000000" w:rsidRDefault="00DB4DF5">
      <w:r>
        <w:t>- отчеты о деятельности бизнес-инкубатора за предыдущие годы с момента создания;</w:t>
      </w:r>
    </w:p>
    <w:p w:rsidR="00000000" w:rsidRDefault="00DB4DF5">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w:t>
      </w:r>
      <w:r>
        <w:t>го предпринимательства).</w:t>
      </w:r>
    </w:p>
    <w:p w:rsidR="00000000" w:rsidRDefault="00DB4DF5"/>
    <w:p w:rsidR="00000000" w:rsidRDefault="00DB4DF5">
      <w:pPr>
        <w:pStyle w:val="1"/>
      </w:pPr>
      <w:bookmarkStart w:id="1209" w:name="sub_1920400"/>
      <w:r>
        <w:t>20.4. Основания и порядок предоставления нежилых помещений бизнес-инкубатора субъектам малого предпринимательства</w:t>
      </w:r>
    </w:p>
    <w:bookmarkEnd w:id="1209"/>
    <w:p w:rsidR="00000000" w:rsidRDefault="00DB4DF5"/>
    <w:p w:rsidR="00000000" w:rsidRDefault="00DB4DF5">
      <w:bookmarkStart w:id="1210" w:name="sub_192041"/>
      <w:r>
        <w:t xml:space="preserve">20.4.1.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осуществляется на </w:t>
      </w:r>
      <w:r>
        <w:t xml:space="preserve">конкурсной основе. Конкурс проводится в соответствии с </w:t>
      </w:r>
      <w:hyperlink r:id="rId240" w:history="1">
        <w:r>
          <w:rPr>
            <w:rStyle w:val="a4"/>
          </w:rPr>
          <w:t>приказом</w:t>
        </w:r>
      </w:hyperlink>
      <w: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w:t>
      </w:r>
      <w:r>
        <w:t>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w:t>
      </w:r>
      <w:r>
        <w:t xml:space="preserve">я путем проведения торгов в форме конкурса" (зарегистрирован Минюстом России 11 февраля 2010 г., регистрационный номер N 16386, с изменениями, внесенными приказами ФАС России </w:t>
      </w:r>
      <w:hyperlink r:id="rId241" w:history="1">
        <w:r>
          <w:rPr>
            <w:rStyle w:val="a4"/>
          </w:rPr>
          <w:t>от 20 октября 2011 г. N 732</w:t>
        </w:r>
      </w:hyperlink>
      <w:r>
        <w:t xml:space="preserve">, </w:t>
      </w:r>
      <w:hyperlink r:id="rId242" w:history="1">
        <w:r>
          <w:rPr>
            <w:rStyle w:val="a4"/>
          </w:rPr>
          <w:t>от 30 марта 2012 г. N 203</w:t>
        </w:r>
      </w:hyperlink>
      <w:r>
        <w:t xml:space="preserve">, </w:t>
      </w:r>
      <w:hyperlink r:id="rId243" w:history="1">
        <w:r>
          <w:rPr>
            <w:rStyle w:val="a4"/>
          </w:rPr>
          <w:t>от 24 декабря 2013 г. N 872/13</w:t>
        </w:r>
      </w:hyperlink>
      <w:r>
        <w:t>, зарегистрированы в Минюсте России 29 ноября 2011 г., регистрационный номер N 22441, 18 мая 2012 г., регистрационный номер N 24210, 17 февраля</w:t>
      </w:r>
      <w:r>
        <w:t xml:space="preserve"> 2014 г., регистрационный номер N 31333).</w:t>
      </w:r>
    </w:p>
    <w:p w:rsidR="00000000" w:rsidRDefault="00DB4DF5">
      <w:bookmarkStart w:id="1211" w:name="sub_192042"/>
      <w:bookmarkEnd w:id="1210"/>
      <w:r>
        <w:t>20.4.2. Условия допуска субъектов малого предпринимательства к участию в Конкурсе:</w:t>
      </w:r>
    </w:p>
    <w:p w:rsidR="00000000" w:rsidRDefault="00DB4DF5">
      <w:bookmarkStart w:id="1212" w:name="sub_113411619"/>
      <w:bookmarkEnd w:id="1211"/>
      <w:r>
        <w:t>а) срок деятельности субъекта малого предпринимательства с момента государственной регис</w:t>
      </w:r>
      <w:r>
        <w:t>трации до момента подачи заявки на участие в Конкурсе не превышает три года;</w:t>
      </w:r>
    </w:p>
    <w:p w:rsidR="00000000" w:rsidRDefault="00DB4DF5">
      <w:bookmarkStart w:id="1213" w:name="sub_113411620"/>
      <w:bookmarkEnd w:id="1212"/>
      <w:r>
        <w:t>б) вид деятельности субъекта малого предпринимательства соответствует специализации бизнес-инкубатора;</w:t>
      </w:r>
    </w:p>
    <w:p w:rsidR="00000000" w:rsidRDefault="00DB4DF5">
      <w:bookmarkStart w:id="1214" w:name="sub_113411621"/>
      <w:bookmarkEnd w:id="1213"/>
      <w:r>
        <w:t>в) на Конкурс представле</w:t>
      </w:r>
      <w:r>
        <w:t>н бизнес-план, подтверждающий целесообразность размещения субъекта малого предпринимательства в бизнес-инкубаторе.</w:t>
      </w:r>
    </w:p>
    <w:p w:rsidR="00000000" w:rsidRDefault="00DB4DF5">
      <w:bookmarkStart w:id="1215" w:name="sub_192043"/>
      <w:bookmarkEnd w:id="1214"/>
      <w:r>
        <w:t>20.4.3. Конкурс среди субъектов малого предпринимательства проводится Конкурсной комиссией по предоставлению нежилых п</w:t>
      </w:r>
      <w:r>
        <w:t>омещений в бизнес-инкубаторе, формируемой в порядке, определяемом муниципальным образованием, не чаще одного раза в месяц и не реже одного раза в квартал по мере поступления заявок.</w:t>
      </w:r>
    </w:p>
    <w:p w:rsidR="00000000" w:rsidRDefault="00DB4DF5">
      <w:bookmarkStart w:id="1216" w:name="sub_192044"/>
      <w:bookmarkEnd w:id="1215"/>
      <w:r>
        <w:t xml:space="preserve">20.4.4. В бизнес-инкубаторе не допускается размещение </w:t>
      </w:r>
      <w:r>
        <w:t>субъектов малого предпринимательства, осуществляющих следующие виды деятельности:</w:t>
      </w:r>
    </w:p>
    <w:p w:rsidR="00000000" w:rsidRDefault="00DB4DF5">
      <w:bookmarkStart w:id="1217" w:name="sub_113411622"/>
      <w:bookmarkEnd w:id="1216"/>
      <w:r>
        <w:t>а) финансовые, страховые услуги;</w:t>
      </w:r>
    </w:p>
    <w:p w:rsidR="00000000" w:rsidRDefault="00DB4DF5">
      <w:bookmarkStart w:id="1218" w:name="sub_113411623"/>
      <w:bookmarkEnd w:id="1217"/>
      <w:r>
        <w:t>б) розничная/оптовая торговля;</w:t>
      </w:r>
    </w:p>
    <w:p w:rsidR="00000000" w:rsidRDefault="00DB4DF5">
      <w:bookmarkStart w:id="1219" w:name="sub_113411624"/>
      <w:bookmarkEnd w:id="1218"/>
      <w:r>
        <w:t>в) услуги адвокатов, нотариат;</w:t>
      </w:r>
    </w:p>
    <w:p w:rsidR="00000000" w:rsidRDefault="00DB4DF5">
      <w:bookmarkStart w:id="1220" w:name="sub_113411625"/>
      <w:bookmarkEnd w:id="1219"/>
      <w:r>
        <w:lastRenderedPageBreak/>
        <w:t>г) операции с недвижимостью, включая оказание посреднических услуг;</w:t>
      </w:r>
    </w:p>
    <w:p w:rsidR="00000000" w:rsidRDefault="00DB4DF5">
      <w:bookmarkStart w:id="1221" w:name="sub_113411626"/>
      <w:bookmarkEnd w:id="1220"/>
      <w:r>
        <w:t>д) в сфере производства и реализации подакцизных товаров, за исключением производства ювелирных изделий;</w:t>
      </w:r>
    </w:p>
    <w:p w:rsidR="00000000" w:rsidRDefault="00DB4DF5">
      <w:bookmarkStart w:id="1222" w:name="sub_113411627"/>
      <w:bookmarkEnd w:id="1221"/>
      <w:r>
        <w:t>е) добыча</w:t>
      </w:r>
      <w:r>
        <w:t xml:space="preserve"> и реализация полезных ископаемых;</w:t>
      </w:r>
    </w:p>
    <w:p w:rsidR="00000000" w:rsidRDefault="00DB4DF5">
      <w:bookmarkStart w:id="1223" w:name="sub_113411628"/>
      <w:bookmarkEnd w:id="1222"/>
      <w:r>
        <w:t>ж) игорный бизнес.</w:t>
      </w:r>
    </w:p>
    <w:p w:rsidR="00000000" w:rsidRDefault="00DB4DF5">
      <w:bookmarkStart w:id="1224" w:name="sub_192045"/>
      <w:bookmarkEnd w:id="1223"/>
      <w:r>
        <w:t>20.4.5. Максимальный срок предоставления нежилых помещений бизнес-инкубатора в аренду (субаренду) субъектам малого предпринимательства не должен превышат</w:t>
      </w:r>
      <w:r>
        <w:t>ь трех лет.</w:t>
      </w:r>
    </w:p>
    <w:p w:rsidR="00000000" w:rsidRDefault="00DB4DF5">
      <w:bookmarkStart w:id="1225" w:name="sub_192046"/>
      <w:bookmarkEnd w:id="1224"/>
      <w:r>
        <w:t>20.4.6. Основным критерием отбора субъектов малого предпринимательства для предоставления нежилых помещений бизнес-инкубатора в аренду (субаренду) является качество бизнес-плана, в том числе:</w:t>
      </w:r>
    </w:p>
    <w:p w:rsidR="00000000" w:rsidRDefault="00DB4DF5">
      <w:bookmarkStart w:id="1226" w:name="sub_113411629"/>
      <w:bookmarkEnd w:id="1225"/>
      <w:r>
        <w:t>а) качест</w:t>
      </w:r>
      <w:r>
        <w:t>во описания преимуществ товара или услуги в сравнении с существующими аналогами/конкурентами;</w:t>
      </w:r>
    </w:p>
    <w:p w:rsidR="00000000" w:rsidRDefault="00DB4DF5">
      <w:bookmarkStart w:id="1227" w:name="sub_113411630"/>
      <w:bookmarkEnd w:id="1226"/>
      <w:r>
        <w:t>б) качество проработки маркетинговой, операционной и финансовой стратегий развития субъекта малого предпринимательства;</w:t>
      </w:r>
    </w:p>
    <w:p w:rsidR="00000000" w:rsidRDefault="00DB4DF5">
      <w:bookmarkStart w:id="1228" w:name="sub_113411631"/>
      <w:bookmarkEnd w:id="1227"/>
      <w:r>
        <w:t>в) прогнозируемые изменения финансовых результатов и количества рабочих мест субъекта малого предпринимательства;</w:t>
      </w:r>
    </w:p>
    <w:p w:rsidR="00000000" w:rsidRDefault="00DB4DF5">
      <w:bookmarkStart w:id="1229" w:name="sub_113411632"/>
      <w:bookmarkEnd w:id="1228"/>
      <w:r>
        <w:t>г) срок окупаемости проекта.</w:t>
      </w:r>
    </w:p>
    <w:p w:rsidR="00000000" w:rsidRDefault="00DB4DF5">
      <w:bookmarkStart w:id="1230" w:name="sub_192047"/>
      <w:bookmarkEnd w:id="1229"/>
      <w:r>
        <w:t>20.4.7. Для обеспечения прозрачности деятельности Конк</w:t>
      </w:r>
      <w:r>
        <w:t>урсной комиссии по предоставлению нежилых помещений бизнес-инкубатора в аренду (субаренду) субъектам малого предпринимательства уполномоченный орган муниципального образования:</w:t>
      </w:r>
    </w:p>
    <w:p w:rsidR="00000000" w:rsidRDefault="00DB4DF5">
      <w:bookmarkStart w:id="1231" w:name="sub_113411633"/>
      <w:bookmarkEnd w:id="1230"/>
      <w:r>
        <w:t>а) публикует в муниципальных средствах массовой информац</w:t>
      </w:r>
      <w:r>
        <w:t>ии и сети Интернет информацию об основных критериях отбора субъектов малого предпринимательства, планируемых заседаниях Конкурсной комиссии и принимаемых ею решениях;</w:t>
      </w:r>
    </w:p>
    <w:p w:rsidR="00000000" w:rsidRDefault="00DB4DF5">
      <w:bookmarkStart w:id="1232" w:name="sub_113411634"/>
      <w:bookmarkEnd w:id="1231"/>
      <w:r>
        <w:t>б) привлекает к участию в работе Конкурсной комиссии представит</w:t>
      </w:r>
      <w:r>
        <w:t>елей общественных объединений предпринимателей.</w:t>
      </w:r>
    </w:p>
    <w:bookmarkEnd w:id="1232"/>
    <w:p w:rsidR="00000000" w:rsidRDefault="00DB4DF5"/>
    <w:p w:rsidR="00000000" w:rsidRDefault="00DB4DF5">
      <w:pPr>
        <w:pStyle w:val="1"/>
      </w:pPr>
      <w:bookmarkStart w:id="1233" w:name="sub_1920500"/>
      <w:r>
        <w:t>20.5. Рекомендации к организации, управляющей деятельностью Бизнес-инкубатора</w:t>
      </w:r>
    </w:p>
    <w:bookmarkEnd w:id="1233"/>
    <w:p w:rsidR="00000000" w:rsidRDefault="00DB4DF5"/>
    <w:p w:rsidR="00000000" w:rsidRDefault="00DB4DF5">
      <w:bookmarkStart w:id="1234" w:name="sub_192051"/>
      <w:r>
        <w:t>20.5.1. Организация, выбранная для осуществления управляющей деятельности, обеспечи</w:t>
      </w:r>
      <w:r>
        <w:t>вает разработку и наличие следующих документов:</w:t>
      </w:r>
    </w:p>
    <w:p w:rsidR="00000000" w:rsidRDefault="00DB4DF5">
      <w:bookmarkStart w:id="1235" w:name="sub_113411635"/>
      <w:bookmarkEnd w:id="1234"/>
      <w:r>
        <w:t>а) устава бизнес-инкубатора;</w:t>
      </w:r>
    </w:p>
    <w:p w:rsidR="00000000" w:rsidRDefault="00DB4DF5">
      <w:bookmarkStart w:id="1236" w:name="sub_113411636"/>
      <w:bookmarkEnd w:id="1235"/>
      <w:r>
        <w:t>б) положения о бизнес-инкубаторе, включающего следующие разделы: общие положения, цели и задачи бизнес-инкубатора, виды деятельнос</w:t>
      </w:r>
      <w:r>
        <w:t>ти и услуги, основания и порядок предоставления нежилых помещений субъектам малого предпринимательства, порядок оказания услуг, источники финансирования и контроль за деятельностью бизнес-инкубатора, порядок реорганизации и ликвидации, план развития бизнес</w:t>
      </w:r>
      <w:r>
        <w:t>-инкубатора с учетом стратегии развития муниципального образования, каталог услуг бизнес-инкубатора, критерии результативности деятельности бизнес-инкубатора, включая оценку удовлетворенности субъектов малого предпринимательства, разработанная система мони</w:t>
      </w:r>
      <w:r>
        <w:t>торинга бизнес-инкубатора.</w:t>
      </w:r>
    </w:p>
    <w:p w:rsidR="00000000" w:rsidRDefault="00DB4DF5">
      <w:bookmarkStart w:id="1237" w:name="sub_192052"/>
      <w:bookmarkEnd w:id="1236"/>
      <w:r>
        <w:t>20.5.2. Руководитель организации, выбранной для осуществления управления деятельностью бизнес-инкубатора, должен:</w:t>
      </w:r>
    </w:p>
    <w:p w:rsidR="00000000" w:rsidRDefault="00DB4DF5">
      <w:bookmarkStart w:id="1238" w:name="sub_113411637"/>
      <w:bookmarkEnd w:id="1237"/>
      <w:r>
        <w:t>а) быть гражданином Российской Федерации;</w:t>
      </w:r>
    </w:p>
    <w:p w:rsidR="00000000" w:rsidRDefault="00DB4DF5">
      <w:bookmarkStart w:id="1239" w:name="sub_113411638"/>
      <w:bookmarkEnd w:id="1238"/>
      <w:r>
        <w:t>б) иметь высшее образование;</w:t>
      </w:r>
    </w:p>
    <w:p w:rsidR="00000000" w:rsidRDefault="00DB4DF5">
      <w:bookmarkStart w:id="1240" w:name="sub_113411639"/>
      <w:bookmarkEnd w:id="1239"/>
      <w:r>
        <w:t>в) обладать опытом работы не менее трех лет.</w:t>
      </w:r>
    </w:p>
    <w:p w:rsidR="00000000" w:rsidRDefault="00DB4DF5">
      <w:bookmarkStart w:id="1241" w:name="sub_192053"/>
      <w:bookmarkEnd w:id="1240"/>
      <w:r>
        <w:t xml:space="preserve">20.5.3. Организация, выбранная для осуществления управления деятельностью </w:t>
      </w:r>
      <w:r>
        <w:lastRenderedPageBreak/>
        <w:t>бизнес-инкубатора, должна иметь в штатном расписании не мен</w:t>
      </w:r>
      <w:r>
        <w:t>ее одной должности менеджера для работы с резидентами бизнес-инкубатора.</w:t>
      </w:r>
    </w:p>
    <w:bookmarkEnd w:id="1241"/>
    <w:p w:rsidR="00000000" w:rsidRDefault="00DB4DF5">
      <w:r>
        <w:t xml:space="preserve">Менеджер осуществляет непосредственное участие в процессах, указанных в </w:t>
      </w:r>
      <w:hyperlink w:anchor="sub_192036" w:history="1">
        <w:r>
          <w:rPr>
            <w:rStyle w:val="a4"/>
          </w:rPr>
          <w:t>пункте 20.3.6</w:t>
        </w:r>
      </w:hyperlink>
      <w:r>
        <w:t xml:space="preserve"> настоящего Порядка, от поиска, отбора и оценки проектов до </w:t>
      </w:r>
      <w:r>
        <w:t>создания модели бизнеса и разработки концепции выхода на рынок резидентов бизнес-инкубатора.</w:t>
      </w:r>
    </w:p>
    <w:p w:rsidR="00000000" w:rsidRDefault="00DB4DF5">
      <w:r>
        <w:t>Менеджер должен соответствовать следующим требованиям:</w:t>
      </w:r>
    </w:p>
    <w:p w:rsidR="00000000" w:rsidRDefault="00DB4DF5">
      <w:bookmarkStart w:id="1242" w:name="sub_113411640"/>
      <w:r>
        <w:t>а) наличие высшего образования;</w:t>
      </w:r>
    </w:p>
    <w:p w:rsidR="00000000" w:rsidRDefault="00DB4DF5">
      <w:bookmarkStart w:id="1243" w:name="sub_113411641"/>
      <w:bookmarkEnd w:id="1242"/>
      <w:r>
        <w:t>б) наличие опыта работы не менее двух</w:t>
      </w:r>
      <w:r>
        <w:t xml:space="preserve"> лет.</w:t>
      </w:r>
    </w:p>
    <w:p w:rsidR="00000000" w:rsidRDefault="00DB4DF5">
      <w:bookmarkStart w:id="1244" w:name="sub_192054"/>
      <w:bookmarkEnd w:id="1243"/>
      <w:r>
        <w:t>20.5.4. Управляющие менеджеры осуществляют непосредственное участие в процессе создания модели бизнеса и разработки концепции выхода на рынок резидентов бизнес-инкубатора.</w:t>
      </w:r>
    </w:p>
    <w:bookmarkEnd w:id="1244"/>
    <w:p w:rsidR="00000000" w:rsidRDefault="00DB4DF5"/>
    <w:p w:rsidR="00000000" w:rsidRDefault="00DB4DF5">
      <w:pPr>
        <w:pStyle w:val="1"/>
      </w:pPr>
      <w:bookmarkStart w:id="1245" w:name="sub_1920600"/>
      <w:r>
        <w:t>20.6. Принцип распределения средс</w:t>
      </w:r>
      <w:r>
        <w:t>тв субсидий, уровень софинансирования</w:t>
      </w:r>
    </w:p>
    <w:bookmarkEnd w:id="1245"/>
    <w:p w:rsidR="00000000" w:rsidRDefault="00DB4DF5"/>
    <w:p w:rsidR="00000000" w:rsidRDefault="00DB4DF5">
      <w:bookmarkStart w:id="1246" w:name="sub_192061"/>
      <w:r>
        <w:t>20.6.1. Распределение средств субсидий производится по следующему принципу:</w:t>
      </w:r>
    </w:p>
    <w:bookmarkEnd w:id="1246"/>
    <w:p w:rsidR="00000000" w:rsidRDefault="00DB4DF5">
      <w:r>
        <w:t xml:space="preserve">Критерием оценки конкурсной документации является объем средств, предусмотренных из муниципального бюджета на </w:t>
      </w:r>
      <w:r>
        <w:t>софинансирование муниципальной программы развития предпринимательства.</w:t>
      </w:r>
    </w:p>
    <w:p w:rsidR="00000000" w:rsidRDefault="00DB4DF5">
      <w:r>
        <w:t>Максимальный уровень софинансирования мероприятия определяется по следующей формуле:</w:t>
      </w:r>
    </w:p>
    <w:p w:rsidR="00000000" w:rsidRDefault="00DB4DF5"/>
    <w:p w:rsidR="00000000" w:rsidRDefault="00DB4DF5">
      <w:pPr>
        <w:ind w:firstLine="698"/>
        <w:jc w:val="center"/>
      </w:pPr>
      <w:r>
        <w:rPr>
          <w:noProof/>
        </w:rPr>
        <w:drawing>
          <wp:inline distT="0" distB="0" distL="0" distR="0">
            <wp:extent cx="1952625" cy="5905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4"/>
                    <a:srcRect/>
                    <a:stretch>
                      <a:fillRect/>
                    </a:stretch>
                  </pic:blipFill>
                  <pic:spPr bwMode="auto">
                    <a:xfrm>
                      <a:off x="0" y="0"/>
                      <a:ext cx="1952625" cy="590550"/>
                    </a:xfrm>
                    <a:prstGeom prst="rect">
                      <a:avLst/>
                    </a:prstGeom>
                    <a:noFill/>
                    <a:ln w="9525">
                      <a:noFill/>
                      <a:miter lim="800000"/>
                      <a:headEnd/>
                      <a:tailEnd/>
                    </a:ln>
                  </pic:spPr>
                </pic:pic>
              </a:graphicData>
            </a:graphic>
          </wp:inline>
        </w:drawing>
      </w:r>
      <w:r>
        <w:t>, где:</w:t>
      </w:r>
    </w:p>
    <w:p w:rsidR="00000000" w:rsidRDefault="00DB4DF5"/>
    <w:p w:rsidR="00000000" w:rsidRDefault="00DB4DF5">
      <w:r>
        <w:rPr>
          <w:noProof/>
        </w:rPr>
        <w:drawing>
          <wp:inline distT="0" distB="0" distL="0" distR="0">
            <wp:extent cx="561975" cy="3048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5"/>
                    <a:srcRect/>
                    <a:stretch>
                      <a:fillRect/>
                    </a:stretch>
                  </pic:blipFill>
                  <pic:spPr bwMode="auto">
                    <a:xfrm>
                      <a:off x="0" y="0"/>
                      <a:ext cx="561975" cy="304800"/>
                    </a:xfrm>
                    <a:prstGeom prst="rect">
                      <a:avLst/>
                    </a:prstGeom>
                    <a:noFill/>
                    <a:ln w="9525">
                      <a:noFill/>
                      <a:miter lim="800000"/>
                      <a:headEnd/>
                      <a:tailEnd/>
                    </a:ln>
                  </pic:spPr>
                </pic:pic>
              </a:graphicData>
            </a:graphic>
          </wp:inline>
        </w:drawing>
      </w:r>
      <w:r>
        <w:t xml:space="preserve"> - максимальный уро</w:t>
      </w:r>
      <w:r>
        <w:t>вень софинансирования мероприятия муниципальной программы развития предпринимательства, принятого к софинансированию из государственного бюджета Республики Саха (Якутия), тыс. руб.;</w:t>
      </w:r>
    </w:p>
    <w:p w:rsidR="00000000" w:rsidRDefault="00DB4DF5">
      <w:r>
        <w:rPr>
          <w:noProof/>
        </w:rPr>
        <w:drawing>
          <wp:inline distT="0" distB="0" distL="0" distR="0">
            <wp:extent cx="466725" cy="3048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 средства, предусмотренные в бюджете </w:t>
      </w:r>
      <w:r>
        <w:t>муниципального образования i на реализацию мероприятия, тыс. руб.</w:t>
      </w:r>
    </w:p>
    <w:p w:rsidR="00000000" w:rsidRDefault="00DB4DF5">
      <w:r>
        <w:rPr>
          <w:noProof/>
        </w:rPr>
        <w:drawing>
          <wp:inline distT="0" distB="0" distL="0" distR="0">
            <wp:extent cx="666750"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7"/>
                    <a:srcRect/>
                    <a:stretch>
                      <a:fillRect/>
                    </a:stretch>
                  </pic:blipFill>
                  <pic:spPr bwMode="auto">
                    <a:xfrm>
                      <a:off x="0" y="0"/>
                      <a:ext cx="666750" cy="266700"/>
                    </a:xfrm>
                    <a:prstGeom prst="rect">
                      <a:avLst/>
                    </a:prstGeom>
                    <a:noFill/>
                    <a:ln w="9525">
                      <a:noFill/>
                      <a:miter lim="800000"/>
                      <a:headEnd/>
                      <a:tailEnd/>
                    </a:ln>
                  </pic:spPr>
                </pic:pic>
              </a:graphicData>
            </a:graphic>
          </wp:inline>
        </w:drawing>
      </w:r>
      <w:r>
        <w:t xml:space="preserve"> - сумма средств, предусмотренных на реализацию мероприятия во всех муниципальных образованиях, подавших заявку на софинансирование по мероприятию, тыс. ру</w:t>
      </w:r>
      <w:r>
        <w:t>б.;</w:t>
      </w:r>
    </w:p>
    <w:p w:rsidR="00000000" w:rsidRDefault="00DB4DF5">
      <w:r>
        <w:rPr>
          <w:noProof/>
        </w:rPr>
        <w:drawing>
          <wp:inline distT="0" distB="0" distL="0" distR="0">
            <wp:extent cx="371475" cy="3048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8"/>
                    <a:srcRect/>
                    <a:stretch>
                      <a:fillRect/>
                    </a:stretch>
                  </pic:blipFill>
                  <pic:spPr bwMode="auto">
                    <a:xfrm>
                      <a:off x="0" y="0"/>
                      <a:ext cx="371475" cy="304800"/>
                    </a:xfrm>
                    <a:prstGeom prst="rect">
                      <a:avLst/>
                    </a:prstGeom>
                    <a:noFill/>
                    <a:ln w="9525">
                      <a:noFill/>
                      <a:miter lim="800000"/>
                      <a:headEnd/>
                      <a:tailEnd/>
                    </a:ln>
                  </pic:spPr>
                </pic:pic>
              </a:graphicData>
            </a:graphic>
          </wp:inline>
        </w:drawing>
      </w:r>
      <w:r>
        <w:t xml:space="preserve"> - средства государственного бюджета Республики Саха (Якутия), предусмотренные на реализацию мероприятия, тыс. руб.</w:t>
      </w:r>
    </w:p>
    <w:p w:rsidR="00000000" w:rsidRDefault="00DB4DF5">
      <w:r>
        <w:t>При этом к максимальной сумме средств софинансирования могут быть начислены дополнительные (бонусные)</w:t>
      </w:r>
      <w:r>
        <w:t xml:space="preserve"> средства при наличии нераспределенных средств в рамках мероприятия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000000" w:rsidRDefault="00DB4DF5">
      <w:r>
        <w:t>Сумма субсидии снижается, исходя из ко</w:t>
      </w:r>
      <w:r>
        <w:t>личества набранных баллов и определяется по следующей формуле:</w:t>
      </w:r>
    </w:p>
    <w:p w:rsidR="00000000" w:rsidRDefault="00DB4DF5"/>
    <w:p w:rsidR="00000000" w:rsidRDefault="00DB4DF5">
      <w:pPr>
        <w:ind w:firstLine="698"/>
        <w:jc w:val="center"/>
      </w:pPr>
      <w:r>
        <w:rPr>
          <w:noProof/>
        </w:rPr>
        <w:lastRenderedPageBreak/>
        <w:drawing>
          <wp:inline distT="0" distB="0" distL="0" distR="0">
            <wp:extent cx="1533525" cy="3048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9"/>
                    <a:srcRect/>
                    <a:stretch>
                      <a:fillRect/>
                    </a:stretch>
                  </pic:blipFill>
                  <pic:spPr bwMode="auto">
                    <a:xfrm>
                      <a:off x="0" y="0"/>
                      <a:ext cx="1533525" cy="304800"/>
                    </a:xfrm>
                    <a:prstGeom prst="rect">
                      <a:avLst/>
                    </a:prstGeom>
                    <a:noFill/>
                    <a:ln w="9525">
                      <a:noFill/>
                      <a:miter lim="800000"/>
                      <a:headEnd/>
                      <a:tailEnd/>
                    </a:ln>
                  </pic:spPr>
                </pic:pic>
              </a:graphicData>
            </a:graphic>
          </wp:inline>
        </w:drawing>
      </w:r>
      <w:r>
        <w:t>, где:</w:t>
      </w:r>
    </w:p>
    <w:p w:rsidR="00000000" w:rsidRDefault="00DB4DF5"/>
    <w:p w:rsidR="00000000" w:rsidRDefault="00DB4DF5">
      <w:r>
        <w:t>где:</w:t>
      </w:r>
    </w:p>
    <w:p w:rsidR="00000000" w:rsidRDefault="00DB4DF5">
      <w:r>
        <w:rPr>
          <w:noProof/>
        </w:rPr>
        <w:drawing>
          <wp:inline distT="0" distB="0" distL="0" distR="0">
            <wp:extent cx="428625" cy="3048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0"/>
                    <a:srcRect/>
                    <a:stretch>
                      <a:fillRect/>
                    </a:stretch>
                  </pic:blipFill>
                  <pic:spPr bwMode="auto">
                    <a:xfrm>
                      <a:off x="0" y="0"/>
                      <a:ext cx="428625" cy="304800"/>
                    </a:xfrm>
                    <a:prstGeom prst="rect">
                      <a:avLst/>
                    </a:prstGeom>
                    <a:noFill/>
                    <a:ln w="9525">
                      <a:noFill/>
                      <a:miter lim="800000"/>
                      <a:headEnd/>
                      <a:tailEnd/>
                    </a:ln>
                  </pic:spPr>
                </pic:pic>
              </a:graphicData>
            </a:graphic>
          </wp:inline>
        </w:drawing>
      </w:r>
      <w:r>
        <w:t xml:space="preserve"> - сумма средств из государственного бюджета Республики Саха (Якутия), предоставляемая местному бюджету на реализацию мероприятия муниципальной программы развития малого и среднего предпринимательства, тыс. рублей;</w:t>
      </w:r>
    </w:p>
    <w:p w:rsidR="00000000" w:rsidRDefault="00DB4DF5">
      <w:r>
        <w:rPr>
          <w:noProof/>
        </w:rPr>
        <w:drawing>
          <wp:inline distT="0" distB="0" distL="0" distR="0">
            <wp:extent cx="561975" cy="3048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1"/>
                    <a:srcRect/>
                    <a:stretch>
                      <a:fillRect/>
                    </a:stretch>
                  </pic:blipFill>
                  <pic:spPr bwMode="auto">
                    <a:xfrm>
                      <a:off x="0" y="0"/>
                      <a:ext cx="561975" cy="304800"/>
                    </a:xfrm>
                    <a:prstGeom prst="rect">
                      <a:avLst/>
                    </a:prstGeom>
                    <a:noFill/>
                    <a:ln w="9525">
                      <a:noFill/>
                      <a:miter lim="800000"/>
                      <a:headEnd/>
                      <a:tailEnd/>
                    </a:ln>
                  </pic:spPr>
                </pic:pic>
              </a:graphicData>
            </a:graphic>
          </wp:inline>
        </w:drawing>
      </w:r>
      <w:r>
        <w:t xml:space="preserve"> - максимальный уровень софинансирования мероприятия муниципальной программы, принятого к софинансированию из государственного бюджета Республики Саха (Якутия), тыс. руб.;</w:t>
      </w:r>
    </w:p>
    <w:p w:rsidR="00000000" w:rsidRDefault="00DB4DF5">
      <w:r>
        <w:rPr>
          <w:noProof/>
        </w:rPr>
        <w:drawing>
          <wp:inline distT="0" distB="0" distL="0" distR="0">
            <wp:extent cx="371475" cy="3048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2"/>
                    <a:srcRect/>
                    <a:stretch>
                      <a:fillRect/>
                    </a:stretch>
                  </pic:blipFill>
                  <pic:spPr bwMode="auto">
                    <a:xfrm>
                      <a:off x="0" y="0"/>
                      <a:ext cx="371475" cy="304800"/>
                    </a:xfrm>
                    <a:prstGeom prst="rect">
                      <a:avLst/>
                    </a:prstGeom>
                    <a:noFill/>
                    <a:ln w="9525">
                      <a:noFill/>
                      <a:miter lim="800000"/>
                      <a:headEnd/>
                      <a:tailEnd/>
                    </a:ln>
                  </pic:spPr>
                </pic:pic>
              </a:graphicData>
            </a:graphic>
          </wp:inline>
        </w:drawing>
      </w:r>
      <w:r>
        <w:t xml:space="preserve"> - коэффициент, рас</w:t>
      </w:r>
      <w:r>
        <w:t>считанный исходя из количества набранных муниципальным образованием баллов.</w:t>
      </w:r>
    </w:p>
    <w:p w:rsidR="00000000" w:rsidRDefault="00DB4DF5">
      <w:r>
        <w:t>Поправочный коэффициент, рассчитанный исходя из количества набранных муниципальным образованием баллов, определяется по следующей формуле:</w:t>
      </w:r>
    </w:p>
    <w:p w:rsidR="00000000" w:rsidRDefault="00DB4DF5"/>
    <w:p w:rsidR="00000000" w:rsidRDefault="00DB4DF5">
      <w:pPr>
        <w:ind w:firstLine="698"/>
        <w:jc w:val="center"/>
      </w:pPr>
      <w:r>
        <w:rPr>
          <w:noProof/>
        </w:rPr>
        <w:drawing>
          <wp:inline distT="0" distB="0" distL="0" distR="0">
            <wp:extent cx="1371600" cy="3048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3"/>
                    <a:srcRect/>
                    <a:stretch>
                      <a:fillRect/>
                    </a:stretch>
                  </pic:blipFill>
                  <pic:spPr bwMode="auto">
                    <a:xfrm>
                      <a:off x="0" y="0"/>
                      <a:ext cx="1371600" cy="304800"/>
                    </a:xfrm>
                    <a:prstGeom prst="rect">
                      <a:avLst/>
                    </a:prstGeom>
                    <a:noFill/>
                    <a:ln w="9525">
                      <a:noFill/>
                      <a:miter lim="800000"/>
                      <a:headEnd/>
                      <a:tailEnd/>
                    </a:ln>
                  </pic:spPr>
                </pic:pic>
              </a:graphicData>
            </a:graphic>
          </wp:inline>
        </w:drawing>
      </w:r>
      <w:r>
        <w:t>, где:</w:t>
      </w:r>
    </w:p>
    <w:p w:rsidR="00000000" w:rsidRDefault="00DB4DF5"/>
    <w:p w:rsidR="00000000" w:rsidRDefault="00DB4DF5">
      <w:r>
        <w:rPr>
          <w:noProof/>
        </w:rPr>
        <w:drawing>
          <wp:inline distT="0" distB="0" distL="0" distR="0">
            <wp:extent cx="400050" cy="3048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4"/>
                    <a:srcRect/>
                    <a:stretch>
                      <a:fillRect/>
                    </a:stretch>
                  </pic:blipFill>
                  <pic:spPr bwMode="auto">
                    <a:xfrm>
                      <a:off x="0" y="0"/>
                      <a:ext cx="400050" cy="304800"/>
                    </a:xfrm>
                    <a:prstGeom prst="rect">
                      <a:avLst/>
                    </a:prstGeom>
                    <a:noFill/>
                    <a:ln w="9525">
                      <a:noFill/>
                      <a:miter lim="800000"/>
                      <a:headEnd/>
                      <a:tailEnd/>
                    </a:ln>
                  </pic:spPr>
                </pic:pic>
              </a:graphicData>
            </a:graphic>
          </wp:inline>
        </w:drawing>
      </w:r>
      <w:r>
        <w:t xml:space="preserve"> - количество баллов, набранное муниципальным образованием i;</w:t>
      </w:r>
    </w:p>
    <w:p w:rsidR="00000000" w:rsidRDefault="00DB4DF5">
      <w:r>
        <w:rPr>
          <w:noProof/>
        </w:rPr>
        <w:drawing>
          <wp:inline distT="0" distB="0" distL="0" distR="0">
            <wp:extent cx="457200" cy="3048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5"/>
                    <a:srcRect/>
                    <a:stretch>
                      <a:fillRect/>
                    </a:stretch>
                  </pic:blipFill>
                  <pic:spPr bwMode="auto">
                    <a:xfrm>
                      <a:off x="0" y="0"/>
                      <a:ext cx="457200" cy="304800"/>
                    </a:xfrm>
                    <a:prstGeom prst="rect">
                      <a:avLst/>
                    </a:prstGeom>
                    <a:noFill/>
                    <a:ln w="9525">
                      <a:noFill/>
                      <a:miter lim="800000"/>
                      <a:headEnd/>
                      <a:tailEnd/>
                    </a:ln>
                  </pic:spPr>
                </pic:pic>
              </a:graphicData>
            </a:graphic>
          </wp:inline>
        </w:drawing>
      </w:r>
      <w:r>
        <w:t xml:space="preserve"> - максимальное количество баллов среди набранных муниципальными образованиями.</w:t>
      </w:r>
    </w:p>
    <w:p w:rsidR="00000000" w:rsidRDefault="00DB4DF5">
      <w:r>
        <w:t>При расчете поправочного коэффициен</w:t>
      </w:r>
      <w:r>
        <w:t>та учитываются следующие критерии:</w:t>
      </w:r>
    </w:p>
    <w:p w:rsidR="00000000" w:rsidRDefault="00DB4DF5">
      <w:r>
        <w:t>- наличие в муниципальной программе мероприятия по обеспечению деятельности некоммерческих организаций - Фондов (Центров поддержки предпринимательства - бизнес-инкубаторов), образующих инфраструктуру поддержки субъектов м</w:t>
      </w:r>
      <w:r>
        <w:t>алого предпринимательства в муниципальном образовании - 4 балла;</w:t>
      </w:r>
    </w:p>
    <w:p w:rsidR="00000000" w:rsidRDefault="00DB4DF5">
      <w:r>
        <w:t>- темп роста расходов бюджета муниципального образования на развитие и поддержку малого предпринимательства по сравнению с предыдущим годом - 3 балла;</w:t>
      </w:r>
    </w:p>
    <w:p w:rsidR="00000000" w:rsidRDefault="00DB4DF5">
      <w:r>
        <w:t>- наличие Перечня муниципального имущест</w:t>
      </w:r>
      <w:r>
        <w:t>ва, предназначенного для предоставления в аренду субъектам малого предпринимательства и организациям, образующим инфраструктуру поддержки малого и среднего бизнеса, путем включения земельных участков, зданий, строений, сооружений, нежилых помещений, оборуд</w:t>
      </w:r>
      <w:r>
        <w:t>ования, машин, механизмов, установок, транспортных средств, инвентаря, инструментов - 3 балла.</w:t>
      </w:r>
    </w:p>
    <w:p w:rsidR="00000000" w:rsidRDefault="00DB4DF5">
      <w:r>
        <w:t>Остатки средств по мероприятию Конкурсной комиссией распределяются пропорционально исходя из заявленной суммы потребности.</w:t>
      </w:r>
    </w:p>
    <w:p w:rsidR="00000000" w:rsidRDefault="00DB4DF5">
      <w:bookmarkStart w:id="1247" w:name="sub_192062"/>
      <w:r>
        <w:t xml:space="preserve">20.6.2. Отбор муниципальных </w:t>
      </w:r>
      <w:r>
        <w:t>образований осуществляется Конкурсной комиссией (далее - Комиссия), создаваемой приказом Министерства.</w:t>
      </w:r>
    </w:p>
    <w:p w:rsidR="00000000" w:rsidRDefault="00DB4DF5">
      <w:bookmarkStart w:id="1248" w:name="sub_192063"/>
      <w:bookmarkEnd w:id="1247"/>
      <w:r>
        <w:t>20.6.3. Определение муниципального образования - получателя субсидии утверждается Протоколом Комиссии Министерства.</w:t>
      </w:r>
    </w:p>
    <w:p w:rsidR="00000000" w:rsidRDefault="00DB4DF5">
      <w:bookmarkStart w:id="1249" w:name="sub_192064"/>
      <w:bookmarkEnd w:id="1248"/>
      <w:r>
        <w:t>20.6.4. Распределение субсидии утверждается постановлением Правительства Республики Саха (Якутия).</w:t>
      </w:r>
    </w:p>
    <w:p w:rsidR="00000000" w:rsidRDefault="00DB4DF5">
      <w:bookmarkStart w:id="1250" w:name="sub_192065"/>
      <w:bookmarkEnd w:id="1249"/>
      <w:r>
        <w:t>20.6.5. Уровень софинансирования за счет средств государственного бюджета Республики Саха (Якутия) расходного обязательства муниципаль</w:t>
      </w:r>
      <w:r>
        <w:t>ного образования составляет не более 90 процентов, для арктических и северных улусов - не более 95 процентов.</w:t>
      </w:r>
    </w:p>
    <w:bookmarkEnd w:id="1250"/>
    <w:p w:rsidR="00000000" w:rsidRDefault="00DB4DF5"/>
    <w:p w:rsidR="00000000" w:rsidRDefault="00DB4DF5">
      <w:pPr>
        <w:pStyle w:val="1"/>
      </w:pPr>
      <w:bookmarkStart w:id="1251" w:name="sub_1920700"/>
      <w:r>
        <w:t>20.7. Порядок проведения отбора</w:t>
      </w:r>
    </w:p>
    <w:bookmarkEnd w:id="1251"/>
    <w:p w:rsidR="00000000" w:rsidRDefault="00DB4DF5"/>
    <w:p w:rsidR="00000000" w:rsidRDefault="00DB4DF5">
      <w:bookmarkStart w:id="1252" w:name="sub_192071"/>
      <w:r>
        <w:t>20.7.1. Министерство размещает на своем официальном сайте Приказ об от</w:t>
      </w:r>
      <w:r>
        <w:t xml:space="preserve">боре муниципальных образований для предоставления субсидии из государственного бюджета Республики Саха (Якутия) с указанием условий предоставления субсидии, требований к бизнес-инкубаторам места, форм заявки, пояснительной записки, паспорта проекта, срока </w:t>
      </w:r>
      <w:r>
        <w:t>и времени приема заявок. При этом срок приема заявок устанавливается не менее семи рабочих дней с даты размещения извещения об отборе.</w:t>
      </w:r>
    </w:p>
    <w:p w:rsidR="00000000" w:rsidRDefault="00DB4DF5">
      <w:bookmarkStart w:id="1253" w:name="sub_192072"/>
      <w:bookmarkEnd w:id="1252"/>
      <w:r>
        <w:t>20.7.2. Перечень необходимых документов:</w:t>
      </w:r>
    </w:p>
    <w:bookmarkEnd w:id="1253"/>
    <w:p w:rsidR="00000000" w:rsidRDefault="00DB4DF5">
      <w:r>
        <w:t>- заявка на участие в Конкурсе, подписанная главой</w:t>
      </w:r>
      <w:r>
        <w:t xml:space="preserve"> муниципального образования (по форме, утвержденной приказом Министерства);</w:t>
      </w:r>
    </w:p>
    <w:p w:rsidR="00000000" w:rsidRDefault="00DB4DF5">
      <w:r>
        <w:t>- пояснительная записка (по форме, утвержденной приказом Министерства);</w:t>
      </w:r>
    </w:p>
    <w:p w:rsidR="00000000" w:rsidRDefault="00DB4DF5">
      <w:r>
        <w:t xml:space="preserve">- копия нормативного правового акта, которым утверждена муниципальная программа развития субъектов малого и </w:t>
      </w:r>
      <w:r>
        <w:t>среднего предпринимательства, с приложением программы, заверенная главой муниципального образования и печатью;</w:t>
      </w:r>
    </w:p>
    <w:p w:rsidR="00000000" w:rsidRDefault="00DB4DF5">
      <w:r>
        <w:t>- выписка из нормативного правового акта, которым утвержден бюджет муниципального образования, подтверждающая наличие средств на реализацию муниц</w:t>
      </w:r>
      <w:r>
        <w:t>ипальной программы развития субъектов малого и среднего предпринимательства, заверенная подписью главы муниципального образования и печатью;</w:t>
      </w:r>
    </w:p>
    <w:p w:rsidR="00000000" w:rsidRDefault="00DB4DF5">
      <w:r>
        <w:t>- паспорт проекта, подписанный Главой муниципального образования (по форме, утвержденной приказом Министерства);</w:t>
      </w:r>
    </w:p>
    <w:p w:rsidR="00000000" w:rsidRDefault="00DB4DF5">
      <w:r>
        <w:t>- график перечисления субсидий;</w:t>
      </w:r>
    </w:p>
    <w:p w:rsidR="00000000" w:rsidRDefault="00DB4DF5">
      <w:r>
        <w:t>- календарный план реализации мероприятия;</w:t>
      </w:r>
    </w:p>
    <w:p w:rsidR="00000000" w:rsidRDefault="00DB4DF5">
      <w:r>
        <w:t xml:space="preserve">- копия свидетельства о государственной регистрации права муниципальной собственности объекта, для нового строительства - копия правоустанавливающих документов на земельный участок </w:t>
      </w:r>
      <w:r>
        <w:t>- решение о предварительном согласовании места размещения объекта и разрешение на строительство, технические условия, а также документ о том, что объект после ввода в эксплуатацию будет оформлен в соответствующую собственность;</w:t>
      </w:r>
    </w:p>
    <w:p w:rsidR="00000000" w:rsidRDefault="00DB4DF5">
      <w:r>
        <w:t>- копия документа об утвержд</w:t>
      </w:r>
      <w:r>
        <w:t>ении проектной (сметной) документации (издается государственным заказчиком (застройщиком) строительства (реконструкции, технического перевооружения), капитального ремонта объекта) и т.п.;</w:t>
      </w:r>
    </w:p>
    <w:p w:rsidR="00000000" w:rsidRDefault="00DB4DF5">
      <w:r>
        <w:t>- копия сводного сметного расчета;</w:t>
      </w:r>
    </w:p>
    <w:p w:rsidR="00000000" w:rsidRDefault="00DB4DF5">
      <w:r>
        <w:t>- копия локальной сметы на закупк</w:t>
      </w:r>
      <w:r>
        <w:t>у материально-технических ресурсов;</w:t>
      </w:r>
    </w:p>
    <w:p w:rsidR="00000000" w:rsidRDefault="00DB4DF5">
      <w:r>
        <w:t>- копия положительного заключения о достоверности сметной стоимости;</w:t>
      </w:r>
    </w:p>
    <w:p w:rsidR="00000000" w:rsidRDefault="00DB4DF5">
      <w:r>
        <w:t>- копия документа, определяющего застройщика;</w:t>
      </w:r>
    </w:p>
    <w:p w:rsidR="00000000" w:rsidRDefault="00DB4DF5">
      <w:r>
        <w:t>- справка о техническом состоянии здания, на базе которого предполагается создать бизнес-инкубатор (в слу</w:t>
      </w:r>
      <w:r>
        <w:t>чае проведения реконструкции, капитального ремонта);</w:t>
      </w:r>
    </w:p>
    <w:p w:rsidR="00000000" w:rsidRDefault="00DB4DF5">
      <w:r>
        <w:t>- исходные данные для расчета интегральной оценки, включая количественные показатели планируемых результатов реализации инвестиционных проектов и расчет интегральной оценки, проведенный муниципальным обр</w:t>
      </w:r>
      <w:r>
        <w:t xml:space="preserve">азованием на основании </w:t>
      </w:r>
      <w:hyperlink r:id="rId256" w:history="1">
        <w:r>
          <w:rPr>
            <w:rStyle w:val="a4"/>
          </w:rPr>
          <w:t>Порядка</w:t>
        </w:r>
      </w:hyperlink>
      <w:r>
        <w:t xml:space="preserve"> проведения проверки инвестиционных проектов на предмет эффективности использования средств государственного бюджета Республики Саха (Якутия), направляемых на капитальные вложения, утверж</w:t>
      </w:r>
      <w:r>
        <w:t xml:space="preserve">денного </w:t>
      </w:r>
      <w:hyperlink r:id="rId257" w:history="1">
        <w:r>
          <w:rPr>
            <w:rStyle w:val="a4"/>
          </w:rPr>
          <w:t>постановлением</w:t>
        </w:r>
      </w:hyperlink>
      <w:r>
        <w:t xml:space="preserve"> Правительства Республики Саха (Якутия) от 18 июля 2011 г. N 306.</w:t>
      </w:r>
    </w:p>
    <w:p w:rsidR="00000000" w:rsidRDefault="00DB4DF5">
      <w:r>
        <w:t xml:space="preserve">- эскиз архитектурного решения и фотоматериалы здания, на базе которого </w:t>
      </w:r>
      <w:r>
        <w:lastRenderedPageBreak/>
        <w:t>предполагается создать бизнес-инкубатор;</w:t>
      </w:r>
    </w:p>
    <w:p w:rsidR="00000000" w:rsidRDefault="00DB4DF5">
      <w:r>
        <w:t>- документ, подтвер</w:t>
      </w:r>
      <w:r>
        <w:t>ждающий обязательства муниципального образования обеспечить функционирование бизнес-инкубатора в течение не менее 10 лет;</w:t>
      </w:r>
    </w:p>
    <w:p w:rsidR="00000000" w:rsidRDefault="00DB4DF5">
      <w:r>
        <w:t>- титульные списки вновь начинаемых строек и объектов и титульные списки переходящих строек и объектов на текущий год, утвержденные му</w:t>
      </w:r>
      <w:r>
        <w:t>ниципальным заказчиком;</w:t>
      </w:r>
    </w:p>
    <w:p w:rsidR="00000000" w:rsidRDefault="00DB4DF5">
      <w:r>
        <w:t>- информация о полном устранении нарушений в сфере поддержки малого и среднего предпринимательства по итогам проверок контрольных органов Республики Саха (Якутия) (при наличии нарушений).</w:t>
      </w:r>
    </w:p>
    <w:p w:rsidR="00000000" w:rsidRDefault="00DB4DF5">
      <w:bookmarkStart w:id="1254" w:name="sub_192073"/>
      <w:r>
        <w:t>20.7.3. Для участия в отборе на пр</w:t>
      </w:r>
      <w:r>
        <w:t>едоставление субсидии муниципальные образования подают заявки в адрес Министерства в сроки, установленные в извещении о проведении отбора муниципальных образований на предоставление субсидии.</w:t>
      </w:r>
    </w:p>
    <w:p w:rsidR="00000000" w:rsidRDefault="00DB4DF5">
      <w:bookmarkStart w:id="1255" w:name="sub_192074"/>
      <w:bookmarkEnd w:id="1254"/>
      <w:r>
        <w:t>20.7.4. Для рассмотрения заявок муниципальны</w:t>
      </w:r>
      <w:r>
        <w:t>х образований на предоставление субсидии приказом Министерства создается Комиссия. В состав Комиссии по отдельному согласованию включаются представители Министерства экономики Республики Саха (Якутия), Министерства имущественных и земельных отношений Респу</w:t>
      </w:r>
      <w:r>
        <w:t>блики Саха (Якутия) и общественных организаций. Положение о Комиссии утверждается приказом Министерства.</w:t>
      </w:r>
    </w:p>
    <w:p w:rsidR="00000000" w:rsidRDefault="00DB4DF5">
      <w:bookmarkStart w:id="1256" w:name="sub_192075"/>
      <w:bookmarkEnd w:id="1255"/>
      <w:r>
        <w:t xml:space="preserve">20.7.5. В день поступления комплекта документов для участия в отборе на предоставление субсидии Министерство регистрирует заявку в </w:t>
      </w:r>
      <w:r>
        <w:t>журнале заявок с указанием даты и времени поступления (число, месяц, время в часах и минутах).</w:t>
      </w:r>
    </w:p>
    <w:p w:rsidR="00000000" w:rsidRDefault="00DB4DF5">
      <w:bookmarkStart w:id="1257" w:name="sub_192076"/>
      <w:bookmarkEnd w:id="1256"/>
      <w:r>
        <w:t>20.7.6. В течение пяти рабочих дней со дня завершения приема документов пакет документов муниципального образования рассматривается Комиссией</w:t>
      </w:r>
      <w:r>
        <w:t xml:space="preserve"> на предмет соответствия условиям предоставления субсидий согласно </w:t>
      </w:r>
      <w:hyperlink w:anchor="sub_192022" w:history="1">
        <w:r>
          <w:rPr>
            <w:rStyle w:val="a4"/>
          </w:rPr>
          <w:t>пункту 20.2.2</w:t>
        </w:r>
      </w:hyperlink>
      <w:r>
        <w:t xml:space="preserve"> настоящего Порядка, критериям отбора в соответствии с </w:t>
      </w:r>
      <w:hyperlink w:anchor="sub_192023" w:history="1">
        <w:r>
          <w:rPr>
            <w:rStyle w:val="a4"/>
          </w:rPr>
          <w:t>пунктом 20.2.3</w:t>
        </w:r>
      </w:hyperlink>
      <w:r>
        <w:t xml:space="preserve"> и перечню документов, установленному </w:t>
      </w:r>
      <w:hyperlink w:anchor="sub_192072" w:history="1">
        <w:r>
          <w:rPr>
            <w:rStyle w:val="a4"/>
          </w:rPr>
          <w:t>пунктом 20.7.2</w:t>
        </w:r>
      </w:hyperlink>
      <w:r>
        <w:t xml:space="preserve"> настоящего Порядка.</w:t>
      </w:r>
    </w:p>
    <w:p w:rsidR="00000000" w:rsidRDefault="00DB4DF5">
      <w:bookmarkStart w:id="1258" w:name="sub_192077"/>
      <w:bookmarkEnd w:id="1257"/>
      <w:r>
        <w:t>20.7.7. Решение Комиссии об отборе муниципального образования - получателя субсидии оформляется протоколом, подписывается членами Комиссии и размещается на официальном сайте Министерства</w:t>
      </w:r>
      <w:r>
        <w:t>. В протоколе Комиссии указывается наименование муниципальных образований, прошедших отбор на предоставление субсидии, и перечень муниципальных образований, не прошедших отбор.</w:t>
      </w:r>
    </w:p>
    <w:p w:rsidR="00000000" w:rsidRDefault="00DB4DF5">
      <w:bookmarkStart w:id="1259" w:name="sub_192078"/>
      <w:bookmarkEnd w:id="1258"/>
      <w:r>
        <w:t>20.7.8. На основании протокола Комиссии Министерство приним</w:t>
      </w:r>
      <w:r>
        <w:t>ает решение о предоставлении субсидии или об отказе в предоставлении субсидии. Основаниями для отказа в предоставлении субсидии являются:</w:t>
      </w:r>
    </w:p>
    <w:p w:rsidR="00000000" w:rsidRDefault="00DB4DF5">
      <w:bookmarkStart w:id="1260" w:name="sub_113411642"/>
      <w:bookmarkEnd w:id="1259"/>
      <w:r>
        <w:t xml:space="preserve">а) несоответствие критериям отбора, указанным в </w:t>
      </w:r>
      <w:hyperlink w:anchor="sub_192023" w:history="1">
        <w:r>
          <w:rPr>
            <w:rStyle w:val="a4"/>
          </w:rPr>
          <w:t>пункте 20.2.3</w:t>
        </w:r>
      </w:hyperlink>
      <w:r>
        <w:t xml:space="preserve"> насто</w:t>
      </w:r>
      <w:r>
        <w:t>ящего Порядка;</w:t>
      </w:r>
    </w:p>
    <w:p w:rsidR="00000000" w:rsidRDefault="00DB4DF5">
      <w:bookmarkStart w:id="1261" w:name="sub_113411643"/>
      <w:bookmarkEnd w:id="1260"/>
      <w:r>
        <w:t xml:space="preserve">б) несоответствие условиям предоставления субсидии, указанным в </w:t>
      </w:r>
      <w:hyperlink w:anchor="sub_192022" w:history="1">
        <w:r>
          <w:rPr>
            <w:rStyle w:val="a4"/>
          </w:rPr>
          <w:t>пункте 20.2.2</w:t>
        </w:r>
      </w:hyperlink>
      <w:r>
        <w:t xml:space="preserve"> настоящего Порядка;</w:t>
      </w:r>
    </w:p>
    <w:p w:rsidR="00000000" w:rsidRDefault="00DB4DF5">
      <w:bookmarkStart w:id="1262" w:name="sub_113411644"/>
      <w:bookmarkEnd w:id="1261"/>
      <w:r>
        <w:t>в) несоответствие заявки требованиям, установленным к бизнес-ин</w:t>
      </w:r>
      <w:r>
        <w:t xml:space="preserve">кубаторам в </w:t>
      </w:r>
      <w:hyperlink w:anchor="sub_19300" w:history="1">
        <w:r>
          <w:rPr>
            <w:rStyle w:val="a4"/>
          </w:rPr>
          <w:t>разделе III</w:t>
        </w:r>
      </w:hyperlink>
      <w:r>
        <w:t xml:space="preserve"> настоящего Порядка;</w:t>
      </w:r>
    </w:p>
    <w:p w:rsidR="00000000" w:rsidRDefault="00DB4DF5">
      <w:bookmarkStart w:id="1263" w:name="sub_113411645"/>
      <w:bookmarkEnd w:id="1262"/>
      <w:r>
        <w:t xml:space="preserve">г) отсутствие полного пакета представляемых документов, указанных в </w:t>
      </w:r>
      <w:hyperlink w:anchor="sub_192072" w:history="1">
        <w:r>
          <w:rPr>
            <w:rStyle w:val="a4"/>
          </w:rPr>
          <w:t>пункте 20.7.2</w:t>
        </w:r>
      </w:hyperlink>
      <w:r>
        <w:t xml:space="preserve"> настоящего Порядка, и (или) их недостоверность;</w:t>
      </w:r>
    </w:p>
    <w:p w:rsidR="00000000" w:rsidRDefault="00DB4DF5">
      <w:bookmarkStart w:id="1264" w:name="sub_113411646"/>
      <w:bookmarkEnd w:id="1263"/>
      <w:r>
        <w:t>д) представление заявки после окончания установленного срока приема заявок.</w:t>
      </w:r>
    </w:p>
    <w:bookmarkEnd w:id="1264"/>
    <w:p w:rsidR="00000000" w:rsidRDefault="00DB4DF5"/>
    <w:p w:rsidR="00000000" w:rsidRDefault="00DB4DF5">
      <w:pPr>
        <w:pStyle w:val="1"/>
      </w:pPr>
      <w:bookmarkStart w:id="1265" w:name="sub_1920800"/>
      <w:r>
        <w:t>20.8. Заключение соглашения</w:t>
      </w:r>
    </w:p>
    <w:bookmarkEnd w:id="1265"/>
    <w:p w:rsidR="00000000" w:rsidRDefault="00DB4DF5"/>
    <w:p w:rsidR="00000000" w:rsidRDefault="00DB4DF5">
      <w:bookmarkStart w:id="1266" w:name="sub_192081"/>
      <w:r>
        <w:t xml:space="preserve">20.8.1. В течение 5 рабочих дней с момента утверждения приказа Министерства о предоставлении субсидии, Министерство оформляет проект Соглашения о предоставлении субсидии и направляет их муниципальным образованиям Республики </w:t>
      </w:r>
      <w:r>
        <w:lastRenderedPageBreak/>
        <w:t>Саха (Якутия).</w:t>
      </w:r>
    </w:p>
    <w:p w:rsidR="00000000" w:rsidRDefault="00DB4DF5">
      <w:bookmarkStart w:id="1267" w:name="sub_192082"/>
      <w:bookmarkEnd w:id="1266"/>
      <w:r>
        <w:t>20.8.2. Форма Соглашения утверждается приказом Министерства. В Соглашении предусматриваются:</w:t>
      </w:r>
    </w:p>
    <w:p w:rsidR="00000000" w:rsidRDefault="00DB4DF5">
      <w:bookmarkStart w:id="1268" w:name="sub_113411647"/>
      <w:bookmarkEnd w:id="1267"/>
      <w:r>
        <w:t>а) размер предоставляемых субсидий;</w:t>
      </w:r>
    </w:p>
    <w:p w:rsidR="00000000" w:rsidRDefault="00DB4DF5">
      <w:bookmarkStart w:id="1269" w:name="sub_113411648"/>
      <w:bookmarkEnd w:id="1268"/>
      <w:r>
        <w:t>б) условия предоставления и расходования субсидий;</w:t>
      </w:r>
    </w:p>
    <w:p w:rsidR="00000000" w:rsidRDefault="00DB4DF5">
      <w:bookmarkStart w:id="1270" w:name="sub_113411649"/>
      <w:bookmarkEnd w:id="1269"/>
      <w:r>
        <w:t>в) уровень софинансирования расходного обязательства муниципального района Республики Саха (Якутия) за счет субсидии;</w:t>
      </w:r>
    </w:p>
    <w:p w:rsidR="00000000" w:rsidRDefault="00DB4DF5">
      <w:bookmarkStart w:id="1271" w:name="sub_113411650"/>
      <w:bookmarkEnd w:id="1270"/>
      <w:r>
        <w:t xml:space="preserve">г) уровень финансового обеспечения соответствующего расходного обязательства муниципального района Республики </w:t>
      </w:r>
      <w:r>
        <w:t>Саха (Якутия) за счет средств местного бюджета;</w:t>
      </w:r>
    </w:p>
    <w:p w:rsidR="00000000" w:rsidRDefault="00DB4DF5">
      <w:bookmarkStart w:id="1272" w:name="sub_113411651"/>
      <w:bookmarkEnd w:id="1271"/>
      <w:r>
        <w:t>д) график перечисления субсидий;</w:t>
      </w:r>
    </w:p>
    <w:p w:rsidR="00000000" w:rsidRDefault="00DB4DF5">
      <w:bookmarkStart w:id="1273" w:name="sub_113411652"/>
      <w:bookmarkEnd w:id="1272"/>
      <w:r>
        <w:t>е) значения показателей результативности предоставления субсидий (индикаторы);</w:t>
      </w:r>
    </w:p>
    <w:p w:rsidR="00000000" w:rsidRDefault="00DB4DF5">
      <w:bookmarkStart w:id="1274" w:name="sub_113411653"/>
      <w:bookmarkEnd w:id="1273"/>
      <w:r>
        <w:t>ж) сроки и формы п</w:t>
      </w:r>
      <w:r>
        <w:t>редставления отчетности об осуществлении расходов местного бюджета, источником финансового обеспечения которых являются субсидии;</w:t>
      </w:r>
    </w:p>
    <w:p w:rsidR="00000000" w:rsidRDefault="00DB4DF5">
      <w:bookmarkStart w:id="1275" w:name="sub_113411654"/>
      <w:bookmarkEnd w:id="1274"/>
      <w:r>
        <w:t>з) осуществление контроля соблюдения муниципальным районом Республики Саха (Якутия) условий, установ</w:t>
      </w:r>
      <w:r>
        <w:t>ленных при предоставлении субсидий;</w:t>
      </w:r>
    </w:p>
    <w:p w:rsidR="00000000" w:rsidRDefault="00DB4DF5">
      <w:bookmarkStart w:id="1276" w:name="sub_113411655"/>
      <w:bookmarkEnd w:id="1275"/>
      <w:r>
        <w:t>и) ответственность за недостижение установленных значений показателей результативности предоставления субсидий.</w:t>
      </w:r>
    </w:p>
    <w:p w:rsidR="00000000" w:rsidRDefault="00DB4DF5">
      <w:bookmarkStart w:id="1277" w:name="sub_192083"/>
      <w:bookmarkEnd w:id="1276"/>
      <w:r>
        <w:t xml:space="preserve">20.8.3. Соглашение о предоставлении субсидии подписывается </w:t>
      </w:r>
      <w:r>
        <w:t>муниципальным образованием Республики Саха (Якутия) и направляется в Министерство в течение двух рабочих дней с момента получения проекта Соглашения.</w:t>
      </w:r>
    </w:p>
    <w:bookmarkEnd w:id="1277"/>
    <w:p w:rsidR="00000000" w:rsidRDefault="00DB4DF5"/>
    <w:p w:rsidR="00000000" w:rsidRDefault="00DB4DF5">
      <w:pPr>
        <w:pStyle w:val="1"/>
      </w:pPr>
      <w:bookmarkStart w:id="1278" w:name="sub_19209"/>
      <w:r>
        <w:t>20.9. Оценка эффективности</w:t>
      </w:r>
    </w:p>
    <w:bookmarkEnd w:id="1278"/>
    <w:p w:rsidR="00000000" w:rsidRDefault="00DB4DF5"/>
    <w:p w:rsidR="00000000" w:rsidRDefault="00DB4DF5">
      <w:bookmarkStart w:id="1279" w:name="sub_192091"/>
      <w:r>
        <w:t>20.9.1 Оценка эффективности использован</w:t>
      </w:r>
      <w:r>
        <w:t>ия муниципальными образованиями Республики Саха (Якутия) субсидии из государственного бюджета Республики Саха (Якутия) осуществляется Министерством путем сравнения фактически достигнутых значений и установленных в Соглашении значений показателей результати</w:t>
      </w:r>
      <w:r>
        <w:t>вности.</w:t>
      </w:r>
    </w:p>
    <w:p w:rsidR="00000000" w:rsidRDefault="00DB4DF5">
      <w:bookmarkStart w:id="1280" w:name="sub_192092"/>
      <w:bookmarkEnd w:id="1279"/>
      <w:r>
        <w:t>20.9.2. Показатели результативности:</w:t>
      </w:r>
    </w:p>
    <w:p w:rsidR="00000000" w:rsidRDefault="00DB4DF5">
      <w:bookmarkStart w:id="1281" w:name="sub_1920921"/>
      <w:bookmarkEnd w:id="1280"/>
      <w:r>
        <w:t>а) количество субъектов малого и среднего предпринимательства, размещенных в бизнес-инкубаторе;</w:t>
      </w:r>
    </w:p>
    <w:p w:rsidR="00000000" w:rsidRDefault="00DB4DF5">
      <w:bookmarkStart w:id="1282" w:name="sub_1920922"/>
      <w:bookmarkEnd w:id="1281"/>
      <w:r>
        <w:t>б) количество созданных рабочих мест субъектами мало</w:t>
      </w:r>
      <w:r>
        <w:t>го и среднего предпринимательства, размещенных в бизнес-инкубаторе.</w:t>
      </w:r>
    </w:p>
    <w:p w:rsidR="00000000" w:rsidRDefault="00DB4DF5">
      <w:bookmarkStart w:id="1283" w:name="sub_192093"/>
      <w:bookmarkEnd w:id="1282"/>
      <w:r>
        <w:t>20.9.3. Муниципальные образования Республики Саха (Якутия), получившие субсидию, представляют отчет в Министерство о целевом использовании и фактически достигнутых зна</w:t>
      </w:r>
      <w:r>
        <w:t>чениях показателей результативности в срок и по форме, указанным в соглашении.</w:t>
      </w:r>
    </w:p>
    <w:bookmarkEnd w:id="1283"/>
    <w:p w:rsidR="00000000" w:rsidRDefault="00DB4DF5"/>
    <w:p w:rsidR="00000000" w:rsidRDefault="00DB4DF5">
      <w:pPr>
        <w:pStyle w:val="1"/>
      </w:pPr>
      <w:bookmarkStart w:id="1284" w:name="sub_192010"/>
      <w:r>
        <w:t>20.10. Перечисление субсидий, возврат и использование остатков</w:t>
      </w:r>
    </w:p>
    <w:bookmarkEnd w:id="1284"/>
    <w:p w:rsidR="00000000" w:rsidRDefault="00DB4DF5"/>
    <w:p w:rsidR="00000000" w:rsidRDefault="00DB4DF5">
      <w:bookmarkStart w:id="1285" w:name="sub_1920101"/>
      <w:r>
        <w:t>20.10.1. Министерство перечисляет субсидии на счета муниципальных образ</w:t>
      </w:r>
      <w:r>
        <w:t>ований Республики Саха (Якутия) в течение пяти рабочих дней с момента подписания Соглашения.</w:t>
      </w:r>
    </w:p>
    <w:p w:rsidR="00000000" w:rsidRDefault="00DB4DF5">
      <w:bookmarkStart w:id="1286" w:name="sub_1920102"/>
      <w:bookmarkEnd w:id="1285"/>
      <w:r>
        <w:t xml:space="preserve">20.10.2. Не использованные по состоянию на 01 января текущего финансового года межбюджетные трансферты, полученные в форме субсидий, имеющие </w:t>
      </w:r>
      <w:r>
        <w:t>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rsidR="00000000" w:rsidRDefault="00DB4DF5">
      <w:bookmarkStart w:id="1287" w:name="sub_1920103"/>
      <w:bookmarkEnd w:id="1286"/>
      <w:r>
        <w:lastRenderedPageBreak/>
        <w:t>20.10.3. Принятие Министерством реш</w:t>
      </w:r>
      <w:r>
        <w:t>ения о наличии (об отсутствии) потребности в субсидиях, не использованных в отчетном финансовом году, а также возврат указанных субсидий в бюджет, которому они были ранее предоставлены, при принятии решения о наличии в них потребности осуществляются в соот</w:t>
      </w:r>
      <w:r>
        <w:t>ветствии с отчетом о расходах бюджета, которому они были ранее предоставлены, сформированного в порядке, утвержденном постановлением Правительства Республики Саха (Якутия), и представленного не позднее 30 календарных дней со дня поступления указанных средс</w:t>
      </w:r>
      <w:r>
        <w:t>тв в бюджет.</w:t>
      </w:r>
    </w:p>
    <w:p w:rsidR="00000000" w:rsidRDefault="00DB4DF5">
      <w:bookmarkStart w:id="1288" w:name="sub_1920104"/>
      <w:bookmarkEnd w:id="1287"/>
      <w:r>
        <w:t xml:space="preserve">20.10.4. В соответствии с решением Министерства о наличии потребности в субсидиях, не использованных в текущем финансовом году, средства в объеме, не превышающем остатка указанных субсидий, могут быть возвращены на те же </w:t>
      </w:r>
      <w:r>
        <w:t>цели в очередном финансовом году в доход бюджета, которому они были ранее предоставлены.</w:t>
      </w:r>
    </w:p>
    <w:p w:rsidR="00000000" w:rsidRDefault="00DB4DF5">
      <w:bookmarkStart w:id="1289" w:name="sub_1920105"/>
      <w:bookmarkEnd w:id="1288"/>
      <w:r>
        <w:t>20.10.5. В случае если неиспользованный остаток субсидий не перечислен в доход государственного бюджета Республики Саха (Якутия) указанные средст</w:t>
      </w:r>
      <w:r>
        <w:t>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bookmarkEnd w:id="1289"/>
    <w:p w:rsidR="00000000" w:rsidRDefault="00DB4DF5"/>
    <w:p w:rsidR="00000000" w:rsidRDefault="00DB4DF5">
      <w:pPr>
        <w:pStyle w:val="1"/>
      </w:pPr>
      <w:bookmarkStart w:id="1290" w:name="sub_1920110"/>
      <w:r>
        <w:t>20.11. Основания и предельный объем приостановления, сокра</w:t>
      </w:r>
      <w:r>
        <w:t>щения и перераспределения субсидий в случае невыполнения условий предоставления субсидий</w:t>
      </w:r>
    </w:p>
    <w:bookmarkEnd w:id="1290"/>
    <w:p w:rsidR="00000000" w:rsidRDefault="00DB4DF5"/>
    <w:p w:rsidR="00000000" w:rsidRDefault="00DB4DF5">
      <w:bookmarkStart w:id="1291" w:name="sub_1920111"/>
      <w:r>
        <w:t>20.11.1. При несоблюдении муниципальными образованиями Республики Саха (Якутия) условий предоставления субсидий перечисление субсидий приостанав</w:t>
      </w:r>
      <w:r>
        <w:t xml:space="preserve">ливается в порядке, установленном </w:t>
      </w:r>
      <w:hyperlink r:id="rId258" w:history="1">
        <w:r>
          <w:rPr>
            <w:rStyle w:val="a4"/>
          </w:rPr>
          <w:t>бюджетным законодательством</w:t>
        </w:r>
      </w:hyperlink>
      <w:r>
        <w:t xml:space="preserve"> Российской Федерации и Республики Саха (Якутия).</w:t>
      </w:r>
    </w:p>
    <w:p w:rsidR="00000000" w:rsidRDefault="00DB4DF5">
      <w:bookmarkStart w:id="1292" w:name="sub_1920112"/>
      <w:bookmarkEnd w:id="1291"/>
      <w:r>
        <w:t>20.11.2. В случае если размер бюджетных ассигнований, предусмотренных в бюджете муницип</w:t>
      </w:r>
      <w:r>
        <w:t>ального образования Республики Саха (Якутия) на цели, указанные в Порядке, не соответствует установленному для муниципального образования Республики Саха (Якутия) уровню софинансирования из государственного бюджета Республики Саха (Якутия), то размер субси</w:t>
      </w:r>
      <w:r>
        <w:t>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Республики Саха (Якутия), имеющими право на получение субсидии.</w:t>
      </w:r>
    </w:p>
    <w:p w:rsidR="00000000" w:rsidRDefault="00DB4DF5">
      <w:bookmarkStart w:id="1293" w:name="sub_1920113"/>
      <w:bookmarkEnd w:id="1292"/>
      <w:r>
        <w:t>20.11.3. В случае если в отчетном финансовом году муниципальным образованием Республики Саха (Якутия) не достигнуты значения показателей результативности предоставления субсидий, установленные соглашением, объем субсидий, предусмотренный бюд</w:t>
      </w:r>
      <w:r>
        <w:t>жету муниципального образования Республики Саха (Якутия) на текущий финансовый год, уменьшается на сумму предоставленной субсидии до устранения муниципальным образованием отставания от установленного значения показателя результативности предоставления субс</w:t>
      </w:r>
      <w:r>
        <w:t>идий. Высвобождающиеся средства перераспределяются между другими муниципальными образованиями Республики Саха (Якутия) в случае исполнения ими условия предоставления субсидии.</w:t>
      </w:r>
    </w:p>
    <w:p w:rsidR="00000000" w:rsidRDefault="00DB4DF5">
      <w:bookmarkStart w:id="1294" w:name="sub_1920114"/>
      <w:bookmarkEnd w:id="1293"/>
      <w:r>
        <w:t>20.11.4. Решения о приостановлении перечисления (сокращени</w:t>
      </w:r>
      <w:r>
        <w:t>я объема) субсидий бюджету муниципального образования Республики Саха (Якутия) не принимаются, если условия предоставления субсидий были не выполнены в силу обстоятельств непреодолимой силы.</w:t>
      </w:r>
    </w:p>
    <w:bookmarkEnd w:id="1294"/>
    <w:p w:rsidR="00000000" w:rsidRDefault="00DB4DF5"/>
    <w:p w:rsidR="00000000" w:rsidRDefault="00DB4DF5">
      <w:pPr>
        <w:pStyle w:val="1"/>
      </w:pPr>
      <w:bookmarkStart w:id="1295" w:name="sub_1920120"/>
      <w:r>
        <w:t>20.12. Контроль целевого использования сре</w:t>
      </w:r>
      <w:r>
        <w:t>дств субсидий</w:t>
      </w:r>
    </w:p>
    <w:bookmarkEnd w:id="1295"/>
    <w:p w:rsidR="00000000" w:rsidRDefault="00DB4DF5"/>
    <w:p w:rsidR="00000000" w:rsidRDefault="00DB4DF5">
      <w:bookmarkStart w:id="1296" w:name="sub_1920121"/>
      <w:r>
        <w:t>20.12.1. Контроль целевого использования субсидий муниципальными образованиями Республики Саха (Якутия) и соблюдения муниципальными образованиями Республики Саха (Якутия) условий предоставления субсидий осуществляется М</w:t>
      </w:r>
      <w:r>
        <w:t>инистерством.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муницип</w:t>
      </w:r>
      <w:r>
        <w:t>альные образования Республики Саха (Якутия).</w:t>
      </w:r>
    </w:p>
    <w:p w:rsidR="00000000" w:rsidRDefault="00DB4DF5">
      <w:bookmarkStart w:id="1297" w:name="sub_1920122"/>
      <w:bookmarkEnd w:id="1296"/>
      <w:r>
        <w:t>20.12.2. Субсидия в случае ее нецелевого использования подлежит взысканию в доход государственного бюджета Республики Саха (Якутия) в соответствии с законодательством Российской Федерации.</w:t>
      </w:r>
    </w:p>
    <w:bookmarkEnd w:id="1297"/>
    <w:p w:rsidR="00000000" w:rsidRDefault="00DB4DF5"/>
    <w:p w:rsidR="00000000" w:rsidRDefault="00DB4DF5">
      <w:pPr>
        <w:pStyle w:val="ab"/>
        <w:rPr>
          <w:sz w:val="22"/>
          <w:szCs w:val="22"/>
        </w:rPr>
      </w:pPr>
      <w:r>
        <w:rPr>
          <w:sz w:val="22"/>
          <w:szCs w:val="22"/>
        </w:rPr>
        <w:t>──────────────────────────────</w:t>
      </w:r>
    </w:p>
    <w:p w:rsidR="00000000" w:rsidRDefault="00DB4DF5">
      <w:bookmarkStart w:id="1298" w:name="sub_1301"/>
      <w:r>
        <w:t xml:space="preserve">* - В зависимости от целевого значения субсидии в </w:t>
      </w:r>
      <w:hyperlink w:anchor="sub_19200" w:history="1">
        <w:r>
          <w:rPr>
            <w:rStyle w:val="a4"/>
          </w:rPr>
          <w:t>разделах 2</w:t>
        </w:r>
      </w:hyperlink>
      <w:r>
        <w:t xml:space="preserve">, </w:t>
      </w:r>
      <w:hyperlink w:anchor="sub_19300" w:history="1">
        <w:r>
          <w:rPr>
            <w:rStyle w:val="a4"/>
          </w:rPr>
          <w:t>3</w:t>
        </w:r>
      </w:hyperlink>
      <w:r>
        <w:t xml:space="preserve">, </w:t>
      </w:r>
      <w:hyperlink w:anchor="sub_1911000" w:history="1">
        <w:r>
          <w:rPr>
            <w:rStyle w:val="a4"/>
          </w:rPr>
          <w:t>11-20</w:t>
        </w:r>
      </w:hyperlink>
      <w:r>
        <w:t xml:space="preserve"> установлены дополнительные показатели результативно</w:t>
      </w:r>
      <w:r>
        <w:t>сти предоставления субсидии из государственного бюджета Республики Саха (Якутия).</w:t>
      </w:r>
    </w:p>
    <w:p w:rsidR="00000000" w:rsidRDefault="00DB4DF5">
      <w:bookmarkStart w:id="1299" w:name="sub_1302"/>
      <w:bookmarkEnd w:id="1298"/>
      <w:r>
        <w:t>** - только для процентов, создаваемых в текущем году;</w:t>
      </w:r>
    </w:p>
    <w:p w:rsidR="00000000" w:rsidRDefault="00DB4DF5">
      <w:bookmarkStart w:id="1300" w:name="sub_1303"/>
      <w:bookmarkEnd w:id="1299"/>
      <w:r>
        <w:t>*** - средства субсидии могут быть использованы для аренды помещений при отсутствии у Р</w:t>
      </w:r>
      <w:r>
        <w:t>еспублики Саха (Якутия) возможность обеспечить РЦИ помещением на безвозмездной основе.</w:t>
      </w:r>
    </w:p>
    <w:bookmarkEnd w:id="1300"/>
    <w:p w:rsidR="00000000" w:rsidRDefault="00DB4DF5">
      <w:r>
        <w:t>Х - по данным направлениям расходов предоставление субсидии из федерального бюджета не предусмотрено.</w:t>
      </w:r>
    </w:p>
    <w:p w:rsidR="00000000" w:rsidRDefault="00DB4DF5"/>
    <w:p w:rsidR="00000000" w:rsidRDefault="00DB4DF5">
      <w:pPr>
        <w:pStyle w:val="a8"/>
        <w:rPr>
          <w:color w:val="000000"/>
          <w:sz w:val="16"/>
          <w:szCs w:val="16"/>
        </w:rPr>
      </w:pPr>
      <w:bookmarkStart w:id="1301" w:name="sub_10100"/>
      <w:r>
        <w:rPr>
          <w:color w:val="000000"/>
          <w:sz w:val="16"/>
          <w:szCs w:val="16"/>
        </w:rPr>
        <w:t>Информация об изменениях:</w:t>
      </w:r>
    </w:p>
    <w:bookmarkEnd w:id="1301"/>
    <w:p w:rsidR="00000000" w:rsidRDefault="00DB4DF5">
      <w:pPr>
        <w:pStyle w:val="a9"/>
      </w:pPr>
      <w:r>
        <w:fldChar w:fldCharType="begin"/>
      </w:r>
      <w:r>
        <w:instrText>HYPERLINK "gar</w:instrText>
      </w:r>
      <w:r>
        <w:instrText>antF1://48065044.1317"</w:instrText>
      </w:r>
      <w:r>
        <w:fldChar w:fldCharType="separate"/>
      </w:r>
      <w:r>
        <w:rPr>
          <w:rStyle w:val="a4"/>
        </w:rPr>
        <w:t>Указом</w:t>
      </w:r>
      <w:r>
        <w:fldChar w:fldCharType="end"/>
      </w:r>
      <w:r>
        <w:t xml:space="preserve"> Главы Республики Саха (Якутия) от 31 мая 2017 г. N 1924 приложение изложено в новой редакции</w:t>
      </w:r>
    </w:p>
    <w:p w:rsidR="00000000" w:rsidRDefault="00DB4DF5">
      <w:pPr>
        <w:pStyle w:val="a9"/>
      </w:pPr>
      <w:hyperlink r:id="rId259" w:history="1">
        <w:r>
          <w:rPr>
            <w:rStyle w:val="a4"/>
          </w:rPr>
          <w:t>См. текст приложения в предыдущей редакции</w:t>
        </w:r>
      </w:hyperlink>
    </w:p>
    <w:p w:rsidR="00000000" w:rsidRDefault="00DB4DF5">
      <w:pPr>
        <w:ind w:firstLine="698"/>
        <w:jc w:val="right"/>
      </w:pPr>
      <w:r>
        <w:rPr>
          <w:rStyle w:val="a3"/>
        </w:rPr>
        <w:t>Приложение N 10</w:t>
      </w:r>
    </w:p>
    <w:p w:rsidR="00000000" w:rsidRDefault="00DB4DF5"/>
    <w:p w:rsidR="00000000" w:rsidRDefault="00DB4DF5">
      <w:pPr>
        <w:pStyle w:val="1"/>
      </w:pPr>
      <w:r>
        <w:t>Показатели</w:t>
      </w:r>
      <w:r>
        <w:br/>
        <w:t>результативности мер</w:t>
      </w:r>
      <w:r>
        <w:t>оприятий, реализуемых в соответствии с соглашениями между Министерством экономического развития Российской Федерации и высшим исполнительным органом государственной власти Республики Саха (Якутия) о предоставлении субсидий из федерального бюджета государст</w:t>
      </w:r>
      <w:r>
        <w:t>венному бюджету Республики Саха (Якутия) на государственную поддержку малого и среднего предпринимательства, включая крестьянские (фермерские) хозяйства</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380"/>
        <w:gridCol w:w="840"/>
        <w:gridCol w:w="2100"/>
        <w:gridCol w:w="1400"/>
        <w:gridCol w:w="1260"/>
        <w:gridCol w:w="1400"/>
        <w:gridCol w:w="1260"/>
        <w:gridCol w:w="140"/>
      </w:tblGrid>
      <w:tr w:rsidR="00000000">
        <w:tblPrEx>
          <w:tblCellMar>
            <w:top w:w="0" w:type="dxa"/>
            <w:bottom w:w="0" w:type="dxa"/>
          </w:tblCellMar>
        </w:tblPrEx>
        <w:trPr>
          <w:gridAfter w:val="1"/>
          <w:wAfter w:w="140" w:type="dxa"/>
        </w:trPr>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N п/п</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Наименование мероприятия/показателя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Единица измерения</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Источник информации</w:t>
            </w:r>
          </w:p>
        </w:tc>
        <w:tc>
          <w:tcPr>
            <w:tcW w:w="2660" w:type="dxa"/>
            <w:gridSpan w:val="2"/>
            <w:tcBorders>
              <w:top w:val="single" w:sz="4" w:space="0" w:color="auto"/>
              <w:left w:val="nil"/>
              <w:bottom w:val="single" w:sz="4" w:space="0" w:color="auto"/>
              <w:right w:val="single" w:sz="4" w:space="0" w:color="auto"/>
            </w:tcBorders>
          </w:tcPr>
          <w:p w:rsidR="00000000" w:rsidRDefault="00DB4DF5">
            <w:pPr>
              <w:pStyle w:val="aa"/>
              <w:jc w:val="center"/>
            </w:pPr>
            <w:r>
              <w:t>Значение показателей результативности предоставления субсидии из федерального бюджета по средствам федерального бюджета</w:t>
            </w:r>
          </w:p>
        </w:tc>
        <w:tc>
          <w:tcPr>
            <w:tcW w:w="2660" w:type="dxa"/>
            <w:gridSpan w:val="2"/>
            <w:tcBorders>
              <w:top w:val="single" w:sz="4" w:space="0" w:color="auto"/>
              <w:left w:val="nil"/>
              <w:bottom w:val="single" w:sz="4" w:space="0" w:color="auto"/>
            </w:tcBorders>
          </w:tcPr>
          <w:p w:rsidR="00000000" w:rsidRDefault="00DB4DF5">
            <w:pPr>
              <w:pStyle w:val="aa"/>
              <w:jc w:val="center"/>
            </w:pPr>
            <w:r>
              <w:t xml:space="preserve">Значение показателей результативности предоставления субсидии из федерального бюджета по средствам государственного бюджета Республики </w:t>
            </w:r>
            <w:r>
              <w:lastRenderedPageBreak/>
              <w:t>С</w:t>
            </w:r>
            <w:r>
              <w:t>аха (Якутия)</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238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400" w:type="dxa"/>
            <w:tcBorders>
              <w:top w:val="nil"/>
              <w:left w:val="single" w:sz="4" w:space="0" w:color="auto"/>
              <w:bottom w:val="single" w:sz="4" w:space="0" w:color="auto"/>
              <w:right w:val="single" w:sz="4" w:space="0" w:color="auto"/>
            </w:tcBorders>
          </w:tcPr>
          <w:p w:rsidR="00000000" w:rsidRDefault="00DB4DF5">
            <w:pPr>
              <w:pStyle w:val="aa"/>
              <w:jc w:val="center"/>
            </w:pPr>
            <w:r>
              <w:t>Плановое</w:t>
            </w:r>
          </w:p>
        </w:tc>
        <w:tc>
          <w:tcPr>
            <w:tcW w:w="1260" w:type="dxa"/>
            <w:tcBorders>
              <w:top w:val="nil"/>
              <w:left w:val="nil"/>
              <w:bottom w:val="single" w:sz="4" w:space="0" w:color="auto"/>
              <w:right w:val="single" w:sz="4" w:space="0" w:color="auto"/>
            </w:tcBorders>
          </w:tcPr>
          <w:p w:rsidR="00000000" w:rsidRDefault="00DB4DF5">
            <w:pPr>
              <w:pStyle w:val="aa"/>
              <w:jc w:val="center"/>
            </w:pPr>
            <w:r>
              <w:t>Фактическое</w:t>
            </w:r>
          </w:p>
        </w:tc>
        <w:tc>
          <w:tcPr>
            <w:tcW w:w="1400" w:type="dxa"/>
            <w:tcBorders>
              <w:top w:val="nil"/>
              <w:left w:val="nil"/>
              <w:bottom w:val="single" w:sz="4" w:space="0" w:color="auto"/>
              <w:right w:val="single" w:sz="4" w:space="0" w:color="auto"/>
            </w:tcBorders>
          </w:tcPr>
          <w:p w:rsidR="00000000" w:rsidRDefault="00DB4DF5">
            <w:pPr>
              <w:pStyle w:val="aa"/>
              <w:jc w:val="center"/>
            </w:pPr>
            <w:r>
              <w:t>Плановое</w:t>
            </w:r>
          </w:p>
        </w:tc>
        <w:tc>
          <w:tcPr>
            <w:tcW w:w="1400" w:type="dxa"/>
            <w:gridSpan w:val="2"/>
            <w:tcBorders>
              <w:top w:val="nil"/>
              <w:left w:val="nil"/>
              <w:bottom w:val="single" w:sz="4" w:space="0" w:color="auto"/>
            </w:tcBorders>
          </w:tcPr>
          <w:p w:rsidR="00000000" w:rsidRDefault="00DB4DF5">
            <w:pPr>
              <w:pStyle w:val="aa"/>
              <w:jc w:val="center"/>
            </w:pPr>
            <w:r>
              <w:t>Фактическое</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10780" w:type="dxa"/>
            <w:gridSpan w:val="8"/>
            <w:tcBorders>
              <w:top w:val="single" w:sz="4" w:space="0" w:color="auto"/>
              <w:left w:val="nil"/>
              <w:bottom w:val="single" w:sz="4" w:space="0" w:color="auto"/>
            </w:tcBorders>
          </w:tcPr>
          <w:p w:rsidR="00000000" w:rsidRDefault="00DB4DF5">
            <w:pPr>
              <w:pStyle w:val="aa"/>
              <w:jc w:val="center"/>
            </w:pPr>
            <w:r>
              <w:t>2012 год</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w:t>
            </w:r>
          </w:p>
        </w:tc>
        <w:tc>
          <w:tcPr>
            <w:tcW w:w="2380" w:type="dxa"/>
            <w:tcBorders>
              <w:top w:val="nil"/>
              <w:left w:val="nil"/>
              <w:bottom w:val="single" w:sz="4" w:space="0" w:color="auto"/>
              <w:right w:val="single" w:sz="4" w:space="0" w:color="auto"/>
            </w:tcBorders>
          </w:tcPr>
          <w:p w:rsidR="00000000" w:rsidRDefault="00DB4DF5">
            <w:pPr>
              <w:pStyle w:val="ad"/>
            </w:pPr>
            <w:r>
              <w:t>Предоставление грантов начинающим субъектам малого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и предпринимательства </w:t>
            </w:r>
            <w:r>
              <w:lastRenderedPageBreak/>
              <w:t>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284</w:t>
            </w:r>
          </w:p>
        </w:tc>
        <w:tc>
          <w:tcPr>
            <w:tcW w:w="1260" w:type="dxa"/>
            <w:tcBorders>
              <w:top w:val="nil"/>
              <w:left w:val="nil"/>
              <w:bottom w:val="single" w:sz="4" w:space="0" w:color="auto"/>
              <w:right w:val="single" w:sz="4" w:space="0" w:color="auto"/>
            </w:tcBorders>
          </w:tcPr>
          <w:p w:rsidR="00000000" w:rsidRDefault="00DB4DF5">
            <w:pPr>
              <w:pStyle w:val="aa"/>
              <w:jc w:val="center"/>
            </w:pPr>
            <w:r>
              <w:t>430</w:t>
            </w:r>
          </w:p>
        </w:tc>
        <w:tc>
          <w:tcPr>
            <w:tcW w:w="1400" w:type="dxa"/>
            <w:tcBorders>
              <w:top w:val="nil"/>
              <w:left w:val="nil"/>
              <w:bottom w:val="single" w:sz="4" w:space="0" w:color="auto"/>
              <w:right w:val="single" w:sz="4" w:space="0" w:color="auto"/>
            </w:tcBorders>
          </w:tcPr>
          <w:p w:rsidR="00000000" w:rsidRDefault="00DB4DF5">
            <w:pPr>
              <w:pStyle w:val="aa"/>
              <w:jc w:val="center"/>
            </w:pPr>
            <w:r>
              <w:t>82</w:t>
            </w:r>
          </w:p>
        </w:tc>
        <w:tc>
          <w:tcPr>
            <w:tcW w:w="1400" w:type="dxa"/>
            <w:gridSpan w:val="2"/>
            <w:tcBorders>
              <w:top w:val="nil"/>
              <w:left w:val="nil"/>
              <w:bottom w:val="single" w:sz="4" w:space="0" w:color="auto"/>
            </w:tcBorders>
          </w:tcPr>
          <w:p w:rsidR="00000000" w:rsidRDefault="00DB4DF5">
            <w:pPr>
              <w:pStyle w:val="aa"/>
              <w:jc w:val="center"/>
            </w:pPr>
            <w:r>
              <w:t>112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1.1.5.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w:t>
            </w:r>
          </w:p>
        </w:tc>
        <w:tc>
          <w:tcPr>
            <w:tcW w:w="2380" w:type="dxa"/>
            <w:tcBorders>
              <w:top w:val="nil"/>
              <w:left w:val="nil"/>
              <w:bottom w:val="single" w:sz="4" w:space="0" w:color="auto"/>
              <w:right w:val="single" w:sz="4" w:space="0" w:color="auto"/>
            </w:tcBorders>
          </w:tcPr>
          <w:p w:rsidR="00000000" w:rsidRDefault="00DB4DF5">
            <w:pPr>
              <w:pStyle w:val="ad"/>
            </w:pPr>
            <w:r>
              <w:t>Поддержка начинающих малых инновационных компаний - гранты инновационным компаниям</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w:t>
            </w:r>
            <w:r>
              <w:t>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1.2.3.</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зарегистрированных субъектов малого и среднего </w:t>
            </w:r>
            <w:r>
              <w:lastRenderedPageBreak/>
              <w:t>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1.2.4.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26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w:t>
            </w:r>
            <w:r>
              <w:t>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1.3.</w:t>
            </w:r>
          </w:p>
        </w:tc>
        <w:tc>
          <w:tcPr>
            <w:tcW w:w="2380" w:type="dxa"/>
            <w:tcBorders>
              <w:top w:val="nil"/>
              <w:left w:val="nil"/>
              <w:bottom w:val="single" w:sz="4" w:space="0" w:color="auto"/>
              <w:right w:val="single" w:sz="4" w:space="0" w:color="auto"/>
            </w:tcBorders>
          </w:tcPr>
          <w:p w:rsidR="00000000" w:rsidRDefault="00DB4DF5">
            <w:pPr>
              <w:pStyle w:val="ad"/>
            </w:pPr>
            <w:r>
              <w:t>Поддержка действующих инновационных компаний - субсидии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w:t>
            </w:r>
            <w:r>
              <w:t>уг</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1.3.1.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субъектов малого </w:t>
            </w:r>
            <w:r>
              <w:lastRenderedPageBreak/>
              <w:t>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1.3.2.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1.3.3.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1.3.4.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1.3.5.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1.4.</w:t>
            </w:r>
          </w:p>
        </w:tc>
        <w:tc>
          <w:tcPr>
            <w:tcW w:w="2380" w:type="dxa"/>
            <w:tcBorders>
              <w:top w:val="nil"/>
              <w:left w:val="nil"/>
              <w:bottom w:val="single" w:sz="4" w:space="0" w:color="auto"/>
              <w:right w:val="single" w:sz="4" w:space="0" w:color="auto"/>
            </w:tcBorders>
          </w:tcPr>
          <w:p w:rsidR="00000000" w:rsidRDefault="00DB4DF5">
            <w:pPr>
              <w:pStyle w:val="ad"/>
            </w:pPr>
            <w:r>
              <w:t xml:space="preserve">Содействие развитию лизинга оборудования, устройств, </w:t>
            </w:r>
            <w:r>
              <w:lastRenderedPageBreak/>
              <w:t>механизмов, автотранспортных средств (за исключением легковых автомобилей), приборов, аппаратов, агрегатов, установок, машин, средств и технологий субъектами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1.4.1.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1.4.2.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1.4.3.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1.4.4.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56</w:t>
            </w:r>
          </w:p>
        </w:tc>
        <w:tc>
          <w:tcPr>
            <w:tcW w:w="1260" w:type="dxa"/>
            <w:tcBorders>
              <w:top w:val="nil"/>
              <w:left w:val="nil"/>
              <w:bottom w:val="single" w:sz="4" w:space="0" w:color="auto"/>
              <w:right w:val="single" w:sz="4" w:space="0" w:color="auto"/>
            </w:tcBorders>
          </w:tcPr>
          <w:p w:rsidR="00000000" w:rsidRDefault="00DB4DF5">
            <w:pPr>
              <w:pStyle w:val="aa"/>
              <w:jc w:val="center"/>
            </w:pPr>
            <w:r>
              <w:t>140</w:t>
            </w:r>
          </w:p>
        </w:tc>
        <w:tc>
          <w:tcPr>
            <w:tcW w:w="1400" w:type="dxa"/>
            <w:tcBorders>
              <w:top w:val="nil"/>
              <w:left w:val="nil"/>
              <w:bottom w:val="single" w:sz="4" w:space="0" w:color="auto"/>
              <w:right w:val="single" w:sz="4" w:space="0" w:color="auto"/>
            </w:tcBorders>
          </w:tcPr>
          <w:p w:rsidR="00000000" w:rsidRDefault="00DB4DF5">
            <w:pPr>
              <w:pStyle w:val="aa"/>
              <w:jc w:val="center"/>
            </w:pPr>
            <w:r>
              <w:t>14</w:t>
            </w:r>
          </w:p>
        </w:tc>
        <w:tc>
          <w:tcPr>
            <w:tcW w:w="1400" w:type="dxa"/>
            <w:gridSpan w:val="2"/>
            <w:tcBorders>
              <w:top w:val="nil"/>
              <w:left w:val="nil"/>
              <w:bottom w:val="single" w:sz="4" w:space="0" w:color="auto"/>
            </w:tcBorders>
          </w:tcPr>
          <w:p w:rsidR="00000000" w:rsidRDefault="00DB4DF5">
            <w:pPr>
              <w:pStyle w:val="aa"/>
              <w:jc w:val="center"/>
            </w:pPr>
            <w:r>
              <w:t>22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1.4.5.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1.5.</w:t>
            </w:r>
          </w:p>
        </w:tc>
        <w:tc>
          <w:tcPr>
            <w:tcW w:w="2380" w:type="dxa"/>
            <w:tcBorders>
              <w:top w:val="nil"/>
              <w:left w:val="nil"/>
              <w:bottom w:val="single" w:sz="4" w:space="0" w:color="auto"/>
              <w:right w:val="single" w:sz="4" w:space="0" w:color="auto"/>
            </w:tcBorders>
          </w:tcPr>
          <w:p w:rsidR="00000000" w:rsidRDefault="00DB4DF5">
            <w:pPr>
              <w:pStyle w:val="ad"/>
            </w:pPr>
            <w:r>
              <w:t>Формирование положительного образа предпринимателя, популяризация роли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1.5.1.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1.5.2.</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продукции, произведенной субъектами малого и среднего предпринимательства, в общем </w:t>
            </w:r>
            <w:r>
              <w:lastRenderedPageBreak/>
              <w:t>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1.5.3.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1.5.4.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9000</w:t>
            </w:r>
          </w:p>
        </w:tc>
        <w:tc>
          <w:tcPr>
            <w:tcW w:w="1260" w:type="dxa"/>
            <w:tcBorders>
              <w:top w:val="nil"/>
              <w:left w:val="nil"/>
              <w:bottom w:val="single" w:sz="4" w:space="0" w:color="auto"/>
              <w:right w:val="single" w:sz="4" w:space="0" w:color="auto"/>
            </w:tcBorders>
          </w:tcPr>
          <w:p w:rsidR="00000000" w:rsidRDefault="00DB4DF5">
            <w:pPr>
              <w:pStyle w:val="aa"/>
              <w:jc w:val="center"/>
            </w:pPr>
            <w:r>
              <w:t>11887</w:t>
            </w:r>
          </w:p>
        </w:tc>
        <w:tc>
          <w:tcPr>
            <w:tcW w:w="1400" w:type="dxa"/>
            <w:tcBorders>
              <w:top w:val="nil"/>
              <w:left w:val="nil"/>
              <w:bottom w:val="single" w:sz="4" w:space="0" w:color="auto"/>
              <w:right w:val="single" w:sz="4" w:space="0" w:color="auto"/>
            </w:tcBorders>
          </w:tcPr>
          <w:p w:rsidR="00000000" w:rsidRDefault="00DB4DF5">
            <w:pPr>
              <w:pStyle w:val="aa"/>
              <w:jc w:val="center"/>
            </w:pPr>
            <w:r>
              <w:t>11083</w:t>
            </w:r>
          </w:p>
        </w:tc>
        <w:tc>
          <w:tcPr>
            <w:tcW w:w="1400" w:type="dxa"/>
            <w:gridSpan w:val="2"/>
            <w:tcBorders>
              <w:top w:val="nil"/>
              <w:left w:val="nil"/>
              <w:bottom w:val="single" w:sz="4" w:space="0" w:color="auto"/>
            </w:tcBorders>
          </w:tcPr>
          <w:p w:rsidR="00000000" w:rsidRDefault="00DB4DF5">
            <w:pPr>
              <w:pStyle w:val="aa"/>
              <w:jc w:val="center"/>
            </w:pPr>
            <w:r>
              <w:t>11120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1.5.5.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1.6.</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центров поддержки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1.6.1.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w:t>
            </w:r>
            <w:r>
              <w:lastRenderedPageBreak/>
              <w:t>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1.6.2.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1.6.3.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1.6.4.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8820</w:t>
            </w:r>
          </w:p>
        </w:tc>
        <w:tc>
          <w:tcPr>
            <w:tcW w:w="1260" w:type="dxa"/>
            <w:tcBorders>
              <w:top w:val="nil"/>
              <w:left w:val="nil"/>
              <w:bottom w:val="single" w:sz="4" w:space="0" w:color="auto"/>
              <w:right w:val="single" w:sz="4" w:space="0" w:color="auto"/>
            </w:tcBorders>
          </w:tcPr>
          <w:p w:rsidR="00000000" w:rsidRDefault="00DB4DF5">
            <w:pPr>
              <w:pStyle w:val="aa"/>
              <w:jc w:val="center"/>
            </w:pPr>
            <w:r>
              <w:t>9609</w:t>
            </w:r>
          </w:p>
        </w:tc>
        <w:tc>
          <w:tcPr>
            <w:tcW w:w="1400" w:type="dxa"/>
            <w:tcBorders>
              <w:top w:val="nil"/>
              <w:left w:val="nil"/>
              <w:bottom w:val="single" w:sz="4" w:space="0" w:color="auto"/>
              <w:right w:val="single" w:sz="4" w:space="0" w:color="auto"/>
            </w:tcBorders>
          </w:tcPr>
          <w:p w:rsidR="00000000" w:rsidRDefault="00DB4DF5">
            <w:pPr>
              <w:pStyle w:val="aa"/>
              <w:jc w:val="center"/>
            </w:pPr>
            <w:r>
              <w:t>37000</w:t>
            </w:r>
          </w:p>
        </w:tc>
        <w:tc>
          <w:tcPr>
            <w:tcW w:w="1400" w:type="dxa"/>
            <w:gridSpan w:val="2"/>
            <w:tcBorders>
              <w:top w:val="nil"/>
              <w:left w:val="nil"/>
              <w:bottom w:val="single" w:sz="4" w:space="0" w:color="auto"/>
            </w:tcBorders>
          </w:tcPr>
          <w:p w:rsidR="00000000" w:rsidRDefault="00DB4DF5">
            <w:pPr>
              <w:pStyle w:val="aa"/>
              <w:jc w:val="center"/>
            </w:pPr>
            <w:r>
              <w:t>40967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1.6.5.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1.7.</w:t>
            </w:r>
          </w:p>
        </w:tc>
        <w:tc>
          <w:tcPr>
            <w:tcW w:w="2380" w:type="dxa"/>
            <w:tcBorders>
              <w:top w:val="nil"/>
              <w:left w:val="nil"/>
              <w:bottom w:val="single" w:sz="4" w:space="0" w:color="auto"/>
              <w:right w:val="single" w:sz="4" w:space="0" w:color="auto"/>
            </w:tcBorders>
          </w:tcPr>
          <w:p w:rsidR="00000000" w:rsidRDefault="00DB4DF5">
            <w:pPr>
              <w:pStyle w:val="ad"/>
            </w:pPr>
            <w:r>
              <w:t>Создание и развитие системы микрофинансирования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1.7.1.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w:t>
            </w:r>
            <w:r>
              <w:lastRenderedPageBreak/>
              <w:t>субъектов малого и среднего предпринимательства в среднесписочной численности работников (без внешних совместителей)</w:t>
            </w:r>
            <w:r>
              <w:t xml:space="preserve">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1.7.2.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w:t>
            </w:r>
            <w:r>
              <w:t>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1.7.3.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1.7.4.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86</w:t>
            </w:r>
          </w:p>
        </w:tc>
        <w:tc>
          <w:tcPr>
            <w:tcW w:w="1260" w:type="dxa"/>
            <w:tcBorders>
              <w:top w:val="nil"/>
              <w:left w:val="nil"/>
              <w:bottom w:val="single" w:sz="4" w:space="0" w:color="auto"/>
              <w:right w:val="single" w:sz="4" w:space="0" w:color="auto"/>
            </w:tcBorders>
          </w:tcPr>
          <w:p w:rsidR="00000000" w:rsidRDefault="00DB4DF5">
            <w:pPr>
              <w:pStyle w:val="aa"/>
              <w:jc w:val="center"/>
            </w:pPr>
            <w:r>
              <w:t>88</w:t>
            </w:r>
          </w:p>
        </w:tc>
        <w:tc>
          <w:tcPr>
            <w:tcW w:w="1400" w:type="dxa"/>
            <w:tcBorders>
              <w:top w:val="nil"/>
              <w:left w:val="nil"/>
              <w:bottom w:val="single" w:sz="4" w:space="0" w:color="auto"/>
              <w:right w:val="single" w:sz="4" w:space="0" w:color="auto"/>
            </w:tcBorders>
          </w:tcPr>
          <w:p w:rsidR="00000000" w:rsidRDefault="00DB4DF5">
            <w:pPr>
              <w:pStyle w:val="aa"/>
              <w:jc w:val="center"/>
            </w:pPr>
            <w:r>
              <w:t>22</w:t>
            </w:r>
          </w:p>
        </w:tc>
        <w:tc>
          <w:tcPr>
            <w:tcW w:w="1400" w:type="dxa"/>
            <w:gridSpan w:val="2"/>
            <w:tcBorders>
              <w:top w:val="nil"/>
              <w:left w:val="nil"/>
              <w:bottom w:val="single" w:sz="4" w:space="0" w:color="auto"/>
            </w:tcBorders>
          </w:tcPr>
          <w:p w:rsidR="00000000" w:rsidRDefault="00DB4DF5">
            <w:pPr>
              <w:pStyle w:val="aa"/>
              <w:jc w:val="center"/>
            </w:pPr>
            <w:r>
              <w:t>26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1.7.5.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1.8.</w:t>
            </w:r>
          </w:p>
        </w:tc>
        <w:tc>
          <w:tcPr>
            <w:tcW w:w="2380" w:type="dxa"/>
            <w:tcBorders>
              <w:top w:val="nil"/>
              <w:left w:val="nil"/>
              <w:bottom w:val="single" w:sz="4" w:space="0" w:color="auto"/>
              <w:right w:val="single" w:sz="4" w:space="0" w:color="auto"/>
            </w:tcBorders>
          </w:tcPr>
          <w:p w:rsidR="00000000" w:rsidRDefault="00DB4DF5">
            <w:pPr>
              <w:pStyle w:val="ad"/>
            </w:pPr>
            <w:r>
              <w:t xml:space="preserve">Поддержка субъектов малого и среднего </w:t>
            </w:r>
            <w:r>
              <w:lastRenderedPageBreak/>
              <w:t>предпринимательства, производящих и (или) реализующих товары (работы, услуги), предназначенные для экспорта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1.8.1.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w:t>
            </w:r>
            <w:r>
              <w:t>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1.8.2.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1.8.3.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1.8.4.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w:t>
            </w:r>
          </w:p>
        </w:tc>
        <w:tc>
          <w:tcPr>
            <w:tcW w:w="126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1.8.5.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w:t>
            </w:r>
            <w:r>
              <w:t>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1.9.</w:t>
            </w:r>
          </w:p>
        </w:tc>
        <w:tc>
          <w:tcPr>
            <w:tcW w:w="2380" w:type="dxa"/>
            <w:tcBorders>
              <w:top w:val="nil"/>
              <w:left w:val="nil"/>
              <w:bottom w:val="single" w:sz="4" w:space="0" w:color="auto"/>
              <w:right w:val="single" w:sz="4" w:space="0" w:color="auto"/>
            </w:tcBorders>
          </w:tcPr>
          <w:p w:rsidR="00000000" w:rsidRDefault="00DB4DF5">
            <w:pPr>
              <w:pStyle w:val="ad"/>
            </w:pPr>
            <w:r>
              <w:t>Поддержка социального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1.9.1.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1.9.2.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1.9.3.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1.9.4.</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w:t>
            </w:r>
            <w:r>
              <w:lastRenderedPageBreak/>
              <w:t>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w:t>
            </w:r>
            <w:r>
              <w:lastRenderedPageBreak/>
              <w:t>иц</w:t>
            </w:r>
          </w:p>
        </w:tc>
        <w:tc>
          <w:tcPr>
            <w:tcW w:w="2100" w:type="dxa"/>
            <w:tcBorders>
              <w:top w:val="nil"/>
              <w:left w:val="nil"/>
              <w:bottom w:val="single" w:sz="4" w:space="0" w:color="auto"/>
              <w:right w:val="single" w:sz="4" w:space="0" w:color="auto"/>
            </w:tcBorders>
          </w:tcPr>
          <w:p w:rsidR="00000000" w:rsidRDefault="00DB4DF5">
            <w:pPr>
              <w:pStyle w:val="ad"/>
            </w:pPr>
            <w:r>
              <w:lastRenderedPageBreak/>
              <w:t xml:space="preserve">Отчет </w:t>
            </w:r>
            <w:r>
              <w:lastRenderedPageBreak/>
              <w:t>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14</w:t>
            </w:r>
          </w:p>
        </w:tc>
        <w:tc>
          <w:tcPr>
            <w:tcW w:w="1260" w:type="dxa"/>
            <w:tcBorders>
              <w:top w:val="nil"/>
              <w:left w:val="nil"/>
              <w:bottom w:val="single" w:sz="4" w:space="0" w:color="auto"/>
              <w:right w:val="single" w:sz="4" w:space="0" w:color="auto"/>
            </w:tcBorders>
          </w:tcPr>
          <w:p w:rsidR="00000000" w:rsidRDefault="00DB4DF5">
            <w:pPr>
              <w:pStyle w:val="aa"/>
              <w:jc w:val="center"/>
            </w:pPr>
            <w:r>
              <w:t>21</w:t>
            </w: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400" w:type="dxa"/>
            <w:gridSpan w:val="2"/>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1.9.5.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1.10.</w:t>
            </w:r>
          </w:p>
        </w:tc>
        <w:tc>
          <w:tcPr>
            <w:tcW w:w="2380" w:type="dxa"/>
            <w:tcBorders>
              <w:top w:val="nil"/>
              <w:left w:val="nil"/>
              <w:bottom w:val="single" w:sz="4" w:space="0" w:color="auto"/>
              <w:right w:val="single" w:sz="4" w:space="0" w:color="auto"/>
            </w:tcBorders>
          </w:tcPr>
          <w:p w:rsidR="00000000" w:rsidRDefault="00DB4DF5">
            <w:pPr>
              <w:pStyle w:val="ad"/>
            </w:pPr>
            <w: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1.10.1.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w:t>
            </w:r>
            <w:r>
              <w:lastRenderedPageBreak/>
              <w:t>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1.10.2.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1.10.3.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1.10.4.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12</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1.10.5.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1,11</w:t>
            </w:r>
          </w:p>
        </w:tc>
        <w:tc>
          <w:tcPr>
            <w:tcW w:w="2380" w:type="dxa"/>
            <w:tcBorders>
              <w:top w:val="nil"/>
              <w:left w:val="nil"/>
              <w:bottom w:val="single" w:sz="4" w:space="0" w:color="auto"/>
              <w:right w:val="single" w:sz="4" w:space="0" w:color="auto"/>
            </w:tcBorders>
          </w:tcPr>
          <w:p w:rsidR="00000000" w:rsidRDefault="00DB4DF5">
            <w:pPr>
              <w:pStyle w:val="ad"/>
            </w:pPr>
            <w:r>
              <w:t>Создание и развитие инфраструктуры поддержки субъектов малого предпринимательства - бизнес-инкубаторов (г. Алдан)</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1.11.1.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w:t>
            </w:r>
            <w:r>
              <w:lastRenderedPageBreak/>
              <w:t>работников (без внешних совместителей) субъектов мал</w:t>
            </w:r>
            <w:r>
              <w:t>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1.11.2.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1.11.3.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1.11.4.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16</w:t>
            </w:r>
          </w:p>
        </w:tc>
        <w:tc>
          <w:tcPr>
            <w:tcW w:w="1260" w:type="dxa"/>
            <w:tcBorders>
              <w:top w:val="nil"/>
              <w:left w:val="nil"/>
              <w:bottom w:val="single" w:sz="4" w:space="0" w:color="auto"/>
              <w:right w:val="single" w:sz="4" w:space="0" w:color="auto"/>
            </w:tcBorders>
          </w:tcPr>
          <w:p w:rsidR="00000000" w:rsidRDefault="00DB4DF5">
            <w:pPr>
              <w:pStyle w:val="aa"/>
              <w:jc w:val="center"/>
            </w:pPr>
            <w:r>
              <w:t>16</w:t>
            </w:r>
          </w:p>
        </w:tc>
        <w:tc>
          <w:tcPr>
            <w:tcW w:w="1400" w:type="dxa"/>
            <w:tcBorders>
              <w:top w:val="nil"/>
              <w:left w:val="nil"/>
              <w:bottom w:val="single" w:sz="4" w:space="0" w:color="auto"/>
              <w:right w:val="single" w:sz="4" w:space="0" w:color="auto"/>
            </w:tcBorders>
          </w:tcPr>
          <w:p w:rsidR="00000000" w:rsidRDefault="00DB4DF5">
            <w:pPr>
              <w:pStyle w:val="aa"/>
              <w:jc w:val="center"/>
            </w:pPr>
            <w:r>
              <w:t>6</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1.11.5.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1.12.</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технопарков</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1.12.1.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w:t>
            </w:r>
            <w:r>
              <w:t>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260" w:type="dxa"/>
            <w:tcBorders>
              <w:top w:val="nil"/>
              <w:left w:val="nil"/>
              <w:bottom w:val="single" w:sz="4" w:space="0" w:color="auto"/>
              <w:right w:val="single" w:sz="4" w:space="0" w:color="auto"/>
            </w:tcBorders>
          </w:tcPr>
          <w:p w:rsidR="00000000" w:rsidRDefault="00DB4DF5">
            <w:pPr>
              <w:pStyle w:val="aa"/>
              <w:jc w:val="center"/>
            </w:pPr>
            <w:r>
              <w:t>12,9</w:t>
            </w:r>
          </w:p>
        </w:tc>
        <w:tc>
          <w:tcPr>
            <w:tcW w:w="1400" w:type="dxa"/>
            <w:tcBorders>
              <w:top w:val="nil"/>
              <w:left w:val="nil"/>
              <w:bottom w:val="single" w:sz="4" w:space="0" w:color="auto"/>
              <w:right w:val="single" w:sz="4" w:space="0" w:color="auto"/>
            </w:tcBorders>
          </w:tcPr>
          <w:p w:rsidR="00000000" w:rsidRDefault="00DB4DF5">
            <w:pPr>
              <w:pStyle w:val="aa"/>
              <w:jc w:val="center"/>
            </w:pPr>
            <w:r>
              <w:t>12,7</w:t>
            </w:r>
          </w:p>
        </w:tc>
        <w:tc>
          <w:tcPr>
            <w:tcW w:w="1400" w:type="dxa"/>
            <w:gridSpan w:val="2"/>
            <w:tcBorders>
              <w:top w:val="nil"/>
              <w:left w:val="nil"/>
              <w:bottom w:val="single" w:sz="4" w:space="0" w:color="auto"/>
            </w:tcBorders>
          </w:tcPr>
          <w:p w:rsidR="00000000" w:rsidRDefault="00DB4DF5">
            <w:pPr>
              <w:pStyle w:val="aa"/>
              <w:jc w:val="center"/>
            </w:pPr>
            <w:r>
              <w:t>12,9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1.12.2.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jc w:val="center"/>
            </w:pPr>
            <w:r>
              <w:t>7,3</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jc w:val="center"/>
            </w:pPr>
            <w:r>
              <w:t>7,3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1.12.3.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260" w:type="dxa"/>
            <w:tcBorders>
              <w:top w:val="nil"/>
              <w:left w:val="nil"/>
              <w:bottom w:val="single" w:sz="4" w:space="0" w:color="auto"/>
              <w:right w:val="single" w:sz="4" w:space="0" w:color="auto"/>
            </w:tcBorders>
          </w:tcPr>
          <w:p w:rsidR="00000000" w:rsidRDefault="00DB4DF5">
            <w:pPr>
              <w:pStyle w:val="aa"/>
              <w:jc w:val="center"/>
            </w:pPr>
            <w:r>
              <w:t>7335</w:t>
            </w:r>
          </w:p>
        </w:tc>
        <w:tc>
          <w:tcPr>
            <w:tcW w:w="1400" w:type="dxa"/>
            <w:tcBorders>
              <w:top w:val="nil"/>
              <w:left w:val="nil"/>
              <w:bottom w:val="single" w:sz="4" w:space="0" w:color="auto"/>
              <w:right w:val="single" w:sz="4" w:space="0" w:color="auto"/>
            </w:tcBorders>
          </w:tcPr>
          <w:p w:rsidR="00000000" w:rsidRDefault="00DB4DF5">
            <w:pPr>
              <w:pStyle w:val="aa"/>
              <w:jc w:val="center"/>
            </w:pPr>
            <w:r>
              <w:t>6000</w:t>
            </w:r>
          </w:p>
        </w:tc>
        <w:tc>
          <w:tcPr>
            <w:tcW w:w="1400" w:type="dxa"/>
            <w:gridSpan w:val="2"/>
            <w:tcBorders>
              <w:top w:val="nil"/>
              <w:left w:val="nil"/>
              <w:bottom w:val="single" w:sz="4" w:space="0" w:color="auto"/>
            </w:tcBorders>
          </w:tcPr>
          <w:p w:rsidR="00000000" w:rsidRDefault="00DB4DF5">
            <w:pPr>
              <w:pStyle w:val="aa"/>
              <w:jc w:val="center"/>
            </w:pPr>
            <w:r>
              <w:t>7335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1.12.4.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jc w:val="center"/>
            </w:pPr>
            <w:r>
              <w:t>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1.12.5.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w:t>
            </w:r>
            <w:r>
              <w:t>нных субъектов малого и среднего предпринимательс</w:t>
            </w:r>
            <w:r>
              <w:lastRenderedPageBreak/>
              <w:t>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260" w:type="dxa"/>
            <w:tcBorders>
              <w:top w:val="nil"/>
              <w:left w:val="nil"/>
              <w:bottom w:val="single" w:sz="4" w:space="0" w:color="auto"/>
              <w:right w:val="single" w:sz="4" w:space="0" w:color="auto"/>
            </w:tcBorders>
          </w:tcPr>
          <w:p w:rsidR="00000000" w:rsidRDefault="00DB4DF5">
            <w:pPr>
              <w:pStyle w:val="aa"/>
              <w:jc w:val="center"/>
            </w:pPr>
            <w:r>
              <w:t>145</w:t>
            </w:r>
          </w:p>
        </w:tc>
        <w:tc>
          <w:tcPr>
            <w:tcW w:w="1400" w:type="dxa"/>
            <w:tcBorders>
              <w:top w:val="nil"/>
              <w:left w:val="nil"/>
              <w:bottom w:val="single" w:sz="4" w:space="0" w:color="auto"/>
              <w:right w:val="single" w:sz="4" w:space="0" w:color="auto"/>
            </w:tcBorders>
          </w:tcPr>
          <w:p w:rsidR="00000000" w:rsidRDefault="00DB4DF5">
            <w:pPr>
              <w:pStyle w:val="aa"/>
              <w:jc w:val="center"/>
            </w:pPr>
            <w:r>
              <w:t>124</w:t>
            </w:r>
          </w:p>
        </w:tc>
        <w:tc>
          <w:tcPr>
            <w:tcW w:w="1400" w:type="dxa"/>
            <w:gridSpan w:val="2"/>
            <w:tcBorders>
              <w:top w:val="nil"/>
              <w:left w:val="nil"/>
              <w:bottom w:val="single" w:sz="4" w:space="0" w:color="auto"/>
            </w:tcBorders>
          </w:tcPr>
          <w:p w:rsidR="00000000" w:rsidRDefault="00DB4DF5">
            <w:pPr>
              <w:pStyle w:val="aa"/>
              <w:jc w:val="center"/>
            </w:pPr>
            <w:r>
              <w:t>145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w:t>
            </w:r>
          </w:p>
        </w:tc>
        <w:tc>
          <w:tcPr>
            <w:tcW w:w="10780" w:type="dxa"/>
            <w:gridSpan w:val="8"/>
            <w:tcBorders>
              <w:top w:val="single" w:sz="4" w:space="0" w:color="auto"/>
              <w:left w:val="nil"/>
              <w:bottom w:val="single" w:sz="4" w:space="0" w:color="auto"/>
            </w:tcBorders>
          </w:tcPr>
          <w:p w:rsidR="00000000" w:rsidRDefault="00DB4DF5">
            <w:pPr>
              <w:pStyle w:val="aa"/>
              <w:jc w:val="center"/>
            </w:pPr>
            <w:r>
              <w:t>2013 год</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w:t>
            </w:r>
          </w:p>
        </w:tc>
        <w:tc>
          <w:tcPr>
            <w:tcW w:w="2380" w:type="dxa"/>
            <w:tcBorders>
              <w:top w:val="nil"/>
              <w:left w:val="nil"/>
              <w:bottom w:val="single" w:sz="4" w:space="0" w:color="auto"/>
              <w:right w:val="single" w:sz="4" w:space="0" w:color="auto"/>
            </w:tcBorders>
          </w:tcPr>
          <w:p w:rsidR="00000000" w:rsidRDefault="00DB4DF5">
            <w:pPr>
              <w:pStyle w:val="ad"/>
            </w:pPr>
            <w:r>
              <w:t>Предоставление грантов начинающим субъектам малого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2.1.4.</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w:t>
            </w:r>
            <w:r>
              <w:lastRenderedPageBreak/>
              <w:t>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w:t>
            </w:r>
            <w:r>
              <w:lastRenderedPageBreak/>
              <w:t>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50</w:t>
            </w:r>
          </w:p>
        </w:tc>
        <w:tc>
          <w:tcPr>
            <w:tcW w:w="1260" w:type="dxa"/>
            <w:tcBorders>
              <w:top w:val="nil"/>
              <w:left w:val="nil"/>
              <w:bottom w:val="single" w:sz="4" w:space="0" w:color="auto"/>
              <w:right w:val="single" w:sz="4" w:space="0" w:color="auto"/>
            </w:tcBorders>
          </w:tcPr>
          <w:p w:rsidR="00000000" w:rsidRDefault="00DB4DF5">
            <w:pPr>
              <w:pStyle w:val="aa"/>
              <w:jc w:val="center"/>
            </w:pPr>
            <w:r>
              <w:t>102</w:t>
            </w:r>
          </w:p>
        </w:tc>
        <w:tc>
          <w:tcPr>
            <w:tcW w:w="1400" w:type="dxa"/>
            <w:tcBorders>
              <w:top w:val="nil"/>
              <w:left w:val="nil"/>
              <w:bottom w:val="single" w:sz="4" w:space="0" w:color="auto"/>
              <w:right w:val="single" w:sz="4" w:space="0" w:color="auto"/>
            </w:tcBorders>
          </w:tcPr>
          <w:p w:rsidR="00000000" w:rsidRDefault="00DB4DF5">
            <w:pPr>
              <w:pStyle w:val="aa"/>
              <w:jc w:val="center"/>
            </w:pPr>
            <w:r>
              <w:t>26</w:t>
            </w:r>
          </w:p>
        </w:tc>
        <w:tc>
          <w:tcPr>
            <w:tcW w:w="1400" w:type="dxa"/>
            <w:gridSpan w:val="2"/>
            <w:tcBorders>
              <w:top w:val="nil"/>
              <w:left w:val="nil"/>
              <w:bottom w:val="single" w:sz="4" w:space="0" w:color="auto"/>
            </w:tcBorders>
          </w:tcPr>
          <w:p w:rsidR="00000000" w:rsidRDefault="00DB4DF5">
            <w:pPr>
              <w:pStyle w:val="aa"/>
              <w:jc w:val="center"/>
            </w:pPr>
            <w:r>
              <w:t>32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2.1.5.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2.2.</w:t>
            </w:r>
          </w:p>
        </w:tc>
        <w:tc>
          <w:tcPr>
            <w:tcW w:w="2380" w:type="dxa"/>
            <w:tcBorders>
              <w:top w:val="nil"/>
              <w:left w:val="nil"/>
              <w:bottom w:val="single" w:sz="4" w:space="0" w:color="auto"/>
              <w:right w:val="single" w:sz="4" w:space="0" w:color="auto"/>
            </w:tcBorders>
          </w:tcPr>
          <w:p w:rsidR="00000000" w:rsidRDefault="00DB4DF5">
            <w:pPr>
              <w:pStyle w:val="ad"/>
            </w:pPr>
            <w:r>
              <w:t>Создание и развитие системы микрофинансирования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2.2.1.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2.2.2.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2.2.3.</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зарегистрированных субъектов малого и среднего </w:t>
            </w:r>
            <w:r>
              <w:lastRenderedPageBreak/>
              <w:t>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2.2.4.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130</w:t>
            </w:r>
          </w:p>
        </w:tc>
        <w:tc>
          <w:tcPr>
            <w:tcW w:w="1260" w:type="dxa"/>
            <w:tcBorders>
              <w:top w:val="nil"/>
              <w:left w:val="nil"/>
              <w:bottom w:val="single" w:sz="4" w:space="0" w:color="auto"/>
              <w:right w:val="single" w:sz="4" w:space="0" w:color="auto"/>
            </w:tcBorders>
          </w:tcPr>
          <w:p w:rsidR="00000000" w:rsidRDefault="00DB4DF5">
            <w:pPr>
              <w:pStyle w:val="aa"/>
              <w:jc w:val="center"/>
            </w:pPr>
            <w:r>
              <w:t>133</w:t>
            </w:r>
          </w:p>
        </w:tc>
        <w:tc>
          <w:tcPr>
            <w:tcW w:w="1400" w:type="dxa"/>
            <w:tcBorders>
              <w:top w:val="nil"/>
              <w:left w:val="nil"/>
              <w:bottom w:val="single" w:sz="4" w:space="0" w:color="auto"/>
              <w:right w:val="single" w:sz="4" w:space="0" w:color="auto"/>
            </w:tcBorders>
          </w:tcPr>
          <w:p w:rsidR="00000000" w:rsidRDefault="00DB4DF5">
            <w:pPr>
              <w:pStyle w:val="aa"/>
              <w:jc w:val="center"/>
            </w:pPr>
            <w:r>
              <w:t>35</w:t>
            </w:r>
          </w:p>
        </w:tc>
        <w:tc>
          <w:tcPr>
            <w:tcW w:w="1400" w:type="dxa"/>
            <w:gridSpan w:val="2"/>
            <w:tcBorders>
              <w:top w:val="nil"/>
              <w:left w:val="nil"/>
              <w:bottom w:val="single" w:sz="4" w:space="0" w:color="auto"/>
            </w:tcBorders>
          </w:tcPr>
          <w:p w:rsidR="00000000" w:rsidRDefault="00DB4DF5">
            <w:pPr>
              <w:pStyle w:val="aa"/>
              <w:jc w:val="center"/>
            </w:pPr>
            <w:r>
              <w:t>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2.2.5.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2.3.</w:t>
            </w:r>
          </w:p>
        </w:tc>
        <w:tc>
          <w:tcPr>
            <w:tcW w:w="2380" w:type="dxa"/>
            <w:tcBorders>
              <w:top w:val="nil"/>
              <w:left w:val="nil"/>
              <w:bottom w:val="single" w:sz="4" w:space="0" w:color="auto"/>
              <w:right w:val="single" w:sz="4" w:space="0" w:color="auto"/>
            </w:tcBorders>
          </w:tcPr>
          <w:p w:rsidR="00000000" w:rsidRDefault="00DB4DF5">
            <w:pPr>
              <w:pStyle w:val="ad"/>
            </w:pPr>
            <w:r>
              <w:t>Поддержка действующих инновационных компаний - субсидии субъектам малого и среднего предпринимательства, в том числе участникам инновационных территориальных кластеров, в целях возмещения затрат или недополученных доходов в связи с производством (реализаци</w:t>
            </w:r>
            <w:r>
              <w:t>ей) товаров, выполнением работ, оказанием услуг</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2.3.1.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w:t>
            </w:r>
            <w:r>
              <w:lastRenderedPageBreak/>
              <w:t>внешних совместителей) субъектов малого и среднего</w:t>
            </w:r>
            <w:r>
              <w:t xml:space="preserve">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2.3.2.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2.3.3.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2.3.4.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2.3.5.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2.4.</w:t>
            </w:r>
          </w:p>
        </w:tc>
        <w:tc>
          <w:tcPr>
            <w:tcW w:w="2380" w:type="dxa"/>
            <w:tcBorders>
              <w:top w:val="nil"/>
              <w:left w:val="nil"/>
              <w:bottom w:val="single" w:sz="4" w:space="0" w:color="auto"/>
              <w:right w:val="single" w:sz="4" w:space="0" w:color="auto"/>
            </w:tcBorders>
          </w:tcPr>
          <w:p w:rsidR="00000000" w:rsidRDefault="00DB4DF5">
            <w:pPr>
              <w:pStyle w:val="ad"/>
            </w:pPr>
            <w:r>
              <w:t xml:space="preserve">Содействие </w:t>
            </w:r>
            <w:r>
              <w:lastRenderedPageBreak/>
              <w:t>развитию лизинга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(далее - оборудование), за исключением оборудования</w:t>
            </w:r>
            <w:r>
              <w:t xml:space="preserve">, предназначенного для осуществления оптовой и розничной торговой деятельности, субъектами малого и среднего предпринимательства, относящимися ко второй и выше амортизационным группам </w:t>
            </w:r>
            <w:hyperlink r:id="rId260" w:history="1">
              <w:r>
                <w:rPr>
                  <w:rStyle w:val="a4"/>
                </w:rPr>
                <w:t>Классификации</w:t>
              </w:r>
            </w:hyperlink>
            <w:r>
              <w:t xml:space="preserve"> основных средств, включаемых в амортизационные группы, утвержденной </w:t>
            </w:r>
            <w:hyperlink r:id="rId261" w:history="1">
              <w:r>
                <w:rPr>
                  <w:rStyle w:val="a4"/>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2.4.1.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w:t>
            </w:r>
            <w:r>
              <w:lastRenderedPageBreak/>
              <w:t>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 xml:space="preserve">Показатели статистического </w:t>
            </w:r>
            <w:r>
              <w:lastRenderedPageBreak/>
              <w:t>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2.4.2.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2.4.3.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2.4.4.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48</w:t>
            </w:r>
          </w:p>
        </w:tc>
        <w:tc>
          <w:tcPr>
            <w:tcW w:w="1260" w:type="dxa"/>
            <w:tcBorders>
              <w:top w:val="nil"/>
              <w:left w:val="nil"/>
              <w:bottom w:val="single" w:sz="4" w:space="0" w:color="auto"/>
              <w:right w:val="single" w:sz="4" w:space="0" w:color="auto"/>
            </w:tcBorders>
          </w:tcPr>
          <w:p w:rsidR="00000000" w:rsidRDefault="00DB4DF5">
            <w:pPr>
              <w:pStyle w:val="aa"/>
              <w:jc w:val="center"/>
            </w:pPr>
            <w:r>
              <w:t>76</w:t>
            </w:r>
          </w:p>
        </w:tc>
        <w:tc>
          <w:tcPr>
            <w:tcW w:w="1400" w:type="dxa"/>
            <w:tcBorders>
              <w:top w:val="nil"/>
              <w:left w:val="nil"/>
              <w:bottom w:val="single" w:sz="4" w:space="0" w:color="auto"/>
              <w:right w:val="single" w:sz="4" w:space="0" w:color="auto"/>
            </w:tcBorders>
          </w:tcPr>
          <w:p w:rsidR="00000000" w:rsidRDefault="00DB4DF5">
            <w:pPr>
              <w:pStyle w:val="aa"/>
              <w:jc w:val="center"/>
            </w:pPr>
            <w:r>
              <w:t>24</w:t>
            </w:r>
          </w:p>
        </w:tc>
        <w:tc>
          <w:tcPr>
            <w:tcW w:w="1400" w:type="dxa"/>
            <w:gridSpan w:val="2"/>
            <w:tcBorders>
              <w:top w:val="nil"/>
              <w:left w:val="nil"/>
              <w:bottom w:val="single" w:sz="4" w:space="0" w:color="auto"/>
            </w:tcBorders>
          </w:tcPr>
          <w:p w:rsidR="00000000" w:rsidRDefault="00DB4DF5">
            <w:pPr>
              <w:pStyle w:val="aa"/>
              <w:jc w:val="center"/>
            </w:pPr>
            <w:r>
              <w:t>30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2.4.5.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w:t>
            </w:r>
            <w:r>
              <w:lastRenderedPageBreak/>
              <w:t>тва</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2.5.</w:t>
            </w:r>
          </w:p>
        </w:tc>
        <w:tc>
          <w:tcPr>
            <w:tcW w:w="2380" w:type="dxa"/>
            <w:tcBorders>
              <w:top w:val="nil"/>
              <w:left w:val="nil"/>
              <w:bottom w:val="single" w:sz="4" w:space="0" w:color="auto"/>
              <w:right w:val="single" w:sz="4" w:space="0" w:color="auto"/>
            </w:tcBorders>
          </w:tcPr>
          <w:p w:rsidR="00000000" w:rsidRDefault="00DB4DF5">
            <w:pPr>
              <w:pStyle w:val="ad"/>
            </w:pPr>
            <w: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2.5.1.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2.5.2.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2.5.3.</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зарегистрированных субъектов малого и среднего предпринимательства в субъекте </w:t>
            </w:r>
            <w:r>
              <w:lastRenderedPageBreak/>
              <w:t>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2.5.4.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single" w:sz="4" w:space="0" w:color="auto"/>
              <w:right w:val="single" w:sz="4" w:space="0" w:color="auto"/>
            </w:tcBorders>
          </w:tcPr>
          <w:p w:rsidR="00000000" w:rsidRDefault="00DB4DF5">
            <w:pPr>
              <w:pStyle w:val="aa"/>
              <w:jc w:val="center"/>
            </w:pPr>
            <w:r>
              <w:t>10</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2.5.5.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2.6.</w:t>
            </w:r>
          </w:p>
        </w:tc>
        <w:tc>
          <w:tcPr>
            <w:tcW w:w="2380" w:type="dxa"/>
            <w:tcBorders>
              <w:top w:val="nil"/>
              <w:left w:val="nil"/>
              <w:bottom w:val="single" w:sz="4" w:space="0" w:color="auto"/>
              <w:right w:val="single" w:sz="4" w:space="0" w:color="auto"/>
            </w:tcBorders>
          </w:tcPr>
          <w:p w:rsidR="00000000" w:rsidRDefault="00DB4DF5">
            <w:pPr>
              <w:pStyle w:val="ad"/>
            </w:pPr>
            <w:r>
              <w:t>Формирование положительного образа предпринимателя, популяризация роли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2.6.1.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2.6.2.</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продукции, произведенной субъектами малого и среднего </w:t>
            </w:r>
            <w:r>
              <w:lastRenderedPageBreak/>
              <w:t>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2.6.3.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2.6.4.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3850</w:t>
            </w:r>
          </w:p>
        </w:tc>
        <w:tc>
          <w:tcPr>
            <w:tcW w:w="1260" w:type="dxa"/>
            <w:tcBorders>
              <w:top w:val="nil"/>
              <w:left w:val="nil"/>
              <w:bottom w:val="single" w:sz="4" w:space="0" w:color="auto"/>
              <w:right w:val="single" w:sz="4" w:space="0" w:color="auto"/>
            </w:tcBorders>
          </w:tcPr>
          <w:p w:rsidR="00000000" w:rsidRDefault="00DB4DF5">
            <w:pPr>
              <w:pStyle w:val="aa"/>
              <w:jc w:val="center"/>
            </w:pPr>
            <w:r>
              <w:t>7064</w:t>
            </w:r>
          </w:p>
        </w:tc>
        <w:tc>
          <w:tcPr>
            <w:tcW w:w="1400" w:type="dxa"/>
            <w:tcBorders>
              <w:top w:val="nil"/>
              <w:left w:val="nil"/>
              <w:bottom w:val="single" w:sz="4" w:space="0" w:color="auto"/>
              <w:right w:val="single" w:sz="4" w:space="0" w:color="auto"/>
            </w:tcBorders>
          </w:tcPr>
          <w:p w:rsidR="00000000" w:rsidRDefault="00DB4DF5">
            <w:pPr>
              <w:pStyle w:val="aa"/>
              <w:jc w:val="center"/>
            </w:pPr>
            <w:r>
              <w:t>8907</w:t>
            </w:r>
          </w:p>
        </w:tc>
        <w:tc>
          <w:tcPr>
            <w:tcW w:w="1400" w:type="dxa"/>
            <w:gridSpan w:val="2"/>
            <w:tcBorders>
              <w:top w:val="nil"/>
              <w:left w:val="nil"/>
              <w:bottom w:val="single" w:sz="4" w:space="0" w:color="auto"/>
            </w:tcBorders>
          </w:tcPr>
          <w:p w:rsidR="00000000" w:rsidRDefault="00DB4DF5">
            <w:pPr>
              <w:pStyle w:val="aa"/>
              <w:jc w:val="center"/>
            </w:pPr>
            <w:r>
              <w:t>8913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2.6.5.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2.7.</w:t>
            </w:r>
          </w:p>
        </w:tc>
        <w:tc>
          <w:tcPr>
            <w:tcW w:w="2380" w:type="dxa"/>
            <w:tcBorders>
              <w:top w:val="nil"/>
              <w:left w:val="nil"/>
              <w:bottom w:val="single" w:sz="4" w:space="0" w:color="auto"/>
              <w:right w:val="single" w:sz="4" w:space="0" w:color="auto"/>
            </w:tcBorders>
          </w:tcPr>
          <w:p w:rsidR="00000000" w:rsidRDefault="00DB4DF5">
            <w:pPr>
              <w:pStyle w:val="ad"/>
            </w:pPr>
            <w:r>
              <w:t>Поддержка социального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2.7.1.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w:t>
            </w:r>
            <w:r>
              <w:lastRenderedPageBreak/>
              <w:t>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2.7.2.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2.7.3.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2.7.4.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w:t>
            </w:r>
          </w:p>
        </w:tc>
        <w:tc>
          <w:tcPr>
            <w:tcW w:w="1260" w:type="dxa"/>
            <w:tcBorders>
              <w:top w:val="nil"/>
              <w:left w:val="nil"/>
              <w:bottom w:val="single" w:sz="4" w:space="0" w:color="auto"/>
              <w:right w:val="single" w:sz="4" w:space="0" w:color="auto"/>
            </w:tcBorders>
          </w:tcPr>
          <w:p w:rsidR="00000000" w:rsidRDefault="00DB4DF5">
            <w:pPr>
              <w:pStyle w:val="aa"/>
              <w:jc w:val="center"/>
            </w:pPr>
            <w:r>
              <w:t>13</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jc w:val="center"/>
            </w:pPr>
            <w:r>
              <w:t>16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2.7.5.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2.8.</w:t>
            </w:r>
          </w:p>
        </w:tc>
        <w:tc>
          <w:tcPr>
            <w:tcW w:w="2380" w:type="dxa"/>
            <w:tcBorders>
              <w:top w:val="nil"/>
              <w:left w:val="nil"/>
              <w:bottom w:val="single" w:sz="4" w:space="0" w:color="auto"/>
              <w:right w:val="single" w:sz="4" w:space="0" w:color="auto"/>
            </w:tcBorders>
          </w:tcPr>
          <w:p w:rsidR="00000000" w:rsidRDefault="00DB4DF5">
            <w:pPr>
              <w:pStyle w:val="ad"/>
            </w:pPr>
            <w:r>
              <w:t xml:space="preserve">Поддержка субъектов малого и среднего предпринимательства, осуществляющих деятельность в области ремесел, народных художественных промыслов, </w:t>
            </w:r>
            <w:r>
              <w:lastRenderedPageBreak/>
              <w:t>сельского и экологического туризма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2.8.1.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2.8.2.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2.8.3.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2.8.4.</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w:t>
            </w:r>
            <w:r>
              <w:t>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25</w:t>
            </w:r>
          </w:p>
        </w:tc>
        <w:tc>
          <w:tcPr>
            <w:tcW w:w="1260" w:type="dxa"/>
            <w:tcBorders>
              <w:top w:val="nil"/>
              <w:left w:val="nil"/>
              <w:bottom w:val="single" w:sz="4" w:space="0" w:color="auto"/>
              <w:right w:val="single" w:sz="4" w:space="0" w:color="auto"/>
            </w:tcBorders>
          </w:tcPr>
          <w:p w:rsidR="00000000" w:rsidRDefault="00DB4DF5">
            <w:pPr>
              <w:pStyle w:val="aa"/>
              <w:jc w:val="center"/>
            </w:pPr>
            <w:r>
              <w:t>28</w:t>
            </w:r>
          </w:p>
        </w:tc>
        <w:tc>
          <w:tcPr>
            <w:tcW w:w="1400" w:type="dxa"/>
            <w:tcBorders>
              <w:top w:val="nil"/>
              <w:left w:val="nil"/>
              <w:bottom w:val="single" w:sz="4" w:space="0" w:color="auto"/>
              <w:right w:val="single" w:sz="4" w:space="0" w:color="auto"/>
            </w:tcBorders>
          </w:tcPr>
          <w:p w:rsidR="00000000" w:rsidRDefault="00DB4DF5">
            <w:pPr>
              <w:pStyle w:val="aa"/>
              <w:jc w:val="center"/>
            </w:pPr>
            <w:r>
              <w:t>13</w:t>
            </w:r>
          </w:p>
        </w:tc>
        <w:tc>
          <w:tcPr>
            <w:tcW w:w="1400" w:type="dxa"/>
            <w:gridSpan w:val="2"/>
            <w:tcBorders>
              <w:top w:val="nil"/>
              <w:left w:val="nil"/>
              <w:bottom w:val="single" w:sz="4" w:space="0" w:color="auto"/>
            </w:tcBorders>
          </w:tcPr>
          <w:p w:rsidR="00000000" w:rsidRDefault="00DB4DF5">
            <w:pPr>
              <w:pStyle w:val="aa"/>
              <w:jc w:val="center"/>
            </w:pPr>
            <w:r>
              <w:t>18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2.8.5.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w:t>
            </w:r>
            <w:r>
              <w:lastRenderedPageBreak/>
              <w:t>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2.9.</w:t>
            </w:r>
          </w:p>
        </w:tc>
        <w:tc>
          <w:tcPr>
            <w:tcW w:w="2380" w:type="dxa"/>
            <w:tcBorders>
              <w:top w:val="nil"/>
              <w:left w:val="nil"/>
              <w:bottom w:val="single" w:sz="4" w:space="0" w:color="auto"/>
              <w:right w:val="single" w:sz="4" w:space="0" w:color="auto"/>
            </w:tcBorders>
          </w:tcPr>
          <w:p w:rsidR="00000000" w:rsidRDefault="00DB4DF5">
            <w:pPr>
              <w:pStyle w:val="ad"/>
            </w:pPr>
            <w:r>
              <w:t>Субсидии субъектам малого и среднего предпринимательства на технологическое присоединение к объектам электросетевого хозяйства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2.9.1.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w:t>
            </w:r>
            <w:r>
              <w:t>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2.9.2.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2.9.3.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2.9.4.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single" w:sz="4" w:space="0" w:color="auto"/>
              <w:right w:val="single" w:sz="4" w:space="0" w:color="auto"/>
            </w:tcBorders>
          </w:tcPr>
          <w:p w:rsidR="00000000" w:rsidRDefault="00DB4DF5">
            <w:pPr>
              <w:pStyle w:val="aa"/>
              <w:jc w:val="center"/>
            </w:pPr>
            <w:r>
              <w:t>9</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2.9.5.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w:t>
            </w:r>
            <w:r>
              <w:t xml:space="preserve">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2.10.</w:t>
            </w:r>
          </w:p>
        </w:tc>
        <w:tc>
          <w:tcPr>
            <w:tcW w:w="238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2.10.1.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2.10.2.</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продукции, произведенной субъектами малого и среднего предпринимательства, в общем объеме валового регионального </w:t>
            </w:r>
            <w:r>
              <w:lastRenderedPageBreak/>
              <w:t>продукта</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2.10.3.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2.10.4.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88</w:t>
            </w:r>
          </w:p>
        </w:tc>
        <w:tc>
          <w:tcPr>
            <w:tcW w:w="1260" w:type="dxa"/>
            <w:tcBorders>
              <w:top w:val="nil"/>
              <w:left w:val="nil"/>
              <w:bottom w:val="single" w:sz="4" w:space="0" w:color="auto"/>
              <w:right w:val="single" w:sz="4" w:space="0" w:color="auto"/>
            </w:tcBorders>
          </w:tcPr>
          <w:p w:rsidR="00000000" w:rsidRDefault="00DB4DF5">
            <w:pPr>
              <w:pStyle w:val="aa"/>
              <w:jc w:val="center"/>
            </w:pPr>
            <w:r>
              <w:t>106</w:t>
            </w:r>
          </w:p>
        </w:tc>
        <w:tc>
          <w:tcPr>
            <w:tcW w:w="1400" w:type="dxa"/>
            <w:tcBorders>
              <w:top w:val="nil"/>
              <w:left w:val="nil"/>
              <w:bottom w:val="single" w:sz="4" w:space="0" w:color="auto"/>
              <w:right w:val="single" w:sz="4" w:space="0" w:color="auto"/>
            </w:tcBorders>
          </w:tcPr>
          <w:p w:rsidR="00000000" w:rsidRDefault="00DB4DF5">
            <w:pPr>
              <w:pStyle w:val="aa"/>
              <w:jc w:val="center"/>
            </w:pPr>
            <w:r>
              <w:t>22</w:t>
            </w:r>
          </w:p>
        </w:tc>
        <w:tc>
          <w:tcPr>
            <w:tcW w:w="1400" w:type="dxa"/>
            <w:gridSpan w:val="2"/>
            <w:tcBorders>
              <w:top w:val="nil"/>
              <w:left w:val="nil"/>
              <w:bottom w:val="single" w:sz="4" w:space="0" w:color="auto"/>
            </w:tcBorders>
          </w:tcPr>
          <w:p w:rsidR="00000000" w:rsidRDefault="00DB4DF5">
            <w:pPr>
              <w:pStyle w:val="aa"/>
              <w:jc w:val="center"/>
            </w:pPr>
            <w:r>
              <w:t>74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2.10.5.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2.11.</w:t>
            </w:r>
          </w:p>
        </w:tc>
        <w:tc>
          <w:tcPr>
            <w:tcW w:w="2380" w:type="dxa"/>
            <w:tcBorders>
              <w:top w:val="nil"/>
              <w:left w:val="nil"/>
              <w:bottom w:val="single" w:sz="4" w:space="0" w:color="auto"/>
              <w:right w:val="single" w:sz="4" w:space="0" w:color="auto"/>
            </w:tcBorders>
          </w:tcPr>
          <w:p w:rsidR="00000000" w:rsidRDefault="00DB4DF5">
            <w:pPr>
              <w:pStyle w:val="ad"/>
            </w:pPr>
            <w:r>
              <w:t>Поддержка субъектов малого и среднего предпринимательства, пострадавших в результате чрезвычайной ситуации</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2.11.1.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w:t>
            </w:r>
            <w:r>
              <w:lastRenderedPageBreak/>
              <w:t>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2.11.2.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2.11.3.</w:t>
            </w:r>
          </w:p>
        </w:tc>
        <w:tc>
          <w:tcPr>
            <w:tcW w:w="2380" w:type="dxa"/>
            <w:tcBorders>
              <w:top w:val="nil"/>
              <w:left w:val="nil"/>
              <w:bottom w:val="single" w:sz="4" w:space="0" w:color="auto"/>
              <w:right w:val="single" w:sz="4" w:space="0" w:color="auto"/>
            </w:tcBorders>
          </w:tcPr>
          <w:p w:rsidR="00000000" w:rsidRDefault="00DB4DF5">
            <w:pPr>
              <w:pStyle w:val="ad"/>
            </w:pPr>
            <w:r>
              <w:t>Кол</w:t>
            </w:r>
            <w:r>
              <w:t>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2.11.4.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260" w:type="dxa"/>
            <w:tcBorders>
              <w:top w:val="nil"/>
              <w:left w:val="nil"/>
              <w:bottom w:val="single" w:sz="4" w:space="0" w:color="auto"/>
              <w:right w:val="single" w:sz="4" w:space="0" w:color="auto"/>
            </w:tcBorders>
          </w:tcPr>
          <w:p w:rsidR="00000000" w:rsidRDefault="00DB4DF5">
            <w:pPr>
              <w:pStyle w:val="aa"/>
              <w:jc w:val="center"/>
            </w:pPr>
            <w:r>
              <w:t>19</w:t>
            </w: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400" w:type="dxa"/>
            <w:gridSpan w:val="2"/>
            <w:tcBorders>
              <w:top w:val="nil"/>
              <w:left w:val="nil"/>
              <w:bottom w:val="single" w:sz="4" w:space="0" w:color="auto"/>
            </w:tcBorders>
          </w:tcPr>
          <w:p w:rsidR="00000000" w:rsidRDefault="00DB4DF5">
            <w:pPr>
              <w:pStyle w:val="aa"/>
              <w:jc w:val="center"/>
            </w:pPr>
            <w:r>
              <w:t>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2.11.5.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2.12.</w:t>
            </w:r>
          </w:p>
        </w:tc>
        <w:tc>
          <w:tcPr>
            <w:tcW w:w="2380" w:type="dxa"/>
            <w:tcBorders>
              <w:top w:val="nil"/>
              <w:left w:val="nil"/>
              <w:bottom w:val="single" w:sz="4" w:space="0" w:color="auto"/>
              <w:right w:val="single" w:sz="4" w:space="0" w:color="auto"/>
            </w:tcBorders>
          </w:tcPr>
          <w:p w:rsidR="00000000" w:rsidRDefault="00DB4DF5">
            <w:pPr>
              <w:pStyle w:val="ad"/>
            </w:pPr>
            <w:r>
              <w:t>Создание и развитие инфраструктуры поддержки субъектов малого предпринимательства - бизнес-инкубаторов (г. Ленск)</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2.12.1.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w:t>
            </w:r>
            <w:r>
              <w:lastRenderedPageBreak/>
              <w:t>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 xml:space="preserve">Показатели статистического </w:t>
            </w:r>
            <w:r>
              <w:lastRenderedPageBreak/>
              <w:t>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14,1</w:t>
            </w:r>
          </w:p>
        </w:tc>
        <w:tc>
          <w:tcPr>
            <w:tcW w:w="126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tcBorders>
              <w:top w:val="nil"/>
              <w:left w:val="nil"/>
              <w:bottom w:val="single" w:sz="4" w:space="0" w:color="auto"/>
              <w:right w:val="single" w:sz="4" w:space="0" w:color="auto"/>
            </w:tcBorders>
          </w:tcPr>
          <w:p w:rsidR="00000000" w:rsidRDefault="00DB4DF5">
            <w:pPr>
              <w:pStyle w:val="aa"/>
              <w:jc w:val="center"/>
            </w:pPr>
            <w:r>
              <w:t>14,1</w:t>
            </w:r>
          </w:p>
        </w:tc>
        <w:tc>
          <w:tcPr>
            <w:tcW w:w="1400" w:type="dxa"/>
            <w:gridSpan w:val="2"/>
            <w:tcBorders>
              <w:top w:val="nil"/>
              <w:left w:val="nil"/>
              <w:bottom w:val="single" w:sz="4" w:space="0" w:color="auto"/>
            </w:tcBorders>
          </w:tcPr>
          <w:p w:rsidR="00000000" w:rsidRDefault="00DB4DF5">
            <w:pPr>
              <w:pStyle w:val="aa"/>
              <w:jc w:val="center"/>
            </w:pPr>
            <w:r>
              <w:t>14,1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2.12.2.</w:t>
            </w:r>
          </w:p>
        </w:tc>
        <w:tc>
          <w:tcPr>
            <w:tcW w:w="2380" w:type="dxa"/>
            <w:tcBorders>
              <w:top w:val="nil"/>
              <w:left w:val="nil"/>
              <w:bottom w:val="single" w:sz="4" w:space="0" w:color="auto"/>
              <w:right w:val="single" w:sz="4" w:space="0" w:color="auto"/>
            </w:tcBorders>
          </w:tcPr>
          <w:p w:rsidR="00000000" w:rsidRDefault="00DB4DF5">
            <w:pPr>
              <w:pStyle w:val="ad"/>
            </w:pPr>
            <w:r>
              <w:t>Доля продукции, произведенной субъектами малого и среднего предпринимательства, в общем объеме валового регионального продукта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2.12.3.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в субъекте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26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tcBorders>
              <w:top w:val="nil"/>
              <w:left w:val="nil"/>
              <w:bottom w:val="single" w:sz="4" w:space="0" w:color="auto"/>
              <w:right w:val="single" w:sz="4" w:space="0" w:color="auto"/>
            </w:tcBorders>
          </w:tcPr>
          <w:p w:rsidR="00000000" w:rsidRDefault="00DB4DF5">
            <w:pPr>
              <w:pStyle w:val="aa"/>
              <w:jc w:val="center"/>
            </w:pPr>
            <w:r>
              <w:t>3600</w:t>
            </w:r>
          </w:p>
        </w:tc>
        <w:tc>
          <w:tcPr>
            <w:tcW w:w="1400" w:type="dxa"/>
            <w:gridSpan w:val="2"/>
            <w:tcBorders>
              <w:top w:val="nil"/>
              <w:left w:val="nil"/>
              <w:bottom w:val="single" w:sz="4" w:space="0" w:color="auto"/>
            </w:tcBorders>
          </w:tcPr>
          <w:p w:rsidR="00000000" w:rsidRDefault="00DB4DF5">
            <w:pPr>
              <w:pStyle w:val="aa"/>
              <w:jc w:val="center"/>
            </w:pPr>
            <w:r>
              <w:t>3600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2.12.4.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w:t>
            </w:r>
            <w:r>
              <w:t>тов малого и среднего предпринимательства, которым оказана поддержка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16</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2.12.5.</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w:t>
            </w:r>
            <w:r>
              <w:lastRenderedPageBreak/>
              <w:t>тва</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w:t>
            </w:r>
          </w:p>
        </w:tc>
        <w:tc>
          <w:tcPr>
            <w:tcW w:w="10780" w:type="dxa"/>
            <w:gridSpan w:val="8"/>
            <w:tcBorders>
              <w:top w:val="single" w:sz="4" w:space="0" w:color="auto"/>
              <w:left w:val="nil"/>
              <w:bottom w:val="single" w:sz="4" w:space="0" w:color="auto"/>
            </w:tcBorders>
          </w:tcPr>
          <w:p w:rsidR="00000000" w:rsidRDefault="00DB4DF5">
            <w:pPr>
              <w:pStyle w:val="aa"/>
              <w:jc w:val="center"/>
            </w:pPr>
            <w:r>
              <w:t>2014 год</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w:t>
            </w:r>
          </w:p>
        </w:tc>
        <w:tc>
          <w:tcPr>
            <w:tcW w:w="2380" w:type="dxa"/>
            <w:tcBorders>
              <w:top w:val="nil"/>
              <w:left w:val="nil"/>
              <w:bottom w:val="single" w:sz="4" w:space="0" w:color="auto"/>
              <w:right w:val="single" w:sz="4" w:space="0" w:color="auto"/>
            </w:tcBorders>
          </w:tcPr>
          <w:p w:rsidR="00000000" w:rsidRDefault="00DB4DF5">
            <w:pPr>
              <w:pStyle w:val="ad"/>
            </w:pPr>
            <w:r>
              <w:t>Предоставление грантов начинающим субъектам малого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w:t>
            </w:r>
            <w:r>
              <w:t>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26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534</w:t>
            </w:r>
          </w:p>
        </w:tc>
        <w:tc>
          <w:tcPr>
            <w:tcW w:w="1260" w:type="dxa"/>
            <w:tcBorders>
              <w:top w:val="nil"/>
              <w:left w:val="nil"/>
              <w:bottom w:val="single" w:sz="4" w:space="0" w:color="auto"/>
              <w:right w:val="single" w:sz="4" w:space="0" w:color="auto"/>
            </w:tcBorders>
          </w:tcPr>
          <w:p w:rsidR="00000000" w:rsidRDefault="00DB4DF5">
            <w:pPr>
              <w:pStyle w:val="aa"/>
              <w:jc w:val="center"/>
            </w:pPr>
            <w:r>
              <w:t>698</w:t>
            </w:r>
          </w:p>
        </w:tc>
        <w:tc>
          <w:tcPr>
            <w:tcW w:w="1400" w:type="dxa"/>
            <w:tcBorders>
              <w:top w:val="nil"/>
              <w:left w:val="nil"/>
              <w:bottom w:val="single" w:sz="4" w:space="0" w:color="auto"/>
              <w:right w:val="single" w:sz="4" w:space="0" w:color="auto"/>
            </w:tcBorders>
          </w:tcPr>
          <w:p w:rsidR="00000000" w:rsidRDefault="00DB4DF5">
            <w:pPr>
              <w:pStyle w:val="aa"/>
              <w:jc w:val="center"/>
            </w:pPr>
            <w:r>
              <w:t>134</w:t>
            </w:r>
          </w:p>
        </w:tc>
        <w:tc>
          <w:tcPr>
            <w:tcW w:w="1400" w:type="dxa"/>
            <w:gridSpan w:val="2"/>
            <w:tcBorders>
              <w:top w:val="nil"/>
              <w:left w:val="nil"/>
              <w:bottom w:val="single" w:sz="4" w:space="0" w:color="auto"/>
            </w:tcBorders>
          </w:tcPr>
          <w:p w:rsidR="00000000" w:rsidRDefault="00DB4DF5">
            <w:pPr>
              <w:pStyle w:val="aa"/>
              <w:jc w:val="center"/>
            </w:pPr>
            <w:r>
              <w:t>243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3.1.4.</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w:t>
            </w:r>
            <w:r>
              <w:lastRenderedPageBreak/>
              <w:t>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w:t>
            </w:r>
            <w:r>
              <w:lastRenderedPageBreak/>
              <w:t>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267</w:t>
            </w:r>
          </w:p>
        </w:tc>
        <w:tc>
          <w:tcPr>
            <w:tcW w:w="1260" w:type="dxa"/>
            <w:tcBorders>
              <w:top w:val="nil"/>
              <w:left w:val="nil"/>
              <w:bottom w:val="single" w:sz="4" w:space="0" w:color="auto"/>
              <w:right w:val="single" w:sz="4" w:space="0" w:color="auto"/>
            </w:tcBorders>
          </w:tcPr>
          <w:p w:rsidR="00000000" w:rsidRDefault="00DB4DF5">
            <w:pPr>
              <w:pStyle w:val="aa"/>
              <w:jc w:val="center"/>
            </w:pPr>
            <w:r>
              <w:t>327</w:t>
            </w:r>
          </w:p>
        </w:tc>
        <w:tc>
          <w:tcPr>
            <w:tcW w:w="1400" w:type="dxa"/>
            <w:tcBorders>
              <w:top w:val="nil"/>
              <w:left w:val="nil"/>
              <w:bottom w:val="single" w:sz="4" w:space="0" w:color="auto"/>
              <w:right w:val="single" w:sz="4" w:space="0" w:color="auto"/>
            </w:tcBorders>
          </w:tcPr>
          <w:p w:rsidR="00000000" w:rsidRDefault="00DB4DF5">
            <w:pPr>
              <w:pStyle w:val="aa"/>
              <w:jc w:val="center"/>
            </w:pPr>
            <w:r>
              <w:t>67</w:t>
            </w:r>
          </w:p>
        </w:tc>
        <w:tc>
          <w:tcPr>
            <w:tcW w:w="1400" w:type="dxa"/>
            <w:gridSpan w:val="2"/>
            <w:tcBorders>
              <w:top w:val="nil"/>
              <w:left w:val="nil"/>
              <w:bottom w:val="single" w:sz="4" w:space="0" w:color="auto"/>
            </w:tcBorders>
          </w:tcPr>
          <w:p w:rsidR="00000000" w:rsidRDefault="00DB4DF5">
            <w:pPr>
              <w:pStyle w:val="aa"/>
              <w:jc w:val="center"/>
            </w:pPr>
            <w:r>
              <w:t>82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3.2.</w:t>
            </w:r>
          </w:p>
        </w:tc>
        <w:tc>
          <w:tcPr>
            <w:tcW w:w="2380" w:type="dxa"/>
            <w:tcBorders>
              <w:top w:val="nil"/>
              <w:left w:val="nil"/>
              <w:bottom w:val="single" w:sz="4" w:space="0" w:color="auto"/>
              <w:right w:val="single" w:sz="4" w:space="0" w:color="auto"/>
            </w:tcBorders>
          </w:tcPr>
          <w:p w:rsidR="00000000" w:rsidRDefault="00DB4DF5">
            <w:pPr>
              <w:pStyle w:val="ad"/>
            </w:pPr>
            <w:r>
              <w:t>Содействие разви</w:t>
            </w:r>
            <w:r>
              <w:t>тию лизинга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средств и технологий (далее - оборудование), за исключением оборудован</w:t>
            </w:r>
            <w:r>
              <w:t xml:space="preserve">ия, предназначенного для осуществления оптовой и розничной торговой деятельности, субъектами малого и среднего предпринимательства, относящихся ко второй и выше амортизационным группам </w:t>
            </w:r>
            <w:hyperlink r:id="rId262" w:history="1">
              <w:r>
                <w:rPr>
                  <w:rStyle w:val="a4"/>
                </w:rPr>
                <w:t>Классификации</w:t>
              </w:r>
            </w:hyperlink>
            <w:r>
              <w:t xml:space="preserve"> основных средств, </w:t>
            </w:r>
            <w:r>
              <w:t xml:space="preserve">утвержденных </w:t>
            </w:r>
            <w:hyperlink r:id="rId263" w:history="1">
              <w:r>
                <w:rPr>
                  <w:rStyle w:val="a4"/>
                </w:rPr>
                <w:t>постановлением</w:t>
              </w:r>
            </w:hyperlink>
            <w:r>
              <w:t xml:space="preserve"> Правительства Российской Федерации от 1 января 2002 г. N 1 "О классификации основных средств, включаемых в </w:t>
            </w:r>
            <w:r>
              <w:lastRenderedPageBreak/>
              <w:t>амортизационные группы"</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3.2.1.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260" w:type="dxa"/>
            <w:tcBorders>
              <w:top w:val="nil"/>
              <w:left w:val="nil"/>
              <w:bottom w:val="single" w:sz="4" w:space="0" w:color="auto"/>
              <w:right w:val="single" w:sz="4" w:space="0" w:color="auto"/>
            </w:tcBorders>
          </w:tcPr>
          <w:p w:rsidR="00000000" w:rsidRDefault="00DB4DF5">
            <w:pPr>
              <w:pStyle w:val="aa"/>
              <w:jc w:val="center"/>
            </w:pPr>
            <w:r>
              <w:t>24,</w:t>
            </w:r>
            <w:r>
              <w:t>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3.2.2.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3.2.3.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260" w:type="dxa"/>
            <w:tcBorders>
              <w:top w:val="nil"/>
              <w:left w:val="nil"/>
              <w:bottom w:val="single" w:sz="4" w:space="0" w:color="auto"/>
              <w:right w:val="single" w:sz="4" w:space="0" w:color="auto"/>
            </w:tcBorders>
          </w:tcPr>
          <w:p w:rsidR="00000000" w:rsidRDefault="00DB4DF5">
            <w:pPr>
              <w:pStyle w:val="aa"/>
              <w:jc w:val="center"/>
            </w:pPr>
            <w:r>
              <w:t>24</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jc w:val="center"/>
            </w:pPr>
            <w:r>
              <w:t>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3.2.4.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20</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jc w:val="center"/>
            </w:pPr>
            <w:r>
              <w:t>26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3.3.</w:t>
            </w:r>
          </w:p>
        </w:tc>
        <w:tc>
          <w:tcPr>
            <w:tcW w:w="2380" w:type="dxa"/>
            <w:tcBorders>
              <w:top w:val="nil"/>
              <w:left w:val="nil"/>
              <w:bottom w:val="single" w:sz="4" w:space="0" w:color="auto"/>
              <w:right w:val="single" w:sz="4" w:space="0" w:color="auto"/>
            </w:tcBorders>
          </w:tcPr>
          <w:p w:rsidR="00000000" w:rsidRDefault="00DB4DF5">
            <w:pPr>
              <w:pStyle w:val="ad"/>
            </w:pPr>
            <w:r>
              <w:t xml:space="preserve">Формирование </w:t>
            </w:r>
            <w:r>
              <w:lastRenderedPageBreak/>
              <w:t>положительного образа предпринимателя, популяризация роли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3.3.1.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26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3.3.2.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3.3.3.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60</w:t>
            </w:r>
          </w:p>
        </w:tc>
        <w:tc>
          <w:tcPr>
            <w:tcW w:w="1260" w:type="dxa"/>
            <w:tcBorders>
              <w:top w:val="nil"/>
              <w:left w:val="nil"/>
              <w:bottom w:val="single" w:sz="4" w:space="0" w:color="auto"/>
              <w:right w:val="single" w:sz="4" w:space="0" w:color="auto"/>
            </w:tcBorders>
          </w:tcPr>
          <w:p w:rsidR="00000000" w:rsidRDefault="00DB4DF5">
            <w:pPr>
              <w:pStyle w:val="aa"/>
              <w:jc w:val="center"/>
            </w:pPr>
            <w:r>
              <w:t>95</w:t>
            </w:r>
          </w:p>
        </w:tc>
        <w:tc>
          <w:tcPr>
            <w:tcW w:w="1400" w:type="dxa"/>
            <w:tcBorders>
              <w:top w:val="nil"/>
              <w:left w:val="nil"/>
              <w:bottom w:val="single" w:sz="4" w:space="0" w:color="auto"/>
              <w:right w:val="single" w:sz="4" w:space="0" w:color="auto"/>
            </w:tcBorders>
          </w:tcPr>
          <w:p w:rsidR="00000000" w:rsidRDefault="00DB4DF5">
            <w:pPr>
              <w:pStyle w:val="aa"/>
              <w:jc w:val="center"/>
            </w:pPr>
            <w:r>
              <w:t>16</w:t>
            </w:r>
          </w:p>
        </w:tc>
        <w:tc>
          <w:tcPr>
            <w:tcW w:w="1400" w:type="dxa"/>
            <w:gridSpan w:val="2"/>
            <w:tcBorders>
              <w:top w:val="nil"/>
              <w:left w:val="nil"/>
              <w:bottom w:val="single" w:sz="4" w:space="0" w:color="auto"/>
            </w:tcBorders>
          </w:tcPr>
          <w:p w:rsidR="00000000" w:rsidRDefault="00DB4DF5">
            <w:pPr>
              <w:pStyle w:val="aa"/>
              <w:jc w:val="center"/>
            </w:pPr>
            <w:r>
              <w:t>45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3.3.4.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w:t>
            </w:r>
            <w:r>
              <w:lastRenderedPageBreak/>
              <w:t>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и </w:t>
            </w:r>
            <w:r>
              <w:lastRenderedPageBreak/>
              <w:t>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4835</w:t>
            </w:r>
          </w:p>
        </w:tc>
        <w:tc>
          <w:tcPr>
            <w:tcW w:w="1260" w:type="dxa"/>
            <w:tcBorders>
              <w:top w:val="nil"/>
              <w:left w:val="nil"/>
              <w:bottom w:val="single" w:sz="4" w:space="0" w:color="auto"/>
              <w:right w:val="single" w:sz="4" w:space="0" w:color="auto"/>
            </w:tcBorders>
          </w:tcPr>
          <w:p w:rsidR="00000000" w:rsidRDefault="00DB4DF5">
            <w:pPr>
              <w:pStyle w:val="aa"/>
              <w:jc w:val="center"/>
            </w:pPr>
            <w:r>
              <w:t>5202</w:t>
            </w:r>
          </w:p>
        </w:tc>
        <w:tc>
          <w:tcPr>
            <w:tcW w:w="1400" w:type="dxa"/>
            <w:tcBorders>
              <w:top w:val="nil"/>
              <w:left w:val="nil"/>
              <w:bottom w:val="single" w:sz="4" w:space="0" w:color="auto"/>
              <w:right w:val="single" w:sz="4" w:space="0" w:color="auto"/>
            </w:tcBorders>
          </w:tcPr>
          <w:p w:rsidR="00000000" w:rsidRDefault="00DB4DF5">
            <w:pPr>
              <w:pStyle w:val="aa"/>
              <w:jc w:val="center"/>
            </w:pPr>
            <w:r>
              <w:t>1209</w:t>
            </w:r>
          </w:p>
        </w:tc>
        <w:tc>
          <w:tcPr>
            <w:tcW w:w="1400" w:type="dxa"/>
            <w:gridSpan w:val="2"/>
            <w:tcBorders>
              <w:top w:val="nil"/>
              <w:left w:val="nil"/>
              <w:bottom w:val="single" w:sz="4" w:space="0" w:color="auto"/>
            </w:tcBorders>
          </w:tcPr>
          <w:p w:rsidR="00000000" w:rsidRDefault="00DB4DF5">
            <w:pPr>
              <w:pStyle w:val="aa"/>
              <w:jc w:val="center"/>
            </w:pPr>
            <w:r>
              <w:t>4427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3.4.</w:t>
            </w:r>
          </w:p>
        </w:tc>
        <w:tc>
          <w:tcPr>
            <w:tcW w:w="2380" w:type="dxa"/>
            <w:tcBorders>
              <w:top w:val="nil"/>
              <w:left w:val="nil"/>
              <w:bottom w:val="single" w:sz="4" w:space="0" w:color="auto"/>
              <w:right w:val="single" w:sz="4" w:space="0" w:color="auto"/>
            </w:tcBorders>
          </w:tcPr>
          <w:p w:rsidR="00000000" w:rsidRDefault="00DB4DF5">
            <w:pPr>
              <w:pStyle w:val="ad"/>
            </w:pPr>
            <w: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3.4.1.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26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3.4.2.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3.4.3.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w:t>
            </w:r>
            <w:r>
              <w:lastRenderedPageBreak/>
              <w:t>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w:t>
            </w:r>
            <w:r>
              <w:lastRenderedPageBreak/>
              <w:t>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5</w:t>
            </w:r>
          </w:p>
        </w:tc>
        <w:tc>
          <w:tcPr>
            <w:tcW w:w="1260" w:type="dxa"/>
            <w:tcBorders>
              <w:top w:val="nil"/>
              <w:left w:val="nil"/>
              <w:bottom w:val="single" w:sz="4" w:space="0" w:color="auto"/>
              <w:right w:val="single" w:sz="4" w:space="0" w:color="auto"/>
            </w:tcBorders>
          </w:tcPr>
          <w:p w:rsidR="00000000" w:rsidRDefault="00DB4DF5">
            <w:pPr>
              <w:pStyle w:val="aa"/>
              <w:jc w:val="center"/>
            </w:pPr>
            <w:r>
              <w:t>28</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3.4.4.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jc w:val="center"/>
            </w:pPr>
            <w:r>
              <w:t>17</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3.5.</w:t>
            </w:r>
          </w:p>
        </w:tc>
        <w:tc>
          <w:tcPr>
            <w:tcW w:w="2380" w:type="dxa"/>
            <w:tcBorders>
              <w:top w:val="nil"/>
              <w:left w:val="nil"/>
              <w:bottom w:val="single" w:sz="4" w:space="0" w:color="auto"/>
              <w:right w:val="single" w:sz="4" w:space="0" w:color="auto"/>
            </w:tcBorders>
          </w:tcPr>
          <w:p w:rsidR="00000000" w:rsidRDefault="00DB4DF5">
            <w:pPr>
              <w:pStyle w:val="ad"/>
            </w:pPr>
            <w:r>
              <w:t>Поддержка социального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3.5.1.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26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3.5.2.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3.5.3.</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созданных рабочих мест (включая вновь </w:t>
            </w:r>
            <w:r>
              <w:lastRenderedPageBreak/>
              <w:t>зарегистрированных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w:t>
            </w:r>
            <w:r>
              <w:t xml:space="preserve"> и </w:t>
            </w:r>
            <w:r>
              <w:lastRenderedPageBreak/>
              <w:t>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16</w:t>
            </w:r>
          </w:p>
        </w:tc>
        <w:tc>
          <w:tcPr>
            <w:tcW w:w="1260" w:type="dxa"/>
            <w:tcBorders>
              <w:top w:val="nil"/>
              <w:left w:val="nil"/>
              <w:bottom w:val="single" w:sz="4" w:space="0" w:color="auto"/>
              <w:right w:val="single" w:sz="4" w:space="0" w:color="auto"/>
            </w:tcBorders>
          </w:tcPr>
          <w:p w:rsidR="00000000" w:rsidRDefault="00DB4DF5">
            <w:pPr>
              <w:pStyle w:val="aa"/>
              <w:jc w:val="center"/>
            </w:pPr>
            <w:r>
              <w:t>16</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3.5.4.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16</w:t>
            </w:r>
          </w:p>
        </w:tc>
        <w:tc>
          <w:tcPr>
            <w:tcW w:w="1260" w:type="dxa"/>
            <w:tcBorders>
              <w:top w:val="nil"/>
              <w:left w:val="nil"/>
              <w:bottom w:val="single" w:sz="4" w:space="0" w:color="auto"/>
              <w:right w:val="single" w:sz="4" w:space="0" w:color="auto"/>
            </w:tcBorders>
          </w:tcPr>
          <w:p w:rsidR="00000000" w:rsidRDefault="00DB4DF5">
            <w:pPr>
              <w:pStyle w:val="aa"/>
              <w:jc w:val="center"/>
            </w:pPr>
            <w:r>
              <w:t>20</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3.6.</w:t>
            </w:r>
          </w:p>
        </w:tc>
        <w:tc>
          <w:tcPr>
            <w:tcW w:w="2380" w:type="dxa"/>
            <w:tcBorders>
              <w:top w:val="nil"/>
              <w:left w:val="nil"/>
              <w:bottom w:val="single" w:sz="4" w:space="0" w:color="auto"/>
              <w:right w:val="single" w:sz="4" w:space="0" w:color="auto"/>
            </w:tcBorders>
          </w:tcPr>
          <w:p w:rsidR="00000000" w:rsidRDefault="00DB4DF5">
            <w:pPr>
              <w:pStyle w:val="ad"/>
            </w:pPr>
            <w:r>
              <w:t>Поддержка субъектов малого и среднего предпринимательства, осуществляющих деятельность в области ремесел, народных художественных промыслов, сельског</w:t>
            </w:r>
            <w:r>
              <w:t>о и экологического туризма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3.6.1.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26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3.6.2.</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предпринимательства (включая индивидуальных </w:t>
            </w:r>
            <w:r>
              <w:lastRenderedPageBreak/>
              <w:t>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3.6.3.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260" w:type="dxa"/>
            <w:tcBorders>
              <w:top w:val="nil"/>
              <w:left w:val="nil"/>
              <w:bottom w:val="single" w:sz="4" w:space="0" w:color="auto"/>
              <w:right w:val="single" w:sz="4" w:space="0" w:color="auto"/>
            </w:tcBorders>
          </w:tcPr>
          <w:p w:rsidR="00000000" w:rsidRDefault="00DB4DF5">
            <w:pPr>
              <w:pStyle w:val="aa"/>
              <w:jc w:val="center"/>
            </w:pPr>
            <w:r>
              <w:t>41</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400" w:type="dxa"/>
            <w:gridSpan w:val="2"/>
            <w:tcBorders>
              <w:top w:val="nil"/>
              <w:left w:val="nil"/>
              <w:bottom w:val="single" w:sz="4" w:space="0" w:color="auto"/>
            </w:tcBorders>
          </w:tcPr>
          <w:p w:rsidR="00000000" w:rsidRDefault="00DB4DF5">
            <w:pPr>
              <w:pStyle w:val="aa"/>
              <w:jc w:val="center"/>
            </w:pPr>
            <w:r>
              <w:t>10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3.6.4.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260" w:type="dxa"/>
            <w:tcBorders>
              <w:top w:val="nil"/>
              <w:left w:val="nil"/>
              <w:bottom w:val="single" w:sz="4" w:space="0" w:color="auto"/>
              <w:right w:val="single" w:sz="4" w:space="0" w:color="auto"/>
            </w:tcBorders>
          </w:tcPr>
          <w:p w:rsidR="00000000" w:rsidRDefault="00DB4DF5">
            <w:pPr>
              <w:pStyle w:val="aa"/>
              <w:jc w:val="center"/>
            </w:pPr>
            <w:r>
              <w:t>40</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400" w:type="dxa"/>
            <w:gridSpan w:val="2"/>
            <w:tcBorders>
              <w:top w:val="nil"/>
              <w:left w:val="nil"/>
              <w:bottom w:val="single" w:sz="4" w:space="0" w:color="auto"/>
            </w:tcBorders>
          </w:tcPr>
          <w:p w:rsidR="00000000" w:rsidRDefault="00DB4DF5">
            <w:pPr>
              <w:pStyle w:val="aa"/>
              <w:jc w:val="center"/>
            </w:pPr>
            <w:r>
              <w:t>13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3.7.</w:t>
            </w:r>
          </w:p>
        </w:tc>
        <w:tc>
          <w:tcPr>
            <w:tcW w:w="238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3.7.1.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260" w:type="dxa"/>
            <w:tcBorders>
              <w:top w:val="nil"/>
              <w:left w:val="nil"/>
              <w:bottom w:val="single" w:sz="4" w:space="0" w:color="auto"/>
              <w:right w:val="single" w:sz="4" w:space="0" w:color="auto"/>
            </w:tcBorders>
          </w:tcPr>
          <w:p w:rsidR="00000000" w:rsidRDefault="00DB4DF5">
            <w:pPr>
              <w:pStyle w:val="aa"/>
              <w:jc w:val="center"/>
            </w:pPr>
            <w:r>
              <w:t>24,</w:t>
            </w:r>
            <w:r>
              <w:t>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3.7.2.</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w:t>
            </w:r>
            <w:r>
              <w:lastRenderedPageBreak/>
              <w:t>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3.7.3.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30</w:t>
            </w:r>
          </w:p>
        </w:tc>
        <w:tc>
          <w:tcPr>
            <w:tcW w:w="1260" w:type="dxa"/>
            <w:tcBorders>
              <w:top w:val="nil"/>
              <w:left w:val="nil"/>
              <w:bottom w:val="single" w:sz="4" w:space="0" w:color="auto"/>
              <w:right w:val="single" w:sz="4" w:space="0" w:color="auto"/>
            </w:tcBorders>
          </w:tcPr>
          <w:p w:rsidR="00000000" w:rsidRDefault="00DB4DF5">
            <w:pPr>
              <w:pStyle w:val="aa"/>
              <w:jc w:val="center"/>
            </w:pPr>
            <w:r>
              <w:t>49</w:t>
            </w:r>
          </w:p>
        </w:tc>
        <w:tc>
          <w:tcPr>
            <w:tcW w:w="140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gridSpan w:val="2"/>
            <w:tcBorders>
              <w:top w:val="nil"/>
              <w:left w:val="nil"/>
              <w:bottom w:val="single" w:sz="4" w:space="0" w:color="auto"/>
            </w:tcBorders>
          </w:tcPr>
          <w:p w:rsidR="00000000" w:rsidRDefault="00DB4DF5">
            <w:pPr>
              <w:pStyle w:val="aa"/>
              <w:jc w:val="center"/>
            </w:pPr>
            <w:r>
              <w:t>15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3.7.4.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1003</w:t>
            </w:r>
          </w:p>
        </w:tc>
        <w:tc>
          <w:tcPr>
            <w:tcW w:w="1260" w:type="dxa"/>
            <w:tcBorders>
              <w:top w:val="nil"/>
              <w:left w:val="nil"/>
              <w:bottom w:val="single" w:sz="4" w:space="0" w:color="auto"/>
              <w:right w:val="single" w:sz="4" w:space="0" w:color="auto"/>
            </w:tcBorders>
          </w:tcPr>
          <w:p w:rsidR="00000000" w:rsidRDefault="00DB4DF5">
            <w:pPr>
              <w:pStyle w:val="aa"/>
              <w:jc w:val="center"/>
            </w:pPr>
            <w:r>
              <w:t>1382</w:t>
            </w:r>
          </w:p>
        </w:tc>
        <w:tc>
          <w:tcPr>
            <w:tcW w:w="1400" w:type="dxa"/>
            <w:tcBorders>
              <w:top w:val="nil"/>
              <w:left w:val="nil"/>
              <w:bottom w:val="single" w:sz="4" w:space="0" w:color="auto"/>
              <w:right w:val="single" w:sz="4" w:space="0" w:color="auto"/>
            </w:tcBorders>
          </w:tcPr>
          <w:p w:rsidR="00000000" w:rsidRDefault="00DB4DF5">
            <w:pPr>
              <w:pStyle w:val="aa"/>
              <w:jc w:val="center"/>
            </w:pPr>
            <w:r>
              <w:t>250</w:t>
            </w:r>
          </w:p>
        </w:tc>
        <w:tc>
          <w:tcPr>
            <w:tcW w:w="1400" w:type="dxa"/>
            <w:gridSpan w:val="2"/>
            <w:tcBorders>
              <w:top w:val="nil"/>
              <w:left w:val="nil"/>
              <w:bottom w:val="single" w:sz="4" w:space="0" w:color="auto"/>
            </w:tcBorders>
          </w:tcPr>
          <w:p w:rsidR="00000000" w:rsidRDefault="00DB4DF5">
            <w:pPr>
              <w:pStyle w:val="aa"/>
              <w:jc w:val="center"/>
            </w:pPr>
            <w:r>
              <w:t>267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3.8.</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центров кластерного развития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3.8.1.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w:t>
            </w:r>
            <w:r>
              <w:t>работников (без внешних совместителей), занятых на микропредприятиях, малых и средних предприятиях и у индивидуальных предпринимателей</w:t>
            </w:r>
            <w:r>
              <w:lastRenderedPageBreak/>
              <w:t>,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26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3.8.2.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3.8.3.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jc w:val="center"/>
            </w:pPr>
            <w:r>
              <w:t>16</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10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3.8.4.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30</w:t>
            </w:r>
          </w:p>
        </w:tc>
        <w:tc>
          <w:tcPr>
            <w:tcW w:w="1260" w:type="dxa"/>
            <w:tcBorders>
              <w:top w:val="nil"/>
              <w:left w:val="nil"/>
              <w:bottom w:val="single" w:sz="4" w:space="0" w:color="auto"/>
              <w:right w:val="single" w:sz="4" w:space="0" w:color="auto"/>
            </w:tcBorders>
          </w:tcPr>
          <w:p w:rsidR="00000000" w:rsidRDefault="00DB4DF5">
            <w:pPr>
              <w:pStyle w:val="aa"/>
              <w:jc w:val="center"/>
            </w:pPr>
            <w:r>
              <w:t>36</w:t>
            </w:r>
          </w:p>
        </w:tc>
        <w:tc>
          <w:tcPr>
            <w:tcW w:w="140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gridSpan w:val="2"/>
            <w:tcBorders>
              <w:top w:val="nil"/>
              <w:left w:val="nil"/>
              <w:bottom w:val="single" w:sz="4" w:space="0" w:color="auto"/>
            </w:tcBorders>
          </w:tcPr>
          <w:p w:rsidR="00000000" w:rsidRDefault="00DB4DF5">
            <w:pPr>
              <w:pStyle w:val="aa"/>
              <w:jc w:val="center"/>
            </w:pPr>
            <w:r>
              <w:t>12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3.9.</w:t>
            </w:r>
          </w:p>
        </w:tc>
        <w:tc>
          <w:tcPr>
            <w:tcW w:w="2380" w:type="dxa"/>
            <w:tcBorders>
              <w:top w:val="nil"/>
              <w:left w:val="nil"/>
              <w:bottom w:val="single" w:sz="4" w:space="0" w:color="auto"/>
              <w:right w:val="single" w:sz="4" w:space="0" w:color="auto"/>
            </w:tcBorders>
          </w:tcPr>
          <w:p w:rsidR="00000000" w:rsidRDefault="00DB4DF5">
            <w:pPr>
              <w:pStyle w:val="ad"/>
            </w:pPr>
            <w:r>
              <w:t>Создание и развитие инфраструктуры поддержки субъектов малого предпринимательства - бизнес-инкубаторов (г. Алдан)</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3.9.1.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субъектов малого </w:t>
            </w:r>
            <w:r>
              <w:lastRenderedPageBreak/>
              <w:t>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26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3.9.2.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3.9.3.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60</w:t>
            </w:r>
          </w:p>
        </w:tc>
        <w:tc>
          <w:tcPr>
            <w:tcW w:w="1260" w:type="dxa"/>
            <w:tcBorders>
              <w:top w:val="nil"/>
              <w:left w:val="nil"/>
              <w:bottom w:val="single" w:sz="4" w:space="0" w:color="auto"/>
              <w:right w:val="single" w:sz="4" w:space="0" w:color="auto"/>
            </w:tcBorders>
          </w:tcPr>
          <w:p w:rsidR="00000000" w:rsidRDefault="00DB4DF5">
            <w:pPr>
              <w:pStyle w:val="aa"/>
              <w:jc w:val="center"/>
            </w:pPr>
            <w:r>
              <w:t>60</w:t>
            </w: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400" w:type="dxa"/>
            <w:gridSpan w:val="2"/>
            <w:tcBorders>
              <w:top w:val="nil"/>
              <w:left w:val="nil"/>
              <w:bottom w:val="single" w:sz="4" w:space="0" w:color="auto"/>
            </w:tcBorders>
          </w:tcPr>
          <w:p w:rsidR="00000000" w:rsidRDefault="00DB4DF5">
            <w:pPr>
              <w:pStyle w:val="aa"/>
              <w:jc w:val="center"/>
            </w:pPr>
            <w:r>
              <w:t>15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3.9.4.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18</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3.10.</w:t>
            </w:r>
          </w:p>
        </w:tc>
        <w:tc>
          <w:tcPr>
            <w:tcW w:w="2380" w:type="dxa"/>
            <w:tcBorders>
              <w:top w:val="nil"/>
              <w:left w:val="nil"/>
              <w:bottom w:val="single" w:sz="4" w:space="0" w:color="auto"/>
              <w:right w:val="single" w:sz="4" w:space="0" w:color="auto"/>
            </w:tcBorders>
          </w:tcPr>
          <w:p w:rsidR="00000000" w:rsidRDefault="00DB4DF5">
            <w:pPr>
              <w:pStyle w:val="ad"/>
            </w:pPr>
            <w:r>
              <w:t>Создание и развитие инфраструктуры поддержки субъектов малого предпринимательства - бизнес-инкубаторов (г. Алдан)</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3.10.</w:t>
            </w:r>
            <w:r>
              <w:lastRenderedPageBreak/>
              <w:t>1.</w:t>
            </w:r>
          </w:p>
        </w:tc>
        <w:tc>
          <w:tcPr>
            <w:tcW w:w="2380" w:type="dxa"/>
            <w:tcBorders>
              <w:top w:val="nil"/>
              <w:left w:val="nil"/>
              <w:bottom w:val="single" w:sz="4" w:space="0" w:color="auto"/>
              <w:right w:val="single" w:sz="4" w:space="0" w:color="auto"/>
            </w:tcBorders>
          </w:tcPr>
          <w:p w:rsidR="00000000" w:rsidRDefault="00DB4DF5">
            <w:pPr>
              <w:pStyle w:val="ad"/>
            </w:pPr>
            <w:r>
              <w:lastRenderedPageBreak/>
              <w:t xml:space="preserve">Доля </w:t>
            </w:r>
            <w:r>
              <w:lastRenderedPageBreak/>
              <w:t>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w:t>
            </w:r>
            <w:r>
              <w:t xml:space="preserve">и </w:t>
            </w:r>
            <w:r>
              <w:lastRenderedPageBreak/>
              <w:t>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24,7</w:t>
            </w:r>
          </w:p>
        </w:tc>
        <w:tc>
          <w:tcPr>
            <w:tcW w:w="126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tcBorders>
              <w:top w:val="nil"/>
              <w:left w:val="nil"/>
              <w:bottom w:val="single" w:sz="4" w:space="0" w:color="auto"/>
              <w:right w:val="single" w:sz="4" w:space="0" w:color="auto"/>
            </w:tcBorders>
          </w:tcPr>
          <w:p w:rsidR="00000000" w:rsidRDefault="00DB4DF5">
            <w:pPr>
              <w:pStyle w:val="aa"/>
              <w:jc w:val="center"/>
            </w:pPr>
            <w:r>
              <w:t>24,7</w:t>
            </w:r>
          </w:p>
        </w:tc>
        <w:tc>
          <w:tcPr>
            <w:tcW w:w="1400" w:type="dxa"/>
            <w:gridSpan w:val="2"/>
            <w:tcBorders>
              <w:top w:val="nil"/>
              <w:left w:val="nil"/>
              <w:bottom w:val="single" w:sz="4" w:space="0" w:color="auto"/>
            </w:tcBorders>
          </w:tcPr>
          <w:p w:rsidR="00000000" w:rsidRDefault="00DB4DF5">
            <w:pPr>
              <w:pStyle w:val="aa"/>
              <w:jc w:val="center"/>
            </w:pPr>
            <w:r>
              <w:t>24,7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3.10.2.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400" w:type="dxa"/>
            <w:gridSpan w:val="2"/>
            <w:tcBorders>
              <w:top w:val="nil"/>
              <w:left w:val="nil"/>
              <w:bottom w:val="single" w:sz="4" w:space="0" w:color="auto"/>
            </w:tcBorders>
          </w:tcPr>
          <w:p w:rsidR="00000000" w:rsidRDefault="00DB4DF5">
            <w:pPr>
              <w:pStyle w:val="aa"/>
              <w:jc w:val="center"/>
            </w:pPr>
            <w:r>
              <w:t>59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3.10.3.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56</w:t>
            </w:r>
          </w:p>
        </w:tc>
        <w:tc>
          <w:tcPr>
            <w:tcW w:w="1260" w:type="dxa"/>
            <w:tcBorders>
              <w:top w:val="nil"/>
              <w:left w:val="nil"/>
              <w:bottom w:val="single" w:sz="4" w:space="0" w:color="auto"/>
              <w:right w:val="single" w:sz="4" w:space="0" w:color="auto"/>
            </w:tcBorders>
          </w:tcPr>
          <w:p w:rsidR="00000000" w:rsidRDefault="00DB4DF5">
            <w:pPr>
              <w:pStyle w:val="aa"/>
              <w:jc w:val="center"/>
            </w:pPr>
            <w:r>
              <w:t>56</w:t>
            </w:r>
          </w:p>
        </w:tc>
        <w:tc>
          <w:tcPr>
            <w:tcW w:w="1400" w:type="dxa"/>
            <w:tcBorders>
              <w:top w:val="nil"/>
              <w:left w:val="nil"/>
              <w:bottom w:val="single" w:sz="4" w:space="0" w:color="auto"/>
              <w:right w:val="single" w:sz="4" w:space="0" w:color="auto"/>
            </w:tcBorders>
          </w:tcPr>
          <w:p w:rsidR="00000000" w:rsidRDefault="00DB4DF5">
            <w:pPr>
              <w:pStyle w:val="aa"/>
              <w:jc w:val="center"/>
            </w:pPr>
            <w:r>
              <w:t>14</w:t>
            </w:r>
          </w:p>
        </w:tc>
        <w:tc>
          <w:tcPr>
            <w:tcW w:w="1400" w:type="dxa"/>
            <w:gridSpan w:val="2"/>
            <w:tcBorders>
              <w:top w:val="nil"/>
              <w:left w:val="nil"/>
              <w:bottom w:val="single" w:sz="4" w:space="0" w:color="auto"/>
            </w:tcBorders>
          </w:tcPr>
          <w:p w:rsidR="00000000" w:rsidRDefault="00DB4DF5">
            <w:pPr>
              <w:pStyle w:val="aa"/>
              <w:jc w:val="center"/>
            </w:pPr>
            <w:r>
              <w:t>14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3.10.4.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17</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w:t>
            </w:r>
          </w:p>
        </w:tc>
        <w:tc>
          <w:tcPr>
            <w:tcW w:w="10780" w:type="dxa"/>
            <w:gridSpan w:val="8"/>
            <w:tcBorders>
              <w:top w:val="single" w:sz="4" w:space="0" w:color="auto"/>
              <w:left w:val="nil"/>
              <w:bottom w:val="single" w:sz="4" w:space="0" w:color="auto"/>
            </w:tcBorders>
          </w:tcPr>
          <w:p w:rsidR="00000000" w:rsidRDefault="00DB4DF5">
            <w:pPr>
              <w:pStyle w:val="aa"/>
              <w:jc w:val="center"/>
            </w:pPr>
            <w:r>
              <w:t>2015 год</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w:t>
            </w:r>
          </w:p>
        </w:tc>
        <w:tc>
          <w:tcPr>
            <w:tcW w:w="2380" w:type="dxa"/>
            <w:tcBorders>
              <w:top w:val="nil"/>
              <w:left w:val="nil"/>
              <w:bottom w:val="single" w:sz="4" w:space="0" w:color="auto"/>
              <w:right w:val="single" w:sz="4" w:space="0" w:color="auto"/>
            </w:tcBorders>
          </w:tcPr>
          <w:p w:rsidR="00000000" w:rsidRDefault="00DB4DF5">
            <w:pPr>
              <w:pStyle w:val="ad"/>
            </w:pPr>
            <w:r>
              <w:t xml:space="preserve">Создание и развитие системы микрофинансовых </w:t>
            </w:r>
            <w:r>
              <w:lastRenderedPageBreak/>
              <w:t>организаций</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4.1.1.</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57</w:t>
            </w:r>
          </w:p>
        </w:tc>
        <w:tc>
          <w:tcPr>
            <w:tcW w:w="1260" w:type="dxa"/>
            <w:tcBorders>
              <w:top w:val="nil"/>
              <w:left w:val="nil"/>
              <w:bottom w:val="single" w:sz="4" w:space="0" w:color="auto"/>
              <w:right w:val="single" w:sz="4" w:space="0" w:color="auto"/>
            </w:tcBorders>
          </w:tcPr>
          <w:p w:rsidR="00000000" w:rsidRDefault="00DB4DF5">
            <w:pPr>
              <w:pStyle w:val="aa"/>
              <w:jc w:val="center"/>
            </w:pPr>
            <w:r>
              <w:t>66</w:t>
            </w:r>
          </w:p>
        </w:tc>
        <w:tc>
          <w:tcPr>
            <w:tcW w:w="1400" w:type="dxa"/>
            <w:tcBorders>
              <w:top w:val="nil"/>
              <w:left w:val="nil"/>
              <w:bottom w:val="single" w:sz="4" w:space="0" w:color="auto"/>
              <w:right w:val="single" w:sz="4" w:space="0" w:color="auto"/>
            </w:tcBorders>
          </w:tcPr>
          <w:p w:rsidR="00000000" w:rsidRDefault="00DB4DF5">
            <w:pPr>
              <w:pStyle w:val="aa"/>
              <w:jc w:val="center"/>
            </w:pPr>
            <w:r>
              <w:t>29</w:t>
            </w:r>
          </w:p>
        </w:tc>
        <w:tc>
          <w:tcPr>
            <w:tcW w:w="1400" w:type="dxa"/>
            <w:gridSpan w:val="2"/>
            <w:tcBorders>
              <w:top w:val="nil"/>
              <w:left w:val="nil"/>
              <w:bottom w:val="single" w:sz="4" w:space="0" w:color="auto"/>
            </w:tcBorders>
          </w:tcPr>
          <w:p w:rsidR="00000000" w:rsidRDefault="00DB4DF5">
            <w:pPr>
              <w:pStyle w:val="aa"/>
              <w:jc w:val="center"/>
            </w:pPr>
            <w:r>
              <w:t>31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4.1.2.</w:t>
            </w:r>
          </w:p>
        </w:tc>
        <w:tc>
          <w:tcPr>
            <w:tcW w:w="2380" w:type="dxa"/>
            <w:tcBorders>
              <w:top w:val="nil"/>
              <w:left w:val="nil"/>
              <w:bottom w:val="single" w:sz="4" w:space="0" w:color="auto"/>
              <w:right w:val="single" w:sz="4" w:space="0" w:color="auto"/>
            </w:tcBorders>
          </w:tcPr>
          <w:p w:rsidR="00000000" w:rsidRDefault="00DB4DF5">
            <w:pPr>
              <w:pStyle w:val="ad"/>
            </w:pPr>
            <w:r>
              <w:t>Объем выданных микрозаймов субъектам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260" w:type="dxa"/>
            <w:tcBorders>
              <w:top w:val="nil"/>
              <w:left w:val="nil"/>
              <w:bottom w:val="single" w:sz="4" w:space="0" w:color="auto"/>
              <w:right w:val="single" w:sz="4" w:space="0" w:color="auto"/>
            </w:tcBorders>
          </w:tcPr>
          <w:p w:rsidR="00000000" w:rsidRDefault="00DB4DF5">
            <w:pPr>
              <w:pStyle w:val="aa"/>
              <w:jc w:val="center"/>
            </w:pPr>
            <w:r>
              <w:t>40</w:t>
            </w:r>
          </w:p>
        </w:tc>
        <w:tc>
          <w:tcPr>
            <w:tcW w:w="1400" w:type="dxa"/>
            <w:tcBorders>
              <w:top w:val="nil"/>
              <w:left w:val="nil"/>
              <w:bottom w:val="single" w:sz="4" w:space="0" w:color="auto"/>
              <w:right w:val="single" w:sz="4" w:space="0" w:color="auto"/>
            </w:tcBorders>
          </w:tcPr>
          <w:p w:rsidR="00000000" w:rsidRDefault="00DB4DF5">
            <w:pPr>
              <w:pStyle w:val="aa"/>
              <w:jc w:val="center"/>
            </w:pPr>
            <w:r>
              <w:t>20</w:t>
            </w:r>
          </w:p>
        </w:tc>
        <w:tc>
          <w:tcPr>
            <w:tcW w:w="1400" w:type="dxa"/>
            <w:gridSpan w:val="2"/>
            <w:tcBorders>
              <w:top w:val="nil"/>
              <w:left w:val="nil"/>
              <w:bottom w:val="single" w:sz="4" w:space="0" w:color="auto"/>
            </w:tcBorders>
          </w:tcPr>
          <w:p w:rsidR="00000000" w:rsidRDefault="00DB4DF5">
            <w:pPr>
              <w:pStyle w:val="aa"/>
              <w:jc w:val="center"/>
            </w:pPr>
            <w:r>
              <w:t>20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4.1.3.</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16</w:t>
            </w:r>
          </w:p>
        </w:tc>
        <w:tc>
          <w:tcPr>
            <w:tcW w:w="1260" w:type="dxa"/>
            <w:tcBorders>
              <w:top w:val="nil"/>
              <w:left w:val="nil"/>
              <w:bottom w:val="single" w:sz="4" w:space="0" w:color="auto"/>
              <w:right w:val="single" w:sz="4" w:space="0" w:color="auto"/>
            </w:tcBorders>
          </w:tcPr>
          <w:p w:rsidR="00000000" w:rsidRDefault="00DB4DF5">
            <w:pPr>
              <w:pStyle w:val="aa"/>
              <w:jc w:val="center"/>
            </w:pPr>
            <w:r>
              <w:t>18</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4.1.4.</w:t>
            </w:r>
          </w:p>
        </w:tc>
        <w:tc>
          <w:tcPr>
            <w:tcW w:w="2380" w:type="dxa"/>
            <w:tcBorders>
              <w:top w:val="nil"/>
              <w:left w:val="nil"/>
              <w:bottom w:val="single" w:sz="4" w:space="0" w:color="auto"/>
              <w:right w:val="single" w:sz="4" w:space="0" w:color="auto"/>
            </w:tcBorders>
          </w:tcPr>
          <w:p w:rsidR="00000000" w:rsidRDefault="00DB4DF5">
            <w:pPr>
              <w:pStyle w:val="ad"/>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w:t>
            </w:r>
            <w:r>
              <w:t>инансовой деятельности</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4.1.5.</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4.2.</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4.2.1.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16</w:t>
            </w:r>
          </w:p>
        </w:tc>
        <w:tc>
          <w:tcPr>
            <w:tcW w:w="1260" w:type="dxa"/>
            <w:tcBorders>
              <w:top w:val="nil"/>
              <w:left w:val="nil"/>
              <w:bottom w:val="single" w:sz="4" w:space="0" w:color="auto"/>
              <w:right w:val="single" w:sz="4" w:space="0" w:color="auto"/>
            </w:tcBorders>
          </w:tcPr>
          <w:p w:rsidR="00000000" w:rsidRDefault="00DB4DF5">
            <w:pPr>
              <w:pStyle w:val="aa"/>
              <w:jc w:val="center"/>
            </w:pPr>
            <w:r>
              <w:t>16</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4.2.2.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4.2.3.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2150</w:t>
            </w:r>
          </w:p>
        </w:tc>
        <w:tc>
          <w:tcPr>
            <w:tcW w:w="1260" w:type="dxa"/>
            <w:tcBorders>
              <w:top w:val="nil"/>
              <w:left w:val="nil"/>
              <w:bottom w:val="single" w:sz="4" w:space="0" w:color="auto"/>
              <w:right w:val="single" w:sz="4" w:space="0" w:color="auto"/>
            </w:tcBorders>
          </w:tcPr>
          <w:p w:rsidR="00000000" w:rsidRDefault="00DB4DF5">
            <w:pPr>
              <w:pStyle w:val="aa"/>
              <w:jc w:val="center"/>
            </w:pPr>
            <w:r>
              <w:t>2353</w:t>
            </w:r>
          </w:p>
        </w:tc>
        <w:tc>
          <w:tcPr>
            <w:tcW w:w="1400" w:type="dxa"/>
            <w:tcBorders>
              <w:top w:val="nil"/>
              <w:left w:val="nil"/>
              <w:bottom w:val="single" w:sz="4" w:space="0" w:color="auto"/>
              <w:right w:val="single" w:sz="4" w:space="0" w:color="auto"/>
            </w:tcBorders>
          </w:tcPr>
          <w:p w:rsidR="00000000" w:rsidRDefault="00DB4DF5">
            <w:pPr>
              <w:pStyle w:val="aa"/>
              <w:jc w:val="center"/>
            </w:pPr>
            <w:r>
              <w:t>114</w:t>
            </w:r>
          </w:p>
        </w:tc>
        <w:tc>
          <w:tcPr>
            <w:tcW w:w="1400" w:type="dxa"/>
            <w:gridSpan w:val="2"/>
            <w:tcBorders>
              <w:top w:val="nil"/>
              <w:left w:val="nil"/>
              <w:bottom w:val="single" w:sz="4" w:space="0" w:color="auto"/>
            </w:tcBorders>
          </w:tcPr>
          <w:p w:rsidR="00000000" w:rsidRDefault="00DB4DF5">
            <w:pPr>
              <w:pStyle w:val="aa"/>
              <w:jc w:val="center"/>
            </w:pPr>
            <w:r>
              <w:t>158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4.2.4.</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консультаций и мероприятий для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3845</w:t>
            </w:r>
          </w:p>
        </w:tc>
        <w:tc>
          <w:tcPr>
            <w:tcW w:w="1260" w:type="dxa"/>
            <w:tcBorders>
              <w:top w:val="nil"/>
              <w:left w:val="nil"/>
              <w:bottom w:val="single" w:sz="4" w:space="0" w:color="auto"/>
              <w:right w:val="single" w:sz="4" w:space="0" w:color="auto"/>
            </w:tcBorders>
          </w:tcPr>
          <w:p w:rsidR="00000000" w:rsidRDefault="00DB4DF5">
            <w:pPr>
              <w:pStyle w:val="aa"/>
              <w:jc w:val="center"/>
            </w:pPr>
            <w:r>
              <w:t>3870</w:t>
            </w:r>
          </w:p>
        </w:tc>
        <w:tc>
          <w:tcPr>
            <w:tcW w:w="1400" w:type="dxa"/>
            <w:tcBorders>
              <w:top w:val="nil"/>
              <w:left w:val="nil"/>
              <w:bottom w:val="single" w:sz="4" w:space="0" w:color="auto"/>
              <w:right w:val="single" w:sz="4" w:space="0" w:color="auto"/>
            </w:tcBorders>
          </w:tcPr>
          <w:p w:rsidR="00000000" w:rsidRDefault="00DB4DF5">
            <w:pPr>
              <w:pStyle w:val="aa"/>
              <w:jc w:val="center"/>
            </w:pPr>
            <w:r>
              <w:t>203</w:t>
            </w:r>
          </w:p>
        </w:tc>
        <w:tc>
          <w:tcPr>
            <w:tcW w:w="1400" w:type="dxa"/>
            <w:gridSpan w:val="2"/>
            <w:tcBorders>
              <w:top w:val="nil"/>
              <w:left w:val="nil"/>
              <w:bottom w:val="single" w:sz="4" w:space="0" w:color="auto"/>
            </w:tcBorders>
          </w:tcPr>
          <w:p w:rsidR="00000000" w:rsidRDefault="00DB4DF5">
            <w:pPr>
              <w:pStyle w:val="aa"/>
              <w:jc w:val="center"/>
            </w:pPr>
            <w:r>
              <w:t>250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4.3.</w:t>
            </w:r>
          </w:p>
        </w:tc>
        <w:tc>
          <w:tcPr>
            <w:tcW w:w="238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w:t>
            </w:r>
            <w:r>
              <w:t>принимательства,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4.3.1.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jc w:val="center"/>
            </w:pPr>
            <w:r>
              <w:t>39</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4.3.2.</w:t>
            </w:r>
          </w:p>
        </w:tc>
        <w:tc>
          <w:tcPr>
            <w:tcW w:w="2380" w:type="dxa"/>
            <w:tcBorders>
              <w:top w:val="nil"/>
              <w:left w:val="nil"/>
              <w:bottom w:val="single" w:sz="4" w:space="0" w:color="auto"/>
              <w:right w:val="single" w:sz="4" w:space="0" w:color="auto"/>
            </w:tcBorders>
          </w:tcPr>
          <w:p w:rsidR="00000000" w:rsidRDefault="00DB4DF5">
            <w:pPr>
              <w:pStyle w:val="ad"/>
            </w:pPr>
            <w:r>
              <w:t xml:space="preserve">Исполнение расходных обязательств за счет субсидии, предоставленной в текущем финансовом году </w:t>
            </w:r>
            <w:r>
              <w:lastRenderedPageBreak/>
              <w:t>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и предпринимательства Республики </w:t>
            </w:r>
            <w:r>
              <w:lastRenderedPageBreak/>
              <w:t>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4.3.3.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w:t>
            </w:r>
            <w:r>
              <w:t>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jc w:val="center"/>
            </w:pPr>
            <w:r>
              <w:t>22</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4.3.4.</w:t>
            </w:r>
          </w:p>
        </w:tc>
        <w:tc>
          <w:tcPr>
            <w:tcW w:w="2380" w:type="dxa"/>
            <w:tcBorders>
              <w:top w:val="nil"/>
              <w:left w:val="nil"/>
              <w:bottom w:val="single" w:sz="4" w:space="0" w:color="auto"/>
              <w:right w:val="single" w:sz="4" w:space="0" w:color="auto"/>
            </w:tcBorders>
          </w:tcPr>
          <w:p w:rsidR="00000000" w:rsidRDefault="00DB4DF5">
            <w:pPr>
              <w:pStyle w:val="ad"/>
            </w:pPr>
            <w:r>
              <w:t>Размер собственных средств субъектов малого и среднего предпринимательства, получивших государственную поддержку, направленный на приобретение оборудования</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57</w:t>
            </w:r>
          </w:p>
        </w:tc>
        <w:tc>
          <w:tcPr>
            <w:tcW w:w="1260" w:type="dxa"/>
            <w:tcBorders>
              <w:top w:val="nil"/>
              <w:left w:val="nil"/>
              <w:bottom w:val="single" w:sz="4" w:space="0" w:color="auto"/>
              <w:right w:val="single" w:sz="4" w:space="0" w:color="auto"/>
            </w:tcBorders>
          </w:tcPr>
          <w:p w:rsidR="00000000" w:rsidRDefault="00DB4DF5">
            <w:pPr>
              <w:pStyle w:val="aa"/>
              <w:jc w:val="center"/>
            </w:pPr>
            <w:r>
              <w:t>77</w:t>
            </w: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400" w:type="dxa"/>
            <w:gridSpan w:val="2"/>
            <w:tcBorders>
              <w:top w:val="nil"/>
              <w:left w:val="nil"/>
              <w:bottom w:val="single" w:sz="4" w:space="0" w:color="auto"/>
            </w:tcBorders>
          </w:tcPr>
          <w:p w:rsidR="00000000" w:rsidRDefault="00DB4DF5">
            <w:pPr>
              <w:pStyle w:val="aa"/>
              <w:jc w:val="center"/>
            </w:pPr>
            <w:r>
              <w:t>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4.4.</w:t>
            </w:r>
          </w:p>
        </w:tc>
        <w:tc>
          <w:tcPr>
            <w:tcW w:w="2380" w:type="dxa"/>
            <w:tcBorders>
              <w:top w:val="nil"/>
              <w:left w:val="nil"/>
              <w:bottom w:val="single" w:sz="4" w:space="0" w:color="auto"/>
              <w:right w:val="single" w:sz="4" w:space="0" w:color="auto"/>
            </w:tcBorders>
          </w:tcPr>
          <w:p w:rsidR="00000000" w:rsidRDefault="00DB4DF5">
            <w:pPr>
              <w:pStyle w:val="ad"/>
            </w:pPr>
            <w:r>
              <w:t>Поддержка субъектов малого и среднего предпринимательства, осуществляющих деятельность в области ремесел, народных художественных промыслов</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4.4.1.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4.4.2.</w:t>
            </w:r>
          </w:p>
        </w:tc>
        <w:tc>
          <w:tcPr>
            <w:tcW w:w="2380" w:type="dxa"/>
            <w:tcBorders>
              <w:top w:val="nil"/>
              <w:left w:val="nil"/>
              <w:bottom w:val="single" w:sz="4" w:space="0" w:color="auto"/>
              <w:right w:val="single" w:sz="4" w:space="0" w:color="auto"/>
            </w:tcBorders>
          </w:tcPr>
          <w:p w:rsidR="00000000" w:rsidRDefault="00DB4DF5">
            <w:pPr>
              <w:pStyle w:val="ad"/>
            </w:pPr>
            <w:r>
              <w:t xml:space="preserve">Исполнение расходных </w:t>
            </w:r>
            <w:r>
              <w:lastRenderedPageBreak/>
              <w:t>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w:t>
            </w:r>
            <w:r>
              <w:lastRenderedPageBreak/>
              <w:t>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4.4.3.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4.4.4.</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мероприятий для субъектов малого и среднего предпринимательства в области ремесел, народных художественных промыслов, в том чи</w:t>
            </w:r>
            <w:r>
              <w:t>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260" w:type="dxa"/>
            <w:tcBorders>
              <w:top w:val="nil"/>
              <w:left w:val="nil"/>
              <w:bottom w:val="single" w:sz="4" w:space="0" w:color="auto"/>
              <w:right w:val="single" w:sz="4" w:space="0" w:color="auto"/>
            </w:tcBorders>
          </w:tcPr>
          <w:p w:rsidR="00000000" w:rsidRDefault="00DB4DF5">
            <w:pPr>
              <w:pStyle w:val="aa"/>
              <w:jc w:val="center"/>
            </w:pPr>
            <w:r>
              <w:t>6</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4.5.</w:t>
            </w:r>
          </w:p>
        </w:tc>
        <w:tc>
          <w:tcPr>
            <w:tcW w:w="238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4.5.1.</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w:t>
            </w:r>
            <w:r>
              <w:lastRenderedPageBreak/>
              <w:t>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8</w:t>
            </w:r>
          </w:p>
        </w:tc>
        <w:tc>
          <w:tcPr>
            <w:tcW w:w="126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4.5.2.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4.5.3.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67</w:t>
            </w:r>
          </w:p>
        </w:tc>
        <w:tc>
          <w:tcPr>
            <w:tcW w:w="1260" w:type="dxa"/>
            <w:tcBorders>
              <w:top w:val="nil"/>
              <w:left w:val="nil"/>
              <w:bottom w:val="single" w:sz="4" w:space="0" w:color="auto"/>
              <w:right w:val="single" w:sz="4" w:space="0" w:color="auto"/>
            </w:tcBorders>
          </w:tcPr>
          <w:p w:rsidR="00000000" w:rsidRDefault="00DB4DF5">
            <w:pPr>
              <w:pStyle w:val="aa"/>
              <w:jc w:val="center"/>
            </w:pPr>
            <w:r>
              <w:t>83</w:t>
            </w: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400" w:type="dxa"/>
            <w:gridSpan w:val="2"/>
            <w:tcBorders>
              <w:top w:val="nil"/>
              <w:left w:val="nil"/>
              <w:bottom w:val="single" w:sz="4" w:space="0" w:color="auto"/>
            </w:tcBorders>
          </w:tcPr>
          <w:p w:rsidR="00000000" w:rsidRDefault="00DB4DF5">
            <w:pPr>
              <w:pStyle w:val="aa"/>
              <w:jc w:val="center"/>
            </w:pPr>
            <w:r>
              <w:t>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4.5.4.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предпринимательства, воспользовавшихся услугами бизнес-инкубатора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80</w:t>
            </w:r>
          </w:p>
        </w:tc>
        <w:tc>
          <w:tcPr>
            <w:tcW w:w="1260" w:type="dxa"/>
            <w:tcBorders>
              <w:top w:val="nil"/>
              <w:left w:val="nil"/>
              <w:bottom w:val="single" w:sz="4" w:space="0" w:color="auto"/>
              <w:right w:val="single" w:sz="4" w:space="0" w:color="auto"/>
            </w:tcBorders>
          </w:tcPr>
          <w:p w:rsidR="00000000" w:rsidRDefault="00DB4DF5">
            <w:pPr>
              <w:pStyle w:val="aa"/>
              <w:jc w:val="center"/>
            </w:pPr>
            <w:r>
              <w:t>273</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jc w:val="center"/>
            </w:pPr>
            <w:r>
              <w:t>10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4.5.5.</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мероприятий для субъектов малого предпринимательства,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260" w:type="dxa"/>
            <w:tcBorders>
              <w:top w:val="nil"/>
              <w:left w:val="nil"/>
              <w:bottom w:val="single" w:sz="4" w:space="0" w:color="auto"/>
              <w:right w:val="single" w:sz="4" w:space="0" w:color="auto"/>
            </w:tcBorders>
          </w:tcPr>
          <w:p w:rsidR="00000000" w:rsidRDefault="00DB4DF5">
            <w:pPr>
              <w:pStyle w:val="aa"/>
              <w:jc w:val="center"/>
            </w:pPr>
            <w:r>
              <w:t>40</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4.5.6.</w:t>
            </w:r>
          </w:p>
        </w:tc>
        <w:tc>
          <w:tcPr>
            <w:tcW w:w="2380" w:type="dxa"/>
            <w:tcBorders>
              <w:top w:val="nil"/>
              <w:left w:val="nil"/>
              <w:bottom w:val="single" w:sz="4" w:space="0" w:color="auto"/>
              <w:right w:val="single" w:sz="4" w:space="0" w:color="auto"/>
            </w:tcBorders>
          </w:tcPr>
          <w:p w:rsidR="00000000" w:rsidRDefault="00DB4DF5">
            <w:pPr>
              <w:pStyle w:val="ad"/>
            </w:pPr>
            <w:r>
              <w:t>Совокупная выручка субъектов малого и среднего предпринимательства - резидентов бизнес-инкубатора</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133</w:t>
            </w:r>
          </w:p>
        </w:tc>
        <w:tc>
          <w:tcPr>
            <w:tcW w:w="1260" w:type="dxa"/>
            <w:tcBorders>
              <w:top w:val="nil"/>
              <w:left w:val="nil"/>
              <w:bottom w:val="single" w:sz="4" w:space="0" w:color="auto"/>
              <w:right w:val="single" w:sz="4" w:space="0" w:color="auto"/>
            </w:tcBorders>
          </w:tcPr>
          <w:p w:rsidR="00000000" w:rsidRDefault="00DB4DF5">
            <w:pPr>
              <w:pStyle w:val="aa"/>
              <w:jc w:val="center"/>
            </w:pPr>
            <w:r>
              <w:t>189,636</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gridSpan w:val="2"/>
            <w:tcBorders>
              <w:top w:val="nil"/>
              <w:left w:val="nil"/>
              <w:bottom w:val="single" w:sz="4" w:space="0" w:color="auto"/>
            </w:tcBorders>
          </w:tcPr>
          <w:p w:rsidR="00000000" w:rsidRDefault="00DB4DF5">
            <w:pPr>
              <w:pStyle w:val="aa"/>
              <w:jc w:val="center"/>
            </w:pPr>
            <w:r>
              <w:t>18,446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4.6.</w:t>
            </w:r>
          </w:p>
        </w:tc>
        <w:tc>
          <w:tcPr>
            <w:tcW w:w="2380" w:type="dxa"/>
            <w:tcBorders>
              <w:top w:val="nil"/>
              <w:left w:val="nil"/>
              <w:bottom w:val="single" w:sz="4" w:space="0" w:color="auto"/>
              <w:right w:val="single" w:sz="4" w:space="0" w:color="auto"/>
            </w:tcBorders>
          </w:tcPr>
          <w:p w:rsidR="00000000" w:rsidRDefault="00DB4DF5">
            <w:pPr>
              <w:pStyle w:val="ad"/>
            </w:pPr>
            <w:r>
              <w:t>Поддержка социального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4.6.1.</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w:t>
            </w:r>
            <w:r>
              <w:lastRenderedPageBreak/>
              <w:t>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w:t>
            </w:r>
            <w:r>
              <w:lastRenderedPageBreak/>
              <w:t>иц</w:t>
            </w:r>
          </w:p>
        </w:tc>
        <w:tc>
          <w:tcPr>
            <w:tcW w:w="2100" w:type="dxa"/>
            <w:tcBorders>
              <w:top w:val="nil"/>
              <w:left w:val="nil"/>
              <w:bottom w:val="single" w:sz="4" w:space="0" w:color="auto"/>
              <w:right w:val="single" w:sz="4" w:space="0" w:color="auto"/>
            </w:tcBorders>
          </w:tcPr>
          <w:p w:rsidR="00000000" w:rsidRDefault="00DB4DF5">
            <w:pPr>
              <w:pStyle w:val="ad"/>
            </w:pPr>
            <w:r>
              <w:lastRenderedPageBreak/>
              <w:t xml:space="preserve">Отчет </w:t>
            </w:r>
            <w:r>
              <w:lastRenderedPageBreak/>
              <w:t>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7</w:t>
            </w:r>
          </w:p>
        </w:tc>
        <w:tc>
          <w:tcPr>
            <w:tcW w:w="1260" w:type="dxa"/>
            <w:tcBorders>
              <w:top w:val="nil"/>
              <w:left w:val="nil"/>
              <w:bottom w:val="single" w:sz="4" w:space="0" w:color="auto"/>
              <w:right w:val="single" w:sz="4" w:space="0" w:color="auto"/>
            </w:tcBorders>
          </w:tcPr>
          <w:p w:rsidR="00000000" w:rsidRDefault="00DB4DF5">
            <w:pPr>
              <w:pStyle w:val="aa"/>
              <w:jc w:val="center"/>
            </w:pPr>
            <w:r>
              <w:t>14</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4.6.2.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w:t>
            </w:r>
            <w:r>
              <w:t>6.3.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социального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single" w:sz="4" w:space="0" w:color="auto"/>
              <w:right w:val="single" w:sz="4" w:space="0" w:color="auto"/>
            </w:tcBorders>
          </w:tcPr>
          <w:p w:rsidR="00000000" w:rsidRDefault="00DB4DF5">
            <w:pPr>
              <w:pStyle w:val="aa"/>
              <w:jc w:val="center"/>
            </w:pPr>
            <w:r>
              <w:t>14</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4.7.</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инфраструктуры поддержки субъектов малого предпринимательства, оказывающей имущественную поддержку, - бизнес-инкубаторов (п. Нижний Бестях)</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4.7.1.</w:t>
            </w:r>
          </w:p>
        </w:tc>
        <w:tc>
          <w:tcPr>
            <w:tcW w:w="2380" w:type="dxa"/>
            <w:tcBorders>
              <w:top w:val="nil"/>
              <w:left w:val="nil"/>
              <w:bottom w:val="single" w:sz="4" w:space="0" w:color="auto"/>
              <w:right w:val="single" w:sz="4" w:space="0" w:color="auto"/>
            </w:tcBorders>
          </w:tcPr>
          <w:p w:rsidR="00000000" w:rsidRDefault="00DB4DF5">
            <w:pPr>
              <w:pStyle w:val="ad"/>
            </w:pPr>
            <w:r>
              <w:t xml:space="preserve">Обеспечение соблюдения установленного соглашением графика выполнения </w:t>
            </w:r>
            <w:r>
              <w:lastRenderedPageBreak/>
              <w:t>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w:t>
            </w:r>
            <w:r>
              <w:t>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w:t>
            </w:r>
            <w:r>
              <w:t>азмещению резидентов</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и предпринимательства </w:t>
            </w:r>
            <w:r>
              <w:lastRenderedPageBreak/>
              <w:t>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4.7.2.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4.7.3.</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w:t>
            </w:r>
            <w:r>
              <w:lastRenderedPageBreak/>
              <w:t>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w:t>
            </w:r>
            <w:r>
              <w:lastRenderedPageBreak/>
              <w:t>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0</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4.7.4.</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4.8.</w:t>
            </w:r>
          </w:p>
        </w:tc>
        <w:tc>
          <w:tcPr>
            <w:tcW w:w="2380" w:type="dxa"/>
            <w:tcBorders>
              <w:top w:val="nil"/>
              <w:left w:val="nil"/>
              <w:bottom w:val="single" w:sz="4" w:space="0" w:color="auto"/>
              <w:right w:val="single" w:sz="4" w:space="0" w:color="auto"/>
            </w:tcBorders>
          </w:tcPr>
          <w:p w:rsidR="00000000" w:rsidRDefault="00DB4DF5">
            <w:pPr>
              <w:pStyle w:val="ad"/>
            </w:pPr>
            <w:r>
              <w:t>Создание и развитие инфраструктуры поддержки малого и среднего предпринимательства (бизнес-инкубаторов) (с. Бердигестях)</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4.8.1.</w:t>
            </w:r>
          </w:p>
        </w:tc>
        <w:tc>
          <w:tcPr>
            <w:tcW w:w="2380" w:type="dxa"/>
            <w:tcBorders>
              <w:top w:val="nil"/>
              <w:left w:val="nil"/>
              <w:bottom w:val="single" w:sz="4" w:space="0" w:color="auto"/>
              <w:right w:val="single" w:sz="4" w:space="0" w:color="auto"/>
            </w:tcBorders>
          </w:tcPr>
          <w:p w:rsidR="00000000" w:rsidRDefault="00DB4DF5">
            <w:pPr>
              <w:pStyle w:val="ad"/>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w:t>
            </w:r>
            <w:r>
              <w:t>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4.8.2.</w:t>
            </w:r>
          </w:p>
        </w:tc>
        <w:tc>
          <w:tcPr>
            <w:tcW w:w="2380" w:type="dxa"/>
            <w:tcBorders>
              <w:top w:val="nil"/>
              <w:left w:val="nil"/>
              <w:bottom w:val="single" w:sz="4" w:space="0" w:color="auto"/>
              <w:right w:val="single" w:sz="4" w:space="0" w:color="auto"/>
            </w:tcBorders>
          </w:tcPr>
          <w:p w:rsidR="00000000" w:rsidRDefault="00DB4DF5">
            <w:pPr>
              <w:pStyle w:val="ad"/>
            </w:pPr>
            <w:r>
              <w:t xml:space="preserve">Исполнение расходных </w:t>
            </w:r>
            <w:r>
              <w:lastRenderedPageBreak/>
              <w:t>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w:t>
            </w:r>
            <w:r>
              <w:lastRenderedPageBreak/>
              <w:t>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4.8.3.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4.8.4.</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w:t>
            </w:r>
            <w:r>
              <w:t>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4.9.</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центров кластерного развития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4.9.1.</w:t>
            </w:r>
          </w:p>
        </w:tc>
        <w:tc>
          <w:tcPr>
            <w:tcW w:w="2380" w:type="dxa"/>
            <w:tcBorders>
              <w:top w:val="nil"/>
              <w:left w:val="nil"/>
              <w:bottom w:val="single" w:sz="4" w:space="0" w:color="auto"/>
              <w:right w:val="single" w:sz="4" w:space="0" w:color="auto"/>
            </w:tcBorders>
          </w:tcPr>
          <w:p w:rsidR="00000000" w:rsidRDefault="00DB4DF5">
            <w:pPr>
              <w:pStyle w:val="ad"/>
            </w:pPr>
            <w:r>
              <w:t xml:space="preserve">Исполнение расходных обязательств за счет субсидии, предоставленной в текущем финансовом году из федерального бюджета на </w:t>
            </w:r>
            <w:r>
              <w:lastRenderedPageBreak/>
              <w:t>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4.9.2.</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мероприятий для субъектов малого и среднего предпринимательства,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6</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4.9.3.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 новых участников территориальных кластеров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18</w:t>
            </w:r>
          </w:p>
        </w:tc>
        <w:tc>
          <w:tcPr>
            <w:tcW w:w="1260" w:type="dxa"/>
            <w:tcBorders>
              <w:top w:val="nil"/>
              <w:left w:val="nil"/>
              <w:bottom w:val="single" w:sz="4" w:space="0" w:color="auto"/>
              <w:right w:val="single" w:sz="4" w:space="0" w:color="auto"/>
            </w:tcBorders>
          </w:tcPr>
          <w:p w:rsidR="00000000" w:rsidRDefault="00DB4DF5">
            <w:pPr>
              <w:pStyle w:val="aa"/>
              <w:jc w:val="center"/>
            </w:pPr>
            <w:r>
              <w:t>19</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4.9.4.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 участников территориальных кластеров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78</w:t>
            </w:r>
          </w:p>
        </w:tc>
        <w:tc>
          <w:tcPr>
            <w:tcW w:w="1260" w:type="dxa"/>
            <w:tcBorders>
              <w:top w:val="nil"/>
              <w:left w:val="nil"/>
              <w:bottom w:val="single" w:sz="4" w:space="0" w:color="auto"/>
              <w:right w:val="single" w:sz="4" w:space="0" w:color="auto"/>
            </w:tcBorders>
          </w:tcPr>
          <w:p w:rsidR="00000000" w:rsidRDefault="00DB4DF5">
            <w:pPr>
              <w:pStyle w:val="aa"/>
              <w:jc w:val="center"/>
            </w:pPr>
            <w:r>
              <w:t>80</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4.9.5.</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50</w:t>
            </w:r>
          </w:p>
        </w:tc>
        <w:tc>
          <w:tcPr>
            <w:tcW w:w="1260" w:type="dxa"/>
            <w:tcBorders>
              <w:top w:val="nil"/>
              <w:left w:val="nil"/>
              <w:bottom w:val="single" w:sz="4" w:space="0" w:color="auto"/>
              <w:right w:val="single" w:sz="4" w:space="0" w:color="auto"/>
            </w:tcBorders>
          </w:tcPr>
          <w:p w:rsidR="00000000" w:rsidRDefault="00DB4DF5">
            <w:pPr>
              <w:pStyle w:val="aa"/>
              <w:jc w:val="center"/>
            </w:pPr>
            <w:r>
              <w:t>68</w:t>
            </w: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400" w:type="dxa"/>
            <w:gridSpan w:val="2"/>
            <w:tcBorders>
              <w:top w:val="nil"/>
              <w:left w:val="nil"/>
              <w:bottom w:val="single" w:sz="4" w:space="0" w:color="auto"/>
            </w:tcBorders>
          </w:tcPr>
          <w:p w:rsidR="00000000" w:rsidRDefault="00DB4DF5">
            <w:pPr>
              <w:pStyle w:val="aa"/>
              <w:jc w:val="center"/>
            </w:pPr>
            <w:r>
              <w:t>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4.9.6.</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w:t>
            </w:r>
            <w:r>
              <w:t>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260" w:type="dxa"/>
            <w:tcBorders>
              <w:top w:val="nil"/>
              <w:left w:val="nil"/>
              <w:bottom w:val="single" w:sz="4" w:space="0" w:color="auto"/>
              <w:right w:val="single" w:sz="4" w:space="0" w:color="auto"/>
            </w:tcBorders>
          </w:tcPr>
          <w:p w:rsidR="00000000" w:rsidRDefault="00DB4DF5">
            <w:pPr>
              <w:pStyle w:val="aa"/>
              <w:jc w:val="center"/>
            </w:pPr>
            <w:r>
              <w:t>19</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4.10.</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инжиниринговых центров</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4.10.1.</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4.10.2.</w:t>
            </w:r>
          </w:p>
        </w:tc>
        <w:tc>
          <w:tcPr>
            <w:tcW w:w="2380" w:type="dxa"/>
            <w:tcBorders>
              <w:top w:val="nil"/>
              <w:left w:val="nil"/>
              <w:bottom w:val="single" w:sz="4" w:space="0" w:color="auto"/>
              <w:right w:val="single" w:sz="4" w:space="0" w:color="auto"/>
            </w:tcBorders>
          </w:tcPr>
          <w:p w:rsidR="00000000" w:rsidRDefault="00DB4DF5">
            <w:pPr>
              <w:pStyle w:val="ad"/>
            </w:pPr>
            <w:r>
              <w:t>Количество услуг, предоставленных субъектам малого и среднего предпринимательства инжиниринговым центром</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32</w:t>
            </w:r>
          </w:p>
        </w:tc>
        <w:tc>
          <w:tcPr>
            <w:tcW w:w="1260" w:type="dxa"/>
            <w:tcBorders>
              <w:top w:val="nil"/>
              <w:left w:val="nil"/>
              <w:bottom w:val="single" w:sz="4" w:space="0" w:color="auto"/>
              <w:right w:val="single" w:sz="4" w:space="0" w:color="auto"/>
            </w:tcBorders>
          </w:tcPr>
          <w:p w:rsidR="00000000" w:rsidRDefault="00DB4DF5">
            <w:pPr>
              <w:pStyle w:val="aa"/>
              <w:jc w:val="center"/>
            </w:pPr>
            <w:r>
              <w:t>40</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4.10.3.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73</w:t>
            </w:r>
          </w:p>
        </w:tc>
        <w:tc>
          <w:tcPr>
            <w:tcW w:w="1260" w:type="dxa"/>
            <w:tcBorders>
              <w:top w:val="nil"/>
              <w:left w:val="nil"/>
              <w:bottom w:val="single" w:sz="4" w:space="0" w:color="auto"/>
              <w:right w:val="single" w:sz="4" w:space="0" w:color="auto"/>
            </w:tcBorders>
          </w:tcPr>
          <w:p w:rsidR="00000000" w:rsidRDefault="00DB4DF5">
            <w:pPr>
              <w:pStyle w:val="aa"/>
              <w:jc w:val="center"/>
            </w:pPr>
            <w:r>
              <w:t>80</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4.10.4.</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w:t>
            </w:r>
          </w:p>
        </w:tc>
        <w:tc>
          <w:tcPr>
            <w:tcW w:w="126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4.11.</w:t>
            </w:r>
          </w:p>
        </w:tc>
        <w:tc>
          <w:tcPr>
            <w:tcW w:w="238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w:t>
            </w:r>
            <w:r>
              <w:lastRenderedPageBreak/>
              <w:t>тва, связанных с созданием и (или) развитием центров времяпрепровождения детей</w:t>
            </w:r>
            <w:r>
              <w:t xml:space="preserve"> - групп дневного времяпрепровождения детей дошкольного возраста и иных подобных им видов деятельности по уходу и присмотру за детьми</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4.11.1.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4.11.2.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4.11.3.</w:t>
            </w:r>
          </w:p>
        </w:tc>
        <w:tc>
          <w:tcPr>
            <w:tcW w:w="2380" w:type="dxa"/>
            <w:tcBorders>
              <w:top w:val="nil"/>
              <w:left w:val="nil"/>
              <w:bottom w:val="single" w:sz="4" w:space="0" w:color="auto"/>
              <w:right w:val="single" w:sz="4" w:space="0" w:color="auto"/>
            </w:tcBorders>
          </w:tcPr>
          <w:p w:rsidR="00000000" w:rsidRDefault="00DB4DF5">
            <w:pPr>
              <w:pStyle w:val="ad"/>
            </w:pPr>
            <w:r>
              <w:t>Количество получивших государственную поддержку центров времяпрепровождения детей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3</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4.11.4.</w:t>
            </w:r>
          </w:p>
        </w:tc>
        <w:tc>
          <w:tcPr>
            <w:tcW w:w="2380" w:type="dxa"/>
            <w:tcBorders>
              <w:top w:val="nil"/>
              <w:left w:val="nil"/>
              <w:bottom w:val="single" w:sz="4" w:space="0" w:color="auto"/>
              <w:right w:val="single" w:sz="4" w:space="0" w:color="auto"/>
            </w:tcBorders>
          </w:tcPr>
          <w:p w:rsidR="00000000" w:rsidRDefault="00DB4DF5">
            <w:pPr>
              <w:pStyle w:val="ad"/>
            </w:pPr>
            <w:r>
              <w:t>Количество детей, воспользовавшихс</w:t>
            </w:r>
            <w:r>
              <w:lastRenderedPageBreak/>
              <w:t>я услугами центров времяпрепровождения детей</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w:t>
            </w:r>
            <w:r>
              <w:lastRenderedPageBreak/>
              <w:t>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23</w:t>
            </w:r>
          </w:p>
        </w:tc>
        <w:tc>
          <w:tcPr>
            <w:tcW w:w="1260" w:type="dxa"/>
            <w:tcBorders>
              <w:top w:val="nil"/>
              <w:left w:val="nil"/>
              <w:bottom w:val="single" w:sz="4" w:space="0" w:color="auto"/>
              <w:right w:val="single" w:sz="4" w:space="0" w:color="auto"/>
            </w:tcBorders>
          </w:tcPr>
          <w:p w:rsidR="00000000" w:rsidRDefault="00DB4DF5">
            <w:pPr>
              <w:pStyle w:val="aa"/>
              <w:jc w:val="center"/>
            </w:pPr>
            <w:r>
              <w:t>60</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25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4.12.</w:t>
            </w:r>
          </w:p>
        </w:tc>
        <w:tc>
          <w:tcPr>
            <w:tcW w:w="238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предпринимательства, связанных с созданием и (или) развитием дошкольных образовательных цен</w:t>
            </w:r>
            <w:r>
              <w:t>тров, осуществляющих образовательную деятельность по программам дошкольного образования, а также присмотру и уходу за детьми</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4.12.1.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9</w:t>
            </w:r>
          </w:p>
        </w:tc>
        <w:tc>
          <w:tcPr>
            <w:tcW w:w="1260" w:type="dxa"/>
            <w:tcBorders>
              <w:top w:val="nil"/>
              <w:left w:val="nil"/>
              <w:bottom w:val="single" w:sz="4" w:space="0" w:color="auto"/>
              <w:right w:val="single" w:sz="4" w:space="0" w:color="auto"/>
            </w:tcBorders>
          </w:tcPr>
          <w:p w:rsidR="00000000" w:rsidRDefault="00DB4DF5">
            <w:pPr>
              <w:pStyle w:val="aa"/>
              <w:jc w:val="center"/>
            </w:pPr>
            <w:r>
              <w:t>43</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24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4.12.2.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4.12.3.</w:t>
            </w:r>
          </w:p>
        </w:tc>
        <w:tc>
          <w:tcPr>
            <w:tcW w:w="2380" w:type="dxa"/>
            <w:tcBorders>
              <w:top w:val="nil"/>
              <w:left w:val="nil"/>
              <w:bottom w:val="single" w:sz="4" w:space="0" w:color="auto"/>
              <w:right w:val="single" w:sz="4" w:space="0" w:color="auto"/>
            </w:tcBorders>
          </w:tcPr>
          <w:p w:rsidR="00000000" w:rsidRDefault="00DB4DF5">
            <w:pPr>
              <w:pStyle w:val="ad"/>
            </w:pPr>
            <w:r>
              <w:t>Количество дошкольных образовательных центров,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4.12.4.</w:t>
            </w:r>
          </w:p>
        </w:tc>
        <w:tc>
          <w:tcPr>
            <w:tcW w:w="2380" w:type="dxa"/>
            <w:tcBorders>
              <w:top w:val="nil"/>
              <w:left w:val="nil"/>
              <w:bottom w:val="single" w:sz="4" w:space="0" w:color="auto"/>
              <w:right w:val="single" w:sz="4" w:space="0" w:color="auto"/>
            </w:tcBorders>
          </w:tcPr>
          <w:p w:rsidR="00000000" w:rsidRDefault="00DB4DF5">
            <w:pPr>
              <w:pStyle w:val="ad"/>
            </w:pPr>
            <w:r>
              <w:t>Количество детей, воспользовавшихся услугами дошкольных образовательных центров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183</w:t>
            </w:r>
          </w:p>
        </w:tc>
        <w:tc>
          <w:tcPr>
            <w:tcW w:w="1260" w:type="dxa"/>
            <w:tcBorders>
              <w:top w:val="nil"/>
              <w:left w:val="nil"/>
              <w:bottom w:val="single" w:sz="4" w:space="0" w:color="auto"/>
              <w:right w:val="single" w:sz="4" w:space="0" w:color="auto"/>
            </w:tcBorders>
          </w:tcPr>
          <w:p w:rsidR="00000000" w:rsidRDefault="00DB4DF5">
            <w:pPr>
              <w:pStyle w:val="aa"/>
              <w:jc w:val="center"/>
            </w:pPr>
            <w:r>
              <w:t>570</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400" w:type="dxa"/>
            <w:gridSpan w:val="2"/>
            <w:tcBorders>
              <w:top w:val="nil"/>
              <w:left w:val="nil"/>
              <w:bottom w:val="single" w:sz="4" w:space="0" w:color="auto"/>
            </w:tcBorders>
          </w:tcPr>
          <w:p w:rsidR="00000000" w:rsidRDefault="00DB4DF5">
            <w:pPr>
              <w:pStyle w:val="aa"/>
              <w:jc w:val="center"/>
            </w:pPr>
            <w:r>
              <w:t>210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w:t>
            </w:r>
          </w:p>
        </w:tc>
        <w:tc>
          <w:tcPr>
            <w:tcW w:w="10780" w:type="dxa"/>
            <w:gridSpan w:val="8"/>
            <w:tcBorders>
              <w:top w:val="single" w:sz="4" w:space="0" w:color="auto"/>
              <w:left w:val="nil"/>
              <w:bottom w:val="single" w:sz="4" w:space="0" w:color="auto"/>
            </w:tcBorders>
          </w:tcPr>
          <w:p w:rsidR="00000000" w:rsidRDefault="00DB4DF5">
            <w:pPr>
              <w:pStyle w:val="aa"/>
              <w:jc w:val="center"/>
            </w:pPr>
            <w:r>
              <w:t>2016 год</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микрофинансовых организаций</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w:t>
            </w:r>
          </w:p>
        </w:tc>
        <w:tc>
          <w:tcPr>
            <w:tcW w:w="1260" w:type="dxa"/>
            <w:tcBorders>
              <w:top w:val="nil"/>
              <w:left w:val="nil"/>
              <w:bottom w:val="single" w:sz="4" w:space="0" w:color="auto"/>
              <w:right w:val="single" w:sz="4" w:space="0" w:color="auto"/>
            </w:tcBorders>
          </w:tcPr>
          <w:p w:rsidR="00000000" w:rsidRDefault="00DB4DF5">
            <w:pPr>
              <w:pStyle w:val="aa"/>
              <w:jc w:val="center"/>
            </w:pPr>
            <w:r>
              <w:t>9</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w:t>
            </w:r>
            <w:r>
              <w:lastRenderedPageBreak/>
              <w:t>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и </w:t>
            </w:r>
            <w:r>
              <w:lastRenderedPageBreak/>
              <w:t>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7</w:t>
            </w:r>
          </w:p>
        </w:tc>
        <w:tc>
          <w:tcPr>
            <w:tcW w:w="1260" w:type="dxa"/>
            <w:tcBorders>
              <w:top w:val="nil"/>
              <w:left w:val="nil"/>
              <w:bottom w:val="single" w:sz="4" w:space="0" w:color="auto"/>
              <w:right w:val="single" w:sz="4" w:space="0" w:color="auto"/>
            </w:tcBorders>
          </w:tcPr>
          <w:p w:rsidR="00000000" w:rsidRDefault="00DB4DF5">
            <w:pPr>
              <w:pStyle w:val="aa"/>
              <w:jc w:val="center"/>
            </w:pPr>
            <w:r>
              <w:t>16</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5.1.4.</w:t>
            </w:r>
          </w:p>
        </w:tc>
        <w:tc>
          <w:tcPr>
            <w:tcW w:w="2380" w:type="dxa"/>
            <w:tcBorders>
              <w:top w:val="nil"/>
              <w:left w:val="nil"/>
              <w:bottom w:val="single" w:sz="4" w:space="0" w:color="auto"/>
              <w:right w:val="single" w:sz="4" w:space="0" w:color="auto"/>
            </w:tcBorders>
          </w:tcPr>
          <w:p w:rsidR="00000000" w:rsidRDefault="00DB4DF5">
            <w:pPr>
              <w:pStyle w:val="ad"/>
            </w:pPr>
            <w:r>
              <w:t>Объем выданных микрозаймов субъектам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19,2</w:t>
            </w:r>
          </w:p>
        </w:tc>
        <w:tc>
          <w:tcPr>
            <w:tcW w:w="1260" w:type="dxa"/>
            <w:tcBorders>
              <w:top w:val="nil"/>
              <w:left w:val="nil"/>
              <w:bottom w:val="single" w:sz="4" w:space="0" w:color="auto"/>
              <w:right w:val="single" w:sz="4" w:space="0" w:color="auto"/>
            </w:tcBorders>
          </w:tcPr>
          <w:p w:rsidR="00000000" w:rsidRDefault="00DB4DF5">
            <w:pPr>
              <w:pStyle w:val="aa"/>
              <w:jc w:val="center"/>
            </w:pPr>
            <w:r>
              <w:t>19,2</w:t>
            </w:r>
          </w:p>
        </w:tc>
        <w:tc>
          <w:tcPr>
            <w:tcW w:w="1400" w:type="dxa"/>
            <w:tcBorders>
              <w:top w:val="nil"/>
              <w:left w:val="nil"/>
              <w:bottom w:val="single" w:sz="4" w:space="0" w:color="auto"/>
              <w:right w:val="single" w:sz="4" w:space="0" w:color="auto"/>
            </w:tcBorders>
          </w:tcPr>
          <w:p w:rsidR="00000000" w:rsidRDefault="00DB4DF5">
            <w:pPr>
              <w:pStyle w:val="aa"/>
              <w:jc w:val="center"/>
            </w:pPr>
            <w:r>
              <w:t>1,01</w:t>
            </w:r>
          </w:p>
        </w:tc>
        <w:tc>
          <w:tcPr>
            <w:tcW w:w="1400" w:type="dxa"/>
            <w:gridSpan w:val="2"/>
            <w:tcBorders>
              <w:top w:val="nil"/>
              <w:left w:val="nil"/>
              <w:bottom w:val="single" w:sz="4" w:space="0" w:color="auto"/>
            </w:tcBorders>
          </w:tcPr>
          <w:p w:rsidR="00000000" w:rsidRDefault="00DB4DF5">
            <w:pPr>
              <w:pStyle w:val="aa"/>
              <w:jc w:val="center"/>
            </w:pPr>
            <w:r>
              <w:t>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5.1.5.</w:t>
            </w:r>
          </w:p>
        </w:tc>
        <w:tc>
          <w:tcPr>
            <w:tcW w:w="2380" w:type="dxa"/>
            <w:tcBorders>
              <w:top w:val="nil"/>
              <w:left w:val="nil"/>
              <w:bottom w:val="single" w:sz="4" w:space="0" w:color="auto"/>
              <w:right w:val="single" w:sz="4" w:space="0" w:color="auto"/>
            </w:tcBorders>
          </w:tcPr>
          <w:p w:rsidR="00000000" w:rsidRDefault="00DB4DF5">
            <w:pPr>
              <w:pStyle w:val="ad"/>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w:t>
            </w:r>
            <w:r>
              <w:t>инансовой деятельности</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26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tcBorders>
              <w:top w:val="nil"/>
              <w:left w:val="nil"/>
              <w:bottom w:val="single" w:sz="4" w:space="0" w:color="auto"/>
              <w:right w:val="single" w:sz="4" w:space="0" w:color="auto"/>
            </w:tcBorders>
          </w:tcPr>
          <w:p w:rsidR="00000000" w:rsidRDefault="00DB4DF5">
            <w:pPr>
              <w:pStyle w:val="aa"/>
              <w:jc w:val="center"/>
            </w:pPr>
            <w:r>
              <w:t>70</w:t>
            </w:r>
          </w:p>
        </w:tc>
        <w:tc>
          <w:tcPr>
            <w:tcW w:w="1400" w:type="dxa"/>
            <w:gridSpan w:val="2"/>
            <w:tcBorders>
              <w:top w:val="nil"/>
              <w:left w:val="nil"/>
              <w:bottom w:val="single" w:sz="4" w:space="0" w:color="auto"/>
            </w:tcBorders>
          </w:tcPr>
          <w:p w:rsidR="00000000" w:rsidRDefault="00DB4DF5">
            <w:pPr>
              <w:pStyle w:val="aa"/>
              <w:jc w:val="center"/>
            </w:pPr>
            <w:r>
              <w:t>70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5.2.</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5.2.1.</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w:t>
            </w:r>
            <w:r>
              <w:lastRenderedPageBreak/>
              <w:t>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5.2.2.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5.2.3.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189</w:t>
            </w:r>
          </w:p>
        </w:tc>
        <w:tc>
          <w:tcPr>
            <w:tcW w:w="1260" w:type="dxa"/>
            <w:tcBorders>
              <w:top w:val="nil"/>
              <w:left w:val="nil"/>
              <w:bottom w:val="single" w:sz="4" w:space="0" w:color="auto"/>
              <w:right w:val="single" w:sz="4" w:space="0" w:color="auto"/>
            </w:tcBorders>
          </w:tcPr>
          <w:p w:rsidR="00000000" w:rsidRDefault="00DB4DF5">
            <w:pPr>
              <w:pStyle w:val="aa"/>
              <w:jc w:val="center"/>
            </w:pPr>
            <w:r>
              <w:t>237</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400" w:type="dxa"/>
            <w:gridSpan w:val="2"/>
            <w:tcBorders>
              <w:top w:val="nil"/>
              <w:left w:val="nil"/>
              <w:bottom w:val="single" w:sz="4" w:space="0" w:color="auto"/>
            </w:tcBorders>
          </w:tcPr>
          <w:p w:rsidR="00000000" w:rsidRDefault="00DB4DF5">
            <w:pPr>
              <w:pStyle w:val="aa"/>
              <w:jc w:val="center"/>
            </w:pPr>
            <w:r>
              <w:t>24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5.2.4.</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консультаций и мероприятий для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w:t>
            </w:r>
            <w:r>
              <w:t>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228</w:t>
            </w:r>
          </w:p>
        </w:tc>
        <w:tc>
          <w:tcPr>
            <w:tcW w:w="1260" w:type="dxa"/>
            <w:tcBorders>
              <w:top w:val="nil"/>
              <w:left w:val="nil"/>
              <w:bottom w:val="single" w:sz="4" w:space="0" w:color="auto"/>
              <w:right w:val="single" w:sz="4" w:space="0" w:color="auto"/>
            </w:tcBorders>
          </w:tcPr>
          <w:p w:rsidR="00000000" w:rsidRDefault="00DB4DF5">
            <w:pPr>
              <w:pStyle w:val="aa"/>
              <w:jc w:val="center"/>
            </w:pPr>
            <w:r>
              <w:t>284</w:t>
            </w:r>
          </w:p>
        </w:tc>
        <w:tc>
          <w:tcPr>
            <w:tcW w:w="1400" w:type="dxa"/>
            <w:tcBorders>
              <w:top w:val="nil"/>
              <w:left w:val="nil"/>
              <w:bottom w:val="single" w:sz="4" w:space="0" w:color="auto"/>
              <w:right w:val="single" w:sz="4" w:space="0" w:color="auto"/>
            </w:tcBorders>
          </w:tcPr>
          <w:p w:rsidR="00000000" w:rsidRDefault="00DB4DF5">
            <w:pPr>
              <w:pStyle w:val="aa"/>
              <w:jc w:val="center"/>
            </w:pPr>
            <w:r>
              <w:t>11</w:t>
            </w:r>
          </w:p>
        </w:tc>
        <w:tc>
          <w:tcPr>
            <w:tcW w:w="1400" w:type="dxa"/>
            <w:gridSpan w:val="2"/>
            <w:tcBorders>
              <w:top w:val="nil"/>
              <w:left w:val="nil"/>
              <w:bottom w:val="single" w:sz="4" w:space="0" w:color="auto"/>
            </w:tcBorders>
          </w:tcPr>
          <w:p w:rsidR="00000000" w:rsidRDefault="00DB4DF5">
            <w:pPr>
              <w:pStyle w:val="aa"/>
              <w:jc w:val="center"/>
            </w:pPr>
            <w:r>
              <w:t>24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5.3.</w:t>
            </w:r>
          </w:p>
        </w:tc>
        <w:tc>
          <w:tcPr>
            <w:tcW w:w="2380" w:type="dxa"/>
            <w:tcBorders>
              <w:top w:val="nil"/>
              <w:left w:val="nil"/>
              <w:bottom w:val="single" w:sz="4" w:space="0" w:color="auto"/>
              <w:right w:val="single" w:sz="4" w:space="0" w:color="auto"/>
            </w:tcBorders>
          </w:tcPr>
          <w:p w:rsidR="00000000" w:rsidRDefault="00DB4DF5">
            <w:pPr>
              <w:pStyle w:val="ad"/>
            </w:pPr>
            <w:r>
              <w:t xml:space="preserve">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w:t>
            </w:r>
            <w:r>
              <w:t>уходу за детьми</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5.3.1.</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созданных рабочих мест </w:t>
            </w:r>
            <w:r>
              <w:lastRenderedPageBreak/>
              <w:t>(включая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260" w:type="dxa"/>
            <w:tcBorders>
              <w:top w:val="nil"/>
              <w:left w:val="nil"/>
              <w:bottom w:val="single" w:sz="4" w:space="0" w:color="auto"/>
              <w:right w:val="single" w:sz="4" w:space="0" w:color="auto"/>
            </w:tcBorders>
          </w:tcPr>
          <w:p w:rsidR="00000000" w:rsidRDefault="00DB4DF5">
            <w:pPr>
              <w:pStyle w:val="aa"/>
              <w:jc w:val="center"/>
            </w:pPr>
            <w:r>
              <w:t>16</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5.3.2.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5.3.3.</w:t>
            </w:r>
          </w:p>
        </w:tc>
        <w:tc>
          <w:tcPr>
            <w:tcW w:w="2380" w:type="dxa"/>
            <w:tcBorders>
              <w:top w:val="nil"/>
              <w:left w:val="nil"/>
              <w:bottom w:val="single" w:sz="4" w:space="0" w:color="auto"/>
              <w:right w:val="single" w:sz="4" w:space="0" w:color="auto"/>
            </w:tcBorders>
          </w:tcPr>
          <w:p w:rsidR="00000000" w:rsidRDefault="00DB4DF5">
            <w:pPr>
              <w:pStyle w:val="ad"/>
            </w:pPr>
            <w:r>
              <w:t>Количество дошкольных образовательных центров,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5.3.4.</w:t>
            </w:r>
          </w:p>
        </w:tc>
        <w:tc>
          <w:tcPr>
            <w:tcW w:w="2380" w:type="dxa"/>
            <w:tcBorders>
              <w:top w:val="nil"/>
              <w:left w:val="nil"/>
              <w:bottom w:val="single" w:sz="4" w:space="0" w:color="auto"/>
              <w:right w:val="single" w:sz="4" w:space="0" w:color="auto"/>
            </w:tcBorders>
          </w:tcPr>
          <w:p w:rsidR="00000000" w:rsidRDefault="00DB4DF5">
            <w:pPr>
              <w:pStyle w:val="ad"/>
            </w:pPr>
            <w:r>
              <w:t>Количество детей, воспользовавшихся услугами дошкольных образовательных центров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25</w:t>
            </w:r>
          </w:p>
        </w:tc>
        <w:tc>
          <w:tcPr>
            <w:tcW w:w="1260" w:type="dxa"/>
            <w:tcBorders>
              <w:top w:val="nil"/>
              <w:left w:val="nil"/>
              <w:bottom w:val="single" w:sz="4" w:space="0" w:color="auto"/>
              <w:right w:val="single" w:sz="4" w:space="0" w:color="auto"/>
            </w:tcBorders>
          </w:tcPr>
          <w:p w:rsidR="00000000" w:rsidRDefault="00DB4DF5">
            <w:pPr>
              <w:pStyle w:val="aa"/>
              <w:jc w:val="center"/>
            </w:pPr>
            <w:r>
              <w:t>350</w:t>
            </w:r>
          </w:p>
        </w:tc>
        <w:tc>
          <w:tcPr>
            <w:tcW w:w="1400" w:type="dxa"/>
            <w:tcBorders>
              <w:top w:val="nil"/>
              <w:left w:val="nil"/>
              <w:bottom w:val="single" w:sz="4" w:space="0" w:color="auto"/>
              <w:right w:val="single" w:sz="4" w:space="0" w:color="auto"/>
            </w:tcBorders>
          </w:tcPr>
          <w:p w:rsidR="00000000" w:rsidRDefault="00DB4DF5">
            <w:pPr>
              <w:pStyle w:val="aa"/>
              <w:jc w:val="center"/>
            </w:pPr>
            <w:r>
              <w:t>25</w:t>
            </w:r>
          </w:p>
        </w:tc>
        <w:tc>
          <w:tcPr>
            <w:tcW w:w="1400" w:type="dxa"/>
            <w:gridSpan w:val="2"/>
            <w:tcBorders>
              <w:top w:val="nil"/>
              <w:left w:val="nil"/>
              <w:bottom w:val="single" w:sz="4" w:space="0" w:color="auto"/>
            </w:tcBorders>
          </w:tcPr>
          <w:p w:rsidR="00000000" w:rsidRDefault="00DB4DF5">
            <w:pPr>
              <w:pStyle w:val="aa"/>
              <w:jc w:val="center"/>
            </w:pPr>
            <w:r>
              <w:t>50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5.4.</w:t>
            </w:r>
          </w:p>
        </w:tc>
        <w:tc>
          <w:tcPr>
            <w:tcW w:w="2380" w:type="dxa"/>
            <w:tcBorders>
              <w:top w:val="nil"/>
              <w:left w:val="nil"/>
              <w:bottom w:val="single" w:sz="4" w:space="0" w:color="auto"/>
              <w:right w:val="single" w:sz="4" w:space="0" w:color="auto"/>
            </w:tcBorders>
          </w:tcPr>
          <w:p w:rsidR="00000000" w:rsidRDefault="00DB4DF5">
            <w:pPr>
              <w:pStyle w:val="ad"/>
            </w:pPr>
            <w:r>
              <w:t xml:space="preserve">Субсидирование части затрат субъектов малого и среднего предпринимательства, связанных с уплатой первого взноса (аванса) при заключении договоров </w:t>
            </w:r>
            <w:r>
              <w:t xml:space="preserve">лизинга оборудования с российскими </w:t>
            </w:r>
            <w:r>
              <w:lastRenderedPageBreak/>
              <w:t>лизинговыми организациями в целях создания и (или) развития либо модернизации производства товаров (работ, услуг)</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5.4.1.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w:t>
            </w:r>
            <w:r>
              <w:t xml:space="preserve">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7</w:t>
            </w:r>
          </w:p>
        </w:tc>
        <w:tc>
          <w:tcPr>
            <w:tcW w:w="126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5.4.2.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5.4.3.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21</w:t>
            </w:r>
          </w:p>
        </w:tc>
        <w:tc>
          <w:tcPr>
            <w:tcW w:w="1260" w:type="dxa"/>
            <w:tcBorders>
              <w:top w:val="nil"/>
              <w:left w:val="nil"/>
              <w:bottom w:val="single" w:sz="4" w:space="0" w:color="auto"/>
              <w:right w:val="single" w:sz="4" w:space="0" w:color="auto"/>
            </w:tcBorders>
          </w:tcPr>
          <w:p w:rsidR="00000000" w:rsidRDefault="00DB4DF5">
            <w:pPr>
              <w:pStyle w:val="aa"/>
              <w:jc w:val="center"/>
            </w:pPr>
            <w:r>
              <w:t>36</w:t>
            </w:r>
          </w:p>
        </w:tc>
        <w:tc>
          <w:tcPr>
            <w:tcW w:w="1400" w:type="dxa"/>
            <w:tcBorders>
              <w:top w:val="nil"/>
              <w:left w:val="nil"/>
              <w:bottom w:val="single" w:sz="4" w:space="0" w:color="auto"/>
              <w:right w:val="single" w:sz="4" w:space="0" w:color="auto"/>
            </w:tcBorders>
          </w:tcPr>
          <w:p w:rsidR="00000000" w:rsidRDefault="00DB4DF5">
            <w:pPr>
              <w:pStyle w:val="aa"/>
              <w:jc w:val="center"/>
            </w:pPr>
            <w:r>
              <w:t>6</w:t>
            </w:r>
          </w:p>
        </w:tc>
        <w:tc>
          <w:tcPr>
            <w:tcW w:w="1400" w:type="dxa"/>
            <w:gridSpan w:val="2"/>
            <w:tcBorders>
              <w:top w:val="nil"/>
              <w:left w:val="nil"/>
              <w:bottom w:val="single" w:sz="4" w:space="0" w:color="auto"/>
            </w:tcBorders>
          </w:tcPr>
          <w:p w:rsidR="00000000" w:rsidRDefault="00DB4DF5">
            <w:pPr>
              <w:pStyle w:val="aa"/>
              <w:jc w:val="center"/>
            </w:pPr>
            <w:r>
              <w:t>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5.4.4.</w:t>
            </w:r>
          </w:p>
        </w:tc>
        <w:tc>
          <w:tcPr>
            <w:tcW w:w="2380" w:type="dxa"/>
            <w:tcBorders>
              <w:top w:val="nil"/>
              <w:left w:val="nil"/>
              <w:bottom w:val="single" w:sz="4" w:space="0" w:color="auto"/>
              <w:right w:val="single" w:sz="4" w:space="0" w:color="auto"/>
            </w:tcBorders>
          </w:tcPr>
          <w:p w:rsidR="00000000" w:rsidRDefault="00DB4DF5">
            <w:pPr>
              <w:pStyle w:val="ad"/>
            </w:pPr>
            <w:r>
              <w:t xml:space="preserve">Размер собственных средств субъектов малого и среднего предпринимательства, получивших государственную поддержку, </w:t>
            </w:r>
            <w:r>
              <w:lastRenderedPageBreak/>
              <w:t>направленный на приобретение оборудования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w:t>
            </w:r>
            <w:r>
              <w:t>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45</w:t>
            </w:r>
          </w:p>
        </w:tc>
        <w:tc>
          <w:tcPr>
            <w:tcW w:w="1260" w:type="dxa"/>
            <w:tcBorders>
              <w:top w:val="nil"/>
              <w:left w:val="nil"/>
              <w:bottom w:val="single" w:sz="4" w:space="0" w:color="auto"/>
              <w:right w:val="single" w:sz="4" w:space="0" w:color="auto"/>
            </w:tcBorders>
          </w:tcPr>
          <w:p w:rsidR="00000000" w:rsidRDefault="00DB4DF5">
            <w:pPr>
              <w:pStyle w:val="aa"/>
              <w:jc w:val="center"/>
            </w:pPr>
            <w:r>
              <w:t>111,623</w:t>
            </w:r>
          </w:p>
        </w:tc>
        <w:tc>
          <w:tcPr>
            <w:tcW w:w="1400" w:type="dxa"/>
            <w:tcBorders>
              <w:top w:val="nil"/>
              <w:left w:val="nil"/>
              <w:bottom w:val="single" w:sz="4" w:space="0" w:color="auto"/>
              <w:right w:val="single" w:sz="4" w:space="0" w:color="auto"/>
            </w:tcBorders>
          </w:tcPr>
          <w:p w:rsidR="00000000" w:rsidRDefault="00DB4DF5">
            <w:pPr>
              <w:pStyle w:val="aa"/>
              <w:jc w:val="center"/>
            </w:pPr>
            <w:r>
              <w:t>14</w:t>
            </w:r>
          </w:p>
        </w:tc>
        <w:tc>
          <w:tcPr>
            <w:tcW w:w="1400" w:type="dxa"/>
            <w:gridSpan w:val="2"/>
            <w:tcBorders>
              <w:top w:val="nil"/>
              <w:left w:val="nil"/>
              <w:bottom w:val="single" w:sz="4" w:space="0" w:color="auto"/>
            </w:tcBorders>
          </w:tcPr>
          <w:p w:rsidR="00000000" w:rsidRDefault="00DB4DF5">
            <w:pPr>
              <w:pStyle w:val="aa"/>
              <w:jc w:val="center"/>
            </w:pPr>
            <w:r>
              <w:t>19,552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5.5.</w:t>
            </w:r>
          </w:p>
        </w:tc>
        <w:tc>
          <w:tcPr>
            <w:tcW w:w="238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5.5.1.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260" w:type="dxa"/>
            <w:tcBorders>
              <w:top w:val="nil"/>
              <w:left w:val="nil"/>
              <w:bottom w:val="single" w:sz="4" w:space="0" w:color="auto"/>
              <w:right w:val="single" w:sz="4" w:space="0" w:color="auto"/>
            </w:tcBorders>
          </w:tcPr>
          <w:p w:rsidR="00000000" w:rsidRDefault="00DB4DF5">
            <w:pPr>
              <w:pStyle w:val="aa"/>
              <w:jc w:val="center"/>
            </w:pPr>
            <w:r>
              <w:t>3</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5.5.2.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5.5.3.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80</w:t>
            </w:r>
          </w:p>
        </w:tc>
        <w:tc>
          <w:tcPr>
            <w:tcW w:w="1260" w:type="dxa"/>
            <w:tcBorders>
              <w:top w:val="nil"/>
              <w:left w:val="nil"/>
              <w:bottom w:val="single" w:sz="4" w:space="0" w:color="auto"/>
              <w:right w:val="single" w:sz="4" w:space="0" w:color="auto"/>
            </w:tcBorders>
          </w:tcPr>
          <w:p w:rsidR="00000000" w:rsidRDefault="00DB4DF5">
            <w:pPr>
              <w:pStyle w:val="aa"/>
              <w:jc w:val="center"/>
            </w:pPr>
            <w:r>
              <w:t>118</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jc w:val="center"/>
            </w:pPr>
            <w:r>
              <w:t>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5.5.4.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предпринимательства, воспользовавшихся услугами бизнес-инкубатора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30</w:t>
            </w:r>
          </w:p>
        </w:tc>
        <w:tc>
          <w:tcPr>
            <w:tcW w:w="1260" w:type="dxa"/>
            <w:tcBorders>
              <w:top w:val="nil"/>
              <w:left w:val="nil"/>
              <w:bottom w:val="single" w:sz="4" w:space="0" w:color="auto"/>
              <w:right w:val="single" w:sz="4" w:space="0" w:color="auto"/>
            </w:tcBorders>
          </w:tcPr>
          <w:p w:rsidR="00000000" w:rsidRDefault="00DB4DF5">
            <w:pPr>
              <w:pStyle w:val="aa"/>
              <w:jc w:val="center"/>
            </w:pPr>
            <w:r>
              <w:t>148</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5.5.5.</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мероприятий для субъектов малого предпринимательства,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260" w:type="dxa"/>
            <w:tcBorders>
              <w:top w:val="nil"/>
              <w:left w:val="nil"/>
              <w:bottom w:val="single" w:sz="4" w:space="0" w:color="auto"/>
              <w:right w:val="single" w:sz="4" w:space="0" w:color="auto"/>
            </w:tcBorders>
          </w:tcPr>
          <w:p w:rsidR="00000000" w:rsidRDefault="00DB4DF5">
            <w:pPr>
              <w:pStyle w:val="aa"/>
              <w:jc w:val="center"/>
            </w:pPr>
            <w:r>
              <w:t>15</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5.5.6.</w:t>
            </w:r>
          </w:p>
        </w:tc>
        <w:tc>
          <w:tcPr>
            <w:tcW w:w="2380" w:type="dxa"/>
            <w:tcBorders>
              <w:top w:val="nil"/>
              <w:left w:val="nil"/>
              <w:bottom w:val="single" w:sz="4" w:space="0" w:color="auto"/>
              <w:right w:val="single" w:sz="4" w:space="0" w:color="auto"/>
            </w:tcBorders>
          </w:tcPr>
          <w:p w:rsidR="00000000" w:rsidRDefault="00DB4DF5">
            <w:pPr>
              <w:pStyle w:val="ad"/>
            </w:pPr>
            <w:r>
              <w:t>Совокупная выручка субъектов малого и среднего предпринимательства - резидентов бизнес-инкубатора</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195</w:t>
            </w:r>
          </w:p>
        </w:tc>
        <w:tc>
          <w:tcPr>
            <w:tcW w:w="1260" w:type="dxa"/>
            <w:tcBorders>
              <w:top w:val="nil"/>
              <w:left w:val="nil"/>
              <w:bottom w:val="single" w:sz="4" w:space="0" w:color="auto"/>
              <w:right w:val="single" w:sz="4" w:space="0" w:color="auto"/>
            </w:tcBorders>
          </w:tcPr>
          <w:p w:rsidR="00000000" w:rsidRDefault="00DB4DF5">
            <w:pPr>
              <w:pStyle w:val="aa"/>
              <w:jc w:val="center"/>
            </w:pPr>
            <w:r>
              <w:t>216,996</w:t>
            </w:r>
          </w:p>
        </w:tc>
        <w:tc>
          <w:tcPr>
            <w:tcW w:w="1400" w:type="dxa"/>
            <w:tcBorders>
              <w:top w:val="nil"/>
              <w:left w:val="nil"/>
              <w:bottom w:val="single" w:sz="4" w:space="0" w:color="auto"/>
              <w:right w:val="single" w:sz="4" w:space="0" w:color="auto"/>
            </w:tcBorders>
          </w:tcPr>
          <w:p w:rsidR="00000000" w:rsidRDefault="00DB4DF5">
            <w:pPr>
              <w:pStyle w:val="aa"/>
              <w:jc w:val="center"/>
            </w:pPr>
            <w:r>
              <w:t>1,05</w:t>
            </w:r>
          </w:p>
        </w:tc>
        <w:tc>
          <w:tcPr>
            <w:tcW w:w="1400" w:type="dxa"/>
            <w:gridSpan w:val="2"/>
            <w:tcBorders>
              <w:top w:val="nil"/>
              <w:left w:val="nil"/>
              <w:bottom w:val="single" w:sz="4" w:space="0" w:color="auto"/>
            </w:tcBorders>
          </w:tcPr>
          <w:p w:rsidR="00000000" w:rsidRDefault="00DB4DF5">
            <w:pPr>
              <w:pStyle w:val="aa"/>
              <w:jc w:val="center"/>
            </w:pPr>
            <w:r>
              <w:t>1,157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5.6.</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инфраструктуры поддержки субъектов малого предпринимательства, оказывающей имущественную поддержку, - бизнес-инкубаторов (с. Бердигестях)</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5.6.1.</w:t>
            </w:r>
          </w:p>
        </w:tc>
        <w:tc>
          <w:tcPr>
            <w:tcW w:w="2380" w:type="dxa"/>
            <w:tcBorders>
              <w:top w:val="nil"/>
              <w:left w:val="nil"/>
              <w:bottom w:val="single" w:sz="4" w:space="0" w:color="auto"/>
              <w:right w:val="single" w:sz="4" w:space="0" w:color="auto"/>
            </w:tcBorders>
          </w:tcPr>
          <w:p w:rsidR="00000000" w:rsidRDefault="00DB4DF5">
            <w:pPr>
              <w:pStyle w:val="ad"/>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w:t>
            </w:r>
            <w:r>
              <w:t xml:space="preserve">ению объектов </w:t>
            </w:r>
            <w:r>
              <w:lastRenderedPageBreak/>
              <w:t>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w:t>
            </w:r>
            <w:r>
              <w:t>азмещению резидентов</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5.6.2.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5.6.3.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9</w:t>
            </w:r>
          </w:p>
        </w:tc>
        <w:tc>
          <w:tcPr>
            <w:tcW w:w="126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5.6.4.</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w:t>
            </w:r>
            <w:r>
              <w:lastRenderedPageBreak/>
              <w:t>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30</w:t>
            </w:r>
          </w:p>
        </w:tc>
        <w:tc>
          <w:tcPr>
            <w:tcW w:w="1260" w:type="dxa"/>
            <w:tcBorders>
              <w:top w:val="nil"/>
              <w:left w:val="nil"/>
              <w:bottom w:val="single" w:sz="4" w:space="0" w:color="auto"/>
              <w:right w:val="single" w:sz="4" w:space="0" w:color="auto"/>
            </w:tcBorders>
          </w:tcPr>
          <w:p w:rsidR="00000000" w:rsidRDefault="00DB4DF5">
            <w:pPr>
              <w:pStyle w:val="aa"/>
              <w:jc w:val="center"/>
            </w:pPr>
            <w:r>
              <w:t>14</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5.7.</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инфраструктуры поддержки субъектов малого предпринимательства, оказывающей имущественную поддержку, - бизнес-инкубаторов (п. Нижний Бестях)</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5.7.1.</w:t>
            </w:r>
          </w:p>
        </w:tc>
        <w:tc>
          <w:tcPr>
            <w:tcW w:w="2380" w:type="dxa"/>
            <w:tcBorders>
              <w:top w:val="nil"/>
              <w:left w:val="nil"/>
              <w:bottom w:val="single" w:sz="4" w:space="0" w:color="auto"/>
              <w:right w:val="single" w:sz="4" w:space="0" w:color="auto"/>
            </w:tcBorders>
          </w:tcPr>
          <w:p w:rsidR="00000000" w:rsidRDefault="00DB4DF5">
            <w:pPr>
              <w:pStyle w:val="ad"/>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w:t>
            </w:r>
            <w:r>
              <w:t xml:space="preserve">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w:t>
            </w:r>
            <w:r>
              <w:lastRenderedPageBreak/>
              <w:t>в эксплуатацию оборудования и (или) программного обеспечения, р</w:t>
            </w:r>
            <w:r>
              <w:t>азмещению резидентов</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5.7.2.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5.7.3.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5.7.4.</w:t>
            </w:r>
          </w:p>
        </w:tc>
        <w:tc>
          <w:tcPr>
            <w:tcW w:w="2380" w:type="dxa"/>
            <w:tcBorders>
              <w:top w:val="nil"/>
              <w:left w:val="nil"/>
              <w:bottom w:val="single" w:sz="4" w:space="0" w:color="auto"/>
              <w:right w:val="single" w:sz="4" w:space="0" w:color="auto"/>
            </w:tcBorders>
          </w:tcPr>
          <w:p w:rsidR="00000000" w:rsidRDefault="00DB4DF5">
            <w:pPr>
              <w:pStyle w:val="ad"/>
            </w:pPr>
            <w:r>
              <w:t>Колич</w:t>
            </w:r>
            <w:r>
              <w:t>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w:t>
            </w:r>
            <w:r>
              <w:t>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5.8.</w:t>
            </w:r>
          </w:p>
        </w:tc>
        <w:tc>
          <w:tcPr>
            <w:tcW w:w="2380" w:type="dxa"/>
            <w:tcBorders>
              <w:top w:val="nil"/>
              <w:left w:val="nil"/>
              <w:bottom w:val="single" w:sz="4" w:space="0" w:color="auto"/>
              <w:right w:val="single" w:sz="4" w:space="0" w:color="auto"/>
            </w:tcBorders>
          </w:tcPr>
          <w:p w:rsidR="00000000" w:rsidRDefault="00DB4DF5">
            <w:pPr>
              <w:pStyle w:val="ad"/>
            </w:pPr>
            <w:r>
              <w:t>Создание и развитие инфраструктуры поддержки субъектов малого предпринимательства - бизнес-инкубаторов (г. Ленск)</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5.8.1.</w:t>
            </w:r>
          </w:p>
        </w:tc>
        <w:tc>
          <w:tcPr>
            <w:tcW w:w="2380" w:type="dxa"/>
            <w:tcBorders>
              <w:top w:val="nil"/>
              <w:left w:val="nil"/>
              <w:bottom w:val="single" w:sz="4" w:space="0" w:color="auto"/>
              <w:right w:val="single" w:sz="4" w:space="0" w:color="auto"/>
            </w:tcBorders>
          </w:tcPr>
          <w:p w:rsidR="00000000" w:rsidRDefault="00DB4DF5">
            <w:pPr>
              <w:pStyle w:val="ad"/>
            </w:pPr>
            <w:r>
              <w:t xml:space="preserve">Обеспечение </w:t>
            </w:r>
            <w:r>
              <w:lastRenderedPageBreak/>
              <w:t>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w:t>
            </w:r>
            <w:r>
              <w:t>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w:t>
            </w:r>
            <w:r>
              <w:t>азмещению резидентов</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w:t>
            </w:r>
            <w:r>
              <w:lastRenderedPageBreak/>
              <w:t>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5.8.2.</w:t>
            </w:r>
          </w:p>
        </w:tc>
        <w:tc>
          <w:tcPr>
            <w:tcW w:w="2380" w:type="dxa"/>
            <w:tcBorders>
              <w:top w:val="nil"/>
              <w:left w:val="nil"/>
              <w:bottom w:val="single" w:sz="4" w:space="0" w:color="auto"/>
              <w:right w:val="single" w:sz="4" w:space="0" w:color="auto"/>
            </w:tcBorders>
          </w:tcPr>
          <w:p w:rsidR="00000000" w:rsidRDefault="00DB4DF5">
            <w:pPr>
              <w:pStyle w:val="ad"/>
            </w:pPr>
            <w:r>
              <w:t xml:space="preserve">Исполнение расходных обязательств за счет субсидии, предоставленной в текущем финансовом году из федерального бюджета на </w:t>
            </w:r>
            <w:r>
              <w:lastRenderedPageBreak/>
              <w:t>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5.8.3.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5.8.4.</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26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5.9.</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центров кластерного развития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5.9.1.</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5.9.2.</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проведенных мероприятий для субъектов малого и среднего </w:t>
            </w:r>
            <w:r>
              <w:lastRenderedPageBreak/>
              <w:t>предпринимательства,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w:t>
            </w:r>
            <w:r>
              <w:lastRenderedPageBreak/>
              <w:t>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10</w:t>
            </w:r>
          </w:p>
        </w:tc>
        <w:tc>
          <w:tcPr>
            <w:tcW w:w="1260" w:type="dxa"/>
            <w:tcBorders>
              <w:top w:val="nil"/>
              <w:left w:val="nil"/>
              <w:bottom w:val="single" w:sz="4" w:space="0" w:color="auto"/>
              <w:right w:val="single" w:sz="4" w:space="0" w:color="auto"/>
            </w:tcBorders>
          </w:tcPr>
          <w:p w:rsidR="00000000" w:rsidRDefault="00DB4DF5">
            <w:pPr>
              <w:pStyle w:val="aa"/>
              <w:jc w:val="center"/>
            </w:pPr>
            <w:r>
              <w:t>10</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5.9.3.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 новых участников территориальных кластеров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260" w:type="dxa"/>
            <w:tcBorders>
              <w:top w:val="nil"/>
              <w:left w:val="nil"/>
              <w:bottom w:val="single" w:sz="4" w:space="0" w:color="auto"/>
              <w:right w:val="single" w:sz="4" w:space="0" w:color="auto"/>
            </w:tcBorders>
          </w:tcPr>
          <w:p w:rsidR="00000000" w:rsidRDefault="00DB4DF5">
            <w:pPr>
              <w:pStyle w:val="aa"/>
              <w:jc w:val="center"/>
            </w:pPr>
            <w:r>
              <w:t>6</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jc w:val="center"/>
            </w:pPr>
            <w:r>
              <w:t>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5.9.4.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 участников территориальных кластеров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98</w:t>
            </w:r>
          </w:p>
        </w:tc>
        <w:tc>
          <w:tcPr>
            <w:tcW w:w="1260" w:type="dxa"/>
            <w:tcBorders>
              <w:top w:val="nil"/>
              <w:left w:val="nil"/>
              <w:bottom w:val="single" w:sz="4" w:space="0" w:color="auto"/>
              <w:right w:val="single" w:sz="4" w:space="0" w:color="auto"/>
            </w:tcBorders>
          </w:tcPr>
          <w:p w:rsidR="00000000" w:rsidRDefault="00DB4DF5">
            <w:pPr>
              <w:pStyle w:val="aa"/>
              <w:jc w:val="center"/>
            </w:pPr>
            <w:r>
              <w:t>98</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jc w:val="center"/>
            </w:pPr>
            <w:r>
              <w:t>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5.9.5.</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25</w:t>
            </w:r>
          </w:p>
        </w:tc>
        <w:tc>
          <w:tcPr>
            <w:tcW w:w="1260" w:type="dxa"/>
            <w:tcBorders>
              <w:top w:val="nil"/>
              <w:left w:val="nil"/>
              <w:bottom w:val="single" w:sz="4" w:space="0" w:color="auto"/>
              <w:right w:val="single" w:sz="4" w:space="0" w:color="auto"/>
            </w:tcBorders>
          </w:tcPr>
          <w:p w:rsidR="00000000" w:rsidRDefault="00DB4DF5">
            <w:pPr>
              <w:pStyle w:val="aa"/>
              <w:jc w:val="center"/>
            </w:pPr>
            <w:r>
              <w:t>25</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5.9.6.</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w:t>
            </w:r>
            <w:r>
              <w:t>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260" w:type="dxa"/>
            <w:tcBorders>
              <w:top w:val="nil"/>
              <w:left w:val="nil"/>
              <w:bottom w:val="single" w:sz="4" w:space="0" w:color="auto"/>
              <w:right w:val="single" w:sz="4" w:space="0" w:color="auto"/>
            </w:tcBorders>
          </w:tcPr>
          <w:p w:rsidR="00000000" w:rsidRDefault="00DB4DF5">
            <w:pPr>
              <w:pStyle w:val="aa"/>
              <w:jc w:val="center"/>
            </w:pPr>
            <w:r>
              <w:t>7</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5.10.</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инжиниринговых центров</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5.10.1.</w:t>
            </w:r>
          </w:p>
        </w:tc>
        <w:tc>
          <w:tcPr>
            <w:tcW w:w="2380" w:type="dxa"/>
            <w:tcBorders>
              <w:top w:val="nil"/>
              <w:left w:val="nil"/>
              <w:bottom w:val="single" w:sz="4" w:space="0" w:color="auto"/>
              <w:right w:val="single" w:sz="4" w:space="0" w:color="auto"/>
            </w:tcBorders>
          </w:tcPr>
          <w:p w:rsidR="00000000" w:rsidRDefault="00DB4DF5">
            <w:pPr>
              <w:pStyle w:val="ad"/>
            </w:pPr>
            <w:r>
              <w:t xml:space="preserve">Исполнение расходных обязательств за </w:t>
            </w:r>
            <w:r>
              <w:lastRenderedPageBreak/>
              <w:t>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w:t>
            </w:r>
            <w:r>
              <w:lastRenderedPageBreak/>
              <w:t>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100</w:t>
            </w:r>
          </w:p>
        </w:tc>
        <w:tc>
          <w:tcPr>
            <w:tcW w:w="1260" w:type="dxa"/>
            <w:tcBorders>
              <w:top w:val="nil"/>
              <w:left w:val="nil"/>
              <w:bottom w:val="single" w:sz="4" w:space="0" w:color="auto"/>
              <w:right w:val="single" w:sz="4" w:space="0" w:color="auto"/>
            </w:tcBorders>
          </w:tcPr>
          <w:p w:rsidR="00000000" w:rsidRDefault="00DB4DF5">
            <w:pPr>
              <w:pStyle w:val="aa"/>
              <w:jc w:val="center"/>
            </w:pPr>
            <w:r>
              <w:t>99,6</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5.10.2.</w:t>
            </w:r>
          </w:p>
        </w:tc>
        <w:tc>
          <w:tcPr>
            <w:tcW w:w="2380" w:type="dxa"/>
            <w:tcBorders>
              <w:top w:val="nil"/>
              <w:left w:val="nil"/>
              <w:bottom w:val="single" w:sz="4" w:space="0" w:color="auto"/>
              <w:right w:val="single" w:sz="4" w:space="0" w:color="auto"/>
            </w:tcBorders>
          </w:tcPr>
          <w:p w:rsidR="00000000" w:rsidRDefault="00DB4DF5">
            <w:pPr>
              <w:pStyle w:val="ad"/>
            </w:pPr>
            <w:r>
              <w:t>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w:t>
            </w:r>
            <w:r>
              <w:t>чения)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260" w:type="dxa"/>
            <w:tcBorders>
              <w:top w:val="nil"/>
              <w:left w:val="nil"/>
              <w:bottom w:val="single" w:sz="4" w:space="0" w:color="auto"/>
              <w:right w:val="single" w:sz="4" w:space="0" w:color="auto"/>
            </w:tcBorders>
          </w:tcPr>
          <w:p w:rsidR="00000000" w:rsidRDefault="00DB4DF5">
            <w:pPr>
              <w:pStyle w:val="aa"/>
              <w:jc w:val="center"/>
            </w:pPr>
            <w:r>
              <w:t>40</w:t>
            </w: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400" w:type="dxa"/>
            <w:gridSpan w:val="2"/>
            <w:tcBorders>
              <w:top w:val="nil"/>
              <w:left w:val="nil"/>
              <w:bottom w:val="single" w:sz="4" w:space="0" w:color="auto"/>
            </w:tcBorders>
          </w:tcPr>
          <w:p w:rsidR="00000000" w:rsidRDefault="00DB4DF5">
            <w:pPr>
              <w:pStyle w:val="aa"/>
              <w:jc w:val="center"/>
            </w:pPr>
            <w:r>
              <w:t>40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5.10.3.</w:t>
            </w:r>
          </w:p>
        </w:tc>
        <w:tc>
          <w:tcPr>
            <w:tcW w:w="2380" w:type="dxa"/>
            <w:tcBorders>
              <w:top w:val="nil"/>
              <w:left w:val="nil"/>
              <w:bottom w:val="single" w:sz="4" w:space="0" w:color="auto"/>
              <w:right w:val="single" w:sz="4" w:space="0" w:color="auto"/>
            </w:tcBorders>
          </w:tcPr>
          <w:p w:rsidR="00000000" w:rsidRDefault="00DB4DF5">
            <w:pPr>
              <w:pStyle w:val="ad"/>
            </w:pPr>
            <w:r>
              <w:t>Количество услуг, предоставленных субъектам малого и среднего предпринимательства инжиниринговым центром</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86</w:t>
            </w:r>
          </w:p>
        </w:tc>
        <w:tc>
          <w:tcPr>
            <w:tcW w:w="1260" w:type="dxa"/>
            <w:tcBorders>
              <w:top w:val="nil"/>
              <w:left w:val="nil"/>
              <w:bottom w:val="single" w:sz="4" w:space="0" w:color="auto"/>
              <w:right w:val="single" w:sz="4" w:space="0" w:color="auto"/>
            </w:tcBorders>
          </w:tcPr>
          <w:p w:rsidR="00000000" w:rsidRDefault="00DB4DF5">
            <w:pPr>
              <w:pStyle w:val="aa"/>
              <w:jc w:val="center"/>
            </w:pPr>
            <w:r>
              <w:t>86</w:t>
            </w: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jc w:val="center"/>
            </w:pPr>
            <w:r>
              <w:t>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5.10.4.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30</w:t>
            </w:r>
          </w:p>
        </w:tc>
        <w:tc>
          <w:tcPr>
            <w:tcW w:w="1260" w:type="dxa"/>
            <w:tcBorders>
              <w:top w:val="nil"/>
              <w:left w:val="nil"/>
              <w:bottom w:val="single" w:sz="4" w:space="0" w:color="auto"/>
              <w:right w:val="single" w:sz="4" w:space="0" w:color="auto"/>
            </w:tcBorders>
          </w:tcPr>
          <w:p w:rsidR="00000000" w:rsidRDefault="00DB4DF5">
            <w:pPr>
              <w:pStyle w:val="aa"/>
              <w:jc w:val="center"/>
            </w:pPr>
            <w:r>
              <w:t>45</w:t>
            </w: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jc w:val="center"/>
            </w:pPr>
            <w:r>
              <w:t>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5.10.5.</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созданных рабочих мест (включая вновь зарегистрированных </w:t>
            </w:r>
            <w:r>
              <w:lastRenderedPageBreak/>
              <w:t>индивидуальных предпринимателей) субъектами малого и среднего предприним</w:t>
            </w:r>
            <w:r>
              <w:t>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и предпринимательства </w:t>
            </w:r>
            <w:r>
              <w:lastRenderedPageBreak/>
              <w:t>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10</w:t>
            </w:r>
          </w:p>
        </w:tc>
        <w:tc>
          <w:tcPr>
            <w:tcW w:w="1260" w:type="dxa"/>
            <w:tcBorders>
              <w:top w:val="nil"/>
              <w:left w:val="nil"/>
              <w:bottom w:val="single" w:sz="4" w:space="0" w:color="auto"/>
              <w:right w:val="single" w:sz="4" w:space="0" w:color="auto"/>
            </w:tcBorders>
          </w:tcPr>
          <w:p w:rsidR="00000000" w:rsidRDefault="00DB4DF5">
            <w:pPr>
              <w:pStyle w:val="aa"/>
              <w:jc w:val="center"/>
            </w:pPr>
            <w:r>
              <w:t>12</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jc w:val="center"/>
            </w:pPr>
            <w:r>
              <w:t>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5.10.6.</w:t>
            </w:r>
          </w:p>
        </w:tc>
        <w:tc>
          <w:tcPr>
            <w:tcW w:w="2380" w:type="dxa"/>
            <w:tcBorders>
              <w:top w:val="nil"/>
              <w:left w:val="nil"/>
              <w:bottom w:val="single" w:sz="4" w:space="0" w:color="auto"/>
              <w:right w:val="single" w:sz="4" w:space="0" w:color="auto"/>
            </w:tcBorders>
          </w:tcPr>
          <w:p w:rsidR="00000000" w:rsidRDefault="00DB4DF5">
            <w:pPr>
              <w:pStyle w:val="ad"/>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случаях если в рамках использования субсидии предусмотрена закупка оборудова</w:t>
            </w:r>
            <w:r>
              <w:t>ния и (или) программного обеспечения)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jc w:val="center"/>
            </w:pPr>
            <w:r>
              <w:t>100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w:t>
            </w:r>
          </w:p>
        </w:tc>
        <w:tc>
          <w:tcPr>
            <w:tcW w:w="10780" w:type="dxa"/>
            <w:gridSpan w:val="8"/>
            <w:tcBorders>
              <w:top w:val="single" w:sz="4" w:space="0" w:color="auto"/>
              <w:left w:val="nil"/>
              <w:bottom w:val="single" w:sz="4" w:space="0" w:color="auto"/>
            </w:tcBorders>
          </w:tcPr>
          <w:p w:rsidR="00000000" w:rsidRDefault="00DB4DF5">
            <w:pPr>
              <w:pStyle w:val="aa"/>
              <w:jc w:val="center"/>
            </w:pPr>
            <w:bookmarkStart w:id="1302" w:name="sub_1000170"/>
            <w:r>
              <w:t>2017 год (план)</w:t>
            </w:r>
            <w:bookmarkEnd w:id="1302"/>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6.1.</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микрофинансовых организаций</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6.1.1.</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w:t>
            </w:r>
            <w:r>
              <w:lastRenderedPageBreak/>
              <w:t>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w:t>
            </w:r>
            <w:r>
              <w:t>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6.1.2.</w:t>
            </w:r>
          </w:p>
        </w:tc>
        <w:tc>
          <w:tcPr>
            <w:tcW w:w="2380" w:type="dxa"/>
            <w:tcBorders>
              <w:top w:val="nil"/>
              <w:left w:val="nil"/>
              <w:bottom w:val="single" w:sz="4" w:space="0" w:color="auto"/>
              <w:right w:val="single" w:sz="4" w:space="0" w:color="auto"/>
            </w:tcBorders>
          </w:tcPr>
          <w:p w:rsidR="00000000" w:rsidRDefault="00DB4DF5">
            <w:pPr>
              <w:pStyle w:val="ad"/>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6.1.3.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28</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6.1.4.</w:t>
            </w:r>
          </w:p>
        </w:tc>
        <w:tc>
          <w:tcPr>
            <w:tcW w:w="2380" w:type="dxa"/>
            <w:tcBorders>
              <w:top w:val="nil"/>
              <w:left w:val="nil"/>
              <w:bottom w:val="single" w:sz="4" w:space="0" w:color="auto"/>
              <w:right w:val="single" w:sz="4" w:space="0" w:color="auto"/>
            </w:tcBorders>
          </w:tcPr>
          <w:p w:rsidR="00000000" w:rsidRDefault="00DB4DF5">
            <w:pPr>
              <w:pStyle w:val="ad"/>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w:t>
            </w:r>
            <w:r>
              <w:t>2</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3,2</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6.1.5.</w:t>
            </w:r>
          </w:p>
        </w:tc>
        <w:tc>
          <w:tcPr>
            <w:tcW w:w="2380" w:type="dxa"/>
            <w:tcBorders>
              <w:top w:val="nil"/>
              <w:left w:val="nil"/>
              <w:bottom w:val="single" w:sz="4" w:space="0" w:color="auto"/>
              <w:right w:val="single" w:sz="4" w:space="0" w:color="auto"/>
            </w:tcBorders>
          </w:tcPr>
          <w:p w:rsidR="00000000" w:rsidRDefault="00DB4DF5">
            <w:pPr>
              <w:pStyle w:val="ad"/>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5,8</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6.2.</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w:t>
            </w:r>
            <w:r>
              <w:lastRenderedPageBreak/>
              <w:t>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6.2.1.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16</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6.2.2.</w:t>
            </w:r>
          </w:p>
        </w:tc>
        <w:tc>
          <w:tcPr>
            <w:tcW w:w="2380" w:type="dxa"/>
            <w:tcBorders>
              <w:top w:val="nil"/>
              <w:left w:val="nil"/>
              <w:bottom w:val="single" w:sz="4" w:space="0" w:color="auto"/>
              <w:right w:val="single" w:sz="4" w:space="0" w:color="auto"/>
            </w:tcBorders>
          </w:tcPr>
          <w:p w:rsidR="00000000" w:rsidRDefault="00DB4DF5">
            <w:pPr>
              <w:pStyle w:val="ad"/>
            </w:pPr>
            <w:r>
              <w:t>Прирост среднесписочной численности работников (без внешних совместителей), занятых у субъектов малого и среднего предпринимательс</w:t>
            </w:r>
            <w:r>
              <w:t>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6.2.3.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1584</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2662</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6.2.4.</w:t>
            </w:r>
          </w:p>
        </w:tc>
        <w:tc>
          <w:tcPr>
            <w:tcW w:w="2380" w:type="dxa"/>
            <w:tcBorders>
              <w:top w:val="nil"/>
              <w:left w:val="nil"/>
              <w:bottom w:val="single" w:sz="4" w:space="0" w:color="auto"/>
              <w:right w:val="single" w:sz="4" w:space="0" w:color="auto"/>
            </w:tcBorders>
          </w:tcPr>
          <w:p w:rsidR="00000000" w:rsidRDefault="00DB4DF5">
            <w:pPr>
              <w:pStyle w:val="ad"/>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6.2.5.</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обрабатывающей промышленности в </w:t>
            </w:r>
            <w:r>
              <w:lastRenderedPageBreak/>
              <w:t>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w:t>
            </w:r>
            <w:r>
              <w:lastRenderedPageBreak/>
              <w:t>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6.3.</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инфраструктуры поддержки субъектов малого предпринимательства, оказывающей имущественную поддержку, - бизнес-инкубаторов (п. </w:t>
            </w:r>
            <w:r>
              <w:t>Нижний Бестях)</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6.3.1.</w:t>
            </w:r>
          </w:p>
        </w:tc>
        <w:tc>
          <w:tcPr>
            <w:tcW w:w="2380" w:type="dxa"/>
            <w:tcBorders>
              <w:top w:val="nil"/>
              <w:left w:val="nil"/>
              <w:bottom w:val="single" w:sz="4" w:space="0" w:color="auto"/>
              <w:right w:val="single" w:sz="4" w:space="0" w:color="auto"/>
            </w:tcBorders>
          </w:tcPr>
          <w:p w:rsidR="00000000" w:rsidRDefault="00DB4DF5">
            <w:pPr>
              <w:pStyle w:val="ad"/>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w:t>
            </w:r>
            <w:r>
              <w:t xml:space="preserve">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w:t>
            </w:r>
            <w:r>
              <w:lastRenderedPageBreak/>
              <w:t>эксплуатацию объектов капитального строительства, по приобретению, установке и вводу в эксплуатацию</w:t>
            </w:r>
            <w:r>
              <w:t xml:space="preserve"> оборудования и (или) программного обеспечения, размещению резидентов</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6.3.2.</w:t>
            </w:r>
          </w:p>
        </w:tc>
        <w:tc>
          <w:tcPr>
            <w:tcW w:w="2380" w:type="dxa"/>
            <w:tcBorders>
              <w:top w:val="nil"/>
              <w:left w:val="nil"/>
              <w:bottom w:val="single" w:sz="4" w:space="0" w:color="auto"/>
              <w:right w:val="single" w:sz="4" w:space="0" w:color="auto"/>
            </w:tcBorders>
          </w:tcPr>
          <w:p w:rsidR="00000000" w:rsidRDefault="00DB4DF5">
            <w:pPr>
              <w:pStyle w:val="ad"/>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100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6.3.3.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6</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6.3.4.</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соблюдается/не соблюдается</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w:t>
            </w:r>
            <w:r>
              <w:t xml:space="preserve">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6.4.</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инжиниринговых центров</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6.4.1.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w:t>
            </w:r>
            <w:r>
              <w:t>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6.4.2.</w:t>
            </w:r>
          </w:p>
        </w:tc>
        <w:tc>
          <w:tcPr>
            <w:tcW w:w="2380" w:type="dxa"/>
            <w:tcBorders>
              <w:top w:val="nil"/>
              <w:left w:val="nil"/>
              <w:bottom w:val="single" w:sz="4" w:space="0" w:color="auto"/>
              <w:right w:val="single" w:sz="4" w:space="0" w:color="auto"/>
            </w:tcBorders>
          </w:tcPr>
          <w:p w:rsidR="00000000" w:rsidRDefault="00DB4DF5">
            <w:pPr>
              <w:pStyle w:val="ad"/>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6.4.3.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14</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6.4.4.</w:t>
            </w:r>
          </w:p>
        </w:tc>
        <w:tc>
          <w:tcPr>
            <w:tcW w:w="2380" w:type="dxa"/>
            <w:tcBorders>
              <w:top w:val="nil"/>
              <w:left w:val="nil"/>
              <w:bottom w:val="single" w:sz="4" w:space="0" w:color="auto"/>
              <w:right w:val="single" w:sz="4" w:space="0" w:color="auto"/>
            </w:tcBorders>
          </w:tcPr>
          <w:p w:rsidR="00000000" w:rsidRDefault="00DB4DF5">
            <w:pPr>
              <w:pStyle w:val="ad"/>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6.4.5.</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обрабатывающей промышленности в обороте субъектов </w:t>
            </w:r>
            <w:r>
              <w:lastRenderedPageBreak/>
              <w:t>малого и среднего предпринимательства (без учета индивидуальных предпринимателей),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w:t>
            </w:r>
            <w:r>
              <w:t xml:space="preserve">и </w:t>
            </w:r>
            <w:r>
              <w:lastRenderedPageBreak/>
              <w:t>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5</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6.5.</w:t>
            </w:r>
          </w:p>
        </w:tc>
        <w:tc>
          <w:tcPr>
            <w:tcW w:w="2380" w:type="dxa"/>
            <w:tcBorders>
              <w:top w:val="nil"/>
              <w:left w:val="nil"/>
              <w:bottom w:val="single" w:sz="4" w:space="0" w:color="auto"/>
              <w:right w:val="single" w:sz="4" w:space="0" w:color="auto"/>
            </w:tcBorders>
          </w:tcPr>
          <w:p w:rsidR="00000000" w:rsidRDefault="00DB4DF5">
            <w:pPr>
              <w:pStyle w:val="ad"/>
            </w:pPr>
            <w:r>
              <w:t>Поддержка и развитие молодежного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6.5.1.</w:t>
            </w:r>
          </w:p>
        </w:tc>
        <w:tc>
          <w:tcPr>
            <w:tcW w:w="2380" w:type="dxa"/>
            <w:tcBorders>
              <w:top w:val="nil"/>
              <w:left w:val="nil"/>
              <w:bottom w:val="single" w:sz="4" w:space="0" w:color="auto"/>
              <w:right w:val="single" w:sz="4" w:space="0" w:color="auto"/>
            </w:tcBorders>
          </w:tcPr>
          <w:p w:rsidR="00000000" w:rsidRDefault="00DB4DF5">
            <w:pPr>
              <w:pStyle w:val="ad"/>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w:t>
            </w:r>
            <w:r>
              <w:t>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6.5.2.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59</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8</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6.5.3.</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w:t>
            </w:r>
            <w:r>
              <w:lastRenderedPageBreak/>
              <w:t>предприятий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w:t>
            </w:r>
            <w:r>
              <w:t>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596</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74</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6.5.4.</w:t>
            </w:r>
          </w:p>
        </w:tc>
        <w:tc>
          <w:tcPr>
            <w:tcW w:w="2380" w:type="dxa"/>
            <w:tcBorders>
              <w:top w:val="nil"/>
              <w:left w:val="nil"/>
              <w:bottom w:val="single" w:sz="4" w:space="0" w:color="auto"/>
              <w:right w:val="single" w:sz="4" w:space="0" w:color="auto"/>
            </w:tcBorders>
          </w:tcPr>
          <w:p w:rsidR="00000000" w:rsidRDefault="00DB4DF5">
            <w:pPr>
              <w:pStyle w:val="ad"/>
            </w:pPr>
            <w:r>
              <w:t>Количество физических лиц в возрасте до 30 лет (включительно), вовлеченных в реализацию мероприятий</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1590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197</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w:t>
            </w:r>
          </w:p>
        </w:tc>
        <w:tc>
          <w:tcPr>
            <w:tcW w:w="10780" w:type="dxa"/>
            <w:gridSpan w:val="8"/>
            <w:tcBorders>
              <w:top w:val="single" w:sz="4" w:space="0" w:color="auto"/>
              <w:left w:val="nil"/>
              <w:bottom w:val="single" w:sz="4" w:space="0" w:color="auto"/>
            </w:tcBorders>
          </w:tcPr>
          <w:p w:rsidR="00000000" w:rsidRDefault="00DB4DF5">
            <w:pPr>
              <w:pStyle w:val="aa"/>
              <w:jc w:val="center"/>
            </w:pPr>
            <w:r>
              <w:t>2018 год (план)</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микрофинансовых организаций</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w:t>
            </w:r>
            <w:r>
              <w:t>,3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7.1.3.</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предпринимательства, получивших государственную </w:t>
            </w:r>
            <w:r>
              <w:lastRenderedPageBreak/>
              <w:t>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инвестиционного развития и предпринимательства </w:t>
            </w:r>
            <w:r>
              <w:lastRenderedPageBreak/>
              <w:t>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57</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29</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7.1.4.</w:t>
            </w:r>
          </w:p>
        </w:tc>
        <w:tc>
          <w:tcPr>
            <w:tcW w:w="2380" w:type="dxa"/>
            <w:tcBorders>
              <w:top w:val="nil"/>
              <w:left w:val="nil"/>
              <w:bottom w:val="single" w:sz="4" w:space="0" w:color="auto"/>
              <w:right w:val="single" w:sz="4" w:space="0" w:color="auto"/>
            </w:tcBorders>
          </w:tcPr>
          <w:p w:rsidR="00000000" w:rsidRDefault="00DB4DF5">
            <w:pPr>
              <w:pStyle w:val="ad"/>
            </w:pPr>
            <w:r>
              <w:t>Объем выданных микрозаймов субъектам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7.1.5.</w:t>
            </w:r>
          </w:p>
        </w:tc>
        <w:tc>
          <w:tcPr>
            <w:tcW w:w="2380" w:type="dxa"/>
            <w:tcBorders>
              <w:top w:val="nil"/>
              <w:left w:val="nil"/>
              <w:bottom w:val="single" w:sz="4" w:space="0" w:color="auto"/>
              <w:right w:val="single" w:sz="4" w:space="0" w:color="auto"/>
            </w:tcBorders>
          </w:tcPr>
          <w:p w:rsidR="00000000" w:rsidRDefault="00DB4DF5">
            <w:pPr>
              <w:pStyle w:val="ad"/>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w:t>
            </w:r>
            <w:r>
              <w:t>инансовой деятельности</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0,11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0,06</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7.2.</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7.2.1.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w:t>
            </w:r>
            <w:r>
              <w:lastRenderedPageBreak/>
              <w:t>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7.2.2.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7.2.3.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30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7.2.4.</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консультаций и мероприятий для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400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7.3.</w:t>
            </w:r>
          </w:p>
        </w:tc>
        <w:tc>
          <w:tcPr>
            <w:tcW w:w="2380" w:type="dxa"/>
            <w:tcBorders>
              <w:top w:val="nil"/>
              <w:left w:val="nil"/>
              <w:bottom w:val="single" w:sz="4" w:space="0" w:color="auto"/>
              <w:right w:val="single" w:sz="4" w:space="0" w:color="auto"/>
            </w:tcBorders>
          </w:tcPr>
          <w:p w:rsidR="00000000" w:rsidRDefault="00DB4DF5">
            <w:pPr>
              <w:pStyle w:val="ad"/>
            </w:pPr>
            <w: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7.3.1.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w:t>
            </w:r>
            <w:r>
              <w:lastRenderedPageBreak/>
              <w:t>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7.3.2.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7.3.3.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14</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7.3.4.</w:t>
            </w:r>
          </w:p>
        </w:tc>
        <w:tc>
          <w:tcPr>
            <w:tcW w:w="2380" w:type="dxa"/>
            <w:tcBorders>
              <w:top w:val="nil"/>
              <w:left w:val="nil"/>
              <w:bottom w:val="single" w:sz="4" w:space="0" w:color="auto"/>
              <w:right w:val="single" w:sz="4" w:space="0" w:color="auto"/>
            </w:tcBorders>
          </w:tcPr>
          <w:p w:rsidR="00000000" w:rsidRDefault="00DB4DF5">
            <w:pPr>
              <w:pStyle w:val="ad"/>
            </w:pPr>
            <w:r>
              <w:t>Размер собственных средств субъектов малого и среднего предпринимательства, получивших государственную поддержку, направленный на строительство (реконструкцию) для собственных нужд производственных зданий, строений и сооружений и (или) приобретение оборудо</w:t>
            </w:r>
            <w:r>
              <w:t>вания</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43,4</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10,8</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7.4.</w:t>
            </w:r>
          </w:p>
        </w:tc>
        <w:tc>
          <w:tcPr>
            <w:tcW w:w="2380" w:type="dxa"/>
            <w:tcBorders>
              <w:top w:val="nil"/>
              <w:left w:val="nil"/>
              <w:bottom w:val="single" w:sz="4" w:space="0" w:color="auto"/>
              <w:right w:val="single" w:sz="4" w:space="0" w:color="auto"/>
            </w:tcBorders>
          </w:tcPr>
          <w:p w:rsidR="00000000" w:rsidRDefault="00DB4DF5">
            <w:pPr>
              <w:pStyle w:val="ad"/>
            </w:pPr>
            <w:r>
              <w:t xml:space="preserve">Субсидирование </w:t>
            </w:r>
            <w:r>
              <w:lastRenderedPageBreak/>
              <w:t>части затрат субъектов малого и среднего предпринимательства, свя</w:t>
            </w:r>
            <w:r>
              <w:t>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7.4.1.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w:t>
            </w:r>
            <w:r>
              <w:t>,3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7.4.2.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7.4.3.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7.4.4.</w:t>
            </w:r>
          </w:p>
        </w:tc>
        <w:tc>
          <w:tcPr>
            <w:tcW w:w="2380" w:type="dxa"/>
            <w:tcBorders>
              <w:top w:val="nil"/>
              <w:left w:val="nil"/>
              <w:bottom w:val="single" w:sz="4" w:space="0" w:color="auto"/>
              <w:right w:val="single" w:sz="4" w:space="0" w:color="auto"/>
            </w:tcBorders>
          </w:tcPr>
          <w:p w:rsidR="00000000" w:rsidRDefault="00DB4DF5">
            <w:pPr>
              <w:pStyle w:val="ad"/>
            </w:pPr>
            <w:r>
              <w:t>Размер собственных средств субъектов малого и среднего предпринимательства, получивших государственную поддержку, направленный на приобретение оборудования</w:t>
            </w:r>
          </w:p>
        </w:tc>
        <w:tc>
          <w:tcPr>
            <w:tcW w:w="840" w:type="dxa"/>
            <w:tcBorders>
              <w:top w:val="nil"/>
              <w:left w:val="nil"/>
              <w:bottom w:val="single" w:sz="4" w:space="0" w:color="auto"/>
              <w:right w:val="single" w:sz="4" w:space="0" w:color="auto"/>
            </w:tcBorders>
          </w:tcPr>
          <w:p w:rsidR="00000000" w:rsidRDefault="00DB4DF5">
            <w:pPr>
              <w:pStyle w:val="ad"/>
            </w:pPr>
            <w:r>
              <w:t>млн. руб.</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7.5.</w:t>
            </w:r>
          </w:p>
        </w:tc>
        <w:tc>
          <w:tcPr>
            <w:tcW w:w="2380" w:type="dxa"/>
            <w:tcBorders>
              <w:top w:val="nil"/>
              <w:left w:val="nil"/>
              <w:bottom w:val="single" w:sz="4" w:space="0" w:color="auto"/>
              <w:right w:val="single" w:sz="4" w:space="0" w:color="auto"/>
            </w:tcBorders>
          </w:tcPr>
          <w:p w:rsidR="00000000" w:rsidRDefault="00DB4DF5">
            <w:pPr>
              <w:pStyle w:val="ad"/>
            </w:pPr>
            <w:r>
              <w:t>Поддержка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7.5.1.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7.5.2.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7.5.3.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6</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7.5.4.</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w:t>
            </w:r>
            <w:r>
              <w:t>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7.6.</w:t>
            </w:r>
          </w:p>
        </w:tc>
        <w:tc>
          <w:tcPr>
            <w:tcW w:w="238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7.6.1.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w:t>
            </w:r>
            <w:r>
              <w:lastRenderedPageBreak/>
              <w:t>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7.6.2.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7.6.3.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140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140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7.6.4.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предпринимательства, воспользовавшихся услугами бизнес-инкубатора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600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230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7.6.5.</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мероприятий для субъектов малого предпринимательства,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25</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140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7.6.6.</w:t>
            </w:r>
          </w:p>
        </w:tc>
        <w:tc>
          <w:tcPr>
            <w:tcW w:w="2380" w:type="dxa"/>
            <w:tcBorders>
              <w:top w:val="nil"/>
              <w:left w:val="nil"/>
              <w:bottom w:val="single" w:sz="4" w:space="0" w:color="auto"/>
              <w:right w:val="single" w:sz="4" w:space="0" w:color="auto"/>
            </w:tcBorders>
          </w:tcPr>
          <w:p w:rsidR="00000000" w:rsidRDefault="00DB4DF5">
            <w:pPr>
              <w:pStyle w:val="ad"/>
            </w:pPr>
            <w:r>
              <w:t xml:space="preserve">Совокупная </w:t>
            </w:r>
            <w:r>
              <w:lastRenderedPageBreak/>
              <w:t>выручка субъектов малого и среднего предпринимательства - резидентов бизнес-инкубатора</w:t>
            </w:r>
          </w:p>
        </w:tc>
        <w:tc>
          <w:tcPr>
            <w:tcW w:w="840" w:type="dxa"/>
            <w:tcBorders>
              <w:top w:val="nil"/>
              <w:left w:val="nil"/>
              <w:bottom w:val="single" w:sz="4" w:space="0" w:color="auto"/>
              <w:right w:val="single" w:sz="4" w:space="0" w:color="auto"/>
            </w:tcBorders>
          </w:tcPr>
          <w:p w:rsidR="00000000" w:rsidRDefault="00DB4DF5">
            <w:pPr>
              <w:pStyle w:val="ad"/>
            </w:pPr>
            <w:r>
              <w:lastRenderedPageBreak/>
              <w:t xml:space="preserve">млн. </w:t>
            </w:r>
            <w:r>
              <w:lastRenderedPageBreak/>
              <w:t>рублей</w:t>
            </w:r>
          </w:p>
        </w:tc>
        <w:tc>
          <w:tcPr>
            <w:tcW w:w="2100" w:type="dxa"/>
            <w:tcBorders>
              <w:top w:val="nil"/>
              <w:left w:val="nil"/>
              <w:bottom w:val="single" w:sz="4" w:space="0" w:color="auto"/>
              <w:right w:val="single" w:sz="4" w:space="0" w:color="auto"/>
            </w:tcBorders>
          </w:tcPr>
          <w:p w:rsidR="00000000" w:rsidRDefault="00DB4DF5">
            <w:pPr>
              <w:pStyle w:val="ad"/>
            </w:pPr>
            <w:r>
              <w:lastRenderedPageBreak/>
              <w:t xml:space="preserve">Отчет </w:t>
            </w:r>
            <w:r>
              <w:lastRenderedPageBreak/>
              <w:t>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203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203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7.7.</w:t>
            </w:r>
          </w:p>
        </w:tc>
        <w:tc>
          <w:tcPr>
            <w:tcW w:w="2380" w:type="dxa"/>
            <w:tcBorders>
              <w:top w:val="nil"/>
              <w:left w:val="nil"/>
              <w:bottom w:val="single" w:sz="4" w:space="0" w:color="auto"/>
              <w:right w:val="single" w:sz="4" w:space="0" w:color="auto"/>
            </w:tcBorders>
          </w:tcPr>
          <w:p w:rsidR="00000000" w:rsidRDefault="00DB4DF5">
            <w:pPr>
              <w:pStyle w:val="ad"/>
            </w:pPr>
            <w:r>
              <w:t>Поддержка социального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7.7.1.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w:t>
            </w:r>
            <w:r>
              <w:t>,3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7.7.2.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7.7.3.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социального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7.9.</w:t>
            </w:r>
          </w:p>
        </w:tc>
        <w:tc>
          <w:tcPr>
            <w:tcW w:w="2380" w:type="dxa"/>
            <w:tcBorders>
              <w:top w:val="nil"/>
              <w:left w:val="nil"/>
              <w:bottom w:val="single" w:sz="4" w:space="0" w:color="auto"/>
              <w:right w:val="single" w:sz="4" w:space="0" w:color="auto"/>
            </w:tcBorders>
          </w:tcPr>
          <w:p w:rsidR="00000000" w:rsidRDefault="00DB4DF5">
            <w:pPr>
              <w:pStyle w:val="ad"/>
            </w:pPr>
            <w:r>
              <w:t xml:space="preserve">Создание и (или) </w:t>
            </w:r>
            <w:r>
              <w:lastRenderedPageBreak/>
              <w:t>обеспечение деятельности центров кластерного развития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7.9.1.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7.9.2.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7.9.3.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 участников территориальных кластеров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154</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154</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7.9.4.</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w:t>
            </w:r>
            <w:r>
              <w:lastRenderedPageBreak/>
              <w:t>предпринимательства - новых участников территориальных кластеров</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w:t>
            </w:r>
            <w:r>
              <w:lastRenderedPageBreak/>
              <w:t>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19</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19</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7.9.5.</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мероприятий для субъектов малого и среднего предпринимательства,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7.9.6.</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41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7.10.</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инжиниринговых центров</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7.10.1.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w:t>
            </w:r>
            <w:r>
              <w:t>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7.10.2.</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предпринимательства (включая индивидуальных </w:t>
            </w:r>
            <w:r>
              <w:lastRenderedPageBreak/>
              <w:t>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7.10.3.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18</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18</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7.10.4.</w:t>
            </w:r>
          </w:p>
        </w:tc>
        <w:tc>
          <w:tcPr>
            <w:tcW w:w="2380" w:type="dxa"/>
            <w:tcBorders>
              <w:top w:val="nil"/>
              <w:left w:val="nil"/>
              <w:bottom w:val="single" w:sz="4" w:space="0" w:color="auto"/>
              <w:right w:val="single" w:sz="4" w:space="0" w:color="auto"/>
            </w:tcBorders>
          </w:tcPr>
          <w:p w:rsidR="00000000" w:rsidRDefault="00DB4DF5">
            <w:pPr>
              <w:pStyle w:val="ad"/>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w:t>
            </w:r>
            <w:r>
              <w:t>ния и (или) программного обеспечения)</w:t>
            </w:r>
          </w:p>
        </w:tc>
        <w:tc>
          <w:tcPr>
            <w:tcW w:w="840" w:type="dxa"/>
            <w:tcBorders>
              <w:top w:val="nil"/>
              <w:left w:val="nil"/>
              <w:bottom w:val="single" w:sz="4" w:space="0" w:color="auto"/>
              <w:right w:val="single" w:sz="4" w:space="0" w:color="auto"/>
            </w:tcBorders>
          </w:tcPr>
          <w:p w:rsidR="00000000" w:rsidRDefault="00DB4DF5">
            <w:pPr>
              <w:pStyle w:val="ad"/>
            </w:pPr>
            <w:r>
              <w:t>соблюдается/не соблюдается</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d"/>
            </w:pPr>
            <w:r>
              <w:t>соблюдается</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d"/>
            </w:pPr>
            <w:r>
              <w:t>соблюдается</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7.10.5.</w:t>
            </w:r>
          </w:p>
        </w:tc>
        <w:tc>
          <w:tcPr>
            <w:tcW w:w="2380" w:type="dxa"/>
            <w:tcBorders>
              <w:top w:val="nil"/>
              <w:left w:val="nil"/>
              <w:bottom w:val="single" w:sz="4" w:space="0" w:color="auto"/>
              <w:right w:val="single" w:sz="4" w:space="0" w:color="auto"/>
            </w:tcBorders>
          </w:tcPr>
          <w:p w:rsidR="00000000" w:rsidRDefault="00DB4DF5">
            <w:pPr>
              <w:pStyle w:val="ad"/>
            </w:pPr>
            <w:r>
              <w:t xml:space="preserve">Коэффициент загрузки оборудования и (или) программного обеспечения инжинирингового центра (со второго года работы инжинирингового центра и в случае, </w:t>
            </w:r>
            <w:r>
              <w:lastRenderedPageBreak/>
              <w:t>если в рамках использования субсидии предусмотрена закупка оборудования и (или) программного обеспечения)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7.10.6.</w:t>
            </w:r>
          </w:p>
        </w:tc>
        <w:tc>
          <w:tcPr>
            <w:tcW w:w="2380" w:type="dxa"/>
            <w:tcBorders>
              <w:top w:val="nil"/>
              <w:left w:val="nil"/>
              <w:bottom w:val="single" w:sz="4" w:space="0" w:color="auto"/>
              <w:right w:val="single" w:sz="4" w:space="0" w:color="auto"/>
            </w:tcBorders>
          </w:tcPr>
          <w:p w:rsidR="00000000" w:rsidRDefault="00DB4DF5">
            <w:pPr>
              <w:pStyle w:val="ad"/>
            </w:pPr>
            <w:r>
              <w:t>Количество услуг, предоставленных субъектам малого и среднего предпринимательства инжиниринговым центром</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w:t>
            </w:r>
            <w:r>
              <w:t>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37</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37</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w:t>
            </w:r>
          </w:p>
        </w:tc>
        <w:tc>
          <w:tcPr>
            <w:tcW w:w="10780" w:type="dxa"/>
            <w:gridSpan w:val="8"/>
            <w:tcBorders>
              <w:top w:val="single" w:sz="4" w:space="0" w:color="auto"/>
              <w:left w:val="nil"/>
              <w:bottom w:val="single" w:sz="4" w:space="0" w:color="auto"/>
            </w:tcBorders>
          </w:tcPr>
          <w:p w:rsidR="00000000" w:rsidRDefault="00DB4DF5">
            <w:pPr>
              <w:pStyle w:val="aa"/>
              <w:jc w:val="center"/>
            </w:pPr>
            <w:r>
              <w:t>2019 год (план)</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8.1.</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микрофинансовых организаций</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8.1.1.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w:t>
            </w:r>
            <w:r>
              <w:t>,3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8.1.2.</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предпринимательства (включая индивидуальных предпринимателей) в расчете на 1 тыс. человек населения субъекта </w:t>
            </w:r>
            <w:r>
              <w:lastRenderedPageBreak/>
              <w:t>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8.1.3.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57</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29</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8.1.4.</w:t>
            </w:r>
          </w:p>
        </w:tc>
        <w:tc>
          <w:tcPr>
            <w:tcW w:w="2380" w:type="dxa"/>
            <w:tcBorders>
              <w:top w:val="nil"/>
              <w:left w:val="nil"/>
              <w:bottom w:val="single" w:sz="4" w:space="0" w:color="auto"/>
              <w:right w:val="single" w:sz="4" w:space="0" w:color="auto"/>
            </w:tcBorders>
          </w:tcPr>
          <w:p w:rsidR="00000000" w:rsidRDefault="00DB4DF5">
            <w:pPr>
              <w:pStyle w:val="ad"/>
            </w:pPr>
            <w:r>
              <w:t>Объем выданных микрозаймов субъект</w:t>
            </w:r>
            <w:r>
              <w:t>ам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8.1.5.</w:t>
            </w:r>
          </w:p>
        </w:tc>
        <w:tc>
          <w:tcPr>
            <w:tcW w:w="2380" w:type="dxa"/>
            <w:tcBorders>
              <w:top w:val="nil"/>
              <w:left w:val="nil"/>
              <w:bottom w:val="single" w:sz="4" w:space="0" w:color="auto"/>
              <w:right w:val="single" w:sz="4" w:space="0" w:color="auto"/>
            </w:tcBorders>
          </w:tcPr>
          <w:p w:rsidR="00000000" w:rsidRDefault="00DB4DF5">
            <w:pPr>
              <w:pStyle w:val="ad"/>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w:t>
            </w:r>
            <w:r>
              <w:t>инансовой деятельности</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0,11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0,06</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8.2.</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8.2.1.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занятых на </w:t>
            </w:r>
            <w:r>
              <w:lastRenderedPageBreak/>
              <w:t>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8.2.2.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8.2.3.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30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8.2.4.</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консультаций и мероприятий для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400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40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8.3.</w:t>
            </w:r>
          </w:p>
        </w:tc>
        <w:tc>
          <w:tcPr>
            <w:tcW w:w="2380" w:type="dxa"/>
            <w:tcBorders>
              <w:top w:val="nil"/>
              <w:left w:val="nil"/>
              <w:bottom w:val="single" w:sz="4" w:space="0" w:color="auto"/>
              <w:right w:val="single" w:sz="4" w:space="0" w:color="auto"/>
            </w:tcBorders>
          </w:tcPr>
          <w:p w:rsidR="00000000" w:rsidRDefault="00DB4DF5">
            <w:pPr>
              <w:pStyle w:val="ad"/>
            </w:pPr>
            <w: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8.3.1.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8.3.2.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8.3.3.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14</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4</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8.3.4.</w:t>
            </w:r>
          </w:p>
        </w:tc>
        <w:tc>
          <w:tcPr>
            <w:tcW w:w="2380" w:type="dxa"/>
            <w:tcBorders>
              <w:top w:val="nil"/>
              <w:left w:val="nil"/>
              <w:bottom w:val="single" w:sz="4" w:space="0" w:color="auto"/>
              <w:right w:val="single" w:sz="4" w:space="0" w:color="auto"/>
            </w:tcBorders>
          </w:tcPr>
          <w:p w:rsidR="00000000" w:rsidRDefault="00DB4DF5">
            <w:pPr>
              <w:pStyle w:val="ad"/>
            </w:pPr>
            <w:r>
              <w:t xml:space="preserve">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w:t>
            </w:r>
            <w:r>
              <w:lastRenderedPageBreak/>
              <w:t>нужд производственных зданий, строений и сооружений и (или) приобретение оборудо</w:t>
            </w:r>
            <w:r>
              <w:t>вания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43,4</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10,8</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8.4.</w:t>
            </w:r>
          </w:p>
        </w:tc>
        <w:tc>
          <w:tcPr>
            <w:tcW w:w="2380" w:type="dxa"/>
            <w:tcBorders>
              <w:top w:val="nil"/>
              <w:left w:val="nil"/>
              <w:bottom w:val="single" w:sz="4" w:space="0" w:color="auto"/>
              <w:right w:val="single" w:sz="4" w:space="0" w:color="auto"/>
            </w:tcBorders>
          </w:tcPr>
          <w:p w:rsidR="00000000" w:rsidRDefault="00DB4DF5">
            <w:pPr>
              <w:pStyle w:val="ad"/>
            </w:pPr>
            <w:r>
              <w:t>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w:t>
            </w:r>
            <w:r>
              <w:t>ии производства товаров (работ, услуг)</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8.4.1.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w:t>
            </w:r>
            <w:r>
              <w:t>,3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8.4.2.</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предпринимательства (включая </w:t>
            </w:r>
            <w:r>
              <w:lastRenderedPageBreak/>
              <w:t>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8.4.3.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8.4.4.</w:t>
            </w:r>
          </w:p>
        </w:tc>
        <w:tc>
          <w:tcPr>
            <w:tcW w:w="2380" w:type="dxa"/>
            <w:tcBorders>
              <w:top w:val="nil"/>
              <w:left w:val="nil"/>
              <w:bottom w:val="single" w:sz="4" w:space="0" w:color="auto"/>
              <w:right w:val="single" w:sz="4" w:space="0" w:color="auto"/>
            </w:tcBorders>
          </w:tcPr>
          <w:p w:rsidR="00000000" w:rsidRDefault="00DB4DF5">
            <w:pPr>
              <w:pStyle w:val="ad"/>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w:t>
            </w:r>
            <w:r>
              <w:t>я)</w:t>
            </w:r>
          </w:p>
        </w:tc>
        <w:tc>
          <w:tcPr>
            <w:tcW w:w="1400" w:type="dxa"/>
            <w:tcBorders>
              <w:top w:val="nil"/>
              <w:left w:val="nil"/>
              <w:bottom w:val="single" w:sz="4" w:space="0" w:color="auto"/>
              <w:right w:val="single" w:sz="4" w:space="0" w:color="auto"/>
            </w:tcBorders>
          </w:tcPr>
          <w:p w:rsidR="00000000" w:rsidRDefault="00DB4DF5">
            <w:pPr>
              <w:pStyle w:val="aa"/>
              <w:jc w:val="center"/>
            </w:pPr>
            <w:r>
              <w:t>23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8.5.</w:t>
            </w:r>
          </w:p>
        </w:tc>
        <w:tc>
          <w:tcPr>
            <w:tcW w:w="2380" w:type="dxa"/>
            <w:tcBorders>
              <w:top w:val="nil"/>
              <w:left w:val="nil"/>
              <w:bottom w:val="single" w:sz="4" w:space="0" w:color="auto"/>
              <w:right w:val="single" w:sz="4" w:space="0" w:color="auto"/>
            </w:tcBorders>
          </w:tcPr>
          <w:p w:rsidR="00000000" w:rsidRDefault="00DB4DF5">
            <w:pPr>
              <w:pStyle w:val="ad"/>
            </w:pPr>
            <w:r>
              <w:t>Поддержка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8.5.1.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занятых на микропредприятиях, малых и </w:t>
            </w:r>
            <w:r>
              <w:lastRenderedPageBreak/>
              <w:t>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8.5.2.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8.5.3.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6</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5</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8.5.4.</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w:t>
            </w:r>
            <w:r>
              <w:t>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8.6.</w:t>
            </w:r>
          </w:p>
        </w:tc>
        <w:tc>
          <w:tcPr>
            <w:tcW w:w="2380" w:type="dxa"/>
            <w:tcBorders>
              <w:top w:val="nil"/>
              <w:left w:val="nil"/>
              <w:bottom w:val="single" w:sz="4" w:space="0" w:color="auto"/>
              <w:right w:val="single" w:sz="4" w:space="0" w:color="auto"/>
            </w:tcBorders>
          </w:tcPr>
          <w:p w:rsidR="00000000" w:rsidRDefault="00DB4DF5">
            <w:pPr>
              <w:pStyle w:val="ad"/>
            </w:pPr>
            <w:r>
              <w:t xml:space="preserve">Поддержка бизнес-инкубаторов в части развития процессов </w:t>
            </w:r>
            <w:r>
              <w:lastRenderedPageBreak/>
              <w:t>бизнес-инкубирования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8.6.1.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8.6.2.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8.6.3.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предпринимательства, размещенных в бизнес-инкубаторе</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140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140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8.6.4.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предпринимательства, воспользовавшихся услугами бизнес-инкубатора</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600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230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8.6.5.</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проведенных </w:t>
            </w:r>
            <w:r>
              <w:lastRenderedPageBreak/>
              <w:t>мероприятий для субъектов малого предпринимательства,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 xml:space="preserve">Отчет Министерства </w:t>
            </w:r>
            <w:r>
              <w:lastRenderedPageBreak/>
              <w:t>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25</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140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8.6.6.</w:t>
            </w:r>
          </w:p>
        </w:tc>
        <w:tc>
          <w:tcPr>
            <w:tcW w:w="2380" w:type="dxa"/>
            <w:tcBorders>
              <w:top w:val="nil"/>
              <w:left w:val="nil"/>
              <w:bottom w:val="single" w:sz="4" w:space="0" w:color="auto"/>
              <w:right w:val="single" w:sz="4" w:space="0" w:color="auto"/>
            </w:tcBorders>
          </w:tcPr>
          <w:p w:rsidR="00000000" w:rsidRDefault="00DB4DF5">
            <w:pPr>
              <w:pStyle w:val="ad"/>
            </w:pPr>
            <w:r>
              <w:t>Совокупная выручка субъектов малого и среднего предпринимательства - резидентов бизнес-инкубатора</w:t>
            </w:r>
          </w:p>
        </w:tc>
        <w:tc>
          <w:tcPr>
            <w:tcW w:w="840" w:type="dxa"/>
            <w:tcBorders>
              <w:top w:val="nil"/>
              <w:left w:val="nil"/>
              <w:bottom w:val="single" w:sz="4" w:space="0" w:color="auto"/>
              <w:right w:val="single" w:sz="4" w:space="0" w:color="auto"/>
            </w:tcBorders>
          </w:tcPr>
          <w:p w:rsidR="00000000" w:rsidRDefault="00DB4DF5">
            <w:pPr>
              <w:pStyle w:val="ad"/>
            </w:pPr>
            <w:r>
              <w:t>млн. рублей</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203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203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8.7.</w:t>
            </w:r>
          </w:p>
        </w:tc>
        <w:tc>
          <w:tcPr>
            <w:tcW w:w="2380" w:type="dxa"/>
            <w:tcBorders>
              <w:top w:val="nil"/>
              <w:left w:val="nil"/>
              <w:bottom w:val="single" w:sz="4" w:space="0" w:color="auto"/>
              <w:right w:val="single" w:sz="4" w:space="0" w:color="auto"/>
            </w:tcBorders>
          </w:tcPr>
          <w:p w:rsidR="00000000" w:rsidRDefault="00DB4DF5">
            <w:pPr>
              <w:pStyle w:val="ad"/>
            </w:pPr>
            <w:r>
              <w:t>Поддержка социального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8.7.1.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w:t>
            </w:r>
            <w:r>
              <w:t>,3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8.7.2.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8.7.3.</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w:t>
            </w:r>
            <w:r>
              <w:lastRenderedPageBreak/>
              <w:t>субъектов социального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w:t>
            </w:r>
            <w:r>
              <w:lastRenderedPageBreak/>
              <w:t>иц</w:t>
            </w:r>
          </w:p>
        </w:tc>
        <w:tc>
          <w:tcPr>
            <w:tcW w:w="2100" w:type="dxa"/>
            <w:tcBorders>
              <w:top w:val="nil"/>
              <w:left w:val="nil"/>
              <w:bottom w:val="single" w:sz="4" w:space="0" w:color="auto"/>
              <w:right w:val="single" w:sz="4" w:space="0" w:color="auto"/>
            </w:tcBorders>
          </w:tcPr>
          <w:p w:rsidR="00000000" w:rsidRDefault="00DB4DF5">
            <w:pPr>
              <w:pStyle w:val="ad"/>
            </w:pPr>
            <w:r>
              <w:lastRenderedPageBreak/>
              <w:t xml:space="preserve">Отчет </w:t>
            </w:r>
            <w:r>
              <w:lastRenderedPageBreak/>
              <w:t>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8.8.</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центров кластерного развития субъектов малого и среднего предпринимательства</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8.8.1.</w:t>
            </w:r>
          </w:p>
        </w:tc>
        <w:tc>
          <w:tcPr>
            <w:tcW w:w="2380" w:type="dxa"/>
            <w:tcBorders>
              <w:top w:val="nil"/>
              <w:left w:val="nil"/>
              <w:bottom w:val="single" w:sz="4" w:space="0" w:color="auto"/>
              <w:right w:val="single" w:sz="4" w:space="0" w:color="auto"/>
            </w:tcBorders>
          </w:tcPr>
          <w:p w:rsidR="00000000" w:rsidRDefault="00DB4DF5">
            <w:pPr>
              <w:pStyle w:val="ad"/>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8.8.2.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8.8.3.</w:t>
            </w:r>
          </w:p>
        </w:tc>
        <w:tc>
          <w:tcPr>
            <w:tcW w:w="2380" w:type="dxa"/>
            <w:tcBorders>
              <w:top w:val="nil"/>
              <w:left w:val="nil"/>
              <w:bottom w:val="single" w:sz="4" w:space="0" w:color="auto"/>
              <w:right w:val="single" w:sz="4" w:space="0" w:color="auto"/>
            </w:tcBorders>
          </w:tcPr>
          <w:p w:rsidR="00000000" w:rsidRDefault="00DB4DF5">
            <w:pPr>
              <w:pStyle w:val="ad"/>
            </w:pPr>
            <w:r>
              <w:t xml:space="preserve">Количество субъектов малого и среднего </w:t>
            </w:r>
            <w:r>
              <w:lastRenderedPageBreak/>
              <w:t>предпринимательства - участников территориальных кластеров</w:t>
            </w:r>
          </w:p>
        </w:tc>
        <w:tc>
          <w:tcPr>
            <w:tcW w:w="840" w:type="dxa"/>
            <w:tcBorders>
              <w:top w:val="nil"/>
              <w:left w:val="nil"/>
              <w:bottom w:val="single" w:sz="4" w:space="0" w:color="auto"/>
              <w:right w:val="single" w:sz="4" w:space="0" w:color="auto"/>
            </w:tcBorders>
          </w:tcPr>
          <w:p w:rsidR="00000000" w:rsidRDefault="00DB4DF5">
            <w:pPr>
              <w:pStyle w:val="ad"/>
            </w:pPr>
            <w:r>
              <w:lastRenderedPageBreak/>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w:t>
            </w:r>
            <w:r>
              <w:lastRenderedPageBreak/>
              <w:t>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154</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154</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8.8.4.</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 новых участников территориальных кластеров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19</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19</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8.8.5.</w:t>
            </w:r>
          </w:p>
        </w:tc>
        <w:tc>
          <w:tcPr>
            <w:tcW w:w="2380" w:type="dxa"/>
            <w:tcBorders>
              <w:top w:val="nil"/>
              <w:left w:val="nil"/>
              <w:bottom w:val="single" w:sz="4" w:space="0" w:color="auto"/>
              <w:right w:val="single" w:sz="4" w:space="0" w:color="auto"/>
            </w:tcBorders>
          </w:tcPr>
          <w:p w:rsidR="00000000" w:rsidRDefault="00DB4DF5">
            <w:pPr>
              <w:pStyle w:val="ad"/>
            </w:pPr>
            <w:r>
              <w:t>Количество проведенных мероприятий для субъектов малого и среднего предпринимательства, в том числе круглых столов, семинаров и тренингов</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15</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8.8.6.</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41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41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8.9.</w:t>
            </w:r>
          </w:p>
        </w:tc>
        <w:tc>
          <w:tcPr>
            <w:tcW w:w="2380" w:type="dxa"/>
            <w:tcBorders>
              <w:top w:val="nil"/>
              <w:left w:val="nil"/>
              <w:bottom w:val="single" w:sz="4" w:space="0" w:color="auto"/>
              <w:right w:val="single" w:sz="4" w:space="0" w:color="auto"/>
            </w:tcBorders>
          </w:tcPr>
          <w:p w:rsidR="00000000" w:rsidRDefault="00DB4DF5">
            <w:pPr>
              <w:pStyle w:val="ad"/>
            </w:pPr>
            <w:r>
              <w:t>Создание и (или) развитие инжинирин</w:t>
            </w:r>
            <w:r>
              <w:t>говых центров</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pP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8.9.1.</w:t>
            </w:r>
          </w:p>
        </w:tc>
        <w:tc>
          <w:tcPr>
            <w:tcW w:w="2380" w:type="dxa"/>
            <w:tcBorders>
              <w:top w:val="nil"/>
              <w:left w:val="nil"/>
              <w:bottom w:val="single" w:sz="4" w:space="0" w:color="auto"/>
              <w:right w:val="single" w:sz="4" w:space="0" w:color="auto"/>
            </w:tcBorders>
          </w:tcPr>
          <w:p w:rsidR="00000000" w:rsidRDefault="00DB4DF5">
            <w:pPr>
              <w:pStyle w:val="ad"/>
            </w:pPr>
            <w: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w:t>
            </w:r>
            <w:r>
              <w:lastRenderedPageBreak/>
              <w:t>всех предприятий и организаций</w:t>
            </w:r>
          </w:p>
        </w:tc>
        <w:tc>
          <w:tcPr>
            <w:tcW w:w="840" w:type="dxa"/>
            <w:tcBorders>
              <w:top w:val="nil"/>
              <w:left w:val="nil"/>
              <w:bottom w:val="single" w:sz="4" w:space="0" w:color="auto"/>
              <w:right w:val="single" w:sz="4" w:space="0" w:color="auto"/>
            </w:tcBorders>
          </w:tcPr>
          <w:p w:rsidR="00000000" w:rsidRDefault="00DB4DF5">
            <w:pPr>
              <w:pStyle w:val="ad"/>
            </w:pPr>
            <w:r>
              <w:lastRenderedPageBreak/>
              <w:t>%</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25,3</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8.9.2.</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Показатели статистического наблюдения</w:t>
            </w: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61</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8.9.3.</w:t>
            </w:r>
          </w:p>
        </w:tc>
        <w:tc>
          <w:tcPr>
            <w:tcW w:w="2380" w:type="dxa"/>
            <w:tcBorders>
              <w:top w:val="nil"/>
              <w:left w:val="nil"/>
              <w:bottom w:val="single" w:sz="4" w:space="0" w:color="auto"/>
              <w:right w:val="single" w:sz="4" w:space="0" w:color="auto"/>
            </w:tcBorders>
          </w:tcPr>
          <w:p w:rsidR="00000000" w:rsidRDefault="00DB4DF5">
            <w:pPr>
              <w:pStyle w:val="ad"/>
            </w:pPr>
            <w:r>
              <w:t>Количество субъектов малого и среднего предпринимательства, получивших государственную поддержку</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18</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18</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8.9.4.</w:t>
            </w:r>
          </w:p>
        </w:tc>
        <w:tc>
          <w:tcPr>
            <w:tcW w:w="2380" w:type="dxa"/>
            <w:tcBorders>
              <w:top w:val="nil"/>
              <w:left w:val="nil"/>
              <w:bottom w:val="single" w:sz="4" w:space="0" w:color="auto"/>
              <w:right w:val="single" w:sz="4" w:space="0" w:color="auto"/>
            </w:tcBorders>
          </w:tcPr>
          <w:p w:rsidR="00000000" w:rsidRDefault="00DB4DF5">
            <w:pPr>
              <w:pStyle w:val="ad"/>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w:t>
            </w:r>
            <w:r>
              <w:t>беспечения (в случае, если в рамках использования субсидии предусмотрена закупка оборудования и (или) программного обеспечения)</w:t>
            </w:r>
          </w:p>
        </w:tc>
        <w:tc>
          <w:tcPr>
            <w:tcW w:w="840" w:type="dxa"/>
            <w:tcBorders>
              <w:top w:val="nil"/>
              <w:left w:val="nil"/>
              <w:bottom w:val="single" w:sz="4" w:space="0" w:color="auto"/>
              <w:right w:val="single" w:sz="4" w:space="0" w:color="auto"/>
            </w:tcBorders>
          </w:tcPr>
          <w:p w:rsidR="00000000" w:rsidRDefault="00DB4DF5">
            <w:pPr>
              <w:pStyle w:val="ad"/>
            </w:pPr>
            <w:r>
              <w:t>соблюдается/не соблюдается</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d"/>
            </w:pPr>
            <w:r>
              <w:t>соблюдаетс</w:t>
            </w:r>
            <w:r>
              <w:t>я</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d"/>
            </w:pPr>
            <w:r>
              <w:t>соблюдается</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8.9.5.</w:t>
            </w:r>
          </w:p>
        </w:tc>
        <w:tc>
          <w:tcPr>
            <w:tcW w:w="2380" w:type="dxa"/>
            <w:tcBorders>
              <w:top w:val="nil"/>
              <w:left w:val="nil"/>
              <w:bottom w:val="single" w:sz="4" w:space="0" w:color="auto"/>
              <w:right w:val="single" w:sz="4" w:space="0" w:color="auto"/>
            </w:tcBorders>
          </w:tcPr>
          <w:p w:rsidR="00000000" w:rsidRDefault="00DB4DF5">
            <w:pPr>
              <w:pStyle w:val="ad"/>
            </w:pPr>
            <w:r>
              <w:t xml:space="preserve">Коэффициент загрузки оборудования и </w:t>
            </w:r>
            <w:r>
              <w:lastRenderedPageBreak/>
              <w:t xml:space="preserve">(или) программного обеспечения инжинирингового </w:t>
            </w:r>
            <w:r>
              <w:t>центра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w:t>
            </w:r>
          </w:p>
        </w:tc>
        <w:tc>
          <w:tcPr>
            <w:tcW w:w="840" w:type="dxa"/>
            <w:tcBorders>
              <w:top w:val="nil"/>
              <w:left w:val="nil"/>
              <w:bottom w:val="single" w:sz="4" w:space="0" w:color="auto"/>
              <w:right w:val="single" w:sz="4" w:space="0" w:color="auto"/>
            </w:tcBorders>
          </w:tcPr>
          <w:p w:rsidR="00000000" w:rsidRDefault="00DB4DF5">
            <w:pPr>
              <w:pStyle w:val="aa"/>
            </w:pP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w:t>
            </w:r>
            <w:r>
              <w:lastRenderedPageBreak/>
              <w:t>о развития и предпринимательства Республики Саха (</w:t>
            </w:r>
            <w:r>
              <w:t>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lastRenderedPageBreak/>
              <w:t>0</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0</w:t>
            </w:r>
          </w:p>
        </w:tc>
        <w:tc>
          <w:tcPr>
            <w:tcW w:w="1400" w:type="dxa"/>
            <w:gridSpan w:val="2"/>
            <w:tcBorders>
              <w:top w:val="nil"/>
              <w:left w:val="nil"/>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8.9.6.</w:t>
            </w:r>
          </w:p>
        </w:tc>
        <w:tc>
          <w:tcPr>
            <w:tcW w:w="2380" w:type="dxa"/>
            <w:tcBorders>
              <w:top w:val="nil"/>
              <w:left w:val="nil"/>
              <w:bottom w:val="single" w:sz="4" w:space="0" w:color="auto"/>
              <w:right w:val="single" w:sz="4" w:space="0" w:color="auto"/>
            </w:tcBorders>
          </w:tcPr>
          <w:p w:rsidR="00000000" w:rsidRDefault="00DB4DF5">
            <w:pPr>
              <w:pStyle w:val="ad"/>
            </w:pPr>
            <w:r>
              <w:t>Количество услуг, предоставленных субъектам малого и среднего предпринимательства инжиниринговым центром</w:t>
            </w:r>
          </w:p>
        </w:tc>
        <w:tc>
          <w:tcPr>
            <w:tcW w:w="840" w:type="dxa"/>
            <w:tcBorders>
              <w:top w:val="nil"/>
              <w:left w:val="nil"/>
              <w:bottom w:val="single" w:sz="4" w:space="0" w:color="auto"/>
              <w:right w:val="single" w:sz="4" w:space="0" w:color="auto"/>
            </w:tcBorders>
          </w:tcPr>
          <w:p w:rsidR="00000000" w:rsidRDefault="00DB4DF5">
            <w:pPr>
              <w:pStyle w:val="ad"/>
            </w:pPr>
            <w:r>
              <w:t>единиц</w:t>
            </w:r>
          </w:p>
        </w:tc>
        <w:tc>
          <w:tcPr>
            <w:tcW w:w="2100" w:type="dxa"/>
            <w:tcBorders>
              <w:top w:val="nil"/>
              <w:left w:val="nil"/>
              <w:bottom w:val="single" w:sz="4" w:space="0" w:color="auto"/>
              <w:right w:val="single" w:sz="4" w:space="0" w:color="auto"/>
            </w:tcBorders>
          </w:tcPr>
          <w:p w:rsidR="00000000" w:rsidRDefault="00DB4DF5">
            <w:pPr>
              <w:pStyle w:val="ad"/>
            </w:pPr>
            <w:r>
              <w:t>Отчет Министерства инвестиционного развития и предпринимательства Республики Саха (Якутия)</w:t>
            </w:r>
          </w:p>
        </w:tc>
        <w:tc>
          <w:tcPr>
            <w:tcW w:w="1400" w:type="dxa"/>
            <w:tcBorders>
              <w:top w:val="nil"/>
              <w:left w:val="nil"/>
              <w:bottom w:val="single" w:sz="4" w:space="0" w:color="auto"/>
              <w:right w:val="single" w:sz="4" w:space="0" w:color="auto"/>
            </w:tcBorders>
          </w:tcPr>
          <w:p w:rsidR="00000000" w:rsidRDefault="00DB4DF5">
            <w:pPr>
              <w:pStyle w:val="aa"/>
              <w:jc w:val="center"/>
            </w:pPr>
            <w:r>
              <w:t>37</w:t>
            </w:r>
          </w:p>
        </w:tc>
        <w:tc>
          <w:tcPr>
            <w:tcW w:w="1260" w:type="dxa"/>
            <w:tcBorders>
              <w:top w:val="nil"/>
              <w:left w:val="nil"/>
              <w:bottom w:val="single" w:sz="4" w:space="0" w:color="auto"/>
              <w:right w:val="single" w:sz="4" w:space="0" w:color="auto"/>
            </w:tcBorders>
          </w:tcPr>
          <w:p w:rsidR="00000000" w:rsidRDefault="00DB4DF5">
            <w:pPr>
              <w:pStyle w:val="aa"/>
            </w:pPr>
          </w:p>
        </w:tc>
        <w:tc>
          <w:tcPr>
            <w:tcW w:w="1400" w:type="dxa"/>
            <w:tcBorders>
              <w:top w:val="nil"/>
              <w:left w:val="nil"/>
              <w:bottom w:val="single" w:sz="4" w:space="0" w:color="auto"/>
              <w:right w:val="single" w:sz="4" w:space="0" w:color="auto"/>
            </w:tcBorders>
          </w:tcPr>
          <w:p w:rsidR="00000000" w:rsidRDefault="00DB4DF5">
            <w:pPr>
              <w:pStyle w:val="aa"/>
              <w:jc w:val="center"/>
            </w:pPr>
            <w:r>
              <w:t>37</w:t>
            </w:r>
          </w:p>
        </w:tc>
        <w:tc>
          <w:tcPr>
            <w:tcW w:w="1400" w:type="dxa"/>
            <w:gridSpan w:val="2"/>
            <w:tcBorders>
              <w:top w:val="nil"/>
              <w:left w:val="nil"/>
              <w:bottom w:val="single" w:sz="4" w:space="0" w:color="auto"/>
            </w:tcBorders>
          </w:tcPr>
          <w:p w:rsidR="00000000" w:rsidRDefault="00DB4DF5">
            <w:pPr>
              <w:pStyle w:val="aa"/>
            </w:pPr>
          </w:p>
        </w:tc>
      </w:tr>
    </w:tbl>
    <w:p w:rsidR="00000000" w:rsidRDefault="00DB4DF5"/>
    <w:p w:rsidR="00000000" w:rsidRDefault="00DB4DF5">
      <w:pPr>
        <w:ind w:firstLine="0"/>
        <w:jc w:val="left"/>
        <w:sectPr w:rsidR="00000000">
          <w:pgSz w:w="11905" w:h="16837"/>
          <w:pgMar w:top="1440" w:right="800" w:bottom="1440" w:left="1100" w:header="720" w:footer="720" w:gutter="0"/>
          <w:cols w:space="720"/>
          <w:noEndnote/>
        </w:sectPr>
      </w:pPr>
    </w:p>
    <w:p w:rsidR="00000000" w:rsidRDefault="00DB4DF5">
      <w:pPr>
        <w:pStyle w:val="a8"/>
        <w:rPr>
          <w:color w:val="000000"/>
          <w:sz w:val="16"/>
          <w:szCs w:val="16"/>
        </w:rPr>
      </w:pPr>
      <w:bookmarkStart w:id="1303" w:name="sub_10110"/>
      <w:r>
        <w:rPr>
          <w:color w:val="000000"/>
          <w:sz w:val="16"/>
          <w:szCs w:val="16"/>
        </w:rPr>
        <w:lastRenderedPageBreak/>
        <w:t>Информация об изменениях:</w:t>
      </w:r>
    </w:p>
    <w:bookmarkEnd w:id="1303"/>
    <w:p w:rsidR="00000000" w:rsidRDefault="00DB4DF5">
      <w:pPr>
        <w:pStyle w:val="a9"/>
      </w:pPr>
      <w:r>
        <w:fldChar w:fldCharType="begin"/>
      </w:r>
      <w:r>
        <w:instrText>HYPERLINK "garantF1://48065044.1318"</w:instrText>
      </w:r>
      <w:r>
        <w:fldChar w:fldCharType="separate"/>
      </w:r>
      <w:r>
        <w:rPr>
          <w:rStyle w:val="a4"/>
        </w:rPr>
        <w:t>Указом</w:t>
      </w:r>
      <w:r>
        <w:fldChar w:fldCharType="end"/>
      </w:r>
      <w:r>
        <w:t xml:space="preserve"> Главы Республики Саха (Якутия) от 31 мая 2017 г. N 1924 приложение изложено в новой редакции</w:t>
      </w:r>
    </w:p>
    <w:p w:rsidR="00000000" w:rsidRDefault="00DB4DF5">
      <w:pPr>
        <w:pStyle w:val="a9"/>
      </w:pPr>
      <w:hyperlink r:id="rId264" w:history="1">
        <w:r>
          <w:rPr>
            <w:rStyle w:val="a4"/>
          </w:rPr>
          <w:t>См. текст приложения в предыдущей ре</w:t>
        </w:r>
        <w:r>
          <w:rPr>
            <w:rStyle w:val="a4"/>
          </w:rPr>
          <w:t>дакции</w:t>
        </w:r>
      </w:hyperlink>
    </w:p>
    <w:p w:rsidR="00000000" w:rsidRDefault="00DB4DF5">
      <w:pPr>
        <w:ind w:firstLine="698"/>
        <w:jc w:val="right"/>
      </w:pPr>
      <w:r>
        <w:rPr>
          <w:rStyle w:val="a3"/>
        </w:rPr>
        <w:t>Приложение N 11</w:t>
      </w:r>
    </w:p>
    <w:p w:rsidR="00000000" w:rsidRDefault="00DB4DF5"/>
    <w:p w:rsidR="00000000" w:rsidRDefault="00DB4DF5">
      <w:pPr>
        <w:pStyle w:val="1"/>
      </w:pPr>
      <w:r>
        <w:t>Договор</w:t>
      </w:r>
      <w:r>
        <w:br/>
        <w:t>о предоставлении субсидии N ___</w:t>
      </w:r>
    </w:p>
    <w:p w:rsidR="00000000" w:rsidRDefault="00DB4DF5"/>
    <w:p w:rsidR="00000000" w:rsidRDefault="00DB4DF5">
      <w:pPr>
        <w:pStyle w:val="ab"/>
        <w:rPr>
          <w:sz w:val="22"/>
          <w:szCs w:val="22"/>
        </w:rPr>
      </w:pPr>
      <w:r>
        <w:rPr>
          <w:sz w:val="22"/>
          <w:szCs w:val="22"/>
        </w:rPr>
        <w:t xml:space="preserve">      г. Якутск                                "_____" _________ 20___ г.</w:t>
      </w:r>
    </w:p>
    <w:p w:rsidR="00000000" w:rsidRDefault="00DB4DF5"/>
    <w:p w:rsidR="00000000" w:rsidRDefault="00DB4DF5">
      <w:r>
        <w:t>Государственное казенное учреждение Республики Саха (Якутия) "Центр поддержки предпринимательства Республики Саха (Якутия)" в лице генерального директора ___________________, действующего(-ей) на сновании устава (далее - Учреждение), с одной стороны, и орг</w:t>
      </w:r>
      <w:r>
        <w:t>анизация/индивидуальный предприниматель _________________ (далее - Получатель), с другой стороны, заключили настоящий договор о нижеследующем:</w:t>
      </w:r>
    </w:p>
    <w:p w:rsidR="00000000" w:rsidRDefault="00DB4DF5"/>
    <w:p w:rsidR="00000000" w:rsidRDefault="00DB4DF5">
      <w:pPr>
        <w:pStyle w:val="1"/>
      </w:pPr>
      <w:bookmarkStart w:id="1304" w:name="sub_10111"/>
      <w:r>
        <w:t>1. Предмет договора</w:t>
      </w:r>
    </w:p>
    <w:bookmarkEnd w:id="1304"/>
    <w:p w:rsidR="00000000" w:rsidRDefault="00DB4DF5"/>
    <w:p w:rsidR="00000000" w:rsidRDefault="00DB4DF5">
      <w:bookmarkStart w:id="1305" w:name="sub_1011111"/>
      <w:r>
        <w:t xml:space="preserve">1.1. В целях реализации мероприятия государственной программы </w:t>
      </w:r>
      <w:r>
        <w:t xml:space="preserve">Республики Саха (Якутия) "Развитие предпринимательства в Республике Саха (Якутия) на 2012 - 2019 годы", утвержденной Указом Президента Республики Саха (Якутия) от 12 октября 2011 г. N 980, Учреждение предоставляет Получателю субсидию в размере ___________ </w:t>
      </w:r>
      <w:r>
        <w:t>(______) рублей 00 копеек для предпринимательской деятельности.</w:t>
      </w:r>
    </w:p>
    <w:p w:rsidR="00000000" w:rsidRDefault="00DB4DF5">
      <w:bookmarkStart w:id="1306" w:name="sub_1011112"/>
      <w:bookmarkEnd w:id="1305"/>
      <w:r>
        <w:t xml:space="preserve">1.2. Финансирование по настоящему договору осуществляется в соответствии с </w:t>
      </w:r>
      <w:hyperlink r:id="rId265" w:history="1">
        <w:r>
          <w:rPr>
            <w:rStyle w:val="a4"/>
          </w:rPr>
          <w:t>Бюджетным кодексом</w:t>
        </w:r>
      </w:hyperlink>
      <w:r>
        <w:t xml:space="preserve"> Российской Федерации, </w:t>
      </w:r>
      <w:hyperlink w:anchor="sub_19000" w:history="1">
        <w:r>
          <w:rPr>
            <w:rStyle w:val="a4"/>
          </w:rPr>
          <w:t>Условиями и Порядком</w:t>
        </w:r>
      </w:hyperlink>
      <w:r>
        <w:t xml:space="preserve"> оказания государственной поддержки, утвержденными </w:t>
      </w:r>
      <w:hyperlink w:anchor="sub_0" w:history="1">
        <w:r>
          <w:rPr>
            <w:rStyle w:val="a4"/>
          </w:rPr>
          <w:t>Указом</w:t>
        </w:r>
      </w:hyperlink>
      <w:r>
        <w:t xml:space="preserve"> Президента Республики Саха (Якутия) от 12 октября 2011 г. N 980 "О государственной программе Республики Саха (Якутия) "Развитие предпринимательств</w:t>
      </w:r>
      <w:r>
        <w:t>а в Республике Саха (Якутия) на 2012 - 2019 годы" (далее - Государственная программа).</w:t>
      </w:r>
    </w:p>
    <w:p w:rsidR="00000000" w:rsidRDefault="00DB4DF5">
      <w:bookmarkStart w:id="1307" w:name="sub_1011113"/>
      <w:bookmarkEnd w:id="1306"/>
      <w:r>
        <w:t>1.3. Основанием для финансирования являются:</w:t>
      </w:r>
    </w:p>
    <w:bookmarkEnd w:id="1307"/>
    <w:p w:rsidR="00000000" w:rsidRDefault="00DB4DF5">
      <w:r>
        <w:t>протокол Комиссии по проведению конкурсного отбора по мероприятиям поддержки субъектов мало</w:t>
      </w:r>
      <w:r>
        <w:t>го и среднего предпринимательства от ______ 20_____ года N ______;</w:t>
      </w:r>
    </w:p>
    <w:p w:rsidR="00000000" w:rsidRDefault="00DB4DF5">
      <w:r>
        <w:t>приказ о предоставлении субсидии ______ 20_____ года N ______.</w:t>
      </w:r>
    </w:p>
    <w:p w:rsidR="00000000" w:rsidRDefault="00DB4DF5">
      <w:bookmarkStart w:id="1308" w:name="sub_1011114"/>
      <w:r>
        <w:t>1.4. Субсидия предоставляется по мероприятию: "____________________" в соответствии с условиями и целевым назначени</w:t>
      </w:r>
      <w:r>
        <w:t xml:space="preserve">ем предоставления субсидии согласно пункту ______ </w:t>
      </w:r>
      <w:hyperlink w:anchor="sub_18000" w:history="1">
        <w:r>
          <w:rPr>
            <w:rStyle w:val="a4"/>
          </w:rPr>
          <w:t>приложения N 8</w:t>
        </w:r>
      </w:hyperlink>
      <w:r>
        <w:t xml:space="preserve"> к Государственной программе.</w:t>
      </w:r>
    </w:p>
    <w:bookmarkEnd w:id="1308"/>
    <w:p w:rsidR="00000000" w:rsidRDefault="00DB4DF5"/>
    <w:p w:rsidR="00000000" w:rsidRDefault="00DB4DF5">
      <w:pPr>
        <w:pStyle w:val="1"/>
      </w:pPr>
      <w:bookmarkStart w:id="1309" w:name="sub_10112"/>
      <w:r>
        <w:t>2. Обязательства сторон</w:t>
      </w:r>
    </w:p>
    <w:bookmarkEnd w:id="1309"/>
    <w:p w:rsidR="00000000" w:rsidRDefault="00DB4DF5"/>
    <w:p w:rsidR="00000000" w:rsidRDefault="00DB4DF5">
      <w:bookmarkStart w:id="1310" w:name="sub_101121"/>
      <w:r>
        <w:t>2.1. Получатель обязуется:</w:t>
      </w:r>
    </w:p>
    <w:p w:rsidR="00000000" w:rsidRDefault="00DB4DF5">
      <w:bookmarkStart w:id="1311" w:name="sub_1011211"/>
      <w:bookmarkEnd w:id="1310"/>
      <w:r>
        <w:t>2.1.1. Реализовать про</w:t>
      </w:r>
      <w:r>
        <w:t>ект на территории Республики Саха (Якутия) согласно документам, представленным для участия в конкурсном отборе.</w:t>
      </w:r>
    </w:p>
    <w:p w:rsidR="00000000" w:rsidRDefault="00DB4DF5">
      <w:bookmarkStart w:id="1312" w:name="sub_1011212"/>
      <w:bookmarkEnd w:id="1311"/>
      <w:r>
        <w:t>2.1.2. Исполнять выполнение показателей социально-экономической эффективности, предусмотренных в соответствии с видом пред</w:t>
      </w:r>
      <w:r>
        <w:t xml:space="preserve">принимательской </w:t>
      </w:r>
      <w:r>
        <w:lastRenderedPageBreak/>
        <w:t xml:space="preserve">деятельности </w:t>
      </w:r>
      <w:hyperlink r:id="rId266" w:history="1">
        <w:r>
          <w:rPr>
            <w:rStyle w:val="a4"/>
          </w:rPr>
          <w:t>ОКВЭД</w:t>
        </w:r>
      </w:hyperlink>
      <w:r>
        <w:t xml:space="preserve"> ____________.</w:t>
      </w:r>
    </w:p>
    <w:p w:rsidR="00000000" w:rsidRDefault="00DB4DF5">
      <w:bookmarkStart w:id="1313" w:name="sub_1011213"/>
      <w:bookmarkEnd w:id="1312"/>
      <w:r>
        <w:t>2.1.3. В случае предоставления Учреждению недостоверных либо сфальсифицированных документов для получения субсидии Получатель субсидии обязуется неза</w:t>
      </w:r>
      <w:r>
        <w:t xml:space="preserve">медлительно возвратить сумму субсидии, указанную в </w:t>
      </w:r>
      <w:hyperlink w:anchor="sub_1011111" w:history="1">
        <w:r>
          <w:rPr>
            <w:rStyle w:val="a4"/>
          </w:rPr>
          <w:t>пункте 1.1</w:t>
        </w:r>
      </w:hyperlink>
      <w:r>
        <w:t xml:space="preserve"> настоящего договора.</w:t>
      </w:r>
    </w:p>
    <w:bookmarkEnd w:id="1313"/>
    <w:p w:rsidR="00000000" w:rsidRDefault="00DB4DF5">
      <w:r>
        <w:t>В случае указанных нарушений условий и порядка предоставления субсидий со стороны Получателя Учреждение направляет в адрес Получателя</w:t>
      </w:r>
      <w:r>
        <w:t xml:space="preserve"> претензионное письмо с предложением о добровольном возврате суммы субсидии по настоящему договору.</w:t>
      </w:r>
    </w:p>
    <w:p w:rsidR="00000000" w:rsidRDefault="00DB4DF5">
      <w:r>
        <w:t>В случае если Получатель не возвратит сумму субсидии в течение 30 календарных дней со дня получения претензионного письма, Учреждение инициирует принудитель</w:t>
      </w:r>
      <w:r>
        <w:t>ное взыскание суммы субсидии с Получателя через суд.</w:t>
      </w:r>
    </w:p>
    <w:p w:rsidR="00000000" w:rsidRDefault="00DB4DF5">
      <w:bookmarkStart w:id="1314" w:name="sub_1011214"/>
      <w:r>
        <w:t>2.1.4. Предоставлять Учреждению сведения и документы, подтверждающие выполнение достигнутых плановых показателей по итогам отчетного периода реализации проекта в течение 3 лет с года получения</w:t>
      </w:r>
      <w:r>
        <w:t xml:space="preserve"> поддержки:</w:t>
      </w:r>
    </w:p>
    <w:p w:rsidR="00000000" w:rsidRDefault="00DB4DF5">
      <w:bookmarkStart w:id="1315" w:name="sub_113411433"/>
      <w:bookmarkEnd w:id="1314"/>
      <w:r>
        <w:t>а) количество рабочих мест: по итогам первого отчетного года - _____ ед., по итогам второго отчетного года - _____ ед., по итогам третьего отчетного года - _____ ед.;</w:t>
      </w:r>
    </w:p>
    <w:p w:rsidR="00000000" w:rsidRDefault="00DB4DF5">
      <w:bookmarkStart w:id="1316" w:name="sub_113411434"/>
      <w:bookmarkEnd w:id="1315"/>
      <w:r>
        <w:t>б) налоговые отчисления: по итогам первого отчетного года ______ рублей, по итогам второго отчетного года ______ рублей, по итогам третьего отчетного года ______ рублей;</w:t>
      </w:r>
    </w:p>
    <w:p w:rsidR="00000000" w:rsidRDefault="00DB4DF5">
      <w:bookmarkStart w:id="1317" w:name="sub_113411435"/>
      <w:bookmarkEnd w:id="1316"/>
      <w:r>
        <w:t>в) выручка от реализации: по итогам первого отчетного года _</w:t>
      </w:r>
      <w:r>
        <w:t>_____ рублей, по итогам второго отчетного года ______ рублей, по итогам третьего отчетного года ______ рублей.</w:t>
      </w:r>
    </w:p>
    <w:bookmarkEnd w:id="1317"/>
    <w:p w:rsidR="00000000" w:rsidRDefault="00DB4DF5">
      <w:r>
        <w:t xml:space="preserve">При невыполнении плановых показателей более чем на 20% получатель субсидии обязуется возвратить сумму субсидии, указанную в </w:t>
      </w:r>
      <w:hyperlink w:anchor="sub_1011111" w:history="1">
        <w:r>
          <w:rPr>
            <w:rStyle w:val="a4"/>
          </w:rPr>
          <w:t>пункте 1.1</w:t>
        </w:r>
      </w:hyperlink>
      <w:r>
        <w:t xml:space="preserve"> настоящего договора.</w:t>
      </w:r>
    </w:p>
    <w:p w:rsidR="00000000" w:rsidRDefault="00DB4DF5">
      <w:r>
        <w:t>В этом случае Учреждение направляет в адрес Получателя претензионное письмо с предложением о добровольном возврате суммы субсидии по настоящему договору.</w:t>
      </w:r>
    </w:p>
    <w:p w:rsidR="00000000" w:rsidRDefault="00DB4DF5">
      <w:r>
        <w:t>В случае если Получатель не возвратит сумму субси</w:t>
      </w:r>
      <w:r>
        <w:t>дии в течение 30 календарных дней со дня получения претензионного письма, Учреждение инициирует принудительное взыскание суммы субсидии с Получателя через суд.</w:t>
      </w:r>
    </w:p>
    <w:p w:rsidR="00000000" w:rsidRDefault="00DB4DF5">
      <w:bookmarkStart w:id="1318" w:name="sub_1011215"/>
      <w:r>
        <w:t>2.1.5. В случае установления факта нарушения Получателем условий и порядка, установле</w:t>
      </w:r>
      <w:r>
        <w:t xml:space="preserve">нных при предоставлении субсидии, Получатель обязуется возвратить сумму субсидии, указанную в </w:t>
      </w:r>
      <w:hyperlink w:anchor="sub_1011111" w:history="1">
        <w:r>
          <w:rPr>
            <w:rStyle w:val="a4"/>
          </w:rPr>
          <w:t>пункте 1.1</w:t>
        </w:r>
      </w:hyperlink>
      <w:r>
        <w:t xml:space="preserve"> настоящего договора.</w:t>
      </w:r>
    </w:p>
    <w:bookmarkEnd w:id="1318"/>
    <w:p w:rsidR="00000000" w:rsidRDefault="00DB4DF5">
      <w:r>
        <w:t>В случае нарушения Условий и Порядка предоставления субсидии со стороны Получателя Учрежде</w:t>
      </w:r>
      <w:r>
        <w:t>ние направляет в адрес Получателя претензионное письмо с предложением о добровольном возврате суммы субсидии по настоящему договору.</w:t>
      </w:r>
    </w:p>
    <w:p w:rsidR="00000000" w:rsidRDefault="00DB4DF5">
      <w:r>
        <w:t xml:space="preserve">В случае если Получатель не возвратит сумму субсидии в течение 30 календарных дней со дня получения претензионного письма, </w:t>
      </w:r>
      <w:r>
        <w:t>Учреждение инициирует принудительное взыскание суммы субсидии с Получателя через суд.</w:t>
      </w:r>
    </w:p>
    <w:p w:rsidR="00000000" w:rsidRDefault="00DB4DF5">
      <w:bookmarkStart w:id="1319" w:name="sub_1011216"/>
      <w:r>
        <w:t>2.1.6. Незамедлительно информировать Учреждение об обнаруженной Получателем субсидии невозможности реализовать проект в целом либо нецелесообразности его осуще</w:t>
      </w:r>
      <w:r>
        <w:t>ствления по иным причинам и в течение 10 (десяти) банковских дней осуществить возврат Учреждению суммы субсидии.</w:t>
      </w:r>
    </w:p>
    <w:p w:rsidR="00000000" w:rsidRDefault="00DB4DF5">
      <w:bookmarkStart w:id="1320" w:name="sub_1011217"/>
      <w:bookmarkEnd w:id="1319"/>
      <w:r>
        <w:t>2.1.7. Остаток субсидии, неиспользованный Получателем субсидии в текущем финансовом году, подлежит возврату до первого чи</w:t>
      </w:r>
      <w:r>
        <w:t>сла месяца, следующего за отчетным годом.</w:t>
      </w:r>
    </w:p>
    <w:bookmarkEnd w:id="1320"/>
    <w:p w:rsidR="00000000" w:rsidRDefault="00DB4DF5">
      <w:r>
        <w:t xml:space="preserve">В случае если Получатель не возвратил сумму остатка субсидии, не </w:t>
      </w:r>
      <w:r>
        <w:lastRenderedPageBreak/>
        <w:t>использованного в текущем финансовом году, Учреждение направляет письменное уведомление в адрес Получателя с предложением о добровольном в</w:t>
      </w:r>
      <w:r>
        <w:t>озврате остатка субсидии.</w:t>
      </w:r>
    </w:p>
    <w:p w:rsidR="00000000" w:rsidRDefault="00DB4DF5">
      <w:r>
        <w:t>В случае, если Получатель не возвратит сумму остатка субсидии в течение 30 календарных дней со дня получения письменного уведомления, Учреждение инициирует принудительное взыскание суммы остатка субсидии с Получателя через суд.</w:t>
      </w:r>
    </w:p>
    <w:p w:rsidR="00000000" w:rsidRDefault="00DB4DF5">
      <w:bookmarkStart w:id="1321" w:name="sub_1011218"/>
      <w:r>
        <w:t>2.1.8. Предоставлять Учреждению финансовые и иные документы, касающиеся реализации проекта, обеспечить Учреждению возможность для проверки фактической реализации проекта.</w:t>
      </w:r>
    </w:p>
    <w:p w:rsidR="00000000" w:rsidRDefault="00DB4DF5">
      <w:bookmarkStart w:id="1322" w:name="sub_1011219"/>
      <w:bookmarkEnd w:id="1321"/>
      <w:r>
        <w:t>2.1.9. В случае изменения почтовых и банковских реквиз</w:t>
      </w:r>
      <w:r>
        <w:t>итов, контактных номеров телефонов Получателя субсидии, состава учредителей и руководящих лиц, изменения места постановки на налоговый учет, внесения изменений и дополнений в учредительные документы письменно сообщить об этом Учреждению в течение 10 (десят</w:t>
      </w:r>
      <w:r>
        <w:t>и) рабочих дней.</w:t>
      </w:r>
    </w:p>
    <w:p w:rsidR="00000000" w:rsidRDefault="00DB4DF5">
      <w:bookmarkStart w:id="1323" w:name="sub_10112110"/>
      <w:bookmarkEnd w:id="1322"/>
      <w:r>
        <w:t>2.1.10. В случае нарушения условий предоставления государственной поддержки получатель не имеет права претендовать на государственную поддержку в течение 3 (трех) лет с момента совершения нарушения.</w:t>
      </w:r>
    </w:p>
    <w:p w:rsidR="00000000" w:rsidRDefault="00DB4DF5">
      <w:bookmarkStart w:id="1324" w:name="sub_10112111"/>
      <w:bookmarkEnd w:id="1323"/>
      <w:r>
        <w:t xml:space="preserve">2.1.11. Не допускать на период действия настоящего договора включение в перечень ВЭД видов деятельности, при осуществлении которых меры государственной поддержки не могут быть оказаны в соответствии с </w:t>
      </w:r>
      <w:hyperlink r:id="rId267" w:history="1">
        <w:r>
          <w:rPr>
            <w:rStyle w:val="a4"/>
          </w:rPr>
          <w:t>Федеральным зак</w:t>
        </w:r>
        <w:r>
          <w:rPr>
            <w:rStyle w:val="a4"/>
          </w:rPr>
          <w:t>оном</w:t>
        </w:r>
      </w:hyperlink>
      <w:r>
        <w:t xml:space="preserve"> от 24 июля 2007 г. N 209-ФЗ "О развитии малого и среднего предпринимательства в Российской Федерации".</w:t>
      </w:r>
    </w:p>
    <w:p w:rsidR="00000000" w:rsidRDefault="00DB4DF5">
      <w:bookmarkStart w:id="1325" w:name="sub_10112112"/>
      <w:bookmarkEnd w:id="1324"/>
      <w:r>
        <w:t>2.1.12. Получатель субсидии дает согласие на осуществление главным распорядителем бюджетных средств и органами государств</w:t>
      </w:r>
      <w:r>
        <w:t>енного финансового контроля Республики Саха (Якутия) обязательной проверки соблюдения условий, целей и порядка предоставления субсидий/грантов их получателями и соблюдение запрета приобретения за счет средств субсидии на финансовое обеспечение затрат в свя</w:t>
      </w:r>
      <w:r>
        <w:t xml:space="preserve">зи с производством (реализацией) товаров, выполнением работ, оказанием услуг иностранной валюты, за исключением операций, осуществляемых в соответствии с </w:t>
      </w:r>
      <w:hyperlink r:id="rId268" w:history="1">
        <w:r>
          <w:rPr>
            <w:rStyle w:val="a4"/>
          </w:rPr>
          <w:t>валютным законодательством</w:t>
        </w:r>
      </w:hyperlink>
      <w:r>
        <w:t xml:space="preserve"> Российской Федерации при закупке (поста</w:t>
      </w:r>
      <w:r>
        <w:t>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w:t>
      </w:r>
      <w:r>
        <w:t>едоставление субсидий указанным юридическим лицам.</w:t>
      </w:r>
    </w:p>
    <w:p w:rsidR="00000000" w:rsidRDefault="00DB4DF5">
      <w:bookmarkStart w:id="1326" w:name="sub_101122"/>
      <w:bookmarkEnd w:id="1325"/>
      <w:r>
        <w:t>2.2. Обязанности учреждения:</w:t>
      </w:r>
    </w:p>
    <w:p w:rsidR="00000000" w:rsidRDefault="00DB4DF5">
      <w:bookmarkStart w:id="1327" w:name="sub_1011221"/>
      <w:bookmarkEnd w:id="1326"/>
      <w:r>
        <w:t xml:space="preserve">2.2.1. Учреждение обязуется выплатить Получателю субсидию в размере, указанном в </w:t>
      </w:r>
      <w:hyperlink w:anchor="sub_1011111" w:history="1">
        <w:r>
          <w:rPr>
            <w:rStyle w:val="a4"/>
          </w:rPr>
          <w:t>пункте 1.1</w:t>
        </w:r>
      </w:hyperlink>
      <w:r>
        <w:t>, в течение 1</w:t>
      </w:r>
      <w:r>
        <w:t>0 (десяти) рабочих дней после подписания настоящего договора.</w:t>
      </w:r>
    </w:p>
    <w:p w:rsidR="00000000" w:rsidRDefault="00DB4DF5">
      <w:bookmarkStart w:id="1328" w:name="sub_101123"/>
      <w:bookmarkEnd w:id="1327"/>
      <w:r>
        <w:t>2.3. Учреждение имеет право:</w:t>
      </w:r>
    </w:p>
    <w:p w:rsidR="00000000" w:rsidRDefault="00DB4DF5">
      <w:bookmarkStart w:id="1329" w:name="sub_1011231"/>
      <w:bookmarkEnd w:id="1328"/>
      <w:r>
        <w:t>2.3.1. Осуществлять контроль за выполнением Получателем субсидии возложенных на него обязанностей в соответствии с настоящи</w:t>
      </w:r>
      <w:r>
        <w:t>м договором.</w:t>
      </w:r>
    </w:p>
    <w:p w:rsidR="00000000" w:rsidRDefault="00DB4DF5">
      <w:bookmarkStart w:id="1330" w:name="sub_1011232"/>
      <w:bookmarkEnd w:id="1329"/>
      <w:r>
        <w:t>2.3.2. Осуществлять выборочную проверку достоверности сведений, предоставляемых претендентом на получение субсидии.</w:t>
      </w:r>
    </w:p>
    <w:p w:rsidR="00000000" w:rsidRDefault="00DB4DF5">
      <w:bookmarkStart w:id="1331" w:name="sub_1011233"/>
      <w:bookmarkEnd w:id="1330"/>
      <w:r>
        <w:t>2.3.3. Запрашивать у Получателя субсидии финансовые и иные документы, касающиеся ре</w:t>
      </w:r>
      <w:r>
        <w:t>ализации проекта, в целях мониторинга эффективности оказания государственной поддержки.</w:t>
      </w:r>
    </w:p>
    <w:p w:rsidR="00000000" w:rsidRDefault="00DB4DF5">
      <w:bookmarkStart w:id="1332" w:name="sub_1011234"/>
      <w:bookmarkEnd w:id="1331"/>
      <w:r>
        <w:t>2.3.4. Запрашивать документы, подтверждающие ведение предпринимательской деятельности и содержащие сведения о количестве сохраненных и созданных р</w:t>
      </w:r>
      <w:r>
        <w:t xml:space="preserve">абочих мест, размере среднемесячной заработной платы одного работника, объемах </w:t>
      </w:r>
      <w:r>
        <w:lastRenderedPageBreak/>
        <w:t>производства продукции, работ и услуг, суммах уплаченных налогов и сборов и др.</w:t>
      </w:r>
    </w:p>
    <w:p w:rsidR="00000000" w:rsidRDefault="00DB4DF5">
      <w:bookmarkStart w:id="1333" w:name="sub_1011235"/>
      <w:bookmarkEnd w:id="1332"/>
      <w:r>
        <w:t xml:space="preserve">2.3.5. Проводить проверку документов, представленных Получателем субсидии, </w:t>
      </w:r>
      <w:r>
        <w:t>а также проверку фактической реализации проекта.</w:t>
      </w:r>
    </w:p>
    <w:p w:rsidR="00000000" w:rsidRDefault="00DB4DF5">
      <w:bookmarkStart w:id="1334" w:name="sub_1011236"/>
      <w:bookmarkEnd w:id="1333"/>
      <w:r>
        <w:t>2.3.6. Письменно извещать Заемщика о прекращении или ограничении выплат субсидии в связи с отсутствием (ограничением) финансирования главным распорядителем бюджетных средств или нарушен</w:t>
      </w:r>
      <w:r>
        <w:t>ием Заемщиком условий договора.</w:t>
      </w:r>
    </w:p>
    <w:p w:rsidR="00000000" w:rsidRDefault="00DB4DF5">
      <w:bookmarkStart w:id="1335" w:name="sub_1011237"/>
      <w:bookmarkEnd w:id="1334"/>
      <w:r>
        <w:t>2.3.7. Совместно с органами государственного (муниципального) финансового контроля осуществлять в отношении Получателя субсидии, предусмотренные законодательством Российской Федерации и настоящим догово</w:t>
      </w:r>
      <w:r>
        <w:t>ром действия, направленные на устранение нарушений и обеспечение выполнения договора о предоставлении субсидии.</w:t>
      </w:r>
    </w:p>
    <w:p w:rsidR="00000000" w:rsidRDefault="00DB4DF5">
      <w:bookmarkStart w:id="1336" w:name="sub_1011238"/>
      <w:bookmarkEnd w:id="1335"/>
      <w:r>
        <w:t>2.3.8. Размещать информацию о закупках товаров, работ и услуг на общероссийском официальном сайте в информационно-телекомм</w:t>
      </w:r>
      <w:r>
        <w:t xml:space="preserve">уникационной сети Интернет (www.zakupki.gov.ru) через АРМ "Корпоративный заказчик" РИС "WEB-Торги-КС" в случае если получатель субсидии осуществляет закупки товаров, работ, услуг в соответствии с </w:t>
      </w:r>
      <w:hyperlink r:id="rId269" w:history="1">
        <w:r>
          <w:rPr>
            <w:rStyle w:val="a4"/>
          </w:rPr>
          <w:t>Федеральным законом</w:t>
        </w:r>
      </w:hyperlink>
      <w:r>
        <w:t xml:space="preserve"> от 1</w:t>
      </w:r>
      <w:r>
        <w:t>8 июля 2011 г. N 223-ФЗ "О закупках товаров, работ, услуг отдельными видами юридических лиц".</w:t>
      </w:r>
    </w:p>
    <w:bookmarkEnd w:id="1336"/>
    <w:p w:rsidR="00000000" w:rsidRDefault="00DB4DF5"/>
    <w:p w:rsidR="00000000" w:rsidRDefault="00DB4DF5">
      <w:pPr>
        <w:pStyle w:val="1"/>
      </w:pPr>
      <w:bookmarkStart w:id="1337" w:name="sub_10113"/>
      <w:r>
        <w:t>3. Порядок предоставления субсидии</w:t>
      </w:r>
    </w:p>
    <w:bookmarkEnd w:id="1337"/>
    <w:p w:rsidR="00000000" w:rsidRDefault="00DB4DF5"/>
    <w:p w:rsidR="00000000" w:rsidRDefault="00DB4DF5">
      <w:bookmarkStart w:id="1338" w:name="sub_101131"/>
      <w:r>
        <w:t>3.1. Перечисление субсидий осуществляется Учреждением единовременно на банковский счет получателя.</w:t>
      </w:r>
    </w:p>
    <w:bookmarkEnd w:id="1338"/>
    <w:p w:rsidR="00000000" w:rsidRDefault="00DB4DF5"/>
    <w:p w:rsidR="00000000" w:rsidRDefault="00DB4DF5">
      <w:pPr>
        <w:pStyle w:val="1"/>
      </w:pPr>
      <w:bookmarkStart w:id="1339" w:name="sub_10114"/>
      <w:r>
        <w:t>4. Отчетность и контроль</w:t>
      </w:r>
    </w:p>
    <w:bookmarkEnd w:id="1339"/>
    <w:p w:rsidR="00000000" w:rsidRDefault="00DB4DF5"/>
    <w:p w:rsidR="00000000" w:rsidRDefault="00DB4DF5">
      <w:bookmarkStart w:id="1340" w:name="sub_101141"/>
      <w:r>
        <w:t>4.1. Итоговый отчет об использовании субсидии (далее - Итоговый отчет) представляется Получа</w:t>
      </w:r>
      <w:r>
        <w:t>телем субсидии в Учреждение до 01 марта месяца, следующего за отчетным периодом, или по достижении конкретной задачи в течение 3-х лет, на решение которой направлен проект, и всех показателей реализации проекта (</w:t>
      </w:r>
      <w:hyperlink w:anchor="sub_113411419" w:history="1">
        <w:r>
          <w:rPr>
            <w:rStyle w:val="a4"/>
          </w:rPr>
          <w:t>приложение N 1</w:t>
        </w:r>
      </w:hyperlink>
      <w:r>
        <w:t xml:space="preserve"> к настоящему договору).</w:t>
      </w:r>
    </w:p>
    <w:p w:rsidR="00000000" w:rsidRDefault="00DB4DF5">
      <w:bookmarkStart w:id="1341" w:name="sub_101142"/>
      <w:bookmarkEnd w:id="1340"/>
      <w:r>
        <w:t xml:space="preserve">4.2. К Итоговому отчету Получатель субсидии представляет документы, касающиеся реализации проекта (в соответствии со своей организационно-правовой формой, а также режимом налогообложения), согласно </w:t>
      </w:r>
      <w:hyperlink w:anchor="sub_113411419" w:history="1">
        <w:r>
          <w:rPr>
            <w:rStyle w:val="a4"/>
          </w:rPr>
          <w:t>приложению N 1</w:t>
        </w:r>
      </w:hyperlink>
      <w:r>
        <w:t xml:space="preserve"> к настоящему договору.</w:t>
      </w:r>
    </w:p>
    <w:p w:rsidR="00000000" w:rsidRDefault="00DB4DF5">
      <w:bookmarkStart w:id="1342" w:name="sub_101143"/>
      <w:bookmarkEnd w:id="1341"/>
      <w:r>
        <w:t>4.3. Учреждение вправе потребовать иные документы, подтверждающие данные итогового отчета и имеющие отношение к проекту.</w:t>
      </w:r>
    </w:p>
    <w:p w:rsidR="00000000" w:rsidRDefault="00DB4DF5">
      <w:bookmarkStart w:id="1343" w:name="sub_101144"/>
      <w:bookmarkEnd w:id="1342"/>
      <w:r>
        <w:t>4.4. Контроль за использованием финанс</w:t>
      </w:r>
      <w:r>
        <w:t xml:space="preserve">овых средств и имущества осуществляется Учреждением на основе отчетов, указанных в </w:t>
      </w:r>
      <w:hyperlink w:anchor="sub_101141" w:history="1">
        <w:r>
          <w:rPr>
            <w:rStyle w:val="a4"/>
          </w:rPr>
          <w:t>пункте 4.1</w:t>
        </w:r>
      </w:hyperlink>
      <w:r>
        <w:t xml:space="preserve"> настоящего Договора, первичных учетных документов и проверки фактической реализации проекта.</w:t>
      </w:r>
    </w:p>
    <w:p w:rsidR="00000000" w:rsidRDefault="00DB4DF5">
      <w:bookmarkStart w:id="1344" w:name="sub_101145"/>
      <w:bookmarkEnd w:id="1343"/>
      <w:r>
        <w:t>4.5. В случае если до</w:t>
      </w:r>
      <w:r>
        <w:t>стоверность сведений, содержащихся в документах, имеющихся в распоряжении Учреждения, вызывает обоснованные сомнения либо эти сведения не позволяют оценить исполнение Получателем субсидии обязательств по настоящему договору, Учреждение вправе осуществить в</w:t>
      </w:r>
      <w:r>
        <w:t>ыездную проверку по месту фактической реализации проекта.</w:t>
      </w:r>
    </w:p>
    <w:p w:rsidR="00000000" w:rsidRDefault="00DB4DF5">
      <w:bookmarkStart w:id="1345" w:name="sub_101146"/>
      <w:bookmarkEnd w:id="1344"/>
      <w:r>
        <w:t>4.6. Ежегодно в течение 3 (трех) лет Получатель предоставляет по требованию Учреждения сведения о ведении предпринимательской деятельности в целях мониторинга эффективности оказа</w:t>
      </w:r>
      <w:r>
        <w:t>ния государственной поддержки.</w:t>
      </w:r>
    </w:p>
    <w:p w:rsidR="00000000" w:rsidRDefault="00DB4DF5">
      <w:bookmarkStart w:id="1346" w:name="sub_101147"/>
      <w:bookmarkEnd w:id="1345"/>
      <w:r>
        <w:t xml:space="preserve">4.7. В соответствии с условиями </w:t>
      </w:r>
      <w:hyperlink r:id="rId270" w:history="1">
        <w:r>
          <w:rPr>
            <w:rStyle w:val="a4"/>
          </w:rPr>
          <w:t>статьи 78</w:t>
        </w:r>
      </w:hyperlink>
      <w:r>
        <w:t xml:space="preserve"> Бюджетного кодекса Российской Федерации получатель дает согласие на осуществление Учреждением и органами </w:t>
      </w:r>
      <w:r>
        <w:lastRenderedPageBreak/>
        <w:t>государственного фина</w:t>
      </w:r>
      <w:r>
        <w:t>нсового контроля проверок соблюдения условий, целей и порядка предоставления субсидии.</w:t>
      </w:r>
    </w:p>
    <w:bookmarkEnd w:id="1346"/>
    <w:p w:rsidR="00000000" w:rsidRDefault="00DB4DF5"/>
    <w:p w:rsidR="00000000" w:rsidRDefault="00DB4DF5">
      <w:pPr>
        <w:pStyle w:val="1"/>
      </w:pPr>
      <w:bookmarkStart w:id="1347" w:name="sub_10115"/>
      <w:r>
        <w:t>5. Срок действия договора</w:t>
      </w:r>
    </w:p>
    <w:bookmarkEnd w:id="1347"/>
    <w:p w:rsidR="00000000" w:rsidRDefault="00DB4DF5"/>
    <w:p w:rsidR="00000000" w:rsidRDefault="00DB4DF5">
      <w:bookmarkStart w:id="1348" w:name="sub_101151"/>
      <w:r>
        <w:t>5.1. Настоящий договор действует с момента его подписания до выполнения сторонами своих обязательств.</w:t>
      </w:r>
    </w:p>
    <w:bookmarkEnd w:id="1348"/>
    <w:p w:rsidR="00000000" w:rsidRDefault="00DB4DF5"/>
    <w:p w:rsidR="00000000" w:rsidRDefault="00DB4DF5">
      <w:pPr>
        <w:pStyle w:val="1"/>
      </w:pPr>
      <w:bookmarkStart w:id="1349" w:name="sub_10116"/>
      <w:r>
        <w:t>6. Порядок разрешения споров</w:t>
      </w:r>
    </w:p>
    <w:bookmarkEnd w:id="1349"/>
    <w:p w:rsidR="00000000" w:rsidRDefault="00DB4DF5"/>
    <w:p w:rsidR="00000000" w:rsidRDefault="00DB4DF5">
      <w:bookmarkStart w:id="1350" w:name="sub_101161"/>
      <w:r>
        <w:t>6.1.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w:t>
      </w:r>
    </w:p>
    <w:p w:rsidR="00000000" w:rsidRDefault="00DB4DF5">
      <w:bookmarkStart w:id="1351" w:name="sub_101162"/>
      <w:bookmarkEnd w:id="1350"/>
      <w:r>
        <w:t>6.2. В случае выявления нарушения Получателем субсидии условий предоставления субсидии, установленных Условиями и Порядком, предусмотренными в Государственной программе, Получатель обязан в бесспорном порядке по письменному требованию Учреждения возвра</w:t>
      </w:r>
      <w:r>
        <w:t xml:space="preserve">тить полученную субсидию в полном объеме в государственный бюджет Республики Саха (Якутия) в течение 5 дней с момента получения соответствующего требования. В случае невозврата субсидии Учреждение принимает меры по взысканию подлежащей возврату субсидии в </w:t>
      </w:r>
      <w:r>
        <w:t>судебном порядке.</w:t>
      </w:r>
    </w:p>
    <w:bookmarkEnd w:id="1351"/>
    <w:p w:rsidR="00000000" w:rsidRDefault="00DB4DF5"/>
    <w:p w:rsidR="00000000" w:rsidRDefault="00DB4DF5">
      <w:pPr>
        <w:pStyle w:val="1"/>
      </w:pPr>
      <w:bookmarkStart w:id="1352" w:name="sub_10117"/>
      <w:r>
        <w:t>7. Заключительные положения</w:t>
      </w:r>
    </w:p>
    <w:bookmarkEnd w:id="1352"/>
    <w:p w:rsidR="00000000" w:rsidRDefault="00DB4DF5"/>
    <w:p w:rsidR="00000000" w:rsidRDefault="00DB4DF5">
      <w:bookmarkStart w:id="1353" w:name="sub_101171"/>
      <w:r>
        <w:t>7.1. Отношения, нерегулируемые настоящим договором, регулируются в соответствии с действующим законодательством Российской Федерации.</w:t>
      </w:r>
    </w:p>
    <w:p w:rsidR="00000000" w:rsidRDefault="00DB4DF5">
      <w:bookmarkStart w:id="1354" w:name="sub_101172"/>
      <w:bookmarkEnd w:id="1353"/>
      <w:r>
        <w:t>7.2. Односторонн</w:t>
      </w:r>
      <w:r>
        <w:t>ий отказ от исполнения взятых по настоящему договору обязательств является недопустимым, за исключением случаев, когда односторонний отказ осуществляется Получателем субсидии при выявлении им очевидной невозможности получения ожидаемых результатов по проек</w:t>
      </w:r>
      <w:r>
        <w:t>ту и иных случаев, предусмотренных настоящим договором.</w:t>
      </w:r>
    </w:p>
    <w:p w:rsidR="00000000" w:rsidRDefault="00DB4DF5">
      <w:bookmarkStart w:id="1355" w:name="sub_101173"/>
      <w:bookmarkEnd w:id="1354"/>
      <w:r>
        <w:t>7.3. Настоящий договор составлен в 2 (двух) экземплярах, имеющих одинаковую юридическую силу, по 1 (одному) экземпляру для каждой из сторон.</w:t>
      </w:r>
    </w:p>
    <w:p w:rsidR="00000000" w:rsidRDefault="00DB4DF5">
      <w:bookmarkStart w:id="1356" w:name="sub_101174"/>
      <w:bookmarkEnd w:id="1355"/>
      <w:r>
        <w:t>7.4. Подписанием на</w:t>
      </w:r>
      <w:r>
        <w:t>стоящего договора Получатель субсидии выражает свое согласие на обработку Учреждением его персональных данных, содержащихся в настоящем договоре и в любых иных документах, предоставленных им Учреждению, в целях исполнения настоящего договора, в соответстви</w:t>
      </w:r>
      <w:r>
        <w:t xml:space="preserve">и с </w:t>
      </w:r>
      <w:hyperlink r:id="rId271" w:history="1">
        <w:r>
          <w:rPr>
            <w:rStyle w:val="a4"/>
          </w:rPr>
          <w:t>Федеральным законом</w:t>
        </w:r>
      </w:hyperlink>
      <w:r>
        <w:t xml:space="preserve"> от 27 июля 2006 г. N 152-ФЗ "О персональных данных". В рамках вышеуказанного Федерального закона Учреждение может систематизировать, накапливать, хранить, уточнять (обновлять, изменять), использов</w:t>
      </w:r>
      <w:r>
        <w:t>ать, распространять (в том числе передавать третьим лицам), обезличивать, блокировать и уничтожать персональные данные Получателя субсидии. Учреждение может использовать при обработке персональных данных автоматизированный, механический, ручной и иной спос</w:t>
      </w:r>
      <w:r>
        <w:t>об по усмотрению Учреждения.</w:t>
      </w:r>
    </w:p>
    <w:bookmarkEnd w:id="1356"/>
    <w:p w:rsidR="00000000" w:rsidRDefault="00DB4DF5"/>
    <w:p w:rsidR="00000000" w:rsidRDefault="00DB4DF5">
      <w:pPr>
        <w:pStyle w:val="1"/>
      </w:pPr>
      <w:bookmarkStart w:id="1357" w:name="sub_10118"/>
      <w:r>
        <w:t>8. Адреса и реквизиты сторон</w:t>
      </w:r>
    </w:p>
    <w:bookmarkEnd w:id="1357"/>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0"/>
        <w:gridCol w:w="4620"/>
      </w:tblGrid>
      <w:tr w:rsidR="00000000">
        <w:tblPrEx>
          <w:tblCellMar>
            <w:top w:w="0" w:type="dxa"/>
            <w:bottom w:w="0" w:type="dxa"/>
          </w:tblCellMar>
        </w:tblPrEx>
        <w:tc>
          <w:tcPr>
            <w:tcW w:w="5600" w:type="dxa"/>
            <w:tcBorders>
              <w:top w:val="nil"/>
              <w:left w:val="nil"/>
              <w:bottom w:val="nil"/>
              <w:right w:val="nil"/>
            </w:tcBorders>
          </w:tcPr>
          <w:p w:rsidR="00000000" w:rsidRDefault="00DB4DF5">
            <w:pPr>
              <w:pStyle w:val="ad"/>
            </w:pPr>
            <w:r>
              <w:t>Учреждение</w:t>
            </w:r>
          </w:p>
          <w:p w:rsidR="00000000" w:rsidRDefault="00DB4DF5">
            <w:pPr>
              <w:pStyle w:val="ad"/>
            </w:pPr>
            <w:r>
              <w:lastRenderedPageBreak/>
              <w:t>Государственное казенное учреждение</w:t>
            </w:r>
          </w:p>
          <w:p w:rsidR="00000000" w:rsidRDefault="00DB4DF5">
            <w:pPr>
              <w:pStyle w:val="ad"/>
            </w:pPr>
            <w:r>
              <w:t>Республики Саха (Якутия) "Центр</w:t>
            </w:r>
          </w:p>
          <w:p w:rsidR="00000000" w:rsidRDefault="00DB4DF5">
            <w:pPr>
              <w:pStyle w:val="ad"/>
            </w:pPr>
            <w:r>
              <w:t>поддержки предпринимательства</w:t>
            </w:r>
          </w:p>
          <w:p w:rsidR="00000000" w:rsidRDefault="00DB4DF5">
            <w:pPr>
              <w:pStyle w:val="ad"/>
            </w:pPr>
            <w:r>
              <w:t>Республики Саха (Якутия)"</w:t>
            </w:r>
          </w:p>
          <w:p w:rsidR="00000000" w:rsidRDefault="00DB4DF5">
            <w:pPr>
              <w:pStyle w:val="ad"/>
            </w:pPr>
            <w:r>
              <w:t>Адрес: 677000, г. Якутск,</w:t>
            </w:r>
          </w:p>
          <w:p w:rsidR="00000000" w:rsidRDefault="00DB4DF5">
            <w:pPr>
              <w:pStyle w:val="ad"/>
            </w:pPr>
            <w:r>
              <w:t>ул. </w:t>
            </w:r>
            <w:r>
              <w:t>Ярославского, 3</w:t>
            </w:r>
          </w:p>
          <w:p w:rsidR="00000000" w:rsidRDefault="00DB4DF5">
            <w:pPr>
              <w:pStyle w:val="ad"/>
            </w:pPr>
            <w:r>
              <w:t>ИНН/КПП 1435262451/143501001</w:t>
            </w:r>
          </w:p>
          <w:p w:rsidR="00000000" w:rsidRDefault="00DB4DF5">
            <w:pPr>
              <w:pStyle w:val="ad"/>
            </w:pPr>
            <w:r>
              <w:t>р/с 40201810800000100002</w:t>
            </w:r>
          </w:p>
          <w:p w:rsidR="00000000" w:rsidRDefault="00DB4DF5">
            <w:pPr>
              <w:pStyle w:val="ad"/>
            </w:pPr>
            <w:r>
              <w:t>в УФК по Республике Саха (Якутия)</w:t>
            </w:r>
          </w:p>
          <w:p w:rsidR="00000000" w:rsidRDefault="00DB4DF5">
            <w:pPr>
              <w:pStyle w:val="ad"/>
            </w:pPr>
            <w:r>
              <w:t>Министерство финансов РС (Я)</w:t>
            </w:r>
          </w:p>
          <w:p w:rsidR="00000000" w:rsidRDefault="00DB4DF5">
            <w:pPr>
              <w:pStyle w:val="ad"/>
            </w:pPr>
            <w:r>
              <w:t>л/с 03162035937</w:t>
            </w:r>
          </w:p>
          <w:p w:rsidR="00000000" w:rsidRDefault="00DB4DF5">
            <w:pPr>
              <w:pStyle w:val="ad"/>
            </w:pPr>
            <w:hyperlink r:id="rId272" w:history="1">
              <w:r>
                <w:rPr>
                  <w:rStyle w:val="a4"/>
                </w:rPr>
                <w:t>БИК</w:t>
              </w:r>
            </w:hyperlink>
            <w:r>
              <w:t xml:space="preserve"> 049805001</w:t>
            </w:r>
          </w:p>
        </w:tc>
        <w:tc>
          <w:tcPr>
            <w:tcW w:w="4620" w:type="dxa"/>
            <w:tcBorders>
              <w:top w:val="nil"/>
              <w:left w:val="nil"/>
              <w:bottom w:val="nil"/>
              <w:right w:val="nil"/>
            </w:tcBorders>
          </w:tcPr>
          <w:p w:rsidR="00000000" w:rsidRDefault="00DB4DF5">
            <w:pPr>
              <w:pStyle w:val="ad"/>
            </w:pPr>
            <w:r>
              <w:lastRenderedPageBreak/>
              <w:t>Получатель</w:t>
            </w:r>
          </w:p>
          <w:p w:rsidR="00000000" w:rsidRDefault="00DB4DF5">
            <w:pPr>
              <w:pStyle w:val="ad"/>
            </w:pPr>
            <w:r>
              <w:lastRenderedPageBreak/>
              <w:t>Организация/Индивидуальный</w:t>
            </w:r>
          </w:p>
          <w:p w:rsidR="00000000" w:rsidRDefault="00DB4DF5">
            <w:pPr>
              <w:pStyle w:val="ad"/>
            </w:pPr>
            <w:r>
              <w:t>предприниматель</w:t>
            </w:r>
          </w:p>
          <w:p w:rsidR="00000000" w:rsidRDefault="00DB4DF5">
            <w:pPr>
              <w:pStyle w:val="ad"/>
            </w:pPr>
            <w:r>
              <w:t>_____</w:t>
            </w:r>
            <w:r>
              <w:t>____________________________</w:t>
            </w:r>
          </w:p>
          <w:p w:rsidR="00000000" w:rsidRDefault="00DB4DF5">
            <w:pPr>
              <w:pStyle w:val="ad"/>
            </w:pPr>
            <w:r>
              <w:t>Адрес: __________________________</w:t>
            </w:r>
          </w:p>
          <w:p w:rsidR="00000000" w:rsidRDefault="00DB4DF5">
            <w:pPr>
              <w:pStyle w:val="ad"/>
            </w:pPr>
            <w:r>
              <w:t>Телефон: ________________________</w:t>
            </w:r>
          </w:p>
          <w:p w:rsidR="00000000" w:rsidRDefault="00DB4DF5">
            <w:pPr>
              <w:pStyle w:val="ad"/>
            </w:pPr>
            <w:r>
              <w:t>ИНН/КПП ________________________</w:t>
            </w:r>
          </w:p>
          <w:p w:rsidR="00000000" w:rsidRDefault="00DB4DF5">
            <w:pPr>
              <w:pStyle w:val="ad"/>
            </w:pPr>
            <w:r>
              <w:t>Наименование банка ______________</w:t>
            </w:r>
          </w:p>
          <w:p w:rsidR="00000000" w:rsidRDefault="00DB4DF5">
            <w:pPr>
              <w:pStyle w:val="ad"/>
            </w:pPr>
            <w:r>
              <w:t>_________________________________</w:t>
            </w:r>
          </w:p>
          <w:p w:rsidR="00000000" w:rsidRDefault="00DB4DF5">
            <w:pPr>
              <w:pStyle w:val="ad"/>
            </w:pPr>
            <w:r>
              <w:t>К/с ______________________________</w:t>
            </w:r>
          </w:p>
          <w:p w:rsidR="00000000" w:rsidRDefault="00DB4DF5">
            <w:pPr>
              <w:pStyle w:val="ad"/>
            </w:pPr>
            <w:r>
              <w:t>Р/с ___________________</w:t>
            </w:r>
            <w:r>
              <w:t>___________</w:t>
            </w:r>
          </w:p>
          <w:p w:rsidR="00000000" w:rsidRDefault="00DB4DF5">
            <w:pPr>
              <w:pStyle w:val="ad"/>
            </w:pPr>
            <w:r>
              <w:t>БИК ______________________________</w:t>
            </w:r>
          </w:p>
        </w:tc>
      </w:tr>
    </w:tbl>
    <w:p w:rsidR="00000000" w:rsidRDefault="00DB4DF5"/>
    <w:p w:rsidR="00000000" w:rsidRDefault="00DB4DF5">
      <w:pPr>
        <w:pStyle w:val="ab"/>
        <w:rPr>
          <w:sz w:val="22"/>
          <w:szCs w:val="22"/>
        </w:rPr>
      </w:pPr>
      <w:r>
        <w:rPr>
          <w:sz w:val="22"/>
          <w:szCs w:val="22"/>
        </w:rPr>
        <w:t>Генеральный директор</w:t>
      </w:r>
    </w:p>
    <w:p w:rsidR="00000000" w:rsidRDefault="00DB4DF5">
      <w:pPr>
        <w:pStyle w:val="ab"/>
        <w:rPr>
          <w:sz w:val="22"/>
          <w:szCs w:val="22"/>
        </w:rPr>
      </w:pPr>
      <w:r>
        <w:rPr>
          <w:sz w:val="22"/>
          <w:szCs w:val="22"/>
        </w:rPr>
        <w:t>___________________ /Ф.И.О./ (подпись) _______________ /Ф.И.О./ (подпись)</w:t>
      </w:r>
    </w:p>
    <w:p w:rsidR="00000000" w:rsidRDefault="00DB4DF5"/>
    <w:p w:rsidR="00000000" w:rsidRDefault="00DB4DF5">
      <w:pPr>
        <w:ind w:firstLine="0"/>
        <w:jc w:val="right"/>
      </w:pPr>
      <w:bookmarkStart w:id="1358" w:name="sub_113411419"/>
      <w:r>
        <w:rPr>
          <w:rStyle w:val="a3"/>
        </w:rPr>
        <w:t>Приложение</w:t>
      </w:r>
      <w:r>
        <w:rPr>
          <w:rStyle w:val="a3"/>
        </w:rPr>
        <w:br/>
        <w:t xml:space="preserve">к </w:t>
      </w:r>
      <w:hyperlink w:anchor="sub_10110" w:history="1">
        <w:r>
          <w:rPr>
            <w:rStyle w:val="a4"/>
          </w:rPr>
          <w:t>типовой форме</w:t>
        </w:r>
      </w:hyperlink>
      <w:r>
        <w:rPr>
          <w:rStyle w:val="a3"/>
        </w:rPr>
        <w:t xml:space="preserve"> договора</w:t>
      </w:r>
      <w:r>
        <w:rPr>
          <w:rStyle w:val="a3"/>
        </w:rPr>
        <w:br/>
        <w:t>о предоставлении субсидии</w:t>
      </w:r>
    </w:p>
    <w:bookmarkEnd w:id="1358"/>
    <w:p w:rsidR="00000000" w:rsidRDefault="00DB4DF5"/>
    <w:p w:rsidR="00000000" w:rsidRDefault="00DB4DF5">
      <w:pPr>
        <w:pStyle w:val="1"/>
      </w:pPr>
      <w:r>
        <w:t>ОТЧЕТ</w:t>
      </w:r>
      <w:r>
        <w:br/>
        <w:t>о реализации проекта</w:t>
      </w:r>
      <w:r>
        <w:br/>
        <w:t>(отчет предоставляется до 1 марта в течение трех лет)</w:t>
      </w:r>
      <w:r>
        <w:br/>
        <w:t>(сведения предоставляются по ОКВЭД, согласно которому была предоставлена субсидия)</w:t>
      </w:r>
    </w:p>
    <w:p w:rsidR="00000000" w:rsidRDefault="00DB4DF5"/>
    <w:p w:rsidR="00000000" w:rsidRDefault="00DB4DF5">
      <w:pPr>
        <w:pStyle w:val="ab"/>
        <w:rPr>
          <w:sz w:val="22"/>
          <w:szCs w:val="22"/>
        </w:rPr>
      </w:pPr>
      <w:bookmarkStart w:id="1359" w:name="sub_10101"/>
      <w:r>
        <w:rPr>
          <w:sz w:val="22"/>
          <w:szCs w:val="22"/>
        </w:rPr>
        <w:t xml:space="preserve">     1. Общая  информация   о     субъекте     малого     или    сре</w:t>
      </w:r>
      <w:r>
        <w:rPr>
          <w:sz w:val="22"/>
          <w:szCs w:val="22"/>
        </w:rPr>
        <w:t>днего</w:t>
      </w:r>
    </w:p>
    <w:bookmarkEnd w:id="1359"/>
    <w:p w:rsidR="00000000" w:rsidRDefault="00DB4DF5">
      <w:pPr>
        <w:pStyle w:val="ab"/>
        <w:rPr>
          <w:sz w:val="22"/>
          <w:szCs w:val="22"/>
        </w:rPr>
      </w:pPr>
      <w:r>
        <w:rPr>
          <w:sz w:val="22"/>
          <w:szCs w:val="22"/>
        </w:rPr>
        <w:t>предпринимательства - получателе поддержки</w:t>
      </w:r>
    </w:p>
    <w:p w:rsidR="00000000" w:rsidRDefault="00DB4DF5"/>
    <w:p w:rsidR="00000000" w:rsidRDefault="00DB4DF5">
      <w:pPr>
        <w:pStyle w:val="ab"/>
        <w:rPr>
          <w:sz w:val="22"/>
          <w:szCs w:val="22"/>
        </w:rPr>
      </w:pPr>
      <w:r>
        <w:rPr>
          <w:sz w:val="22"/>
          <w:szCs w:val="22"/>
        </w:rPr>
        <w:t>_____________________________________  __________________________________</w:t>
      </w:r>
    </w:p>
    <w:p w:rsidR="00000000" w:rsidRDefault="00DB4DF5">
      <w:pPr>
        <w:pStyle w:val="ab"/>
        <w:rPr>
          <w:sz w:val="22"/>
          <w:szCs w:val="22"/>
        </w:rPr>
      </w:pPr>
      <w:r>
        <w:rPr>
          <w:sz w:val="22"/>
          <w:szCs w:val="22"/>
        </w:rPr>
        <w:t>_____________________________________  __________________________________</w:t>
      </w:r>
    </w:p>
    <w:p w:rsidR="00000000" w:rsidRDefault="00DB4DF5">
      <w:pPr>
        <w:pStyle w:val="ab"/>
        <w:rPr>
          <w:sz w:val="22"/>
          <w:szCs w:val="22"/>
        </w:rPr>
      </w:pPr>
      <w:r>
        <w:rPr>
          <w:sz w:val="22"/>
          <w:szCs w:val="22"/>
        </w:rPr>
        <w:t>(полное наименование субъекта малого           (д</w:t>
      </w:r>
      <w:r>
        <w:rPr>
          <w:sz w:val="22"/>
          <w:szCs w:val="22"/>
        </w:rPr>
        <w:t>ата регистрации СМСП</w:t>
      </w:r>
    </w:p>
    <w:p w:rsidR="00000000" w:rsidRDefault="00DB4DF5">
      <w:pPr>
        <w:pStyle w:val="ab"/>
        <w:rPr>
          <w:sz w:val="22"/>
          <w:szCs w:val="22"/>
        </w:rPr>
      </w:pPr>
      <w:r>
        <w:rPr>
          <w:sz w:val="22"/>
          <w:szCs w:val="22"/>
        </w:rPr>
        <w:t xml:space="preserve">   и среднего предпринимательства)                число/месяц/год)</w:t>
      </w:r>
    </w:p>
    <w:p w:rsidR="00000000" w:rsidRDefault="00DB4DF5">
      <w:pPr>
        <w:pStyle w:val="ab"/>
        <w:rPr>
          <w:sz w:val="22"/>
          <w:szCs w:val="22"/>
        </w:rPr>
      </w:pPr>
      <w:r>
        <w:rPr>
          <w:sz w:val="22"/>
          <w:szCs w:val="22"/>
        </w:rPr>
        <w:t>_____________________________________  __________________________________</w:t>
      </w:r>
    </w:p>
    <w:p w:rsidR="00000000" w:rsidRDefault="00DB4DF5">
      <w:pPr>
        <w:pStyle w:val="ab"/>
        <w:rPr>
          <w:sz w:val="22"/>
          <w:szCs w:val="22"/>
        </w:rPr>
      </w:pPr>
      <w:r>
        <w:rPr>
          <w:sz w:val="22"/>
          <w:szCs w:val="22"/>
        </w:rPr>
        <w:t>_____________________________________  __________________________________</w:t>
      </w:r>
    </w:p>
    <w:p w:rsidR="00000000" w:rsidRDefault="00DB4DF5">
      <w:pPr>
        <w:pStyle w:val="ab"/>
        <w:rPr>
          <w:sz w:val="22"/>
          <w:szCs w:val="22"/>
        </w:rPr>
      </w:pPr>
      <w:r>
        <w:rPr>
          <w:sz w:val="22"/>
          <w:szCs w:val="22"/>
        </w:rPr>
        <w:t xml:space="preserve">   (ИНН получателя п</w:t>
      </w:r>
      <w:r>
        <w:rPr>
          <w:sz w:val="22"/>
          <w:szCs w:val="22"/>
        </w:rPr>
        <w:t>оддержки)                (система налогообложения</w:t>
      </w:r>
    </w:p>
    <w:p w:rsidR="00000000" w:rsidRDefault="00DB4DF5">
      <w:pPr>
        <w:pStyle w:val="ab"/>
        <w:rPr>
          <w:sz w:val="22"/>
          <w:szCs w:val="22"/>
        </w:rPr>
      </w:pPr>
      <w:r>
        <w:rPr>
          <w:sz w:val="22"/>
          <w:szCs w:val="22"/>
        </w:rPr>
        <w:t xml:space="preserve">                                               получателя поддержки)</w:t>
      </w:r>
    </w:p>
    <w:p w:rsidR="00000000" w:rsidRDefault="00DB4DF5">
      <w:pPr>
        <w:pStyle w:val="ab"/>
        <w:rPr>
          <w:sz w:val="22"/>
          <w:szCs w:val="22"/>
        </w:rPr>
      </w:pPr>
      <w:r>
        <w:rPr>
          <w:sz w:val="22"/>
          <w:szCs w:val="22"/>
        </w:rPr>
        <w:t>_________________________________________________________________________</w:t>
      </w:r>
    </w:p>
    <w:p w:rsidR="00000000" w:rsidRDefault="00DB4DF5">
      <w:pPr>
        <w:pStyle w:val="ab"/>
        <w:rPr>
          <w:sz w:val="22"/>
          <w:szCs w:val="22"/>
        </w:rPr>
      </w:pPr>
      <w:r>
        <w:rPr>
          <w:sz w:val="22"/>
          <w:szCs w:val="22"/>
        </w:rPr>
        <w:t>_______________________________________________________________</w:t>
      </w:r>
      <w:r>
        <w:rPr>
          <w:sz w:val="22"/>
          <w:szCs w:val="22"/>
        </w:rPr>
        <w:t>__________</w:t>
      </w:r>
    </w:p>
    <w:p w:rsidR="00000000" w:rsidRDefault="00DB4DF5">
      <w:pPr>
        <w:pStyle w:val="ab"/>
        <w:rPr>
          <w:sz w:val="22"/>
          <w:szCs w:val="22"/>
        </w:rPr>
      </w:pPr>
      <w:r>
        <w:rPr>
          <w:sz w:val="22"/>
          <w:szCs w:val="22"/>
        </w:rPr>
        <w:t xml:space="preserve">      (фактический адрес ведения экономической деятельности)</w:t>
      </w:r>
    </w:p>
    <w:p w:rsidR="00000000" w:rsidRDefault="00DB4DF5"/>
    <w:p w:rsidR="00000000" w:rsidRDefault="00DB4DF5">
      <w:bookmarkStart w:id="1360" w:name="sub_10102"/>
      <w:r>
        <w:t>2. Вид оказываемой поддержки:</w:t>
      </w:r>
    </w:p>
    <w:bookmarkEnd w:id="1360"/>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8"/>
        <w:gridCol w:w="3662"/>
        <w:gridCol w:w="2422"/>
        <w:gridCol w:w="3298"/>
      </w:tblGrid>
      <w:tr w:rsidR="00000000">
        <w:tblPrEx>
          <w:tblCellMar>
            <w:top w:w="0" w:type="dxa"/>
            <w:bottom w:w="0" w:type="dxa"/>
          </w:tblCellMar>
        </w:tblPrEx>
        <w:tc>
          <w:tcPr>
            <w:tcW w:w="898" w:type="dxa"/>
            <w:tcBorders>
              <w:top w:val="single" w:sz="4" w:space="0" w:color="auto"/>
              <w:bottom w:val="single" w:sz="4" w:space="0" w:color="auto"/>
              <w:right w:val="single" w:sz="4" w:space="0" w:color="auto"/>
            </w:tcBorders>
          </w:tcPr>
          <w:p w:rsidR="00000000" w:rsidRDefault="00DB4DF5">
            <w:pPr>
              <w:pStyle w:val="aa"/>
              <w:jc w:val="center"/>
            </w:pPr>
            <w:r>
              <w:t>N</w:t>
            </w:r>
          </w:p>
        </w:tc>
        <w:tc>
          <w:tcPr>
            <w:tcW w:w="366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Мероприятие, по которому была получена государственная поддержка</w:t>
            </w:r>
          </w:p>
        </w:tc>
        <w:tc>
          <w:tcPr>
            <w:tcW w:w="242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Дата оказания поддержки (число/месяц/год)</w:t>
            </w:r>
          </w:p>
        </w:tc>
        <w:tc>
          <w:tcPr>
            <w:tcW w:w="3298" w:type="dxa"/>
            <w:tcBorders>
              <w:top w:val="single" w:sz="4" w:space="0" w:color="auto"/>
              <w:left w:val="single" w:sz="4" w:space="0" w:color="auto"/>
              <w:bottom w:val="single" w:sz="4" w:space="0" w:color="auto"/>
            </w:tcBorders>
          </w:tcPr>
          <w:p w:rsidR="00000000" w:rsidRDefault="00DB4DF5">
            <w:pPr>
              <w:pStyle w:val="aa"/>
              <w:jc w:val="center"/>
            </w:pPr>
            <w:r>
              <w:t>Сумма субсидии (руб.)</w:t>
            </w:r>
          </w:p>
        </w:tc>
      </w:tr>
      <w:tr w:rsidR="00000000">
        <w:tblPrEx>
          <w:tblCellMar>
            <w:top w:w="0" w:type="dxa"/>
            <w:bottom w:w="0" w:type="dxa"/>
          </w:tblCellMar>
        </w:tblPrEx>
        <w:tc>
          <w:tcPr>
            <w:tcW w:w="898" w:type="dxa"/>
            <w:tcBorders>
              <w:top w:val="single" w:sz="4" w:space="0" w:color="auto"/>
              <w:bottom w:val="single" w:sz="4" w:space="0" w:color="auto"/>
              <w:right w:val="single" w:sz="4" w:space="0" w:color="auto"/>
            </w:tcBorders>
          </w:tcPr>
          <w:p w:rsidR="00000000" w:rsidRDefault="00DB4DF5">
            <w:pPr>
              <w:pStyle w:val="aa"/>
              <w:jc w:val="center"/>
            </w:pPr>
            <w:r>
              <w:t>1.</w:t>
            </w:r>
          </w:p>
        </w:tc>
        <w:tc>
          <w:tcPr>
            <w:tcW w:w="3662"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3298"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98" w:type="dxa"/>
            <w:tcBorders>
              <w:top w:val="single" w:sz="4" w:space="0" w:color="auto"/>
              <w:bottom w:val="single" w:sz="4" w:space="0" w:color="auto"/>
              <w:right w:val="single" w:sz="4" w:space="0" w:color="auto"/>
            </w:tcBorders>
          </w:tcPr>
          <w:p w:rsidR="00000000" w:rsidRDefault="00DB4DF5">
            <w:pPr>
              <w:pStyle w:val="aa"/>
              <w:jc w:val="center"/>
            </w:pPr>
            <w:r>
              <w:t>2.</w:t>
            </w:r>
          </w:p>
        </w:tc>
        <w:tc>
          <w:tcPr>
            <w:tcW w:w="3662"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3298"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98" w:type="dxa"/>
            <w:tcBorders>
              <w:top w:val="single" w:sz="4" w:space="0" w:color="auto"/>
              <w:bottom w:val="single" w:sz="4" w:space="0" w:color="auto"/>
              <w:right w:val="single" w:sz="4" w:space="0" w:color="auto"/>
            </w:tcBorders>
          </w:tcPr>
          <w:p w:rsidR="00000000" w:rsidRDefault="00DB4DF5">
            <w:pPr>
              <w:pStyle w:val="aa"/>
              <w:jc w:val="center"/>
            </w:pPr>
            <w:r>
              <w:lastRenderedPageBreak/>
              <w:t>3.</w:t>
            </w:r>
          </w:p>
        </w:tc>
        <w:tc>
          <w:tcPr>
            <w:tcW w:w="3662"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3298" w:type="dxa"/>
            <w:tcBorders>
              <w:top w:val="single" w:sz="4" w:space="0" w:color="auto"/>
              <w:left w:val="single" w:sz="4" w:space="0" w:color="auto"/>
              <w:bottom w:val="single" w:sz="4" w:space="0" w:color="auto"/>
            </w:tcBorders>
          </w:tcPr>
          <w:p w:rsidR="00000000" w:rsidRDefault="00DB4DF5">
            <w:pPr>
              <w:pStyle w:val="aa"/>
            </w:pPr>
          </w:p>
        </w:tc>
      </w:tr>
    </w:tbl>
    <w:p w:rsidR="00000000" w:rsidRDefault="00DB4DF5"/>
    <w:p w:rsidR="00000000" w:rsidRDefault="00DB4DF5">
      <w:bookmarkStart w:id="1361" w:name="sub_10103"/>
      <w:r>
        <w:t>3. Информация об итогах реализации проекта субъекта малого и среднего предпринимательства - получателя поддержки:</w:t>
      </w:r>
    </w:p>
    <w:bookmarkEnd w:id="1361"/>
    <w:p w:rsidR="00000000" w:rsidRDefault="00DB4DF5"/>
    <w:p w:rsidR="00000000" w:rsidRDefault="00DB4DF5">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360"/>
        <w:gridCol w:w="1400"/>
        <w:gridCol w:w="2240"/>
        <w:gridCol w:w="2240"/>
        <w:gridCol w:w="2660"/>
        <w:gridCol w:w="224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N</w:t>
            </w:r>
          </w:p>
        </w:tc>
        <w:tc>
          <w:tcPr>
            <w:tcW w:w="33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Единица измерения</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 01 января года, предшествующего году оказания финансовой поддержки</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Плановый показатель по итогам на 01 января года, в котором оказана финансовая поддержка</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Фактический показатель по итогам на 01 января года, в котором оказана финансовая поддержка</w:t>
            </w:r>
          </w:p>
        </w:tc>
        <w:tc>
          <w:tcPr>
            <w:tcW w:w="2240" w:type="dxa"/>
            <w:tcBorders>
              <w:top w:val="single" w:sz="4" w:space="0" w:color="auto"/>
              <w:left w:val="single" w:sz="4" w:space="0" w:color="auto"/>
              <w:bottom w:val="single" w:sz="4" w:space="0" w:color="auto"/>
            </w:tcBorders>
          </w:tcPr>
          <w:p w:rsidR="00000000" w:rsidRDefault="00DB4DF5">
            <w:pPr>
              <w:pStyle w:val="aa"/>
              <w:jc w:val="center"/>
            </w:pPr>
            <w:r>
              <w:t>Отклонение, %</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3360" w:type="dxa"/>
            <w:tcBorders>
              <w:top w:val="single" w:sz="4" w:space="0" w:color="auto"/>
              <w:left w:val="single" w:sz="4" w:space="0" w:color="auto"/>
              <w:bottom w:val="single" w:sz="4" w:space="0" w:color="auto"/>
              <w:right w:val="single" w:sz="4" w:space="0" w:color="auto"/>
            </w:tcBorders>
          </w:tcPr>
          <w:p w:rsidR="00000000" w:rsidRDefault="00DB4DF5">
            <w:pPr>
              <w:pStyle w:val="ad"/>
            </w:pPr>
            <w:r>
              <w:t>Выручка от реализации продукции (товаров, работ, услуг)</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руб.</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w:t>
            </w:r>
          </w:p>
        </w:tc>
        <w:tc>
          <w:tcPr>
            <w:tcW w:w="3360" w:type="dxa"/>
            <w:tcBorders>
              <w:top w:val="single" w:sz="4" w:space="0" w:color="auto"/>
              <w:left w:val="single" w:sz="4" w:space="0" w:color="auto"/>
              <w:bottom w:val="single" w:sz="4" w:space="0" w:color="auto"/>
              <w:right w:val="single" w:sz="4" w:space="0" w:color="auto"/>
            </w:tcBorders>
          </w:tcPr>
          <w:p w:rsidR="00000000" w:rsidRDefault="00DB4DF5">
            <w:pPr>
              <w:pStyle w:val="ad"/>
            </w:pPr>
            <w:r>
              <w:rPr>
                <w:rStyle w:val="a3"/>
              </w:rPr>
              <w:t>Всего</w:t>
            </w:r>
            <w:r>
              <w:t xml:space="preserve"> налоговых платежей, уплаченных в бюджеты всех уровней и бюджеты государственных внебюджетных фондов</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руб.</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w:t>
            </w:r>
          </w:p>
        </w:tc>
        <w:tc>
          <w:tcPr>
            <w:tcW w:w="3360" w:type="dxa"/>
            <w:tcBorders>
              <w:top w:val="single" w:sz="4" w:space="0" w:color="auto"/>
              <w:left w:val="single" w:sz="4" w:space="0" w:color="auto"/>
              <w:bottom w:val="single" w:sz="4" w:space="0" w:color="auto"/>
              <w:right w:val="single" w:sz="4" w:space="0" w:color="auto"/>
            </w:tcBorders>
          </w:tcPr>
          <w:p w:rsidR="00000000" w:rsidRDefault="00DB4DF5">
            <w:pPr>
              <w:pStyle w:val="ad"/>
            </w:pPr>
            <w:r>
              <w:t>Количество рабочих мест</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ед.</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w:t>
            </w:r>
          </w:p>
        </w:tc>
        <w:tc>
          <w:tcPr>
            <w:tcW w:w="3360" w:type="dxa"/>
            <w:tcBorders>
              <w:top w:val="single" w:sz="4" w:space="0" w:color="auto"/>
              <w:left w:val="single" w:sz="4" w:space="0" w:color="auto"/>
              <w:bottom w:val="single" w:sz="4" w:space="0" w:color="auto"/>
              <w:right w:val="single" w:sz="4" w:space="0" w:color="auto"/>
            </w:tcBorders>
          </w:tcPr>
          <w:p w:rsidR="00000000" w:rsidRDefault="00DB4DF5">
            <w:pPr>
              <w:pStyle w:val="ad"/>
            </w:pPr>
            <w:r>
              <w:t>Среднемесячная заработная плата одного работника</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руб.</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r>
              <w:t>X</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w:t>
            </w:r>
          </w:p>
        </w:tc>
        <w:tc>
          <w:tcPr>
            <w:tcW w:w="3360" w:type="dxa"/>
            <w:tcBorders>
              <w:top w:val="single" w:sz="4" w:space="0" w:color="auto"/>
              <w:left w:val="single" w:sz="4" w:space="0" w:color="auto"/>
              <w:bottom w:val="single" w:sz="4" w:space="0" w:color="auto"/>
              <w:right w:val="single" w:sz="4" w:space="0" w:color="auto"/>
            </w:tcBorders>
          </w:tcPr>
          <w:p w:rsidR="00000000" w:rsidRDefault="00DB4DF5">
            <w:pPr>
              <w:pStyle w:val="ad"/>
            </w:pPr>
            <w:r>
              <w:t>Объем инвестиций в основной капитал</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d"/>
            </w:pPr>
            <w:r>
              <w:t>руб.</w:t>
            </w: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DB4DF5">
            <w:pPr>
              <w:pStyle w:val="aa"/>
            </w:pPr>
            <w:r>
              <w:t>X</w:t>
            </w:r>
          </w:p>
        </w:tc>
        <w:tc>
          <w:tcPr>
            <w:tcW w:w="26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240" w:type="dxa"/>
            <w:tcBorders>
              <w:top w:val="single" w:sz="4" w:space="0" w:color="auto"/>
              <w:left w:val="single" w:sz="4" w:space="0" w:color="auto"/>
              <w:bottom w:val="single" w:sz="4" w:space="0" w:color="auto"/>
            </w:tcBorders>
          </w:tcPr>
          <w:p w:rsidR="00000000" w:rsidRDefault="00DB4DF5">
            <w:pPr>
              <w:pStyle w:val="aa"/>
            </w:pPr>
          </w:p>
        </w:tc>
      </w:tr>
    </w:tbl>
    <w:p w:rsidR="00000000" w:rsidRDefault="00DB4DF5"/>
    <w:p w:rsidR="00000000" w:rsidRDefault="00DB4DF5">
      <w:pPr>
        <w:pStyle w:val="ab"/>
        <w:rPr>
          <w:sz w:val="22"/>
          <w:szCs w:val="22"/>
        </w:rPr>
      </w:pPr>
      <w:r>
        <w:rPr>
          <w:sz w:val="22"/>
          <w:szCs w:val="22"/>
        </w:rPr>
        <w:t>Заявитель несет полную ответственность за  достоверность  предоставленных</w:t>
      </w:r>
    </w:p>
    <w:p w:rsidR="00000000" w:rsidRDefault="00DB4DF5">
      <w:pPr>
        <w:pStyle w:val="ab"/>
        <w:rPr>
          <w:sz w:val="22"/>
          <w:szCs w:val="22"/>
        </w:rPr>
      </w:pPr>
      <w:r>
        <w:rPr>
          <w:sz w:val="22"/>
          <w:szCs w:val="22"/>
        </w:rPr>
        <w:t>сведений.</w:t>
      </w:r>
    </w:p>
    <w:p w:rsidR="00000000" w:rsidRDefault="00DB4DF5">
      <w:pPr>
        <w:pStyle w:val="ab"/>
        <w:rPr>
          <w:sz w:val="22"/>
          <w:szCs w:val="22"/>
        </w:rPr>
      </w:pPr>
      <w:r>
        <w:rPr>
          <w:sz w:val="22"/>
          <w:szCs w:val="22"/>
        </w:rPr>
        <w:t>Достоверность предоставленной информации подтверждаю:</w:t>
      </w:r>
    </w:p>
    <w:p w:rsidR="00000000" w:rsidRDefault="00DB4DF5">
      <w:pPr>
        <w:pStyle w:val="ab"/>
        <w:rPr>
          <w:sz w:val="22"/>
          <w:szCs w:val="22"/>
        </w:rPr>
      </w:pPr>
      <w:r>
        <w:rPr>
          <w:sz w:val="22"/>
          <w:szCs w:val="22"/>
        </w:rPr>
        <w:t>_______</w:t>
      </w:r>
      <w:r>
        <w:rPr>
          <w:sz w:val="22"/>
          <w:szCs w:val="22"/>
        </w:rPr>
        <w:t>__________________________________________________________________</w:t>
      </w:r>
    </w:p>
    <w:p w:rsidR="00000000" w:rsidRDefault="00DB4DF5">
      <w:pPr>
        <w:pStyle w:val="ab"/>
        <w:rPr>
          <w:sz w:val="22"/>
          <w:szCs w:val="22"/>
        </w:rPr>
      </w:pPr>
      <w:r>
        <w:rPr>
          <w:sz w:val="22"/>
          <w:szCs w:val="22"/>
        </w:rPr>
        <w:t xml:space="preserve">    (руководитель организации) (подпись) МП (расшифровка подписи)</w:t>
      </w:r>
    </w:p>
    <w:p w:rsidR="00000000" w:rsidRDefault="00DB4DF5"/>
    <w:p w:rsidR="00000000" w:rsidRDefault="00DB4DF5">
      <w:pPr>
        <w:ind w:firstLine="0"/>
        <w:jc w:val="left"/>
        <w:sectPr w:rsidR="00000000">
          <w:pgSz w:w="16837" w:h="11905" w:orient="landscape"/>
          <w:pgMar w:top="1440" w:right="800" w:bottom="1440" w:left="1100" w:header="720" w:footer="720" w:gutter="0"/>
          <w:cols w:space="720"/>
          <w:noEndnote/>
        </w:sectPr>
      </w:pPr>
    </w:p>
    <w:p w:rsidR="00000000" w:rsidRDefault="00DB4DF5">
      <w:r>
        <w:lastRenderedPageBreak/>
        <w:t>К отчету прилагаются следующие, надлежащим образом заверенные, копии подтверждающих документов:</w:t>
      </w:r>
    </w:p>
    <w:p w:rsidR="00000000" w:rsidRDefault="00DB4DF5">
      <w:bookmarkStart w:id="1362" w:name="sub_113411436"/>
      <w:r>
        <w:t>1. Налоговая отчетность, заверенная уполномоченным органом (налог на имущество организаций, страховые взносы, транспортный налог, земельный налог, налог на доходы физических лиц, налог на имущество физических лиц), в бюджеты всех уровней в зав</w:t>
      </w:r>
      <w:r>
        <w:t>исимости от применяемой системы налогообложения за период реализации бизнес-проекта, а также:</w:t>
      </w:r>
    </w:p>
    <w:bookmarkEnd w:id="1362"/>
    <w:p w:rsidR="00000000" w:rsidRDefault="00DB4DF5">
      <w:r>
        <w:t>1.1. При применении общей системы налогообложения:</w:t>
      </w:r>
    </w:p>
    <w:p w:rsidR="00000000" w:rsidRDefault="00DB4DF5">
      <w:r>
        <w:t>налоговая декларация по налогу на прибыль организаций (для юридических лиц);</w:t>
      </w:r>
    </w:p>
    <w:p w:rsidR="00000000" w:rsidRDefault="00DB4DF5">
      <w:r>
        <w:t xml:space="preserve">налоговая декларация </w:t>
      </w:r>
      <w:hyperlink r:id="rId273" w:history="1">
        <w:r>
          <w:rPr>
            <w:rStyle w:val="a4"/>
          </w:rPr>
          <w:t>3-НДФЛ</w:t>
        </w:r>
      </w:hyperlink>
      <w:r>
        <w:t xml:space="preserve"> (для индивидуальных предпринимателей);</w:t>
      </w:r>
    </w:p>
    <w:p w:rsidR="00000000" w:rsidRDefault="00DB4DF5">
      <w:r>
        <w:t>налоговая декларация по налогу на добавленную стоимость.</w:t>
      </w:r>
    </w:p>
    <w:p w:rsidR="00000000" w:rsidRDefault="00DB4DF5">
      <w:r>
        <w:t>1.2. При применении упрощенной системы налогообложения:</w:t>
      </w:r>
    </w:p>
    <w:p w:rsidR="00000000" w:rsidRDefault="00DB4DF5">
      <w:r>
        <w:t>налоговая декларация по налогу, уплачиваемому в связи с приме</w:t>
      </w:r>
      <w:r>
        <w:t>нением упрощенной системы налогообложения (УСН).</w:t>
      </w:r>
    </w:p>
    <w:p w:rsidR="00000000" w:rsidRDefault="00DB4DF5">
      <w:r>
        <w:t>1.3. При применении единого сельскохозяйственного налога:</w:t>
      </w:r>
    </w:p>
    <w:p w:rsidR="00000000" w:rsidRDefault="00DB4DF5">
      <w:r>
        <w:t>налоговая декларация по единому сельскохозяйственному налогу (ЕСХН).</w:t>
      </w:r>
    </w:p>
    <w:p w:rsidR="00000000" w:rsidRDefault="00DB4DF5">
      <w:r>
        <w:t>1.4. При применении единого налога на вмененный доход:</w:t>
      </w:r>
    </w:p>
    <w:p w:rsidR="00000000" w:rsidRDefault="00DB4DF5">
      <w:r>
        <w:t>налоговая декларация по н</w:t>
      </w:r>
      <w:r>
        <w:t>алогу на вмененный доход для отдельных видов деятельности;</w:t>
      </w:r>
    </w:p>
    <w:p w:rsidR="00000000" w:rsidRDefault="00DB4DF5">
      <w:hyperlink r:id="rId274" w:history="1">
        <w:r>
          <w:rPr>
            <w:rStyle w:val="a4"/>
          </w:rPr>
          <w:t>бухгалтерский баланс</w:t>
        </w:r>
      </w:hyperlink>
      <w:r>
        <w:t xml:space="preserve"> и </w:t>
      </w:r>
      <w:hyperlink r:id="rId275" w:history="1">
        <w:r>
          <w:rPr>
            <w:rStyle w:val="a4"/>
          </w:rPr>
          <w:t>отчет</w:t>
        </w:r>
      </w:hyperlink>
      <w:r>
        <w:t xml:space="preserve"> о прибылях и убытках (для юридических лиц).</w:t>
      </w:r>
    </w:p>
    <w:p w:rsidR="00000000" w:rsidRDefault="00DB4DF5">
      <w:r>
        <w:t>1.5. При применении патентной системы налого</w:t>
      </w:r>
      <w:r>
        <w:t>обложения:</w:t>
      </w:r>
    </w:p>
    <w:p w:rsidR="00000000" w:rsidRDefault="00DB4DF5">
      <w:r>
        <w:t>патент;</w:t>
      </w:r>
    </w:p>
    <w:p w:rsidR="00000000" w:rsidRDefault="00DB4DF5">
      <w:r>
        <w:t>книга учета доходов и расходов.</w:t>
      </w:r>
    </w:p>
    <w:p w:rsidR="00000000" w:rsidRDefault="00DB4DF5">
      <w:bookmarkStart w:id="1363" w:name="sub_113411437"/>
      <w:r>
        <w:t>2. Сведения о доходах физических лиц (</w:t>
      </w:r>
      <w:hyperlink r:id="rId276" w:history="1">
        <w:r>
          <w:rPr>
            <w:rStyle w:val="a4"/>
          </w:rPr>
          <w:t>2-НДФЛ</w:t>
        </w:r>
      </w:hyperlink>
      <w:r>
        <w:t xml:space="preserve"> за отчетный период - год).</w:t>
      </w:r>
    </w:p>
    <w:p w:rsidR="00000000" w:rsidRDefault="00DB4DF5">
      <w:bookmarkStart w:id="1364" w:name="sub_113411438"/>
      <w:bookmarkEnd w:id="1363"/>
      <w:r>
        <w:t>3. Расчет по начисленным и уплаченным страховым взносам</w:t>
      </w:r>
      <w:r>
        <w:t xml:space="preserve">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w:t>
      </w:r>
      <w:r>
        <w:t>физическим лицам (</w:t>
      </w:r>
      <w:hyperlink r:id="rId277" w:history="1">
        <w:r>
          <w:rPr>
            <w:rStyle w:val="a4"/>
          </w:rPr>
          <w:t>РСВ-1 ПФР</w:t>
        </w:r>
      </w:hyperlink>
      <w:r>
        <w:t xml:space="preserve"> за отчетный период - год).</w:t>
      </w:r>
    </w:p>
    <w:p w:rsidR="00000000" w:rsidRDefault="00DB4DF5">
      <w:bookmarkStart w:id="1365" w:name="sub_113411439"/>
      <w:bookmarkEnd w:id="1364"/>
      <w:r>
        <w:t xml:space="preserve">4. Расчет по начисленным и уплаченным страховым взносам на обязательное социальное страхование на случай временной нетрудоспособности и </w:t>
      </w:r>
      <w:r>
        <w:t>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период реализации бизнес-проекта (</w:t>
      </w:r>
      <w:hyperlink r:id="rId278" w:history="1">
        <w:r>
          <w:rPr>
            <w:rStyle w:val="a4"/>
          </w:rPr>
          <w:t>4-ФСС</w:t>
        </w:r>
      </w:hyperlink>
      <w:r>
        <w:t xml:space="preserve"> за отчетный период - год).</w:t>
      </w:r>
    </w:p>
    <w:p w:rsidR="00000000" w:rsidRDefault="00DB4DF5">
      <w:bookmarkStart w:id="1366" w:name="sub_113411440"/>
      <w:bookmarkEnd w:id="1365"/>
      <w:r>
        <w:t>5. При сдаче отчетности в электронном виде прилагается документ, подтверждающий прием отчетности в электронном виде.</w:t>
      </w:r>
    </w:p>
    <w:bookmarkEnd w:id="1366"/>
    <w:p w:rsidR="00000000" w:rsidRDefault="00DB4DF5"/>
    <w:p w:rsidR="00000000" w:rsidRDefault="00DB4DF5">
      <w:pPr>
        <w:pStyle w:val="ab"/>
        <w:rPr>
          <w:sz w:val="22"/>
          <w:szCs w:val="22"/>
        </w:rPr>
      </w:pPr>
      <w:r>
        <w:rPr>
          <w:sz w:val="22"/>
          <w:szCs w:val="22"/>
        </w:rPr>
        <w:t>Контактные данные получателя субсидии: (Ф.И.О., должность,</w:t>
      </w:r>
      <w:r>
        <w:rPr>
          <w:sz w:val="22"/>
          <w:szCs w:val="22"/>
        </w:rPr>
        <w:t xml:space="preserve">  тел., e-mail)</w:t>
      </w:r>
    </w:p>
    <w:p w:rsidR="00000000" w:rsidRDefault="00DB4DF5">
      <w:pPr>
        <w:pStyle w:val="ab"/>
        <w:rPr>
          <w:sz w:val="22"/>
          <w:szCs w:val="22"/>
        </w:rPr>
      </w:pPr>
      <w:r>
        <w:rPr>
          <w:sz w:val="22"/>
          <w:szCs w:val="22"/>
        </w:rPr>
        <w:t>_________________________________________________________________________</w:t>
      </w:r>
    </w:p>
    <w:p w:rsidR="00000000" w:rsidRDefault="00DB4DF5"/>
    <w:p w:rsidR="00000000" w:rsidRDefault="00DB4DF5">
      <w:pPr>
        <w:pStyle w:val="ab"/>
        <w:rPr>
          <w:sz w:val="22"/>
          <w:szCs w:val="22"/>
        </w:rPr>
      </w:pPr>
      <w:r>
        <w:rPr>
          <w:sz w:val="22"/>
          <w:szCs w:val="22"/>
        </w:rPr>
        <w:t>Получатель субсидии _____________________/_____________________/</w:t>
      </w:r>
    </w:p>
    <w:p w:rsidR="00000000" w:rsidRDefault="00DB4DF5">
      <w:pPr>
        <w:pStyle w:val="ab"/>
        <w:rPr>
          <w:sz w:val="22"/>
          <w:szCs w:val="22"/>
        </w:rPr>
      </w:pPr>
      <w:r>
        <w:rPr>
          <w:sz w:val="22"/>
          <w:szCs w:val="22"/>
        </w:rPr>
        <w:t xml:space="preserve">                          (подпись)       (расшифровка подписи)</w:t>
      </w:r>
    </w:p>
    <w:p w:rsidR="00000000" w:rsidRDefault="00DB4DF5">
      <w:pPr>
        <w:pStyle w:val="ab"/>
        <w:rPr>
          <w:sz w:val="22"/>
          <w:szCs w:val="22"/>
        </w:rPr>
      </w:pPr>
      <w:r>
        <w:rPr>
          <w:sz w:val="22"/>
          <w:szCs w:val="22"/>
        </w:rPr>
        <w:t>МП</w:t>
      </w:r>
    </w:p>
    <w:p w:rsidR="00000000" w:rsidRDefault="00DB4DF5"/>
    <w:p w:rsidR="00000000" w:rsidRDefault="00DB4DF5">
      <w:pPr>
        <w:pStyle w:val="ab"/>
        <w:rPr>
          <w:sz w:val="22"/>
          <w:szCs w:val="22"/>
        </w:rPr>
      </w:pPr>
      <w:r>
        <w:rPr>
          <w:sz w:val="22"/>
          <w:szCs w:val="22"/>
        </w:rPr>
        <w:t>Итоговый отчет предоставил: (Ф.И</w:t>
      </w:r>
      <w:r>
        <w:rPr>
          <w:sz w:val="22"/>
          <w:szCs w:val="22"/>
        </w:rPr>
        <w:t>.О.,  должность,   доверенность  N,  тел.</w:t>
      </w:r>
    </w:p>
    <w:p w:rsidR="00000000" w:rsidRDefault="00DB4DF5">
      <w:pPr>
        <w:pStyle w:val="ab"/>
        <w:rPr>
          <w:sz w:val="22"/>
          <w:szCs w:val="22"/>
        </w:rPr>
      </w:pPr>
      <w:r>
        <w:rPr>
          <w:sz w:val="22"/>
          <w:szCs w:val="22"/>
        </w:rPr>
        <w:t>e-mail):</w:t>
      </w:r>
    </w:p>
    <w:p w:rsidR="00000000" w:rsidRDefault="00DB4DF5">
      <w:pPr>
        <w:pStyle w:val="ab"/>
        <w:rPr>
          <w:sz w:val="22"/>
          <w:szCs w:val="22"/>
        </w:rPr>
      </w:pPr>
      <w:r>
        <w:rPr>
          <w:sz w:val="22"/>
          <w:szCs w:val="22"/>
        </w:rPr>
        <w:t>_________________________________________________________________________</w:t>
      </w:r>
    </w:p>
    <w:p w:rsidR="00000000" w:rsidRDefault="00DB4DF5"/>
    <w:p w:rsidR="00000000" w:rsidRDefault="00DB4DF5">
      <w:pPr>
        <w:pStyle w:val="ab"/>
        <w:rPr>
          <w:sz w:val="22"/>
          <w:szCs w:val="22"/>
        </w:rPr>
      </w:pPr>
      <w:r>
        <w:rPr>
          <w:sz w:val="22"/>
          <w:szCs w:val="22"/>
        </w:rPr>
        <w:t xml:space="preserve">                    _____________________/_____________________/</w:t>
      </w:r>
    </w:p>
    <w:p w:rsidR="00000000" w:rsidRDefault="00DB4DF5">
      <w:pPr>
        <w:pStyle w:val="ab"/>
        <w:rPr>
          <w:sz w:val="22"/>
          <w:szCs w:val="22"/>
        </w:rPr>
      </w:pPr>
      <w:r>
        <w:rPr>
          <w:sz w:val="22"/>
          <w:szCs w:val="22"/>
        </w:rPr>
        <w:t xml:space="preserve">                          (подпись)       (расшифровка подписи)</w:t>
      </w:r>
    </w:p>
    <w:p w:rsidR="00000000" w:rsidRDefault="00DB4DF5"/>
    <w:p w:rsidR="00000000" w:rsidRDefault="00DB4DF5">
      <w:pPr>
        <w:pStyle w:val="a8"/>
        <w:rPr>
          <w:color w:val="000000"/>
          <w:sz w:val="16"/>
          <w:szCs w:val="16"/>
        </w:rPr>
      </w:pPr>
      <w:bookmarkStart w:id="1367" w:name="sub_10120"/>
      <w:r>
        <w:rPr>
          <w:color w:val="000000"/>
          <w:sz w:val="16"/>
          <w:szCs w:val="16"/>
        </w:rPr>
        <w:t>Информация об изменениях:</w:t>
      </w:r>
    </w:p>
    <w:bookmarkEnd w:id="1367"/>
    <w:p w:rsidR="00000000" w:rsidRDefault="00DB4DF5">
      <w:pPr>
        <w:pStyle w:val="a9"/>
      </w:pPr>
      <w:r>
        <w:fldChar w:fldCharType="begin"/>
      </w:r>
      <w:r>
        <w:instrText>HYPERLINK "garantF1://48065044.1319"</w:instrText>
      </w:r>
      <w:r>
        <w:fldChar w:fldCharType="separate"/>
      </w:r>
      <w:r>
        <w:rPr>
          <w:rStyle w:val="a4"/>
        </w:rPr>
        <w:t>Указом</w:t>
      </w:r>
      <w:r>
        <w:fldChar w:fldCharType="end"/>
      </w:r>
      <w:r>
        <w:t xml:space="preserve"> Главы Республики Саха (Якутия) от 31 мая 2017 г. N 1924 приложение изложено в новой редакции</w:t>
      </w:r>
    </w:p>
    <w:p w:rsidR="00000000" w:rsidRDefault="00DB4DF5">
      <w:pPr>
        <w:pStyle w:val="a9"/>
      </w:pPr>
      <w:hyperlink r:id="rId279" w:history="1">
        <w:r>
          <w:rPr>
            <w:rStyle w:val="a4"/>
          </w:rPr>
          <w:t>См. текст приложения в предыдущей ре</w:t>
        </w:r>
        <w:r>
          <w:rPr>
            <w:rStyle w:val="a4"/>
          </w:rPr>
          <w:t>дакции</w:t>
        </w:r>
      </w:hyperlink>
    </w:p>
    <w:p w:rsidR="00000000" w:rsidRDefault="00DB4DF5">
      <w:pPr>
        <w:ind w:firstLine="698"/>
        <w:jc w:val="right"/>
      </w:pPr>
      <w:r>
        <w:rPr>
          <w:rStyle w:val="a3"/>
        </w:rPr>
        <w:t>Приложение N 12</w:t>
      </w:r>
    </w:p>
    <w:p w:rsidR="00000000" w:rsidRDefault="00DB4DF5"/>
    <w:p w:rsidR="00000000" w:rsidRDefault="00DB4DF5">
      <w:pPr>
        <w:pStyle w:val="1"/>
      </w:pPr>
      <w:r>
        <w:t>Типовая форма</w:t>
      </w:r>
      <w:r>
        <w:br/>
        <w:t>Соглашения о предоставлении субсидий центрам инжиниринга</w:t>
      </w:r>
    </w:p>
    <w:p w:rsidR="00000000" w:rsidRDefault="00DB4DF5"/>
    <w:p w:rsidR="00000000" w:rsidRDefault="00DB4DF5">
      <w:pPr>
        <w:pStyle w:val="ab"/>
        <w:rPr>
          <w:sz w:val="22"/>
          <w:szCs w:val="22"/>
        </w:rPr>
      </w:pPr>
      <w:r>
        <w:rPr>
          <w:sz w:val="22"/>
          <w:szCs w:val="22"/>
        </w:rPr>
        <w:t xml:space="preserve">     г. Якутск                               "_____" __________ 20____ г.</w:t>
      </w:r>
    </w:p>
    <w:p w:rsidR="00000000" w:rsidRDefault="00DB4DF5"/>
    <w:p w:rsidR="00000000" w:rsidRDefault="00DB4DF5">
      <w:r>
        <w:t>Министерство инвестиционного развития и предпринимательства Республики Саха (Якути</w:t>
      </w:r>
      <w:r>
        <w:t>я) в лице министра __________________________, действующего(-ей) на основании Положения, именуемое в дальнейшем "Министерство", с одной стороны, _____________________________, в лице, действующего на основании Устава, именуемый в дальнейшем "Получатель суб</w:t>
      </w:r>
      <w:r>
        <w:t>сидии", с другой стороны, вместе именуемые в дальнейшем "Стороны", на основании протокола Комиссии по распределению средств, предусмотренных на государственную поддержку малого и среднего предпринимательства и организаций инфраструктуры поддержки субъектов</w:t>
      </w:r>
      <w:r>
        <w:t xml:space="preserve"> малого и среднего предпринимательства от "_____" ___________ 20___ г. N ___, заключили настоящее соглашение о нижеследующем:</w:t>
      </w:r>
    </w:p>
    <w:p w:rsidR="00000000" w:rsidRDefault="00DB4DF5"/>
    <w:p w:rsidR="00000000" w:rsidRDefault="00DB4DF5">
      <w:pPr>
        <w:pStyle w:val="1"/>
      </w:pPr>
      <w:bookmarkStart w:id="1368" w:name="sub_1801"/>
      <w:r>
        <w:t>1. Предмет соглашения</w:t>
      </w:r>
    </w:p>
    <w:bookmarkEnd w:id="1368"/>
    <w:p w:rsidR="00000000" w:rsidRDefault="00DB4DF5"/>
    <w:p w:rsidR="00000000" w:rsidRDefault="00DB4DF5">
      <w:pPr>
        <w:pStyle w:val="ab"/>
        <w:rPr>
          <w:sz w:val="22"/>
          <w:szCs w:val="22"/>
        </w:rPr>
      </w:pPr>
      <w:bookmarkStart w:id="1369" w:name="sub_18011"/>
      <w:r>
        <w:rPr>
          <w:sz w:val="22"/>
          <w:szCs w:val="22"/>
        </w:rPr>
        <w:t xml:space="preserve">     1.1. В целях реализации мероприятия     государственной    программы</w:t>
      </w:r>
    </w:p>
    <w:bookmarkEnd w:id="1369"/>
    <w:p w:rsidR="00000000" w:rsidRDefault="00DB4DF5">
      <w:pPr>
        <w:pStyle w:val="ab"/>
        <w:rPr>
          <w:sz w:val="22"/>
          <w:szCs w:val="22"/>
        </w:rPr>
      </w:pPr>
      <w:r>
        <w:rPr>
          <w:sz w:val="22"/>
          <w:szCs w:val="22"/>
        </w:rPr>
        <w:t>Республики Саха (Якутия) "Развитие предпринимательства в Республике  Саха</w:t>
      </w:r>
    </w:p>
    <w:p w:rsidR="00000000" w:rsidRDefault="00DB4DF5">
      <w:pPr>
        <w:pStyle w:val="ab"/>
        <w:rPr>
          <w:sz w:val="22"/>
          <w:szCs w:val="22"/>
        </w:rPr>
      </w:pPr>
      <w:r>
        <w:rPr>
          <w:sz w:val="22"/>
          <w:szCs w:val="22"/>
        </w:rPr>
        <w:t>(Якутия) на 2012 - 2019 годы", утвержденной Указом Президента  Республики</w:t>
      </w:r>
    </w:p>
    <w:p w:rsidR="00000000" w:rsidRDefault="00DB4DF5">
      <w:pPr>
        <w:pStyle w:val="ab"/>
        <w:rPr>
          <w:sz w:val="22"/>
          <w:szCs w:val="22"/>
        </w:rPr>
      </w:pPr>
      <w:r>
        <w:rPr>
          <w:sz w:val="22"/>
          <w:szCs w:val="22"/>
        </w:rPr>
        <w:t>Саха (Якутия) от 12  октября 2011 г. N 980,  Министерство   предоставляет</w:t>
      </w:r>
    </w:p>
    <w:p w:rsidR="00000000" w:rsidRDefault="00DB4DF5">
      <w:pPr>
        <w:pStyle w:val="ab"/>
        <w:rPr>
          <w:sz w:val="22"/>
          <w:szCs w:val="22"/>
        </w:rPr>
      </w:pPr>
      <w:r>
        <w:rPr>
          <w:sz w:val="22"/>
          <w:szCs w:val="22"/>
        </w:rPr>
        <w:t>Получателю субсидию в размере __</w:t>
      </w:r>
      <w:r>
        <w:rPr>
          <w:sz w:val="22"/>
          <w:szCs w:val="22"/>
        </w:rPr>
        <w:t>________________ (______________)</w:t>
      </w:r>
    </w:p>
    <w:p w:rsidR="00000000" w:rsidRDefault="00DB4DF5">
      <w:pPr>
        <w:pStyle w:val="ab"/>
        <w:rPr>
          <w:sz w:val="22"/>
          <w:szCs w:val="22"/>
        </w:rPr>
      </w:pPr>
      <w:r>
        <w:rPr>
          <w:sz w:val="22"/>
          <w:szCs w:val="22"/>
        </w:rPr>
        <w:t xml:space="preserve">                               размер субсидии      (прописью)</w:t>
      </w:r>
    </w:p>
    <w:p w:rsidR="00000000" w:rsidRDefault="00DB4DF5">
      <w:pPr>
        <w:pStyle w:val="ab"/>
        <w:rPr>
          <w:sz w:val="22"/>
          <w:szCs w:val="22"/>
        </w:rPr>
      </w:pPr>
      <w:r>
        <w:rPr>
          <w:sz w:val="22"/>
          <w:szCs w:val="22"/>
        </w:rPr>
        <w:t>рублей ______ копеек на создание и (или) обеспечение деятельности центров</w:t>
      </w:r>
    </w:p>
    <w:p w:rsidR="00000000" w:rsidRDefault="00DB4DF5">
      <w:pPr>
        <w:pStyle w:val="ab"/>
        <w:rPr>
          <w:sz w:val="22"/>
          <w:szCs w:val="22"/>
        </w:rPr>
      </w:pPr>
      <w:r>
        <w:rPr>
          <w:sz w:val="22"/>
          <w:szCs w:val="22"/>
        </w:rPr>
        <w:t>инжиниринга Республики Саха (Якутия).</w:t>
      </w:r>
    </w:p>
    <w:p w:rsidR="00000000" w:rsidRDefault="00DB4DF5">
      <w:pPr>
        <w:pStyle w:val="ab"/>
        <w:rPr>
          <w:sz w:val="22"/>
          <w:szCs w:val="22"/>
        </w:rPr>
      </w:pPr>
      <w:bookmarkStart w:id="1370" w:name="sub_18012"/>
      <w:r>
        <w:rPr>
          <w:sz w:val="22"/>
          <w:szCs w:val="22"/>
        </w:rPr>
        <w:t xml:space="preserve">      1.2. Финансирование по настоящем</w:t>
      </w:r>
      <w:r>
        <w:rPr>
          <w:sz w:val="22"/>
          <w:szCs w:val="22"/>
        </w:rPr>
        <w:t>у   соглашению    осуществляется  в</w:t>
      </w:r>
    </w:p>
    <w:bookmarkEnd w:id="1370"/>
    <w:p w:rsidR="00000000" w:rsidRDefault="00DB4DF5">
      <w:pPr>
        <w:pStyle w:val="ab"/>
        <w:rPr>
          <w:sz w:val="22"/>
          <w:szCs w:val="22"/>
        </w:rPr>
      </w:pPr>
      <w:r>
        <w:rPr>
          <w:sz w:val="22"/>
          <w:szCs w:val="22"/>
        </w:rPr>
        <w:t xml:space="preserve">соответствии с </w:t>
      </w:r>
      <w:hyperlink r:id="rId280" w:history="1">
        <w:r>
          <w:rPr>
            <w:rStyle w:val="a4"/>
            <w:sz w:val="22"/>
            <w:szCs w:val="22"/>
          </w:rPr>
          <w:t>Бюджетным кодексом</w:t>
        </w:r>
      </w:hyperlink>
      <w:r>
        <w:rPr>
          <w:sz w:val="22"/>
          <w:szCs w:val="22"/>
        </w:rPr>
        <w:t xml:space="preserve"> Российской   Федерации,   Условиями   и</w:t>
      </w:r>
    </w:p>
    <w:p w:rsidR="00000000" w:rsidRDefault="00DB4DF5">
      <w:pPr>
        <w:pStyle w:val="ab"/>
        <w:rPr>
          <w:sz w:val="22"/>
          <w:szCs w:val="22"/>
        </w:rPr>
      </w:pPr>
      <w:r>
        <w:rPr>
          <w:sz w:val="22"/>
          <w:szCs w:val="22"/>
        </w:rPr>
        <w:t>Порядком оказания государственной поддержки, утвержденными постановлением</w:t>
      </w:r>
    </w:p>
    <w:p w:rsidR="00000000" w:rsidRDefault="00DB4DF5">
      <w:pPr>
        <w:pStyle w:val="ab"/>
        <w:rPr>
          <w:sz w:val="22"/>
          <w:szCs w:val="22"/>
        </w:rPr>
      </w:pPr>
      <w:r>
        <w:rPr>
          <w:sz w:val="22"/>
          <w:szCs w:val="22"/>
        </w:rPr>
        <w:t>Правительства Республики Са</w:t>
      </w:r>
      <w:r>
        <w:rPr>
          <w:sz w:val="22"/>
          <w:szCs w:val="22"/>
        </w:rPr>
        <w:t>ха (Якутия) от "____" _________ ____ г. N ____</w:t>
      </w:r>
    </w:p>
    <w:p w:rsidR="00000000" w:rsidRDefault="00DB4DF5">
      <w:pPr>
        <w:pStyle w:val="ab"/>
        <w:rPr>
          <w:sz w:val="22"/>
          <w:szCs w:val="22"/>
        </w:rPr>
      </w:pPr>
      <w:r>
        <w:rPr>
          <w:sz w:val="22"/>
          <w:szCs w:val="22"/>
        </w:rPr>
        <w:t>"_________________________" (далее - Условия и порядок).</w:t>
      </w:r>
    </w:p>
    <w:p w:rsidR="00000000" w:rsidRDefault="00DB4DF5">
      <w:pPr>
        <w:pStyle w:val="ab"/>
        <w:rPr>
          <w:sz w:val="22"/>
          <w:szCs w:val="22"/>
        </w:rPr>
      </w:pPr>
      <w:bookmarkStart w:id="1371" w:name="sub_18013"/>
      <w:r>
        <w:rPr>
          <w:sz w:val="22"/>
          <w:szCs w:val="22"/>
        </w:rPr>
        <w:t xml:space="preserve">     1.3. Основанием для финансирования являются:</w:t>
      </w:r>
    </w:p>
    <w:bookmarkEnd w:id="1371"/>
    <w:p w:rsidR="00000000" w:rsidRDefault="00DB4DF5">
      <w:pPr>
        <w:pStyle w:val="ab"/>
        <w:rPr>
          <w:sz w:val="22"/>
          <w:szCs w:val="22"/>
        </w:rPr>
      </w:pPr>
      <w:r>
        <w:rPr>
          <w:sz w:val="22"/>
          <w:szCs w:val="22"/>
        </w:rPr>
        <w:t xml:space="preserve">     протокол Комиссии по проведению конкурсного отбора по   мероприятиям</w:t>
      </w:r>
    </w:p>
    <w:p w:rsidR="00000000" w:rsidRDefault="00DB4DF5">
      <w:pPr>
        <w:pStyle w:val="ab"/>
        <w:rPr>
          <w:sz w:val="22"/>
          <w:szCs w:val="22"/>
        </w:rPr>
      </w:pPr>
      <w:r>
        <w:rPr>
          <w:sz w:val="22"/>
          <w:szCs w:val="22"/>
        </w:rPr>
        <w:t xml:space="preserve">поддержки </w:t>
      </w:r>
      <w:r>
        <w:rPr>
          <w:sz w:val="22"/>
          <w:szCs w:val="22"/>
        </w:rPr>
        <w:t>субъектов малого и        среднего    предпринимательства    от</w:t>
      </w:r>
    </w:p>
    <w:p w:rsidR="00000000" w:rsidRDefault="00DB4DF5">
      <w:pPr>
        <w:pStyle w:val="ab"/>
        <w:rPr>
          <w:sz w:val="22"/>
          <w:szCs w:val="22"/>
        </w:rPr>
      </w:pPr>
      <w:r>
        <w:rPr>
          <w:sz w:val="22"/>
          <w:szCs w:val="22"/>
        </w:rPr>
        <w:t>__________________ 20_____ года N ______;</w:t>
      </w:r>
    </w:p>
    <w:p w:rsidR="00000000" w:rsidRDefault="00DB4DF5">
      <w:pPr>
        <w:pStyle w:val="ab"/>
        <w:rPr>
          <w:sz w:val="22"/>
          <w:szCs w:val="22"/>
        </w:rPr>
      </w:pPr>
      <w:r>
        <w:rPr>
          <w:sz w:val="22"/>
          <w:szCs w:val="22"/>
        </w:rPr>
        <w:t>приказ о предоставлении субсидии от _______________ 20___ г. N _____.</w:t>
      </w:r>
    </w:p>
    <w:p w:rsidR="00000000" w:rsidRDefault="00DB4DF5">
      <w:pPr>
        <w:pStyle w:val="ab"/>
        <w:rPr>
          <w:sz w:val="22"/>
          <w:szCs w:val="22"/>
        </w:rPr>
      </w:pPr>
      <w:bookmarkStart w:id="1372" w:name="sub_18014"/>
      <w:r>
        <w:rPr>
          <w:sz w:val="22"/>
          <w:szCs w:val="22"/>
        </w:rPr>
        <w:t xml:space="preserve">     1.4. Субсидия предоставляется в соответствии с условиями  и  целев</w:t>
      </w:r>
      <w:r>
        <w:rPr>
          <w:sz w:val="22"/>
          <w:szCs w:val="22"/>
        </w:rPr>
        <w:t>ым</w:t>
      </w:r>
    </w:p>
    <w:bookmarkEnd w:id="1372"/>
    <w:p w:rsidR="00000000" w:rsidRDefault="00DB4DF5">
      <w:pPr>
        <w:pStyle w:val="ab"/>
        <w:rPr>
          <w:sz w:val="22"/>
          <w:szCs w:val="22"/>
        </w:rPr>
      </w:pPr>
      <w:r>
        <w:rPr>
          <w:sz w:val="22"/>
          <w:szCs w:val="22"/>
        </w:rPr>
        <w:t xml:space="preserve">назначением предоставления субсидии, указанными  в </w:t>
      </w:r>
      <w:hyperlink w:anchor="sub_18023" w:history="1">
        <w:r>
          <w:rPr>
            <w:rStyle w:val="a4"/>
            <w:sz w:val="22"/>
            <w:szCs w:val="22"/>
          </w:rPr>
          <w:t>пункте 2.3</w:t>
        </w:r>
      </w:hyperlink>
      <w:r>
        <w:rPr>
          <w:sz w:val="22"/>
          <w:szCs w:val="22"/>
        </w:rPr>
        <w:t xml:space="preserve">  настоящего</w:t>
      </w:r>
    </w:p>
    <w:p w:rsidR="00000000" w:rsidRDefault="00DB4DF5">
      <w:pPr>
        <w:pStyle w:val="ab"/>
        <w:rPr>
          <w:sz w:val="22"/>
          <w:szCs w:val="22"/>
        </w:rPr>
      </w:pPr>
      <w:r>
        <w:rPr>
          <w:sz w:val="22"/>
          <w:szCs w:val="22"/>
        </w:rPr>
        <w:t>соглашения.</w:t>
      </w:r>
    </w:p>
    <w:p w:rsidR="00000000" w:rsidRDefault="00DB4DF5"/>
    <w:p w:rsidR="00000000" w:rsidRDefault="00DB4DF5">
      <w:pPr>
        <w:pStyle w:val="1"/>
      </w:pPr>
      <w:bookmarkStart w:id="1373" w:name="sub_1802"/>
      <w:r>
        <w:t>2. Условия и порядок предоставления субсидии</w:t>
      </w:r>
    </w:p>
    <w:bookmarkEnd w:id="1373"/>
    <w:p w:rsidR="00000000" w:rsidRDefault="00DB4DF5"/>
    <w:p w:rsidR="00000000" w:rsidRDefault="00DB4DF5">
      <w:bookmarkStart w:id="1374" w:name="sub_18021"/>
      <w:r>
        <w:lastRenderedPageBreak/>
        <w:t>2.1. Государственная поддержка предоставляется в пределах л</w:t>
      </w:r>
      <w:r>
        <w:t>имита бюджетных средств, предусмотренных на финансирование мероприятий Государственной программы Республики Саха (Якутия) "Развитие предпринимательства в Республике Саха (Якутия) на 2012 - 2019 годы", утвержденной Указом Главы Республики Саха (Якутия) от 1</w:t>
      </w:r>
      <w:r>
        <w:t xml:space="preserve">2 октября 2011 г. N 980, субъектам малого и среднего предпринимательства, соответствующим </w:t>
      </w:r>
      <w:hyperlink r:id="rId281" w:history="1">
        <w:r>
          <w:rPr>
            <w:rStyle w:val="a4"/>
          </w:rPr>
          <w:t>статье 4</w:t>
        </w:r>
      </w:hyperlink>
      <w:r>
        <w:t xml:space="preserve"> Федерального закона от 24 июля 2007 г. N 209-ФЗ "О развитии малого и среднего предпринимательства в Российской Федерации"</w:t>
      </w:r>
      <w:r>
        <w:t xml:space="preserve">, </w:t>
      </w:r>
      <w:hyperlink r:id="rId282" w:history="1">
        <w:r>
          <w:rPr>
            <w:rStyle w:val="a4"/>
          </w:rPr>
          <w:t>Закону</w:t>
        </w:r>
      </w:hyperlink>
      <w:r>
        <w:t xml:space="preserve"> Республики Саха (Якутия) от 29 декабря 2008 г. 645-З N 179-IV "О развитии малого и среднего предпринимательства в Республике Саха (Якутия)".</w:t>
      </w:r>
    </w:p>
    <w:p w:rsidR="00000000" w:rsidRDefault="00DB4DF5">
      <w:bookmarkStart w:id="1375" w:name="sub_18022"/>
      <w:bookmarkEnd w:id="1374"/>
      <w:r>
        <w:t>2.2. Условиями предоставления и расходования субсиди</w:t>
      </w:r>
      <w:r>
        <w:t>и являются:</w:t>
      </w:r>
    </w:p>
    <w:p w:rsidR="00000000" w:rsidRDefault="00DB4DF5">
      <w:bookmarkStart w:id="1376" w:name="sub_180221"/>
      <w:bookmarkEnd w:id="1375"/>
      <w:r>
        <w:t xml:space="preserve">а) создание и обеспечение функционирования РЦИ в соответствии с требованиями, установленными в </w:t>
      </w:r>
      <w:hyperlink w:anchor="sub_255" w:history="1">
        <w:r>
          <w:rPr>
            <w:rStyle w:val="a4"/>
          </w:rPr>
          <w:t>пункте 2.5.5 подраздела II раздела 2</w:t>
        </w:r>
      </w:hyperlink>
      <w:r>
        <w:t xml:space="preserve"> государственной программы Республики Саха (Якутия) "Развитие предпри</w:t>
      </w:r>
      <w:r>
        <w:t>нимательства в Республике Саха (Якутия) на 2012 - 2019 годы";</w:t>
      </w:r>
    </w:p>
    <w:p w:rsidR="00000000" w:rsidRDefault="00DB4DF5">
      <w:bookmarkStart w:id="1377" w:name="sub_180222"/>
      <w:bookmarkEnd w:id="1376"/>
      <w:r>
        <w:t>в) наличие концепции создания (развития) и (или) бизнес-план развития РЦИ на текущий год и плановый период с указанием целей и задач, предпосылок создания, направлений деятел</w:t>
      </w:r>
      <w:r>
        <w:t>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000000" w:rsidRDefault="00DB4DF5">
      <w:bookmarkStart w:id="1378" w:name="sub_180224"/>
      <w:bookmarkEnd w:id="1377"/>
      <w:r>
        <w:t>г) представление</w:t>
      </w:r>
      <w:r>
        <w:t xml:space="preserve"> плана работ РЦИ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w:t>
      </w:r>
      <w:r>
        <w:t>и мероприятий ресурсов и источников их поступления, а также качественно и количественно измеримых результатов указанных мероприятий;</w:t>
      </w:r>
    </w:p>
    <w:p w:rsidR="00000000" w:rsidRDefault="00DB4DF5">
      <w:bookmarkStart w:id="1379" w:name="sub_180225"/>
      <w:bookmarkEnd w:id="1378"/>
      <w:r>
        <w:t>д) наличие направлений расходования субсидии федерального бюджета и государственного бюджета Республики</w:t>
      </w:r>
      <w:r>
        <w:t xml:space="preserve"> Саха (Якутия) на финансирование РЦИ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000000" w:rsidRDefault="00DB4DF5">
      <w:bookmarkStart w:id="1380" w:name="sub_180226"/>
      <w:bookmarkEnd w:id="1379"/>
      <w:r>
        <w:t>е) наличие информации о пл</w:t>
      </w:r>
      <w:r>
        <w:t>анируемых результатах деятельности РЦИ;</w:t>
      </w:r>
    </w:p>
    <w:p w:rsidR="00000000" w:rsidRDefault="00DB4DF5">
      <w:bookmarkStart w:id="1381" w:name="sub_180227"/>
      <w:bookmarkEnd w:id="1380"/>
      <w:r>
        <w:t>ж) представление отчета о деятельности РЦИ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w:t>
      </w:r>
      <w:r>
        <w:t>ей эффективности деятельности РЦИ;</w:t>
      </w:r>
    </w:p>
    <w:p w:rsidR="00000000" w:rsidRDefault="00DB4DF5">
      <w:bookmarkStart w:id="1382" w:name="sub_18023"/>
      <w:bookmarkEnd w:id="1381"/>
      <w:r>
        <w:t>2.3. Оказание государственной поддержки осуществляется при отсутствии у субъектов малого и среднего предпринимательства, претендующих на получение субсидии, просроченной задолженности по уплате страховы</w:t>
      </w:r>
      <w:r>
        <w:t>х взносов во внебюджетные фонды, налоговых и иных обязательных платежей в бюджетную систему Российской Федерации, а также нецелевого использования бюджетных средств и (или) полностью неустраненных нарушений условий предоставления субсидии, по ранее получен</w:t>
      </w:r>
      <w:r>
        <w:t>ным субсидиям.</w:t>
      </w:r>
    </w:p>
    <w:bookmarkEnd w:id="1382"/>
    <w:p w:rsidR="00000000" w:rsidRDefault="00DB4DF5"/>
    <w:p w:rsidR="00000000" w:rsidRDefault="00DB4DF5">
      <w:pPr>
        <w:pStyle w:val="1"/>
      </w:pPr>
      <w:bookmarkStart w:id="1383" w:name="sub_1803"/>
      <w:r>
        <w:t>3. Обязательства сторон</w:t>
      </w:r>
    </w:p>
    <w:bookmarkEnd w:id="1383"/>
    <w:p w:rsidR="00000000" w:rsidRDefault="00DB4DF5"/>
    <w:p w:rsidR="00000000" w:rsidRDefault="00DB4DF5">
      <w:bookmarkStart w:id="1384" w:name="sub_18031"/>
      <w:r>
        <w:t>3.1. Получатель субсидии обязуется:</w:t>
      </w:r>
    </w:p>
    <w:p w:rsidR="00000000" w:rsidRDefault="00DB4DF5">
      <w:bookmarkStart w:id="1385" w:name="sub_180311"/>
      <w:bookmarkEnd w:id="1384"/>
      <w:r>
        <w:t>3.1.1. В случае предоставлен</w:t>
      </w:r>
      <w:r>
        <w:t xml:space="preserve">ия Министерству недостоверных либо сфальсифицированных документов для получения субсидии, Получатель субсидии обязуется незамедлительно возвратить сумму субсидии, указанную в </w:t>
      </w:r>
      <w:hyperlink w:anchor="sub_18011" w:history="1">
        <w:r>
          <w:rPr>
            <w:rStyle w:val="a4"/>
          </w:rPr>
          <w:t>пункте 1.1</w:t>
        </w:r>
      </w:hyperlink>
      <w:r>
        <w:t xml:space="preserve"> </w:t>
      </w:r>
      <w:r>
        <w:lastRenderedPageBreak/>
        <w:t>настоящего соглашения.</w:t>
      </w:r>
    </w:p>
    <w:bookmarkEnd w:id="1385"/>
    <w:p w:rsidR="00000000" w:rsidRDefault="00DB4DF5">
      <w:r>
        <w:t>В случае у</w:t>
      </w:r>
      <w:r>
        <w:t>казанных нарушений условий и порядка предоставления субсидий со стороны Получателя субсидии, Министерство направляет в адрес Получателя субсидии претензионное письмо с предложением о добровольном возврате суммы субсидии по настоящему соглашению.</w:t>
      </w:r>
    </w:p>
    <w:p w:rsidR="00000000" w:rsidRDefault="00DB4DF5">
      <w:r>
        <w:t>В случае е</w:t>
      </w:r>
      <w:r>
        <w:t>сли Получатель субсидии не возвратит сумму субсидии в течение 30 календарных дней со дня получения претензионного письма, Министерство инициирует принудительное взыскание суммы субсидии с Получателя субсидии через суд.</w:t>
      </w:r>
    </w:p>
    <w:p w:rsidR="00000000" w:rsidRDefault="00DB4DF5">
      <w:bookmarkStart w:id="1386" w:name="sub_180312"/>
      <w:r>
        <w:t>3.1.2. В случае предоставле</w:t>
      </w:r>
      <w:r>
        <w:t>ния Министерству при недостижении по результатам ______ года следующих фактических показателей эффективности предоставления субсидий:</w:t>
      </w:r>
    </w:p>
    <w:bookmarkEnd w:id="1386"/>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0"/>
        <w:gridCol w:w="5813"/>
        <w:gridCol w:w="1882"/>
        <w:gridCol w:w="1710"/>
      </w:tblGrid>
      <w:tr w:rsidR="00000000">
        <w:tblPrEx>
          <w:tblCellMar>
            <w:top w:w="0" w:type="dxa"/>
            <w:bottom w:w="0" w:type="dxa"/>
          </w:tblCellMar>
        </w:tblPrEx>
        <w:tc>
          <w:tcPr>
            <w:tcW w:w="880" w:type="dxa"/>
            <w:tcBorders>
              <w:top w:val="single" w:sz="4" w:space="0" w:color="auto"/>
              <w:bottom w:val="single" w:sz="4" w:space="0" w:color="auto"/>
              <w:right w:val="single" w:sz="4" w:space="0" w:color="auto"/>
            </w:tcBorders>
          </w:tcPr>
          <w:p w:rsidR="00000000" w:rsidRDefault="00DB4DF5">
            <w:pPr>
              <w:pStyle w:val="aa"/>
              <w:jc w:val="center"/>
            </w:pPr>
            <w:r>
              <w:t>N п/п</w:t>
            </w:r>
          </w:p>
        </w:tc>
        <w:tc>
          <w:tcPr>
            <w:tcW w:w="5813"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Наименование показателя</w:t>
            </w:r>
          </w:p>
        </w:tc>
        <w:tc>
          <w:tcPr>
            <w:tcW w:w="188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Единица измерения</w:t>
            </w:r>
          </w:p>
        </w:tc>
        <w:tc>
          <w:tcPr>
            <w:tcW w:w="1710" w:type="dxa"/>
            <w:tcBorders>
              <w:top w:val="single" w:sz="4" w:space="0" w:color="auto"/>
              <w:left w:val="single" w:sz="4" w:space="0" w:color="auto"/>
              <w:bottom w:val="single" w:sz="4" w:space="0" w:color="auto"/>
            </w:tcBorders>
          </w:tcPr>
          <w:p w:rsidR="00000000" w:rsidRDefault="00DB4DF5">
            <w:pPr>
              <w:pStyle w:val="aa"/>
              <w:jc w:val="center"/>
            </w:pPr>
            <w:r>
              <w:t>Плановое значение</w:t>
            </w:r>
          </w:p>
        </w:tc>
      </w:tr>
      <w:tr w:rsidR="00000000">
        <w:tblPrEx>
          <w:tblCellMar>
            <w:top w:w="0" w:type="dxa"/>
            <w:bottom w:w="0" w:type="dxa"/>
          </w:tblCellMar>
        </w:tblPrEx>
        <w:tc>
          <w:tcPr>
            <w:tcW w:w="880" w:type="dxa"/>
            <w:vMerge w:val="restart"/>
            <w:tcBorders>
              <w:top w:val="single" w:sz="4" w:space="0" w:color="auto"/>
              <w:bottom w:val="single" w:sz="4" w:space="0" w:color="auto"/>
              <w:right w:val="single" w:sz="4" w:space="0" w:color="auto"/>
            </w:tcBorders>
          </w:tcPr>
          <w:p w:rsidR="00000000" w:rsidRDefault="00DB4DF5">
            <w:pPr>
              <w:pStyle w:val="aa"/>
            </w:pPr>
          </w:p>
        </w:tc>
        <w:tc>
          <w:tcPr>
            <w:tcW w:w="5813" w:type="dxa"/>
            <w:tcBorders>
              <w:top w:val="single" w:sz="4" w:space="0" w:color="auto"/>
              <w:left w:val="single" w:sz="4" w:space="0" w:color="auto"/>
              <w:bottom w:val="nil"/>
              <w:right w:val="single" w:sz="4" w:space="0" w:color="auto"/>
            </w:tcBorders>
          </w:tcPr>
          <w:p w:rsidR="00000000" w:rsidRDefault="00DB4DF5">
            <w:pPr>
              <w:pStyle w:val="aa"/>
              <w:jc w:val="center"/>
            </w:pPr>
            <w:r>
              <w:t>_________________________________________</w:t>
            </w:r>
          </w:p>
        </w:tc>
        <w:tc>
          <w:tcPr>
            <w:tcW w:w="1882" w:type="dxa"/>
            <w:tcBorders>
              <w:top w:val="single" w:sz="4" w:space="0" w:color="auto"/>
              <w:left w:val="single" w:sz="4" w:space="0" w:color="auto"/>
              <w:bottom w:val="nil"/>
              <w:right w:val="single" w:sz="4" w:space="0" w:color="auto"/>
            </w:tcBorders>
          </w:tcPr>
          <w:p w:rsidR="00000000" w:rsidRDefault="00DB4DF5">
            <w:pPr>
              <w:pStyle w:val="aa"/>
              <w:jc w:val="center"/>
            </w:pPr>
            <w:r>
              <w:t>___________</w:t>
            </w:r>
          </w:p>
        </w:tc>
        <w:tc>
          <w:tcPr>
            <w:tcW w:w="1710" w:type="dxa"/>
            <w:vMerge w:val="restart"/>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80" w:type="dxa"/>
            <w:vMerge/>
            <w:tcBorders>
              <w:top w:val="single" w:sz="4" w:space="0" w:color="auto"/>
              <w:bottom w:val="single" w:sz="4" w:space="0" w:color="auto"/>
              <w:right w:val="single" w:sz="4" w:space="0" w:color="auto"/>
            </w:tcBorders>
          </w:tcPr>
          <w:p w:rsidR="00000000" w:rsidRDefault="00DB4DF5">
            <w:pPr>
              <w:pStyle w:val="aa"/>
            </w:pPr>
          </w:p>
        </w:tc>
        <w:tc>
          <w:tcPr>
            <w:tcW w:w="5813"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(перечисляются показатели эффективности предоставления субсидии)</w:t>
            </w:r>
          </w:p>
        </w:tc>
        <w:tc>
          <w:tcPr>
            <w:tcW w:w="1882" w:type="dxa"/>
            <w:tcBorders>
              <w:top w:val="nil"/>
              <w:left w:val="single" w:sz="4" w:space="0" w:color="auto"/>
              <w:bottom w:val="single" w:sz="4" w:space="0" w:color="auto"/>
              <w:right w:val="single" w:sz="4" w:space="0" w:color="auto"/>
            </w:tcBorders>
          </w:tcPr>
          <w:p w:rsidR="00000000" w:rsidRDefault="00DB4DF5">
            <w:pPr>
              <w:pStyle w:val="aa"/>
              <w:jc w:val="center"/>
            </w:pPr>
            <w:r>
              <w:t>(ед. изм.)</w:t>
            </w:r>
          </w:p>
        </w:tc>
        <w:tc>
          <w:tcPr>
            <w:tcW w:w="1710" w:type="dxa"/>
            <w:vMerge/>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80" w:type="dxa"/>
            <w:tcBorders>
              <w:top w:val="single" w:sz="4" w:space="0" w:color="auto"/>
              <w:bottom w:val="single" w:sz="4" w:space="0" w:color="auto"/>
              <w:right w:val="single" w:sz="4" w:space="0" w:color="auto"/>
            </w:tcBorders>
          </w:tcPr>
          <w:p w:rsidR="00000000" w:rsidRDefault="00DB4DF5">
            <w:pPr>
              <w:pStyle w:val="aa"/>
            </w:pPr>
          </w:p>
        </w:tc>
        <w:tc>
          <w:tcPr>
            <w:tcW w:w="5813"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882"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w:t>
            </w:r>
          </w:p>
        </w:tc>
        <w:tc>
          <w:tcPr>
            <w:tcW w:w="1710" w:type="dxa"/>
            <w:tcBorders>
              <w:top w:val="single" w:sz="4" w:space="0" w:color="auto"/>
              <w:left w:val="single" w:sz="4" w:space="0" w:color="auto"/>
              <w:bottom w:val="single" w:sz="4" w:space="0" w:color="auto"/>
            </w:tcBorders>
          </w:tcPr>
          <w:p w:rsidR="00000000" w:rsidRDefault="00DB4DF5">
            <w:pPr>
              <w:pStyle w:val="aa"/>
            </w:pPr>
          </w:p>
        </w:tc>
      </w:tr>
    </w:tbl>
    <w:p w:rsidR="00000000" w:rsidRDefault="00DB4DF5"/>
    <w:p w:rsidR="00000000" w:rsidRDefault="00DB4DF5">
      <w:r>
        <w:t xml:space="preserve">Получатель субсидии обязуется возвратить сумму субсидии, указанную в </w:t>
      </w:r>
      <w:hyperlink w:anchor="sub_18011" w:history="1">
        <w:r>
          <w:rPr>
            <w:rStyle w:val="a4"/>
          </w:rPr>
          <w:t>пункте 1.1</w:t>
        </w:r>
      </w:hyperlink>
      <w:r>
        <w:t xml:space="preserve"> настоящего соглашения.</w:t>
      </w:r>
    </w:p>
    <w:p w:rsidR="00000000" w:rsidRDefault="00DB4DF5">
      <w:r>
        <w:t>В этих случаях Министерство направляет в адрес Получателя субсидии претензионное письмо с предложением о добровольном возврате суммы субсидии по настоящему соглашению.</w:t>
      </w:r>
    </w:p>
    <w:p w:rsidR="00000000" w:rsidRDefault="00DB4DF5">
      <w:r>
        <w:t>В случае если Получатель субсидии не возвратит сумму субсидии в течение 30 календарных д</w:t>
      </w:r>
      <w:r>
        <w:t>ней со дня получения претензионного письма, Министерство инициирует принудительное взыскание суммы субсидии с Получателя субсидии через суд.</w:t>
      </w:r>
    </w:p>
    <w:p w:rsidR="00000000" w:rsidRDefault="00DB4DF5">
      <w:r>
        <w:t xml:space="preserve">Недостижение показателей эффективности предоставления субсидии является основанием для сокращения размера субсидии </w:t>
      </w:r>
      <w:r>
        <w:t>в следующем году.</w:t>
      </w:r>
    </w:p>
    <w:p w:rsidR="00000000" w:rsidRDefault="00DB4DF5">
      <w:bookmarkStart w:id="1387" w:name="sub_180313"/>
      <w:r>
        <w:t xml:space="preserve">3.1.3. В случае установления факта нарушения Получателем субсидии условий и порядка, установленных при предоставлении субсидии, Получатель субсидии обязуется возвратить сумму субсидии, указанную в </w:t>
      </w:r>
      <w:hyperlink w:anchor="sub_18011" w:history="1">
        <w:r>
          <w:rPr>
            <w:rStyle w:val="a4"/>
          </w:rPr>
          <w:t xml:space="preserve">пункте </w:t>
        </w:r>
        <w:r>
          <w:rPr>
            <w:rStyle w:val="a4"/>
          </w:rPr>
          <w:t>1.1</w:t>
        </w:r>
      </w:hyperlink>
      <w:r>
        <w:t xml:space="preserve"> настоящего соглашения.</w:t>
      </w:r>
    </w:p>
    <w:bookmarkEnd w:id="1387"/>
    <w:p w:rsidR="00000000" w:rsidRDefault="00DB4DF5">
      <w:r>
        <w:t>В случае нарушения Условий и Порядка предоставления субсидии со стороны Получателя субсидии Министерство направляет в адрес Получателя субсидии претензионное письмо с предложением о добровольном возврате суммы субсид</w:t>
      </w:r>
      <w:r>
        <w:t>ии по настоящему соглашению.</w:t>
      </w:r>
    </w:p>
    <w:p w:rsidR="00000000" w:rsidRDefault="00DB4DF5">
      <w:r>
        <w:t>В случае если Получатель субсидии не возвратит сумму субсидии в течение 30 календарных дней со дня получения претензионного письма, Министерство инициирует принудительное взыскание суммы субсидии с Получателя субсидии через суд</w:t>
      </w:r>
      <w:r>
        <w:t>.</w:t>
      </w:r>
    </w:p>
    <w:p w:rsidR="00000000" w:rsidRDefault="00DB4DF5">
      <w:bookmarkStart w:id="1388" w:name="sub_180314"/>
      <w:r>
        <w:t>3.1.4. Незамедлительно информировать Министерство об обнаруженной Получателем субсидии невозможности достижения показателей эффективности предоставления субсидий либо нецелесообразности его осуществления по иным причинам и в течение 10 (десяти)</w:t>
      </w:r>
      <w:r>
        <w:t xml:space="preserve"> банковских дней осуществить возврат Министерству суммы субсидии.</w:t>
      </w:r>
    </w:p>
    <w:p w:rsidR="00000000" w:rsidRDefault="00DB4DF5">
      <w:bookmarkStart w:id="1389" w:name="sub_180315"/>
      <w:bookmarkEnd w:id="1388"/>
      <w:r>
        <w:t>3.1.5. Остаток субсидии, неиспользованный Получателем субсидии в текущем финансовом году, подлежит возврату до первого числа месяца, следующего за отчетным годом.</w:t>
      </w:r>
    </w:p>
    <w:bookmarkEnd w:id="1389"/>
    <w:p w:rsidR="00000000" w:rsidRDefault="00DB4DF5">
      <w:r>
        <w:t xml:space="preserve">В случае если Получатель субсидии не возвратил сумму остатка субсидии, не использованного в текущем финансовом году, Министерство направляет письменное уведомление в адрес Получателя субсидии с предложением о добровольном возврате </w:t>
      </w:r>
      <w:r>
        <w:lastRenderedPageBreak/>
        <w:t>остатка субсидии.</w:t>
      </w:r>
    </w:p>
    <w:p w:rsidR="00000000" w:rsidRDefault="00DB4DF5">
      <w:r>
        <w:t>В сл</w:t>
      </w:r>
      <w:r>
        <w:t>учае если Получатель субсидии не возвратит сумму остатка субсидии в течение 30 календарных дней со дня получения письменного уведомления, Министерство инициирует принудительное взыскание суммы остатка субсидии с Получателя субсидии через суд.</w:t>
      </w:r>
    </w:p>
    <w:p w:rsidR="00000000" w:rsidRDefault="00DB4DF5">
      <w:bookmarkStart w:id="1390" w:name="sub_180316"/>
      <w:r>
        <w:t>3.1</w:t>
      </w:r>
      <w:r>
        <w:t xml:space="preserve">.6. Предоставлять Министерству финансовые и иные документы, касающиеся достижения основных показателей эффективности предоставления субсидий, обеспечить Министерству возможность для проверки фактического достижения показателей эффективности предоставления </w:t>
      </w:r>
      <w:r>
        <w:t>субсидий.</w:t>
      </w:r>
    </w:p>
    <w:p w:rsidR="00000000" w:rsidRDefault="00DB4DF5">
      <w:bookmarkStart w:id="1391" w:name="sub_180317"/>
      <w:bookmarkEnd w:id="1390"/>
      <w:r>
        <w:t>3.1.7. В случае изменения почтовых и банковских реквизитов, контактных номеров телефонов Получателя субсидии, состава учредителей и руководящих лиц, изменения места постановки на налоговый учет, внесения изменений и дополнений</w:t>
      </w:r>
      <w:r>
        <w:t xml:space="preserve"> в учредительные документы письменно сообщить об этом в Министерство в течение 10 (десяти) рабочих дней.</w:t>
      </w:r>
    </w:p>
    <w:p w:rsidR="00000000" w:rsidRDefault="00DB4DF5">
      <w:bookmarkStart w:id="1392" w:name="sub_180318"/>
      <w:bookmarkEnd w:id="1391"/>
      <w:r>
        <w:t>3.1.8. Получатель субсидии дает согласие на осуществление главным распорядителем бюджетных средств и органами государственного финансового контроля Республики Саха (Якутия) обязательной проверки соблюдения условий, целей и порядка предоставления субсидий и</w:t>
      </w:r>
      <w:r>
        <w:t>х получателями и соблюдение запрета приобретения за счет средств субсидии на финансовое обеспечение затрат в связи с производством (реализацией) товаров, выполнением работ, оказанием услуг иностранной валюты, за исключением операций, осуществляемых в соотв</w:t>
      </w:r>
      <w:r>
        <w:t xml:space="preserve">етствии с </w:t>
      </w:r>
      <w:hyperlink r:id="rId283"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w:t>
      </w:r>
      <w:r>
        <w:t>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00000" w:rsidRDefault="00DB4DF5">
      <w:bookmarkStart w:id="1393" w:name="sub_18032"/>
      <w:bookmarkEnd w:id="1392"/>
      <w:r>
        <w:t>3.2. Министерство обязуется единовременно на банковский счет Получателя су</w:t>
      </w:r>
      <w:r>
        <w:t xml:space="preserve">бсидии перечислить субсидию в размере, указанном в </w:t>
      </w:r>
      <w:hyperlink w:anchor="sub_18011" w:history="1">
        <w:r>
          <w:rPr>
            <w:rStyle w:val="a4"/>
          </w:rPr>
          <w:t>пункте 1.1.</w:t>
        </w:r>
      </w:hyperlink>
      <w:r>
        <w:t xml:space="preserve"> в течение 10 (десяти) рабочих дней после подписания настоящего соглашения.</w:t>
      </w:r>
    </w:p>
    <w:p w:rsidR="00000000" w:rsidRDefault="00DB4DF5">
      <w:bookmarkStart w:id="1394" w:name="sub_18033"/>
      <w:bookmarkEnd w:id="1393"/>
      <w:r>
        <w:t>3.3. Министерство имеет право:</w:t>
      </w:r>
    </w:p>
    <w:p w:rsidR="00000000" w:rsidRDefault="00DB4DF5">
      <w:bookmarkStart w:id="1395" w:name="sub_180331"/>
      <w:bookmarkEnd w:id="1394"/>
      <w:r>
        <w:t>3.3.1. Осуществлять кон</w:t>
      </w:r>
      <w:r>
        <w:t>троль за выполнением Получателем субсидии возложенных на него обязанностей в соответствии с настоящим соглашением.</w:t>
      </w:r>
    </w:p>
    <w:p w:rsidR="00000000" w:rsidRDefault="00DB4DF5">
      <w:bookmarkStart w:id="1396" w:name="sub_180332"/>
      <w:bookmarkEnd w:id="1395"/>
      <w:r>
        <w:t>3.3.2. Осуществлять выборочную проверку достоверности сведений, предоставляемых претендентом на получение субсидии.</w:t>
      </w:r>
    </w:p>
    <w:p w:rsidR="00000000" w:rsidRDefault="00DB4DF5">
      <w:bookmarkStart w:id="1397" w:name="sub_180333"/>
      <w:bookmarkEnd w:id="1396"/>
      <w:r>
        <w:t>3.3.3. Запрашивать у Получателя субсидии финансовые и иные документы, касающиеся реализации проекта, в целях мониторинга эффективности оказания государственной поддержки.</w:t>
      </w:r>
    </w:p>
    <w:p w:rsidR="00000000" w:rsidRDefault="00DB4DF5">
      <w:bookmarkStart w:id="1398" w:name="sub_180334"/>
      <w:bookmarkEnd w:id="1397"/>
      <w:r>
        <w:t>3.3.4. Запрашивать документы, подтверждающие веден</w:t>
      </w:r>
      <w:r>
        <w:t>ие предпринимательской деятельности и содержащие сведения о количестве сохраненных и созданных рабочих мест, размере среднемесячной заработной платы 1 работника, объемах производства продукции, работ и услуг, суммах уплаченных налогов и сборов и др.</w:t>
      </w:r>
    </w:p>
    <w:p w:rsidR="00000000" w:rsidRDefault="00DB4DF5">
      <w:bookmarkStart w:id="1399" w:name="sub_180335"/>
      <w:bookmarkEnd w:id="1398"/>
      <w:r>
        <w:t>3.3.5. Проводить проверку документов, представленных Получателем субсидии, а также проверку фактической реализации проекта.</w:t>
      </w:r>
    </w:p>
    <w:p w:rsidR="00000000" w:rsidRDefault="00DB4DF5">
      <w:bookmarkStart w:id="1400" w:name="sub_180336"/>
      <w:bookmarkEnd w:id="1399"/>
      <w:r>
        <w:t xml:space="preserve">3.3.6. Совместно с органами государственного (муниципального) финансового контроля осуществлять в </w:t>
      </w:r>
      <w:r>
        <w:t>отношении Получателя субсидии предусмотренные законодательством Российской Федерации и настоящим соглашением действия, направленные на устранение нарушений и обеспечение выполнения соглашения о предоставлении субсидии.</w:t>
      </w:r>
    </w:p>
    <w:bookmarkEnd w:id="1400"/>
    <w:p w:rsidR="00000000" w:rsidRDefault="00DB4DF5"/>
    <w:p w:rsidR="00000000" w:rsidRDefault="00DB4DF5">
      <w:pPr>
        <w:pStyle w:val="1"/>
      </w:pPr>
      <w:bookmarkStart w:id="1401" w:name="sub_1804"/>
      <w:r>
        <w:t>4. Отчетность и ко</w:t>
      </w:r>
      <w:r>
        <w:t>нтроль</w:t>
      </w:r>
    </w:p>
    <w:bookmarkEnd w:id="1401"/>
    <w:p w:rsidR="00000000" w:rsidRDefault="00DB4DF5"/>
    <w:p w:rsidR="00000000" w:rsidRDefault="00DB4DF5">
      <w:bookmarkStart w:id="1402" w:name="sub_18041"/>
      <w:r>
        <w:t>4.1. Ежеквартально, но не позднее 10-го числа месяца, следующего за отчетным периодом, предоставляет Министерству:</w:t>
      </w:r>
    </w:p>
    <w:bookmarkEnd w:id="1402"/>
    <w:p w:rsidR="00000000" w:rsidRDefault="00DB4DF5">
      <w:r>
        <w:t>отчет о целевом использовании средств на реализацию мероприятия государственной поддержки, предусмотренного</w:t>
      </w:r>
      <w:r>
        <w:t xml:space="preserve"> </w:t>
      </w:r>
      <w:hyperlink w:anchor="sub_2722" w:history="1">
        <w:r>
          <w:rPr>
            <w:rStyle w:val="a4"/>
          </w:rPr>
          <w:t>пунктом 2.7.22</w:t>
        </w:r>
      </w:hyperlink>
      <w:r>
        <w:t xml:space="preserve"> "Создание и (или) развитие инжиниринговых центров" приложения N 5 к государственной программе Республики Саха (Якутия) "Развитие предпринимательства в Республике Саха (Якутия) на 2012 - 2017 годы", утвержденной Ука</w:t>
      </w:r>
      <w:r>
        <w:t>зом Президента Республики Саха (Якутия) от 12 октября 2011 г. N 980;</w:t>
      </w:r>
    </w:p>
    <w:p w:rsidR="00000000" w:rsidRDefault="00DB4DF5">
      <w:r>
        <w:t>мониторинг эффективности реализации мероприятия государственной поддержки малого предпринимательства.</w:t>
      </w:r>
    </w:p>
    <w:p w:rsidR="00000000" w:rsidRDefault="00DB4DF5">
      <w:bookmarkStart w:id="1403" w:name="sub_18042"/>
      <w:r>
        <w:t>4.2. К отчету Получатель субсидии прикладывает документы, касающиеся достиже</w:t>
      </w:r>
      <w:r>
        <w:t>ния показателей эффективности предоставления субсидий (в соответствии со своей организационно-правовой формой, а также режимом налогообложения).</w:t>
      </w:r>
    </w:p>
    <w:p w:rsidR="00000000" w:rsidRDefault="00DB4DF5">
      <w:bookmarkStart w:id="1404" w:name="sub_1843"/>
      <w:bookmarkEnd w:id="1403"/>
      <w:r>
        <w:t>4.3. Контроль за использованием финансовых средств и имущества осуществляется Министерством на</w:t>
      </w:r>
      <w:r>
        <w:t xml:space="preserve"> основе отчетов, указанных в </w:t>
      </w:r>
      <w:hyperlink w:anchor="sub_18041" w:history="1">
        <w:r>
          <w:rPr>
            <w:rStyle w:val="a4"/>
          </w:rPr>
          <w:t>пункте 4.1</w:t>
        </w:r>
      </w:hyperlink>
      <w:r>
        <w:t xml:space="preserve"> настоящего Соглашения, первичных учетных документов и проверки фактической реализации проекта.</w:t>
      </w:r>
    </w:p>
    <w:p w:rsidR="00000000" w:rsidRDefault="00DB4DF5">
      <w:bookmarkStart w:id="1405" w:name="sub_18044"/>
      <w:bookmarkEnd w:id="1404"/>
      <w:r>
        <w:t>4.4. В случае если достоверность сведений, содержащихся в документах, имеющих</w:t>
      </w:r>
      <w:r>
        <w:t>ся в распоряжении Министерства, вызывает обоснованные сомнения либо эти сведения не позволяют оценить исполнение Получателем субсидии обязательств по настоящему соглашению, Министерство вправе осуществить выездную проверку по месту фактической реализации п</w:t>
      </w:r>
      <w:r>
        <w:t>роекта.</w:t>
      </w:r>
    </w:p>
    <w:bookmarkEnd w:id="1405"/>
    <w:p w:rsidR="00000000" w:rsidRDefault="00DB4DF5"/>
    <w:p w:rsidR="00000000" w:rsidRDefault="00DB4DF5">
      <w:pPr>
        <w:pStyle w:val="1"/>
      </w:pPr>
      <w:bookmarkStart w:id="1406" w:name="sub_1805"/>
      <w:r>
        <w:t>5. Срок действия соглашения</w:t>
      </w:r>
    </w:p>
    <w:bookmarkEnd w:id="1406"/>
    <w:p w:rsidR="00000000" w:rsidRDefault="00DB4DF5"/>
    <w:p w:rsidR="00000000" w:rsidRDefault="00DB4DF5">
      <w:bookmarkStart w:id="1407" w:name="sub_18051"/>
      <w:r>
        <w:t>5.1. Настоящее соглашение действует с момента его подписания до выполнения сторонами своих обязательств.</w:t>
      </w:r>
    </w:p>
    <w:bookmarkEnd w:id="1407"/>
    <w:p w:rsidR="00000000" w:rsidRDefault="00DB4DF5"/>
    <w:p w:rsidR="00000000" w:rsidRDefault="00DB4DF5">
      <w:pPr>
        <w:pStyle w:val="1"/>
      </w:pPr>
      <w:bookmarkStart w:id="1408" w:name="sub_1806"/>
      <w:r>
        <w:t>6. Порядок разрешения споров</w:t>
      </w:r>
    </w:p>
    <w:bookmarkEnd w:id="1408"/>
    <w:p w:rsidR="00000000" w:rsidRDefault="00DB4DF5"/>
    <w:p w:rsidR="00000000" w:rsidRDefault="00DB4DF5">
      <w:bookmarkStart w:id="1409" w:name="sub_18061"/>
      <w:r>
        <w:t xml:space="preserve">6.1. В случае </w:t>
      </w:r>
      <w:r>
        <w:t>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000000" w:rsidRDefault="00DB4DF5">
      <w:bookmarkStart w:id="1410" w:name="sub_18062"/>
      <w:bookmarkEnd w:id="1409"/>
      <w:r>
        <w:t>6.2. В случае выявления нарушения Получателем субсидии условий предоставления с</w:t>
      </w:r>
      <w:r>
        <w:t>убсидии, установленных Условиями и Порядком, утвержденными постановлением Правительства Республики Саха (Якутия) от "______" ______________ N ____, Получатель субсидии обязан в бесспорном порядке по письменному требованию Министерства возвратить полученную</w:t>
      </w:r>
      <w:r>
        <w:t xml:space="preserve"> субсидию в полном объеме в государственный бюджет Республики Саха (Якутия) в течение 5 дней с момента получения соответствующего требования. В случае невозврата субсидии Министерство принимает меры по взысканию подлежащей возврату субсидии в судебном поря</w:t>
      </w:r>
      <w:r>
        <w:t>дке.</w:t>
      </w:r>
    </w:p>
    <w:bookmarkEnd w:id="1410"/>
    <w:p w:rsidR="00000000" w:rsidRDefault="00DB4DF5"/>
    <w:p w:rsidR="00000000" w:rsidRDefault="00DB4DF5">
      <w:pPr>
        <w:pStyle w:val="1"/>
      </w:pPr>
      <w:bookmarkStart w:id="1411" w:name="sub_1807"/>
      <w:r>
        <w:t>7. Заключительные положения</w:t>
      </w:r>
    </w:p>
    <w:bookmarkEnd w:id="1411"/>
    <w:p w:rsidR="00000000" w:rsidRDefault="00DB4DF5"/>
    <w:p w:rsidR="00000000" w:rsidRDefault="00DB4DF5">
      <w:bookmarkStart w:id="1412" w:name="sub_18071"/>
      <w:r>
        <w:t>7.1. Отношения, нерегулируемые настоящим соглашением, регулируются в соответствии с действующим законодательством Российской Федерации.</w:t>
      </w:r>
    </w:p>
    <w:p w:rsidR="00000000" w:rsidRDefault="00DB4DF5">
      <w:bookmarkStart w:id="1413" w:name="sub_18072"/>
      <w:bookmarkEnd w:id="1412"/>
      <w:r>
        <w:t xml:space="preserve">7.2. Односторонний отказ от исполнения взятых по настоящему соглашению </w:t>
      </w:r>
      <w:r>
        <w:lastRenderedPageBreak/>
        <w:t>обязательств является недопустимым, за исключением случаев, когда односторонний отказ осуществляется Получателем субсидии при выявлении им очевидной невозможности получения ожидаемых ре</w:t>
      </w:r>
      <w:r>
        <w:t>зультатов по проекту и иных случаев, предусмотренных настоящим соглашением.</w:t>
      </w:r>
    </w:p>
    <w:p w:rsidR="00000000" w:rsidRDefault="00DB4DF5">
      <w:bookmarkStart w:id="1414" w:name="sub_18073"/>
      <w:bookmarkEnd w:id="1413"/>
      <w:r>
        <w:t>7.3. Настоящее соглашение составлено в 2 (двух) экземплярах, имеющих одинаковую юридическую силу, по 1 (одному) экземпляру для каждой из сторон.</w:t>
      </w:r>
    </w:p>
    <w:p w:rsidR="00000000" w:rsidRDefault="00DB4DF5">
      <w:bookmarkStart w:id="1415" w:name="sub_18074"/>
      <w:bookmarkEnd w:id="1414"/>
      <w:r>
        <w:t>7.4. Подписанием настоящего соглашения Получатель субсидии выражает свое согласие на обработку Министерством данных, содержащихся в настоящем соглашении и в любых иных документах, предоставленных им Министерству, в целях исполнения настоящего соглашения в</w:t>
      </w:r>
      <w:r>
        <w:t xml:space="preserve"> соответствии с действующим законодательством. В рамках действующего законодательства Министерство может систематизировать, накапливать, хранить, уточнять (обновлять, изменять), использовать, распространять (в том числе передавать третьим лицам), обезличив</w:t>
      </w:r>
      <w:r>
        <w:t>ать, блокировать и уничтожать персональные данные Получателя субсидии. Министерство может использовать при обработке персональных данных автоматизированный, механический, ручной и иной способ по усмотрению Министерства.</w:t>
      </w:r>
    </w:p>
    <w:bookmarkEnd w:id="1415"/>
    <w:p w:rsidR="00000000" w:rsidRDefault="00DB4DF5"/>
    <w:p w:rsidR="00000000" w:rsidRDefault="00DB4DF5">
      <w:pPr>
        <w:pStyle w:val="1"/>
      </w:pPr>
      <w:r>
        <w:t>8. Адреса и реквизиты стор</w:t>
      </w:r>
      <w:r>
        <w:t>он</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000000">
        <w:tblPrEx>
          <w:tblCellMar>
            <w:top w:w="0" w:type="dxa"/>
            <w:bottom w:w="0" w:type="dxa"/>
          </w:tblCellMar>
        </w:tblPrEx>
        <w:tc>
          <w:tcPr>
            <w:tcW w:w="5180" w:type="dxa"/>
            <w:tcBorders>
              <w:top w:val="nil"/>
              <w:left w:val="nil"/>
              <w:bottom w:val="nil"/>
              <w:right w:val="nil"/>
            </w:tcBorders>
          </w:tcPr>
          <w:p w:rsidR="00000000" w:rsidRDefault="00DB4DF5">
            <w:pPr>
              <w:pStyle w:val="aa"/>
              <w:jc w:val="center"/>
            </w:pPr>
            <w:r>
              <w:t>Министерство инвестиционного развития и предпринимательства Республики Саха (Якутия)</w:t>
            </w:r>
          </w:p>
        </w:tc>
        <w:tc>
          <w:tcPr>
            <w:tcW w:w="5040" w:type="dxa"/>
            <w:tcBorders>
              <w:top w:val="nil"/>
              <w:left w:val="nil"/>
              <w:bottom w:val="nil"/>
              <w:right w:val="nil"/>
            </w:tcBorders>
          </w:tcPr>
          <w:p w:rsidR="00000000" w:rsidRDefault="00DB4DF5">
            <w:pPr>
              <w:pStyle w:val="aa"/>
              <w:jc w:val="center"/>
            </w:pPr>
            <w:r>
              <w:t>___________________________________</w:t>
            </w:r>
          </w:p>
          <w:p w:rsidR="00000000" w:rsidRDefault="00DB4DF5">
            <w:pPr>
              <w:pStyle w:val="aa"/>
              <w:jc w:val="center"/>
            </w:pPr>
            <w:r>
              <w:t>(наименование получателя субсидии)</w:t>
            </w:r>
          </w:p>
        </w:tc>
      </w:tr>
      <w:tr w:rsidR="00000000">
        <w:tblPrEx>
          <w:tblCellMar>
            <w:top w:w="0" w:type="dxa"/>
            <w:bottom w:w="0" w:type="dxa"/>
          </w:tblCellMar>
        </w:tblPrEx>
        <w:tc>
          <w:tcPr>
            <w:tcW w:w="5180" w:type="dxa"/>
            <w:tcBorders>
              <w:top w:val="nil"/>
              <w:left w:val="nil"/>
              <w:bottom w:val="nil"/>
              <w:right w:val="nil"/>
            </w:tcBorders>
          </w:tcPr>
          <w:p w:rsidR="00000000" w:rsidRDefault="00DB4DF5">
            <w:pPr>
              <w:pStyle w:val="ad"/>
            </w:pPr>
            <w:r>
              <w:t>УФК по Республики Саха (Якутия)</w:t>
            </w:r>
          </w:p>
          <w:p w:rsidR="00000000" w:rsidRDefault="00DB4DF5">
            <w:pPr>
              <w:pStyle w:val="ad"/>
            </w:pPr>
            <w:r>
              <w:t>(МФ РС (Я), Министерство</w:t>
            </w:r>
          </w:p>
          <w:p w:rsidR="00000000" w:rsidRDefault="00DB4DF5">
            <w:pPr>
              <w:pStyle w:val="ad"/>
            </w:pPr>
            <w:r>
              <w:t>инвестиционного развития и</w:t>
            </w:r>
          </w:p>
          <w:p w:rsidR="00000000" w:rsidRDefault="00DB4DF5">
            <w:pPr>
              <w:pStyle w:val="ad"/>
            </w:pPr>
            <w:r>
              <w:t>предпринима</w:t>
            </w:r>
            <w:r>
              <w:t>тельства Республики</w:t>
            </w:r>
          </w:p>
          <w:p w:rsidR="00000000" w:rsidRDefault="00DB4DF5">
            <w:pPr>
              <w:pStyle w:val="ad"/>
            </w:pPr>
            <w:r>
              <w:t>Саха (Якутия))</w:t>
            </w:r>
          </w:p>
          <w:p w:rsidR="00000000" w:rsidRDefault="00DB4DF5">
            <w:pPr>
              <w:pStyle w:val="ad"/>
            </w:pPr>
            <w:r>
              <w:t>л/с __________________________</w:t>
            </w:r>
          </w:p>
          <w:p w:rsidR="00000000" w:rsidRDefault="00DB4DF5">
            <w:pPr>
              <w:pStyle w:val="ad"/>
            </w:pPr>
            <w:r>
              <w:t>ИНН 1435316530 КПП 143501001</w:t>
            </w:r>
          </w:p>
          <w:p w:rsidR="00000000" w:rsidRDefault="00DB4DF5">
            <w:pPr>
              <w:pStyle w:val="ad"/>
            </w:pPr>
            <w:r>
              <w:t>Лицевой счет: ________________</w:t>
            </w:r>
          </w:p>
          <w:p w:rsidR="00000000" w:rsidRDefault="00DB4DF5">
            <w:pPr>
              <w:pStyle w:val="ad"/>
            </w:pPr>
            <w:r>
              <w:t>Расчетный счет: ______________</w:t>
            </w:r>
          </w:p>
          <w:p w:rsidR="00000000" w:rsidRDefault="00DB4DF5">
            <w:pPr>
              <w:pStyle w:val="ad"/>
            </w:pPr>
            <w:r>
              <w:t>Банк: Отделение НБ Республики Саха</w:t>
            </w:r>
          </w:p>
          <w:p w:rsidR="00000000" w:rsidRDefault="00DB4DF5">
            <w:pPr>
              <w:pStyle w:val="ad"/>
            </w:pPr>
            <w:r>
              <w:t>(Якутия) Банка России в г. Якутске</w:t>
            </w:r>
          </w:p>
          <w:p w:rsidR="00000000" w:rsidRDefault="00DB4DF5">
            <w:pPr>
              <w:pStyle w:val="ad"/>
            </w:pPr>
            <w:hyperlink r:id="rId284" w:history="1">
              <w:r>
                <w:rPr>
                  <w:rStyle w:val="a4"/>
                </w:rPr>
                <w:t>БИК</w:t>
              </w:r>
            </w:hyperlink>
            <w:r>
              <w:t>: 049805001</w:t>
            </w:r>
          </w:p>
        </w:tc>
        <w:tc>
          <w:tcPr>
            <w:tcW w:w="5040" w:type="dxa"/>
            <w:tcBorders>
              <w:top w:val="nil"/>
              <w:left w:val="nil"/>
              <w:bottom w:val="nil"/>
              <w:right w:val="nil"/>
            </w:tcBorders>
          </w:tcPr>
          <w:p w:rsidR="00000000" w:rsidRDefault="00DB4DF5">
            <w:pPr>
              <w:pStyle w:val="ad"/>
            </w:pPr>
            <w:r>
              <w:t>ИНН:</w:t>
            </w:r>
          </w:p>
          <w:p w:rsidR="00000000" w:rsidRDefault="00DB4DF5">
            <w:pPr>
              <w:pStyle w:val="ad"/>
            </w:pPr>
            <w:r>
              <w:t>КПП:</w:t>
            </w:r>
          </w:p>
          <w:p w:rsidR="00000000" w:rsidRDefault="00DB4DF5">
            <w:pPr>
              <w:pStyle w:val="ad"/>
            </w:pPr>
            <w:r>
              <w:t>ОГРН:</w:t>
            </w:r>
          </w:p>
          <w:p w:rsidR="00000000" w:rsidRDefault="00DB4DF5">
            <w:pPr>
              <w:pStyle w:val="ad"/>
            </w:pPr>
            <w:r>
              <w:t>ОКПО:</w:t>
            </w:r>
          </w:p>
          <w:p w:rsidR="00000000" w:rsidRDefault="00DB4DF5">
            <w:pPr>
              <w:pStyle w:val="ad"/>
            </w:pPr>
            <w:r>
              <w:t>Расчетный счет:</w:t>
            </w:r>
          </w:p>
          <w:p w:rsidR="00000000" w:rsidRDefault="00DB4DF5">
            <w:pPr>
              <w:pStyle w:val="ad"/>
            </w:pPr>
            <w:r>
              <w:t>Банк:</w:t>
            </w:r>
          </w:p>
          <w:p w:rsidR="00000000" w:rsidRDefault="00DB4DF5">
            <w:pPr>
              <w:pStyle w:val="ad"/>
            </w:pPr>
            <w:hyperlink r:id="rId285" w:history="1">
              <w:r>
                <w:rPr>
                  <w:rStyle w:val="a4"/>
                </w:rPr>
                <w:t>БИК</w:t>
              </w:r>
            </w:hyperlink>
            <w:r>
              <w:t>:</w:t>
            </w:r>
          </w:p>
          <w:p w:rsidR="00000000" w:rsidRDefault="00DB4DF5">
            <w:pPr>
              <w:pStyle w:val="ad"/>
            </w:pPr>
            <w:r>
              <w:t>Корр. счет:</w:t>
            </w:r>
          </w:p>
          <w:p w:rsidR="00000000" w:rsidRDefault="00DB4DF5">
            <w:pPr>
              <w:pStyle w:val="ad"/>
            </w:pPr>
            <w:r>
              <w:t>Юридический адрес:</w:t>
            </w:r>
          </w:p>
          <w:p w:rsidR="00000000" w:rsidRDefault="00DB4DF5">
            <w:pPr>
              <w:pStyle w:val="ad"/>
            </w:pPr>
            <w:r>
              <w:t>Представитель Получателя</w:t>
            </w:r>
          </w:p>
          <w:p w:rsidR="00000000" w:rsidRDefault="00DB4DF5">
            <w:pPr>
              <w:pStyle w:val="ad"/>
            </w:pPr>
            <w:r>
              <w:t>субсидии:</w:t>
            </w:r>
          </w:p>
        </w:tc>
      </w:tr>
    </w:tbl>
    <w:p w:rsidR="00000000" w:rsidRDefault="00DB4DF5"/>
    <w:p w:rsidR="00000000" w:rsidRDefault="00DB4DF5">
      <w:pPr>
        <w:pStyle w:val="ab"/>
        <w:rPr>
          <w:sz w:val="22"/>
          <w:szCs w:val="22"/>
        </w:rPr>
      </w:pPr>
      <w:r>
        <w:rPr>
          <w:sz w:val="22"/>
          <w:szCs w:val="22"/>
        </w:rPr>
        <w:t>Министр</w:t>
      </w:r>
    </w:p>
    <w:p w:rsidR="00000000" w:rsidRDefault="00DB4DF5">
      <w:pPr>
        <w:pStyle w:val="ab"/>
        <w:rPr>
          <w:sz w:val="22"/>
          <w:szCs w:val="22"/>
        </w:rPr>
      </w:pPr>
      <w:r>
        <w:rPr>
          <w:sz w:val="22"/>
          <w:szCs w:val="22"/>
        </w:rPr>
        <w:t>___________________ /______________    _________</w:t>
      </w:r>
      <w:r>
        <w:rPr>
          <w:sz w:val="22"/>
          <w:szCs w:val="22"/>
        </w:rPr>
        <w:t>____/______________</w:t>
      </w:r>
    </w:p>
    <w:p w:rsidR="00000000" w:rsidRDefault="00DB4DF5">
      <w:pPr>
        <w:pStyle w:val="ab"/>
        <w:rPr>
          <w:sz w:val="22"/>
          <w:szCs w:val="22"/>
        </w:rPr>
      </w:pPr>
      <w:r>
        <w:rPr>
          <w:sz w:val="22"/>
          <w:szCs w:val="22"/>
        </w:rPr>
        <w:t xml:space="preserve">       м.п.                                   м.п.</w:t>
      </w:r>
    </w:p>
    <w:p w:rsidR="00000000" w:rsidRDefault="00DB4DF5"/>
    <w:p w:rsidR="00000000" w:rsidRDefault="00DB4DF5">
      <w:pPr>
        <w:ind w:firstLine="0"/>
        <w:jc w:val="right"/>
      </w:pPr>
      <w:bookmarkStart w:id="1416" w:name="sub_180100"/>
      <w:r>
        <w:rPr>
          <w:rStyle w:val="a3"/>
        </w:rPr>
        <w:t>Приложение</w:t>
      </w:r>
      <w:r>
        <w:rPr>
          <w:rStyle w:val="a3"/>
        </w:rPr>
        <w:br/>
        <w:t xml:space="preserve">к </w:t>
      </w:r>
      <w:hyperlink r:id="rId286" w:history="1">
        <w:r>
          <w:rPr>
            <w:rStyle w:val="a4"/>
          </w:rPr>
          <w:t>типовой форме соглашения</w:t>
        </w:r>
      </w:hyperlink>
      <w:r>
        <w:rPr>
          <w:rStyle w:val="a3"/>
        </w:rPr>
        <w:br/>
        <w:t>о предоставлении субсидий</w:t>
      </w:r>
      <w:r>
        <w:rPr>
          <w:rStyle w:val="a3"/>
        </w:rPr>
        <w:br/>
        <w:t>центрам инжиниринга</w:t>
      </w:r>
    </w:p>
    <w:bookmarkEnd w:id="1416"/>
    <w:p w:rsidR="00000000" w:rsidRDefault="00DB4DF5"/>
    <w:p w:rsidR="00000000" w:rsidRDefault="00DB4DF5">
      <w:pPr>
        <w:pStyle w:val="1"/>
      </w:pPr>
      <w:r>
        <w:t>Сведения</w:t>
      </w:r>
      <w:r>
        <w:br/>
        <w:t xml:space="preserve">о субъектах малого и среднего </w:t>
      </w:r>
      <w:r>
        <w:t>предпринимательства - получателях поддержки по мероприятиям государственной программы "Развитие предпринимательства в Республике Саха (Якутия) на 2012 - 2019 годы"</w:t>
      </w:r>
    </w:p>
    <w:p w:rsidR="00000000" w:rsidRDefault="00DB4DF5"/>
    <w:p w:rsidR="00000000" w:rsidRDefault="00DB4DF5">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260"/>
        <w:gridCol w:w="1260"/>
        <w:gridCol w:w="1260"/>
        <w:gridCol w:w="1260"/>
        <w:gridCol w:w="1400"/>
        <w:gridCol w:w="2940"/>
        <w:gridCol w:w="1260"/>
        <w:gridCol w:w="1260"/>
        <w:gridCol w:w="1260"/>
        <w:gridCol w:w="1260"/>
        <w:gridCol w:w="1260"/>
        <w:gridCol w:w="1260"/>
        <w:gridCol w:w="1260"/>
        <w:gridCol w:w="1260"/>
        <w:gridCol w:w="1260"/>
        <w:gridCol w:w="1260"/>
        <w:gridCol w:w="1260"/>
        <w:gridCol w:w="1260"/>
        <w:gridCol w:w="1260"/>
        <w:gridCol w:w="1260"/>
        <w:gridCol w:w="1260"/>
      </w:tblGrid>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lastRenderedPageBreak/>
              <w:t>п/п</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Наименование СМСП</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ИНН</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Год регистрации</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Почтовый адрес</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Адрес осущест</w:t>
            </w:r>
            <w:r>
              <w:t>вления деятельности</w:t>
            </w:r>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 xml:space="preserve">Наименование вида экономической деятельности (в соответствии с </w:t>
            </w:r>
            <w:hyperlink r:id="rId287" w:history="1">
              <w:r>
                <w:rPr>
                  <w:rStyle w:val="a4"/>
                </w:rPr>
                <w:t>Общероссийским классификатором</w:t>
              </w:r>
            </w:hyperlink>
            <w:r>
              <w:t xml:space="preserve"> видов экономической деятельности)</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Мероприятие господдержки</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Целевое назначение</w:t>
            </w:r>
          </w:p>
        </w:tc>
        <w:tc>
          <w:tcPr>
            <w:tcW w:w="3780" w:type="dxa"/>
            <w:gridSpan w:val="3"/>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Размер поддержки, тыс. руб.</w:t>
            </w:r>
          </w:p>
        </w:tc>
        <w:tc>
          <w:tcPr>
            <w:tcW w:w="7560" w:type="dxa"/>
            <w:gridSpan w:val="6"/>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по категориям субъектов малого и среднего предпринимательства</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Количество дополнительных созданных рабочих мест в текущим году по состоянию на 01.01.20 г.</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Количество сохраненных мест на 01.01.20 г.</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Объем налоговых отчислений за 20 год, тыс. руб.</w:t>
            </w:r>
          </w:p>
        </w:tc>
        <w:tc>
          <w:tcPr>
            <w:tcW w:w="1260" w:type="dxa"/>
            <w:vMerge w:val="restart"/>
            <w:tcBorders>
              <w:top w:val="single" w:sz="4" w:space="0" w:color="auto"/>
              <w:left w:val="single" w:sz="4" w:space="0" w:color="auto"/>
              <w:bottom w:val="single" w:sz="4" w:space="0" w:color="auto"/>
            </w:tcBorders>
          </w:tcPr>
          <w:p w:rsidR="00000000" w:rsidRDefault="00DB4DF5">
            <w:pPr>
              <w:pStyle w:val="aa"/>
              <w:jc w:val="center"/>
            </w:pPr>
            <w:r>
              <w:t xml:space="preserve">Выручка от </w:t>
            </w:r>
            <w:r>
              <w:t>реализации ТРУ, тыс. руб.</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nil"/>
              <w:right w:val="single" w:sz="4" w:space="0" w:color="auto"/>
            </w:tcBorders>
          </w:tcPr>
          <w:p w:rsidR="00000000" w:rsidRDefault="00DB4DF5">
            <w:pPr>
              <w:pStyle w:val="aa"/>
            </w:pPr>
          </w:p>
        </w:tc>
        <w:tc>
          <w:tcPr>
            <w:tcW w:w="1260" w:type="dxa"/>
            <w:vMerge/>
            <w:tcBorders>
              <w:top w:val="nil"/>
              <w:left w:val="single" w:sz="4" w:space="0" w:color="auto"/>
              <w:bottom w:val="nil"/>
              <w:right w:val="single" w:sz="4" w:space="0" w:color="auto"/>
            </w:tcBorders>
          </w:tcPr>
          <w:p w:rsidR="00000000" w:rsidRDefault="00DB4DF5">
            <w:pPr>
              <w:pStyle w:val="aa"/>
            </w:pPr>
          </w:p>
        </w:tc>
        <w:tc>
          <w:tcPr>
            <w:tcW w:w="1260" w:type="dxa"/>
            <w:vMerge/>
            <w:tcBorders>
              <w:top w:val="nil"/>
              <w:left w:val="single" w:sz="4" w:space="0" w:color="auto"/>
              <w:bottom w:val="nil"/>
              <w:right w:val="single" w:sz="4" w:space="0" w:color="auto"/>
            </w:tcBorders>
          </w:tcPr>
          <w:p w:rsidR="00000000" w:rsidRDefault="00DB4DF5">
            <w:pPr>
              <w:pStyle w:val="aa"/>
            </w:pPr>
          </w:p>
        </w:tc>
        <w:tc>
          <w:tcPr>
            <w:tcW w:w="1260" w:type="dxa"/>
            <w:vMerge/>
            <w:tcBorders>
              <w:top w:val="nil"/>
              <w:left w:val="single" w:sz="4" w:space="0" w:color="auto"/>
              <w:bottom w:val="nil"/>
              <w:right w:val="single" w:sz="4" w:space="0" w:color="auto"/>
            </w:tcBorders>
          </w:tcPr>
          <w:p w:rsidR="00000000" w:rsidRDefault="00DB4DF5">
            <w:pPr>
              <w:pStyle w:val="aa"/>
            </w:pPr>
          </w:p>
        </w:tc>
        <w:tc>
          <w:tcPr>
            <w:tcW w:w="1400" w:type="dxa"/>
            <w:vMerge/>
            <w:tcBorders>
              <w:top w:val="nil"/>
              <w:left w:val="single" w:sz="4" w:space="0" w:color="auto"/>
              <w:bottom w:val="nil"/>
              <w:right w:val="single" w:sz="4" w:space="0" w:color="auto"/>
            </w:tcBorders>
          </w:tcPr>
          <w:p w:rsidR="00000000" w:rsidRDefault="00DB4DF5">
            <w:pPr>
              <w:pStyle w:val="aa"/>
            </w:pPr>
          </w:p>
        </w:tc>
        <w:tc>
          <w:tcPr>
            <w:tcW w:w="2940" w:type="dxa"/>
            <w:vMerge/>
            <w:tcBorders>
              <w:top w:val="nil"/>
              <w:left w:val="single" w:sz="4" w:space="0" w:color="auto"/>
              <w:bottom w:val="nil"/>
              <w:right w:val="single" w:sz="4" w:space="0" w:color="auto"/>
            </w:tcBorders>
          </w:tcPr>
          <w:p w:rsidR="00000000" w:rsidRDefault="00DB4DF5">
            <w:pPr>
              <w:pStyle w:val="aa"/>
            </w:pPr>
          </w:p>
        </w:tc>
        <w:tc>
          <w:tcPr>
            <w:tcW w:w="1260" w:type="dxa"/>
            <w:vMerge/>
            <w:tcBorders>
              <w:top w:val="nil"/>
              <w:left w:val="single" w:sz="4" w:space="0" w:color="auto"/>
              <w:bottom w:val="nil"/>
              <w:right w:val="single" w:sz="4" w:space="0" w:color="auto"/>
            </w:tcBorders>
          </w:tcPr>
          <w:p w:rsidR="00000000" w:rsidRDefault="00DB4DF5">
            <w:pPr>
              <w:pStyle w:val="aa"/>
            </w:pPr>
          </w:p>
        </w:tc>
        <w:tc>
          <w:tcPr>
            <w:tcW w:w="1260" w:type="dxa"/>
            <w:vMerge/>
            <w:tcBorders>
              <w:top w:val="nil"/>
              <w:left w:val="single" w:sz="4" w:space="0" w:color="auto"/>
              <w:bottom w:val="nil"/>
              <w:right w:val="single" w:sz="4" w:space="0" w:color="auto"/>
            </w:tcBorders>
          </w:tcPr>
          <w:p w:rsidR="00000000" w:rsidRDefault="00DB4DF5">
            <w:pPr>
              <w:pStyle w:val="aa"/>
            </w:pPr>
          </w:p>
        </w:tc>
        <w:tc>
          <w:tcPr>
            <w:tcW w:w="3780" w:type="dxa"/>
            <w:gridSpan w:val="3"/>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Всего</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индивидуальные предприниматели</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К(Ф)Х</w:t>
            </w:r>
          </w:p>
        </w:tc>
        <w:tc>
          <w:tcPr>
            <w:tcW w:w="3780" w:type="dxa"/>
            <w:gridSpan w:val="3"/>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юридические лица</w:t>
            </w:r>
          </w:p>
        </w:tc>
        <w:tc>
          <w:tcPr>
            <w:tcW w:w="1260" w:type="dxa"/>
            <w:vMerge/>
            <w:tcBorders>
              <w:top w:val="nil"/>
              <w:left w:val="single" w:sz="4" w:space="0" w:color="auto"/>
              <w:bottom w:val="nil"/>
              <w:right w:val="single" w:sz="4" w:space="0" w:color="auto"/>
            </w:tcBorders>
          </w:tcPr>
          <w:p w:rsidR="00000000" w:rsidRDefault="00DB4DF5">
            <w:pPr>
              <w:pStyle w:val="aa"/>
            </w:pPr>
          </w:p>
        </w:tc>
        <w:tc>
          <w:tcPr>
            <w:tcW w:w="1260" w:type="dxa"/>
            <w:vMerge/>
            <w:tcBorders>
              <w:top w:val="nil"/>
              <w:left w:val="single" w:sz="4" w:space="0" w:color="auto"/>
              <w:bottom w:val="nil"/>
              <w:right w:val="single" w:sz="4" w:space="0" w:color="auto"/>
            </w:tcBorders>
          </w:tcPr>
          <w:p w:rsidR="00000000" w:rsidRDefault="00DB4DF5">
            <w:pPr>
              <w:pStyle w:val="aa"/>
            </w:pPr>
          </w:p>
        </w:tc>
        <w:tc>
          <w:tcPr>
            <w:tcW w:w="1260" w:type="dxa"/>
            <w:vMerge/>
            <w:tcBorders>
              <w:top w:val="nil"/>
              <w:left w:val="single" w:sz="4" w:space="0" w:color="auto"/>
              <w:bottom w:val="nil"/>
              <w:right w:val="single" w:sz="4" w:space="0" w:color="auto"/>
            </w:tcBorders>
          </w:tcPr>
          <w:p w:rsidR="00000000" w:rsidRDefault="00DB4DF5">
            <w:pPr>
              <w:pStyle w:val="aa"/>
            </w:pPr>
          </w:p>
        </w:tc>
        <w:tc>
          <w:tcPr>
            <w:tcW w:w="1260" w:type="dxa"/>
            <w:vMerge/>
            <w:tcBorders>
              <w:top w:val="nil"/>
              <w:left w:val="single" w:sz="4" w:space="0" w:color="auto"/>
              <w:bottom w:val="nil"/>
            </w:tcBorders>
          </w:tcPr>
          <w:p w:rsidR="00000000" w:rsidRDefault="00DB4DF5">
            <w:pPr>
              <w:pStyle w:val="aa"/>
            </w:pP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400" w:type="dxa"/>
            <w:vMerge/>
            <w:tcBorders>
              <w:top w:val="nil"/>
              <w:left w:val="single" w:sz="4" w:space="0" w:color="auto"/>
              <w:bottom w:val="single" w:sz="4" w:space="0" w:color="auto"/>
              <w:right w:val="single" w:sz="4" w:space="0" w:color="auto"/>
            </w:tcBorders>
          </w:tcPr>
          <w:p w:rsidR="00000000" w:rsidRDefault="00DB4DF5">
            <w:pPr>
              <w:pStyle w:val="aa"/>
            </w:pPr>
          </w:p>
        </w:tc>
        <w:tc>
          <w:tcPr>
            <w:tcW w:w="294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ФБ</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РБ</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Всего</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микро</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малые</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средние</w:t>
            </w: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right w:val="single" w:sz="4" w:space="0" w:color="auto"/>
            </w:tcBorders>
          </w:tcPr>
          <w:p w:rsidR="00000000" w:rsidRDefault="00DB4DF5">
            <w:pPr>
              <w:pStyle w:val="aa"/>
            </w:pPr>
          </w:p>
        </w:tc>
        <w:tc>
          <w:tcPr>
            <w:tcW w:w="1260" w:type="dxa"/>
            <w:vMerge/>
            <w:tcBorders>
              <w:top w:val="nil"/>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6</w:t>
            </w:r>
          </w:p>
        </w:tc>
        <w:tc>
          <w:tcPr>
            <w:tcW w:w="29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8</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9</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11</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13</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14</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15</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17</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18</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19</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21</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22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tcBorders>
          </w:tcPr>
          <w:p w:rsidR="00000000" w:rsidRDefault="00DB4DF5">
            <w:pPr>
              <w:pStyle w:val="aa"/>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d"/>
            </w:pPr>
            <w:r>
              <w:rPr>
                <w:rStyle w:val="a3"/>
              </w:rPr>
              <w:t>Итого</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Х</w:t>
            </w:r>
          </w:p>
        </w:tc>
        <w:tc>
          <w:tcPr>
            <w:tcW w:w="140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Х</w:t>
            </w:r>
          </w:p>
        </w:tc>
        <w:tc>
          <w:tcPr>
            <w:tcW w:w="294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0</w:t>
            </w:r>
          </w:p>
        </w:tc>
        <w:tc>
          <w:tcPr>
            <w:tcW w:w="1260" w:type="dxa"/>
            <w:tcBorders>
              <w:top w:val="single" w:sz="4" w:space="0" w:color="auto"/>
              <w:left w:val="single" w:sz="4" w:space="0" w:color="auto"/>
              <w:bottom w:val="single" w:sz="4" w:space="0" w:color="auto"/>
            </w:tcBorders>
          </w:tcPr>
          <w:p w:rsidR="00000000" w:rsidRDefault="00DB4DF5">
            <w:pPr>
              <w:pStyle w:val="aa"/>
              <w:jc w:val="center"/>
            </w:pPr>
            <w:r>
              <w:t>0</w:t>
            </w:r>
          </w:p>
        </w:tc>
      </w:tr>
    </w:tbl>
    <w:p w:rsidR="00000000" w:rsidRDefault="00DB4DF5"/>
    <w:p w:rsidR="00000000" w:rsidRDefault="00DB4DF5">
      <w:pPr>
        <w:pStyle w:val="ab"/>
        <w:rPr>
          <w:sz w:val="22"/>
          <w:szCs w:val="22"/>
        </w:rPr>
      </w:pPr>
      <w:r>
        <w:rPr>
          <w:sz w:val="22"/>
          <w:szCs w:val="22"/>
        </w:rPr>
        <w:t>Руково</w:t>
      </w:r>
      <w:r>
        <w:rPr>
          <w:sz w:val="22"/>
          <w:szCs w:val="22"/>
        </w:rPr>
        <w:t>дитель Уполномоченного органа</w:t>
      </w:r>
    </w:p>
    <w:p w:rsidR="00000000" w:rsidRDefault="00DB4DF5">
      <w:pPr>
        <w:pStyle w:val="ab"/>
        <w:rPr>
          <w:sz w:val="22"/>
          <w:szCs w:val="22"/>
        </w:rPr>
      </w:pPr>
      <w:r>
        <w:rPr>
          <w:sz w:val="22"/>
          <w:szCs w:val="22"/>
        </w:rPr>
        <w:t>_________________/________________/</w:t>
      </w:r>
    </w:p>
    <w:p w:rsidR="00000000" w:rsidRDefault="00DB4DF5"/>
    <w:p w:rsidR="00000000" w:rsidRDefault="00DB4DF5">
      <w:pPr>
        <w:pStyle w:val="ab"/>
        <w:rPr>
          <w:sz w:val="22"/>
          <w:szCs w:val="22"/>
        </w:rPr>
      </w:pPr>
      <w:r>
        <w:rPr>
          <w:sz w:val="22"/>
          <w:szCs w:val="22"/>
        </w:rPr>
        <w:t>М.П.</w:t>
      </w:r>
    </w:p>
    <w:p w:rsidR="00000000" w:rsidRDefault="00DB4DF5">
      <w:pPr>
        <w:pStyle w:val="ab"/>
        <w:rPr>
          <w:sz w:val="22"/>
          <w:szCs w:val="22"/>
        </w:rPr>
      </w:pPr>
      <w:r>
        <w:rPr>
          <w:sz w:val="22"/>
          <w:szCs w:val="22"/>
        </w:rPr>
        <w:t>ФИО исполнителя,</w:t>
      </w:r>
    </w:p>
    <w:p w:rsidR="00000000" w:rsidRDefault="00DB4DF5">
      <w:pPr>
        <w:pStyle w:val="ab"/>
        <w:rPr>
          <w:sz w:val="22"/>
          <w:szCs w:val="22"/>
        </w:rPr>
      </w:pPr>
      <w:r>
        <w:rPr>
          <w:sz w:val="22"/>
          <w:szCs w:val="22"/>
        </w:rPr>
        <w:t>телефон</w:t>
      </w:r>
    </w:p>
    <w:p w:rsidR="00000000" w:rsidRDefault="00DB4DF5"/>
    <w:p w:rsidR="00000000" w:rsidRDefault="00DB4DF5">
      <w:pPr>
        <w:ind w:firstLine="0"/>
        <w:jc w:val="left"/>
        <w:sectPr w:rsidR="00000000">
          <w:pgSz w:w="12240" w:h="23811" w:orient="landscape"/>
          <w:pgMar w:top="1440" w:right="800" w:bottom="1440" w:left="1100" w:header="720" w:footer="720" w:gutter="0"/>
          <w:cols w:space="720"/>
          <w:noEndnote/>
        </w:sectPr>
      </w:pPr>
    </w:p>
    <w:p w:rsidR="00000000" w:rsidRDefault="00DB4DF5">
      <w:pPr>
        <w:pStyle w:val="a8"/>
        <w:rPr>
          <w:color w:val="000000"/>
          <w:sz w:val="16"/>
          <w:szCs w:val="16"/>
        </w:rPr>
      </w:pPr>
      <w:bookmarkStart w:id="1417" w:name="sub_10130"/>
      <w:r>
        <w:rPr>
          <w:color w:val="000000"/>
          <w:sz w:val="16"/>
          <w:szCs w:val="16"/>
        </w:rPr>
        <w:lastRenderedPageBreak/>
        <w:t>Информация об изменениях:</w:t>
      </w:r>
    </w:p>
    <w:bookmarkEnd w:id="1417"/>
    <w:p w:rsidR="00000000" w:rsidRDefault="00DB4DF5">
      <w:pPr>
        <w:pStyle w:val="a9"/>
      </w:pPr>
      <w:r>
        <w:fldChar w:fldCharType="begin"/>
      </w:r>
      <w:r>
        <w:instrText>HYPERLINK "garantF1://48065044.1320"</w:instrText>
      </w:r>
      <w:r>
        <w:fldChar w:fldCharType="separate"/>
      </w:r>
      <w:r>
        <w:rPr>
          <w:rStyle w:val="a4"/>
        </w:rPr>
        <w:t>Указом</w:t>
      </w:r>
      <w:r>
        <w:fldChar w:fldCharType="end"/>
      </w:r>
      <w:r>
        <w:t xml:space="preserve"> Главы Республики Саха (Якутия) от 31 мая 2017 </w:t>
      </w:r>
      <w:r>
        <w:t>г. N 1924 приложение изложено в новой редакции</w:t>
      </w:r>
    </w:p>
    <w:p w:rsidR="00000000" w:rsidRDefault="00DB4DF5">
      <w:pPr>
        <w:pStyle w:val="a9"/>
      </w:pPr>
      <w:hyperlink r:id="rId288" w:history="1">
        <w:r>
          <w:rPr>
            <w:rStyle w:val="a4"/>
          </w:rPr>
          <w:t>См. текст приложения в предыдущей редакции</w:t>
        </w:r>
      </w:hyperlink>
    </w:p>
    <w:p w:rsidR="00000000" w:rsidRDefault="00DB4DF5">
      <w:pPr>
        <w:ind w:firstLine="698"/>
        <w:jc w:val="right"/>
      </w:pPr>
      <w:r>
        <w:rPr>
          <w:rStyle w:val="a3"/>
        </w:rPr>
        <w:t>Приложение N 13</w:t>
      </w:r>
    </w:p>
    <w:p w:rsidR="00000000" w:rsidRDefault="00DB4DF5"/>
    <w:p w:rsidR="00000000" w:rsidRDefault="00DB4DF5">
      <w:pPr>
        <w:pStyle w:val="1"/>
      </w:pPr>
      <w:r>
        <w:t>Прогнозный план закупок</w:t>
      </w:r>
    </w:p>
    <w:p w:rsidR="00000000" w:rsidRDefault="00DB4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360"/>
        <w:gridCol w:w="1960"/>
        <w:gridCol w:w="1260"/>
        <w:gridCol w:w="2380"/>
        <w:gridCol w:w="2100"/>
        <w:gridCol w:w="1260"/>
        <w:gridCol w:w="1540"/>
        <w:gridCol w:w="1540"/>
        <w:gridCol w:w="1540"/>
        <w:gridCol w:w="1540"/>
        <w:gridCol w:w="1680"/>
        <w:gridCol w:w="1680"/>
        <w:gridCol w:w="1540"/>
        <w:gridCol w:w="1680"/>
        <w:gridCol w:w="1540"/>
        <w:gridCol w:w="1540"/>
      </w:tblGrid>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DB4DF5">
            <w:pPr>
              <w:pStyle w:val="aa"/>
              <w:jc w:val="center"/>
            </w:pPr>
            <w:r>
              <w:t>N п/п</w:t>
            </w:r>
          </w:p>
        </w:tc>
        <w:tc>
          <w:tcPr>
            <w:tcW w:w="5320" w:type="dxa"/>
            <w:gridSpan w:val="2"/>
            <w:tcBorders>
              <w:top w:val="single" w:sz="4" w:space="0" w:color="auto"/>
              <w:left w:val="nil"/>
              <w:bottom w:val="single" w:sz="4" w:space="0" w:color="auto"/>
              <w:right w:val="single" w:sz="4" w:space="0" w:color="auto"/>
            </w:tcBorders>
          </w:tcPr>
          <w:p w:rsidR="00000000" w:rsidRDefault="00DB4DF5">
            <w:pPr>
              <w:pStyle w:val="aa"/>
              <w:jc w:val="center"/>
            </w:pPr>
            <w:r>
              <w:t>Цель осуществления закупки</w:t>
            </w:r>
          </w:p>
        </w:tc>
        <w:tc>
          <w:tcPr>
            <w:tcW w:w="3640" w:type="dxa"/>
            <w:gridSpan w:val="2"/>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hyperlink r:id="rId289" w:history="1">
              <w:r>
                <w:rPr>
                  <w:rStyle w:val="a4"/>
                </w:rPr>
                <w:t>ОКПД</w:t>
              </w:r>
            </w:hyperlink>
            <w:r>
              <w:t>**</w:t>
            </w:r>
          </w:p>
          <w:p w:rsidR="00000000" w:rsidRDefault="00DB4DF5">
            <w:pPr>
              <w:pStyle w:val="aa"/>
              <w:jc w:val="center"/>
            </w:pPr>
            <w:r>
              <w:t>(наимено</w:t>
            </w:r>
            <w:r>
              <w:t>вание закупки)</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Источник финансирования (ФБ, ГБ, МБ, ВБ)</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РС (ГРБС, ПБС)</w:t>
            </w:r>
          </w:p>
        </w:tc>
        <w:tc>
          <w:tcPr>
            <w:tcW w:w="15820" w:type="dxa"/>
            <w:gridSpan w:val="10"/>
            <w:tcBorders>
              <w:top w:val="single" w:sz="4" w:space="0" w:color="auto"/>
              <w:left w:val="nil"/>
              <w:bottom w:val="single" w:sz="4" w:space="0" w:color="auto"/>
            </w:tcBorders>
          </w:tcPr>
          <w:p w:rsidR="00000000" w:rsidRDefault="00DB4DF5">
            <w:pPr>
              <w:pStyle w:val="aa"/>
              <w:jc w:val="center"/>
            </w:pPr>
            <w:r>
              <w:t>Объем финансового обеспечения, тыс. руб.</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336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Наименование подпрограммы/мероприятия государственной программы</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Ожидаемый результат* (индикатор)</w:t>
            </w:r>
          </w:p>
        </w:tc>
        <w:tc>
          <w:tcPr>
            <w:tcW w:w="3640" w:type="dxa"/>
            <w:gridSpan w:val="2"/>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DB4DF5">
            <w:pPr>
              <w:pStyle w:val="aa"/>
              <w:jc w:val="center"/>
            </w:pPr>
            <w:r>
              <w:t>за отчетный 2015 год (факт)</w:t>
            </w:r>
          </w:p>
        </w:tc>
        <w:tc>
          <w:tcPr>
            <w:tcW w:w="154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в т.ч. закупок</w:t>
            </w:r>
          </w:p>
        </w:tc>
        <w:tc>
          <w:tcPr>
            <w:tcW w:w="154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на текущий 2015 год (оценка)</w:t>
            </w:r>
          </w:p>
        </w:tc>
        <w:tc>
          <w:tcPr>
            <w:tcW w:w="154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в т.ч. закупок</w:t>
            </w:r>
          </w:p>
        </w:tc>
        <w:tc>
          <w:tcPr>
            <w:tcW w:w="9660" w:type="dxa"/>
            <w:gridSpan w:val="6"/>
            <w:tcBorders>
              <w:top w:val="single" w:sz="4" w:space="0" w:color="auto"/>
              <w:left w:val="nil"/>
              <w:bottom w:val="single" w:sz="4" w:space="0" w:color="auto"/>
            </w:tcBorders>
          </w:tcPr>
          <w:p w:rsidR="00000000" w:rsidRDefault="00DB4DF5">
            <w:pPr>
              <w:pStyle w:val="aa"/>
              <w:jc w:val="center"/>
            </w:pPr>
            <w:r>
              <w:t>на плановый период</w:t>
            </w:r>
          </w:p>
        </w:tc>
      </w:tr>
      <w:tr w:rsidR="00000000">
        <w:tblPrEx>
          <w:tblCellMar>
            <w:top w:w="0" w:type="dxa"/>
            <w:bottom w:w="0" w:type="dxa"/>
          </w:tblCellMar>
        </w:tblPrEx>
        <w:trPr>
          <w:trHeight w:val="276"/>
        </w:trPr>
        <w:tc>
          <w:tcPr>
            <w:tcW w:w="840" w:type="dxa"/>
            <w:vMerge/>
            <w:tcBorders>
              <w:top w:val="single" w:sz="4" w:space="0" w:color="auto"/>
              <w:bottom w:val="single" w:sz="4" w:space="0" w:color="auto"/>
              <w:right w:val="single" w:sz="4" w:space="0" w:color="auto"/>
            </w:tcBorders>
          </w:tcPr>
          <w:p w:rsidR="00000000" w:rsidRDefault="00DB4DF5">
            <w:pPr>
              <w:pStyle w:val="aa"/>
            </w:pPr>
          </w:p>
        </w:tc>
        <w:tc>
          <w:tcPr>
            <w:tcW w:w="3360" w:type="dxa"/>
            <w:vMerge/>
            <w:tcBorders>
              <w:top w:val="nil"/>
              <w:left w:val="single" w:sz="4" w:space="0" w:color="auto"/>
              <w:bottom w:val="single" w:sz="4" w:space="0" w:color="auto"/>
              <w:right w:val="single" w:sz="4" w:space="0" w:color="auto"/>
            </w:tcBorders>
          </w:tcPr>
          <w:p w:rsidR="00000000" w:rsidRDefault="00DB4DF5">
            <w:pPr>
              <w:pStyle w:val="aa"/>
            </w:pPr>
          </w:p>
        </w:tc>
        <w:tc>
          <w:tcPr>
            <w:tcW w:w="19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3640" w:type="dxa"/>
            <w:gridSpan w:val="2"/>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210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DB4DF5">
            <w:pPr>
              <w:pStyle w:val="aa"/>
            </w:pPr>
          </w:p>
        </w:tc>
        <w:tc>
          <w:tcPr>
            <w:tcW w:w="1540" w:type="dxa"/>
            <w:vMerge/>
            <w:tcBorders>
              <w:top w:val="nil"/>
              <w:left w:val="single" w:sz="4" w:space="0" w:color="auto"/>
              <w:bottom w:val="single" w:sz="4" w:space="0" w:color="auto"/>
              <w:right w:val="single" w:sz="4" w:space="0" w:color="auto"/>
            </w:tcBorders>
          </w:tcPr>
          <w:p w:rsidR="00000000" w:rsidRDefault="00DB4DF5">
            <w:pPr>
              <w:pStyle w:val="aa"/>
            </w:pPr>
          </w:p>
        </w:tc>
        <w:tc>
          <w:tcPr>
            <w:tcW w:w="1540" w:type="dxa"/>
            <w:vMerge/>
            <w:tcBorders>
              <w:top w:val="nil"/>
              <w:left w:val="single" w:sz="4" w:space="0" w:color="auto"/>
              <w:bottom w:val="single" w:sz="4" w:space="0" w:color="auto"/>
              <w:right w:val="single" w:sz="4" w:space="0" w:color="auto"/>
            </w:tcBorders>
          </w:tcPr>
          <w:p w:rsidR="00000000" w:rsidRDefault="00DB4DF5">
            <w:pPr>
              <w:pStyle w:val="aa"/>
            </w:pPr>
          </w:p>
        </w:tc>
        <w:tc>
          <w:tcPr>
            <w:tcW w:w="1540" w:type="dxa"/>
            <w:vMerge/>
            <w:tcBorders>
              <w:top w:val="nil"/>
              <w:left w:val="single" w:sz="4" w:space="0" w:color="auto"/>
              <w:bottom w:val="single" w:sz="4" w:space="0" w:color="auto"/>
              <w:right w:val="single" w:sz="4" w:space="0" w:color="auto"/>
            </w:tcBorders>
          </w:tcPr>
          <w:p w:rsidR="00000000" w:rsidRDefault="00DB4DF5">
            <w:pPr>
              <w:pStyle w:val="aa"/>
            </w:pPr>
          </w:p>
        </w:tc>
        <w:tc>
          <w:tcPr>
            <w:tcW w:w="16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на 2016 год (план)</w:t>
            </w:r>
          </w:p>
        </w:tc>
        <w:tc>
          <w:tcPr>
            <w:tcW w:w="16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в т.ч. закупок</w:t>
            </w:r>
          </w:p>
        </w:tc>
        <w:tc>
          <w:tcPr>
            <w:tcW w:w="154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на 2017 год (план)</w:t>
            </w:r>
          </w:p>
        </w:tc>
        <w:tc>
          <w:tcPr>
            <w:tcW w:w="168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в т.ч. закупок</w:t>
            </w:r>
          </w:p>
        </w:tc>
        <w:tc>
          <w:tcPr>
            <w:tcW w:w="1540" w:type="dxa"/>
            <w:vMerge w:val="restart"/>
            <w:tcBorders>
              <w:top w:val="nil"/>
              <w:left w:val="single" w:sz="4" w:space="0" w:color="auto"/>
              <w:bottom w:val="single" w:sz="4" w:space="0" w:color="auto"/>
              <w:right w:val="single" w:sz="4" w:space="0" w:color="auto"/>
            </w:tcBorders>
          </w:tcPr>
          <w:p w:rsidR="00000000" w:rsidRDefault="00DB4DF5">
            <w:pPr>
              <w:pStyle w:val="aa"/>
              <w:jc w:val="center"/>
            </w:pPr>
            <w:r>
              <w:t>на 2018 год (план)</w:t>
            </w:r>
          </w:p>
        </w:tc>
        <w:tc>
          <w:tcPr>
            <w:tcW w:w="1540" w:type="dxa"/>
            <w:vMerge w:val="restart"/>
            <w:tcBorders>
              <w:top w:val="nil"/>
              <w:left w:val="single" w:sz="4" w:space="0" w:color="auto"/>
              <w:bottom w:val="single" w:sz="4" w:space="0" w:color="auto"/>
            </w:tcBorders>
          </w:tcPr>
          <w:p w:rsidR="00000000" w:rsidRDefault="00DB4DF5">
            <w:pPr>
              <w:pStyle w:val="aa"/>
              <w:jc w:val="center"/>
            </w:pPr>
            <w:r>
              <w:t>в т.ч. закупок</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12320" w:type="dxa"/>
            <w:gridSpan w:val="6"/>
            <w:tcBorders>
              <w:top w:val="single" w:sz="4" w:space="0" w:color="auto"/>
              <w:left w:val="nil"/>
              <w:bottom w:val="single" w:sz="4" w:space="0" w:color="auto"/>
              <w:right w:val="single" w:sz="4" w:space="0" w:color="auto"/>
            </w:tcBorders>
          </w:tcPr>
          <w:p w:rsidR="00000000" w:rsidRDefault="00DB4DF5">
            <w:pPr>
              <w:pStyle w:val="ad"/>
            </w:pPr>
            <w:r>
              <w:rPr>
                <w:rStyle w:val="a3"/>
              </w:rPr>
              <w:t>Итого</w:t>
            </w:r>
            <w:r>
              <w:t xml:space="preserve"> по государ</w:t>
            </w:r>
            <w:r>
              <w:t>ственной программе 230000000000 "Развитие предпринимательства в Республике Саха (Якутия) на 2012 - 2019 годы"</w:t>
            </w: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31 191 322,64</w:t>
            </w:r>
          </w:p>
        </w:tc>
        <w:tc>
          <w:tcPr>
            <w:tcW w:w="1540" w:type="dxa"/>
            <w:tcBorders>
              <w:top w:val="nil"/>
              <w:left w:val="nil"/>
              <w:bottom w:val="single" w:sz="4" w:space="0" w:color="auto"/>
              <w:right w:val="single" w:sz="4" w:space="0" w:color="auto"/>
            </w:tcBorders>
          </w:tcPr>
          <w:p w:rsidR="00000000" w:rsidRDefault="00DB4DF5">
            <w:pPr>
              <w:pStyle w:val="aa"/>
              <w:jc w:val="center"/>
            </w:pPr>
            <w:r>
              <w:t>31 191 322,64</w:t>
            </w:r>
          </w:p>
        </w:tc>
        <w:tc>
          <w:tcPr>
            <w:tcW w:w="1540" w:type="dxa"/>
            <w:tcBorders>
              <w:top w:val="nil"/>
              <w:left w:val="nil"/>
              <w:bottom w:val="single" w:sz="4" w:space="0" w:color="auto"/>
              <w:right w:val="single" w:sz="4" w:space="0" w:color="auto"/>
            </w:tcBorders>
          </w:tcPr>
          <w:p w:rsidR="00000000" w:rsidRDefault="00DB4DF5">
            <w:pPr>
              <w:pStyle w:val="aa"/>
              <w:jc w:val="center"/>
            </w:pPr>
            <w:r>
              <w:t>31 191 322,64</w:t>
            </w:r>
          </w:p>
        </w:tc>
        <w:tc>
          <w:tcPr>
            <w:tcW w:w="1540" w:type="dxa"/>
            <w:tcBorders>
              <w:top w:val="nil"/>
              <w:left w:val="nil"/>
              <w:bottom w:val="single" w:sz="4" w:space="0" w:color="auto"/>
              <w:right w:val="single" w:sz="4" w:space="0" w:color="auto"/>
            </w:tcBorders>
          </w:tcPr>
          <w:p w:rsidR="00000000" w:rsidRDefault="00DB4DF5">
            <w:pPr>
              <w:pStyle w:val="aa"/>
              <w:jc w:val="center"/>
            </w:pPr>
            <w:r>
              <w:t>31 191 322,64</w:t>
            </w:r>
          </w:p>
        </w:tc>
        <w:tc>
          <w:tcPr>
            <w:tcW w:w="1680" w:type="dxa"/>
            <w:tcBorders>
              <w:top w:val="nil"/>
              <w:left w:val="nil"/>
              <w:bottom w:val="single" w:sz="4" w:space="0" w:color="auto"/>
              <w:right w:val="single" w:sz="4" w:space="0" w:color="auto"/>
            </w:tcBorders>
          </w:tcPr>
          <w:p w:rsidR="00000000" w:rsidRDefault="00DB4DF5">
            <w:pPr>
              <w:pStyle w:val="aa"/>
              <w:jc w:val="center"/>
            </w:pPr>
            <w:r>
              <w:t>31 191 322,64</w:t>
            </w:r>
          </w:p>
        </w:tc>
        <w:tc>
          <w:tcPr>
            <w:tcW w:w="1680" w:type="dxa"/>
            <w:tcBorders>
              <w:top w:val="nil"/>
              <w:left w:val="nil"/>
              <w:bottom w:val="single" w:sz="4" w:space="0" w:color="auto"/>
              <w:right w:val="single" w:sz="4" w:space="0" w:color="auto"/>
            </w:tcBorders>
          </w:tcPr>
          <w:p w:rsidR="00000000" w:rsidRDefault="00DB4DF5">
            <w:pPr>
              <w:pStyle w:val="aa"/>
              <w:jc w:val="center"/>
            </w:pPr>
            <w:r>
              <w:t>31 191 322,64</w:t>
            </w:r>
          </w:p>
        </w:tc>
        <w:tc>
          <w:tcPr>
            <w:tcW w:w="1540" w:type="dxa"/>
            <w:tcBorders>
              <w:top w:val="nil"/>
              <w:left w:val="nil"/>
              <w:bottom w:val="single" w:sz="4" w:space="0" w:color="auto"/>
              <w:right w:val="single" w:sz="4" w:space="0" w:color="auto"/>
            </w:tcBorders>
          </w:tcPr>
          <w:p w:rsidR="00000000" w:rsidRDefault="00DB4DF5">
            <w:pPr>
              <w:pStyle w:val="aa"/>
              <w:jc w:val="center"/>
            </w:pPr>
            <w:r>
              <w:t>31 191 322,64</w:t>
            </w:r>
          </w:p>
        </w:tc>
        <w:tc>
          <w:tcPr>
            <w:tcW w:w="1680" w:type="dxa"/>
            <w:tcBorders>
              <w:top w:val="nil"/>
              <w:left w:val="nil"/>
              <w:bottom w:val="single" w:sz="4" w:space="0" w:color="auto"/>
              <w:right w:val="single" w:sz="4" w:space="0" w:color="auto"/>
            </w:tcBorders>
          </w:tcPr>
          <w:p w:rsidR="00000000" w:rsidRDefault="00DB4DF5">
            <w:pPr>
              <w:pStyle w:val="aa"/>
              <w:jc w:val="center"/>
            </w:pPr>
            <w:r>
              <w:t>31 191 322,64</w:t>
            </w:r>
          </w:p>
        </w:tc>
        <w:tc>
          <w:tcPr>
            <w:tcW w:w="1540" w:type="dxa"/>
            <w:tcBorders>
              <w:top w:val="nil"/>
              <w:left w:val="nil"/>
              <w:bottom w:val="single" w:sz="4" w:space="0" w:color="auto"/>
              <w:right w:val="single" w:sz="4" w:space="0" w:color="auto"/>
            </w:tcBorders>
          </w:tcPr>
          <w:p w:rsidR="00000000" w:rsidRDefault="00DB4DF5">
            <w:pPr>
              <w:pStyle w:val="aa"/>
              <w:jc w:val="center"/>
            </w:pPr>
            <w:r>
              <w:t>31 191 322,64</w:t>
            </w:r>
          </w:p>
        </w:tc>
        <w:tc>
          <w:tcPr>
            <w:tcW w:w="1540" w:type="dxa"/>
            <w:tcBorders>
              <w:top w:val="nil"/>
              <w:left w:val="nil"/>
              <w:bottom w:val="single" w:sz="4" w:space="0" w:color="auto"/>
            </w:tcBorders>
          </w:tcPr>
          <w:p w:rsidR="00000000" w:rsidRDefault="00DB4DF5">
            <w:pPr>
              <w:pStyle w:val="aa"/>
              <w:jc w:val="center"/>
            </w:pPr>
            <w:r>
              <w:t>31 191 322,64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5320" w:type="dxa"/>
            <w:gridSpan w:val="2"/>
            <w:tcBorders>
              <w:top w:val="single" w:sz="4" w:space="0" w:color="auto"/>
              <w:left w:val="nil"/>
              <w:bottom w:val="single" w:sz="4" w:space="0" w:color="auto"/>
              <w:right w:val="single" w:sz="4" w:space="0" w:color="auto"/>
            </w:tcBorders>
          </w:tcPr>
          <w:p w:rsidR="00000000" w:rsidRDefault="00DB4DF5">
            <w:pPr>
              <w:pStyle w:val="ad"/>
            </w:pPr>
            <w:hyperlink w:anchor="sub_11000" w:history="1">
              <w:r>
                <w:rPr>
                  <w:rStyle w:val="a4"/>
                </w:rPr>
                <w:t>Подпрограмма</w:t>
              </w:r>
            </w:hyperlink>
            <w:r>
              <w:t xml:space="preserve"> "Повышение конкурентоспособности субъектов малого и среднего предпринимательства, производящих и реализующих товары (работы, услуги)"</w:t>
            </w: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12 484 532,64</w:t>
            </w:r>
          </w:p>
        </w:tc>
        <w:tc>
          <w:tcPr>
            <w:tcW w:w="1540" w:type="dxa"/>
            <w:tcBorders>
              <w:top w:val="nil"/>
              <w:left w:val="nil"/>
              <w:bottom w:val="single" w:sz="4" w:space="0" w:color="auto"/>
              <w:right w:val="single" w:sz="4" w:space="0" w:color="auto"/>
            </w:tcBorders>
          </w:tcPr>
          <w:p w:rsidR="00000000" w:rsidRDefault="00DB4DF5">
            <w:pPr>
              <w:pStyle w:val="aa"/>
              <w:jc w:val="center"/>
            </w:pPr>
            <w:r>
              <w:t>12 484 532,64</w:t>
            </w:r>
          </w:p>
        </w:tc>
        <w:tc>
          <w:tcPr>
            <w:tcW w:w="1540" w:type="dxa"/>
            <w:tcBorders>
              <w:top w:val="nil"/>
              <w:left w:val="nil"/>
              <w:bottom w:val="single" w:sz="4" w:space="0" w:color="auto"/>
              <w:right w:val="single" w:sz="4" w:space="0" w:color="auto"/>
            </w:tcBorders>
          </w:tcPr>
          <w:p w:rsidR="00000000" w:rsidRDefault="00DB4DF5">
            <w:pPr>
              <w:pStyle w:val="aa"/>
              <w:jc w:val="center"/>
            </w:pPr>
            <w:r>
              <w:t>12 484 532,64</w:t>
            </w:r>
          </w:p>
        </w:tc>
        <w:tc>
          <w:tcPr>
            <w:tcW w:w="1540" w:type="dxa"/>
            <w:tcBorders>
              <w:top w:val="nil"/>
              <w:left w:val="nil"/>
              <w:bottom w:val="single" w:sz="4" w:space="0" w:color="auto"/>
              <w:right w:val="single" w:sz="4" w:space="0" w:color="auto"/>
            </w:tcBorders>
          </w:tcPr>
          <w:p w:rsidR="00000000" w:rsidRDefault="00DB4DF5">
            <w:pPr>
              <w:pStyle w:val="aa"/>
              <w:jc w:val="center"/>
            </w:pPr>
            <w:r>
              <w:t>12 484 532,64</w:t>
            </w:r>
          </w:p>
        </w:tc>
        <w:tc>
          <w:tcPr>
            <w:tcW w:w="1680" w:type="dxa"/>
            <w:tcBorders>
              <w:top w:val="nil"/>
              <w:left w:val="nil"/>
              <w:bottom w:val="single" w:sz="4" w:space="0" w:color="auto"/>
              <w:right w:val="single" w:sz="4" w:space="0" w:color="auto"/>
            </w:tcBorders>
          </w:tcPr>
          <w:p w:rsidR="00000000" w:rsidRDefault="00DB4DF5">
            <w:pPr>
              <w:pStyle w:val="aa"/>
              <w:jc w:val="center"/>
            </w:pPr>
            <w:r>
              <w:t>12 484 532,64</w:t>
            </w:r>
          </w:p>
        </w:tc>
        <w:tc>
          <w:tcPr>
            <w:tcW w:w="1680" w:type="dxa"/>
            <w:tcBorders>
              <w:top w:val="nil"/>
              <w:left w:val="nil"/>
              <w:bottom w:val="single" w:sz="4" w:space="0" w:color="auto"/>
              <w:right w:val="single" w:sz="4" w:space="0" w:color="auto"/>
            </w:tcBorders>
          </w:tcPr>
          <w:p w:rsidR="00000000" w:rsidRDefault="00DB4DF5">
            <w:pPr>
              <w:pStyle w:val="aa"/>
              <w:jc w:val="center"/>
            </w:pPr>
            <w:r>
              <w:t>12 484 532,64</w:t>
            </w:r>
          </w:p>
        </w:tc>
        <w:tc>
          <w:tcPr>
            <w:tcW w:w="1540" w:type="dxa"/>
            <w:tcBorders>
              <w:top w:val="nil"/>
              <w:left w:val="nil"/>
              <w:bottom w:val="single" w:sz="4" w:space="0" w:color="auto"/>
              <w:right w:val="single" w:sz="4" w:space="0" w:color="auto"/>
            </w:tcBorders>
          </w:tcPr>
          <w:p w:rsidR="00000000" w:rsidRDefault="00DB4DF5">
            <w:pPr>
              <w:pStyle w:val="aa"/>
              <w:jc w:val="center"/>
            </w:pPr>
            <w:r>
              <w:t>12 484 532,64</w:t>
            </w:r>
          </w:p>
        </w:tc>
        <w:tc>
          <w:tcPr>
            <w:tcW w:w="1680" w:type="dxa"/>
            <w:tcBorders>
              <w:top w:val="nil"/>
              <w:left w:val="nil"/>
              <w:bottom w:val="single" w:sz="4" w:space="0" w:color="auto"/>
              <w:right w:val="single" w:sz="4" w:space="0" w:color="auto"/>
            </w:tcBorders>
          </w:tcPr>
          <w:p w:rsidR="00000000" w:rsidRDefault="00DB4DF5">
            <w:pPr>
              <w:pStyle w:val="aa"/>
              <w:jc w:val="center"/>
            </w:pPr>
            <w:r>
              <w:t>12 484 532,64</w:t>
            </w:r>
          </w:p>
        </w:tc>
        <w:tc>
          <w:tcPr>
            <w:tcW w:w="1540" w:type="dxa"/>
            <w:tcBorders>
              <w:top w:val="nil"/>
              <w:left w:val="nil"/>
              <w:bottom w:val="single" w:sz="4" w:space="0" w:color="auto"/>
              <w:right w:val="single" w:sz="4" w:space="0" w:color="auto"/>
            </w:tcBorders>
          </w:tcPr>
          <w:p w:rsidR="00000000" w:rsidRDefault="00DB4DF5">
            <w:pPr>
              <w:pStyle w:val="aa"/>
              <w:jc w:val="center"/>
            </w:pPr>
            <w:r>
              <w:t>12 484 532,64</w:t>
            </w:r>
          </w:p>
        </w:tc>
        <w:tc>
          <w:tcPr>
            <w:tcW w:w="1540" w:type="dxa"/>
            <w:tcBorders>
              <w:top w:val="nil"/>
              <w:left w:val="nil"/>
              <w:bottom w:val="single" w:sz="4" w:space="0" w:color="auto"/>
            </w:tcBorders>
          </w:tcPr>
          <w:p w:rsidR="00000000" w:rsidRDefault="00DB4DF5">
            <w:pPr>
              <w:pStyle w:val="aa"/>
              <w:jc w:val="center"/>
            </w:pPr>
            <w:r>
              <w:t>12 484 532,64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gridSpan w:val="2"/>
            <w:tcBorders>
              <w:top w:val="single" w:sz="4" w:space="0" w:color="auto"/>
              <w:left w:val="nil"/>
              <w:bottom w:val="single" w:sz="4" w:space="0" w:color="auto"/>
              <w:right w:val="single" w:sz="4" w:space="0" w:color="auto"/>
            </w:tcBorders>
          </w:tcPr>
          <w:p w:rsidR="00000000" w:rsidRDefault="00DB4DF5">
            <w:pPr>
              <w:pStyle w:val="ad"/>
            </w:pPr>
            <w:r>
              <w:t>Задача N 5. Развитие сети объектов инфраструктуры поддержки малого и среднего предпринимательства, специализирующихся на предоставлении услуг р</w:t>
            </w:r>
            <w:r>
              <w:t>азличным категориям субъектов предпринимательской деятельности</w:t>
            </w: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11 578 342,64</w:t>
            </w:r>
          </w:p>
        </w:tc>
        <w:tc>
          <w:tcPr>
            <w:tcW w:w="1540" w:type="dxa"/>
            <w:tcBorders>
              <w:top w:val="nil"/>
              <w:left w:val="nil"/>
              <w:bottom w:val="single" w:sz="4" w:space="0" w:color="auto"/>
              <w:right w:val="single" w:sz="4" w:space="0" w:color="auto"/>
            </w:tcBorders>
          </w:tcPr>
          <w:p w:rsidR="00000000" w:rsidRDefault="00DB4DF5">
            <w:pPr>
              <w:pStyle w:val="aa"/>
              <w:jc w:val="center"/>
            </w:pPr>
            <w:r>
              <w:t>11 578 342,64</w:t>
            </w:r>
          </w:p>
        </w:tc>
        <w:tc>
          <w:tcPr>
            <w:tcW w:w="1540" w:type="dxa"/>
            <w:tcBorders>
              <w:top w:val="nil"/>
              <w:left w:val="nil"/>
              <w:bottom w:val="single" w:sz="4" w:space="0" w:color="auto"/>
              <w:right w:val="single" w:sz="4" w:space="0" w:color="auto"/>
            </w:tcBorders>
          </w:tcPr>
          <w:p w:rsidR="00000000" w:rsidRDefault="00DB4DF5">
            <w:pPr>
              <w:pStyle w:val="aa"/>
              <w:jc w:val="center"/>
            </w:pPr>
            <w:r>
              <w:t>11 578 342,64</w:t>
            </w:r>
          </w:p>
        </w:tc>
        <w:tc>
          <w:tcPr>
            <w:tcW w:w="1540" w:type="dxa"/>
            <w:tcBorders>
              <w:top w:val="nil"/>
              <w:left w:val="nil"/>
              <w:bottom w:val="single" w:sz="4" w:space="0" w:color="auto"/>
              <w:right w:val="single" w:sz="4" w:space="0" w:color="auto"/>
            </w:tcBorders>
          </w:tcPr>
          <w:p w:rsidR="00000000" w:rsidRDefault="00DB4DF5">
            <w:pPr>
              <w:pStyle w:val="aa"/>
              <w:jc w:val="center"/>
            </w:pPr>
            <w:r>
              <w:t>11 578 342,64</w:t>
            </w:r>
          </w:p>
        </w:tc>
        <w:tc>
          <w:tcPr>
            <w:tcW w:w="1680" w:type="dxa"/>
            <w:tcBorders>
              <w:top w:val="nil"/>
              <w:left w:val="nil"/>
              <w:bottom w:val="single" w:sz="4" w:space="0" w:color="auto"/>
              <w:right w:val="single" w:sz="4" w:space="0" w:color="auto"/>
            </w:tcBorders>
          </w:tcPr>
          <w:p w:rsidR="00000000" w:rsidRDefault="00DB4DF5">
            <w:pPr>
              <w:pStyle w:val="aa"/>
              <w:jc w:val="center"/>
            </w:pPr>
            <w:r>
              <w:t>11 578 342,64</w:t>
            </w:r>
          </w:p>
        </w:tc>
        <w:tc>
          <w:tcPr>
            <w:tcW w:w="1680" w:type="dxa"/>
            <w:tcBorders>
              <w:top w:val="nil"/>
              <w:left w:val="nil"/>
              <w:bottom w:val="single" w:sz="4" w:space="0" w:color="auto"/>
              <w:right w:val="single" w:sz="4" w:space="0" w:color="auto"/>
            </w:tcBorders>
          </w:tcPr>
          <w:p w:rsidR="00000000" w:rsidRDefault="00DB4DF5">
            <w:pPr>
              <w:pStyle w:val="aa"/>
              <w:jc w:val="center"/>
            </w:pPr>
            <w:r>
              <w:t>11 578 342,64</w:t>
            </w:r>
          </w:p>
        </w:tc>
        <w:tc>
          <w:tcPr>
            <w:tcW w:w="1540" w:type="dxa"/>
            <w:tcBorders>
              <w:top w:val="nil"/>
              <w:left w:val="nil"/>
              <w:bottom w:val="single" w:sz="4" w:space="0" w:color="auto"/>
              <w:right w:val="single" w:sz="4" w:space="0" w:color="auto"/>
            </w:tcBorders>
          </w:tcPr>
          <w:p w:rsidR="00000000" w:rsidRDefault="00DB4DF5">
            <w:pPr>
              <w:pStyle w:val="aa"/>
              <w:jc w:val="center"/>
            </w:pPr>
            <w:r>
              <w:t>11 578 342,64</w:t>
            </w:r>
          </w:p>
        </w:tc>
        <w:tc>
          <w:tcPr>
            <w:tcW w:w="1680" w:type="dxa"/>
            <w:tcBorders>
              <w:top w:val="nil"/>
              <w:left w:val="nil"/>
              <w:bottom w:val="single" w:sz="4" w:space="0" w:color="auto"/>
              <w:right w:val="single" w:sz="4" w:space="0" w:color="auto"/>
            </w:tcBorders>
          </w:tcPr>
          <w:p w:rsidR="00000000" w:rsidRDefault="00DB4DF5">
            <w:pPr>
              <w:pStyle w:val="aa"/>
              <w:jc w:val="center"/>
            </w:pPr>
            <w:r>
              <w:t>11 578 342,64</w:t>
            </w:r>
          </w:p>
        </w:tc>
        <w:tc>
          <w:tcPr>
            <w:tcW w:w="1540" w:type="dxa"/>
            <w:tcBorders>
              <w:top w:val="nil"/>
              <w:left w:val="nil"/>
              <w:bottom w:val="single" w:sz="4" w:space="0" w:color="auto"/>
              <w:right w:val="single" w:sz="4" w:space="0" w:color="auto"/>
            </w:tcBorders>
          </w:tcPr>
          <w:p w:rsidR="00000000" w:rsidRDefault="00DB4DF5">
            <w:pPr>
              <w:pStyle w:val="aa"/>
              <w:jc w:val="center"/>
            </w:pPr>
            <w:r>
              <w:t>11 578 342,64</w:t>
            </w:r>
          </w:p>
        </w:tc>
        <w:tc>
          <w:tcPr>
            <w:tcW w:w="1540" w:type="dxa"/>
            <w:tcBorders>
              <w:top w:val="nil"/>
              <w:left w:val="nil"/>
              <w:bottom w:val="single" w:sz="4" w:space="0" w:color="auto"/>
            </w:tcBorders>
          </w:tcPr>
          <w:p w:rsidR="00000000" w:rsidRDefault="00DB4DF5">
            <w:pPr>
              <w:pStyle w:val="aa"/>
              <w:jc w:val="center"/>
            </w:pPr>
            <w:r>
              <w:t>11 578 342,64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21,23</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Принадлежности канцелярские бумажные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80 000,00</w:t>
            </w:r>
          </w:p>
        </w:tc>
        <w:tc>
          <w:tcPr>
            <w:tcW w:w="1540" w:type="dxa"/>
            <w:tcBorders>
              <w:top w:val="nil"/>
              <w:left w:val="nil"/>
              <w:bottom w:val="single" w:sz="4" w:space="0" w:color="auto"/>
              <w:right w:val="single" w:sz="4" w:space="0" w:color="auto"/>
            </w:tcBorders>
          </w:tcPr>
          <w:p w:rsidR="00000000" w:rsidRDefault="00DB4DF5">
            <w:pPr>
              <w:pStyle w:val="aa"/>
              <w:jc w:val="center"/>
            </w:pPr>
            <w:r>
              <w:t>80 0</w:t>
            </w:r>
            <w:r>
              <w:t>00,00</w:t>
            </w:r>
          </w:p>
        </w:tc>
        <w:tc>
          <w:tcPr>
            <w:tcW w:w="1540" w:type="dxa"/>
            <w:tcBorders>
              <w:top w:val="nil"/>
              <w:left w:val="nil"/>
              <w:bottom w:val="single" w:sz="4" w:space="0" w:color="auto"/>
              <w:right w:val="single" w:sz="4" w:space="0" w:color="auto"/>
            </w:tcBorders>
          </w:tcPr>
          <w:p w:rsidR="00000000" w:rsidRDefault="00DB4DF5">
            <w:pPr>
              <w:pStyle w:val="aa"/>
              <w:jc w:val="center"/>
            </w:pPr>
            <w:r>
              <w:t>80 000,00</w:t>
            </w:r>
          </w:p>
        </w:tc>
        <w:tc>
          <w:tcPr>
            <w:tcW w:w="1540" w:type="dxa"/>
            <w:tcBorders>
              <w:top w:val="nil"/>
              <w:left w:val="nil"/>
              <w:bottom w:val="single" w:sz="4" w:space="0" w:color="auto"/>
              <w:right w:val="single" w:sz="4" w:space="0" w:color="auto"/>
            </w:tcBorders>
          </w:tcPr>
          <w:p w:rsidR="00000000" w:rsidRDefault="00DB4DF5">
            <w:pPr>
              <w:pStyle w:val="aa"/>
              <w:jc w:val="center"/>
            </w:pPr>
            <w:r>
              <w:t>80 000,00</w:t>
            </w:r>
          </w:p>
        </w:tc>
        <w:tc>
          <w:tcPr>
            <w:tcW w:w="1680" w:type="dxa"/>
            <w:tcBorders>
              <w:top w:val="nil"/>
              <w:left w:val="nil"/>
              <w:bottom w:val="single" w:sz="4" w:space="0" w:color="auto"/>
              <w:right w:val="single" w:sz="4" w:space="0" w:color="auto"/>
            </w:tcBorders>
          </w:tcPr>
          <w:p w:rsidR="00000000" w:rsidRDefault="00DB4DF5">
            <w:pPr>
              <w:pStyle w:val="aa"/>
              <w:jc w:val="center"/>
            </w:pPr>
            <w:r>
              <w:t>80 000,00</w:t>
            </w:r>
          </w:p>
        </w:tc>
        <w:tc>
          <w:tcPr>
            <w:tcW w:w="1680" w:type="dxa"/>
            <w:tcBorders>
              <w:top w:val="nil"/>
              <w:left w:val="nil"/>
              <w:bottom w:val="single" w:sz="4" w:space="0" w:color="auto"/>
              <w:right w:val="single" w:sz="4" w:space="0" w:color="auto"/>
            </w:tcBorders>
          </w:tcPr>
          <w:p w:rsidR="00000000" w:rsidRDefault="00DB4DF5">
            <w:pPr>
              <w:pStyle w:val="aa"/>
              <w:jc w:val="center"/>
            </w:pPr>
            <w:r>
              <w:t>80 000,00</w:t>
            </w:r>
          </w:p>
        </w:tc>
        <w:tc>
          <w:tcPr>
            <w:tcW w:w="1540" w:type="dxa"/>
            <w:tcBorders>
              <w:top w:val="nil"/>
              <w:left w:val="nil"/>
              <w:bottom w:val="single" w:sz="4" w:space="0" w:color="auto"/>
              <w:right w:val="single" w:sz="4" w:space="0" w:color="auto"/>
            </w:tcBorders>
          </w:tcPr>
          <w:p w:rsidR="00000000" w:rsidRDefault="00DB4DF5">
            <w:pPr>
              <w:pStyle w:val="aa"/>
              <w:jc w:val="center"/>
            </w:pPr>
            <w:r>
              <w:t>80 000,00</w:t>
            </w:r>
          </w:p>
        </w:tc>
        <w:tc>
          <w:tcPr>
            <w:tcW w:w="1680" w:type="dxa"/>
            <w:tcBorders>
              <w:top w:val="nil"/>
              <w:left w:val="nil"/>
              <w:bottom w:val="single" w:sz="4" w:space="0" w:color="auto"/>
              <w:right w:val="single" w:sz="4" w:space="0" w:color="auto"/>
            </w:tcBorders>
          </w:tcPr>
          <w:p w:rsidR="00000000" w:rsidRDefault="00DB4DF5">
            <w:pPr>
              <w:pStyle w:val="aa"/>
              <w:jc w:val="center"/>
            </w:pPr>
            <w:r>
              <w:t>80 000,00</w:t>
            </w:r>
          </w:p>
        </w:tc>
        <w:tc>
          <w:tcPr>
            <w:tcW w:w="1540" w:type="dxa"/>
            <w:tcBorders>
              <w:top w:val="nil"/>
              <w:left w:val="nil"/>
              <w:bottom w:val="single" w:sz="4" w:space="0" w:color="auto"/>
              <w:right w:val="single" w:sz="4" w:space="0" w:color="auto"/>
            </w:tcBorders>
          </w:tcPr>
          <w:p w:rsidR="00000000" w:rsidRDefault="00DB4DF5">
            <w:pPr>
              <w:pStyle w:val="aa"/>
              <w:jc w:val="center"/>
            </w:pPr>
            <w:r>
              <w:t>80 000,00</w:t>
            </w:r>
          </w:p>
        </w:tc>
        <w:tc>
          <w:tcPr>
            <w:tcW w:w="1540" w:type="dxa"/>
            <w:tcBorders>
              <w:top w:val="nil"/>
              <w:left w:val="nil"/>
              <w:bottom w:val="single" w:sz="4" w:space="0" w:color="auto"/>
            </w:tcBorders>
          </w:tcPr>
          <w:p w:rsidR="00000000" w:rsidRDefault="00DB4DF5">
            <w:pPr>
              <w:pStyle w:val="aa"/>
              <w:jc w:val="center"/>
            </w:pPr>
            <w:r>
              <w:t>80 000,00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w:t>
            </w:r>
          </w:p>
        </w:tc>
        <w:tc>
          <w:tcPr>
            <w:tcW w:w="3360" w:type="dxa"/>
            <w:tcBorders>
              <w:top w:val="nil"/>
              <w:left w:val="nil"/>
              <w:bottom w:val="single" w:sz="4" w:space="0" w:color="auto"/>
              <w:right w:val="single" w:sz="4" w:space="0" w:color="auto"/>
            </w:tcBorders>
          </w:tcPr>
          <w:p w:rsidR="00000000" w:rsidRDefault="00DB4DF5">
            <w:pPr>
              <w:pStyle w:val="ad"/>
            </w:pPr>
            <w:r>
              <w:t xml:space="preserve">Поддержка бизнес-инкубаторов в части </w:t>
            </w:r>
            <w:r>
              <w:lastRenderedPageBreak/>
              <w:t>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lastRenderedPageBreak/>
              <w:t>Оперативна</w:t>
            </w:r>
            <w:r>
              <w:t xml:space="preserve">я и бесперебойная </w:t>
            </w:r>
            <w:r>
              <w:lastRenderedPageBreak/>
              <w:t>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lastRenderedPageBreak/>
              <w:t>22,13</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 xml:space="preserve">Газеты, журналы и прочие </w:t>
            </w:r>
            <w:r>
              <w:lastRenderedPageBreak/>
              <w:t>периодические издания, выходящие реже четырех раз в неделю</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lastRenderedPageBreak/>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70 000,00</w:t>
            </w:r>
          </w:p>
        </w:tc>
        <w:tc>
          <w:tcPr>
            <w:tcW w:w="1540" w:type="dxa"/>
            <w:tcBorders>
              <w:top w:val="nil"/>
              <w:left w:val="nil"/>
              <w:bottom w:val="single" w:sz="4" w:space="0" w:color="auto"/>
              <w:right w:val="single" w:sz="4" w:space="0" w:color="auto"/>
            </w:tcBorders>
          </w:tcPr>
          <w:p w:rsidR="00000000" w:rsidRDefault="00DB4DF5">
            <w:pPr>
              <w:pStyle w:val="aa"/>
              <w:jc w:val="center"/>
            </w:pPr>
            <w:r>
              <w:t>70 000,00</w:t>
            </w:r>
          </w:p>
        </w:tc>
        <w:tc>
          <w:tcPr>
            <w:tcW w:w="1540" w:type="dxa"/>
            <w:tcBorders>
              <w:top w:val="nil"/>
              <w:left w:val="nil"/>
              <w:bottom w:val="single" w:sz="4" w:space="0" w:color="auto"/>
              <w:right w:val="single" w:sz="4" w:space="0" w:color="auto"/>
            </w:tcBorders>
          </w:tcPr>
          <w:p w:rsidR="00000000" w:rsidRDefault="00DB4DF5">
            <w:pPr>
              <w:pStyle w:val="aa"/>
              <w:jc w:val="center"/>
            </w:pPr>
            <w:r>
              <w:t>70 000,00</w:t>
            </w:r>
          </w:p>
        </w:tc>
        <w:tc>
          <w:tcPr>
            <w:tcW w:w="1540" w:type="dxa"/>
            <w:tcBorders>
              <w:top w:val="nil"/>
              <w:left w:val="nil"/>
              <w:bottom w:val="single" w:sz="4" w:space="0" w:color="auto"/>
              <w:right w:val="single" w:sz="4" w:space="0" w:color="auto"/>
            </w:tcBorders>
          </w:tcPr>
          <w:p w:rsidR="00000000" w:rsidRDefault="00DB4DF5">
            <w:pPr>
              <w:pStyle w:val="aa"/>
              <w:jc w:val="center"/>
            </w:pPr>
            <w:r>
              <w:t>70 000,00</w:t>
            </w:r>
          </w:p>
        </w:tc>
        <w:tc>
          <w:tcPr>
            <w:tcW w:w="1680" w:type="dxa"/>
            <w:tcBorders>
              <w:top w:val="nil"/>
              <w:left w:val="nil"/>
              <w:bottom w:val="single" w:sz="4" w:space="0" w:color="auto"/>
              <w:right w:val="single" w:sz="4" w:space="0" w:color="auto"/>
            </w:tcBorders>
          </w:tcPr>
          <w:p w:rsidR="00000000" w:rsidRDefault="00DB4DF5">
            <w:pPr>
              <w:pStyle w:val="aa"/>
              <w:jc w:val="center"/>
            </w:pPr>
            <w:r>
              <w:t>70 000,00</w:t>
            </w:r>
          </w:p>
        </w:tc>
        <w:tc>
          <w:tcPr>
            <w:tcW w:w="1680" w:type="dxa"/>
            <w:tcBorders>
              <w:top w:val="nil"/>
              <w:left w:val="nil"/>
              <w:bottom w:val="single" w:sz="4" w:space="0" w:color="auto"/>
              <w:right w:val="single" w:sz="4" w:space="0" w:color="auto"/>
            </w:tcBorders>
          </w:tcPr>
          <w:p w:rsidR="00000000" w:rsidRDefault="00DB4DF5">
            <w:pPr>
              <w:pStyle w:val="aa"/>
              <w:jc w:val="center"/>
            </w:pPr>
            <w:r>
              <w:t>70 000,00</w:t>
            </w:r>
          </w:p>
        </w:tc>
        <w:tc>
          <w:tcPr>
            <w:tcW w:w="1540" w:type="dxa"/>
            <w:tcBorders>
              <w:top w:val="nil"/>
              <w:left w:val="nil"/>
              <w:bottom w:val="single" w:sz="4" w:space="0" w:color="auto"/>
              <w:right w:val="single" w:sz="4" w:space="0" w:color="auto"/>
            </w:tcBorders>
          </w:tcPr>
          <w:p w:rsidR="00000000" w:rsidRDefault="00DB4DF5">
            <w:pPr>
              <w:pStyle w:val="aa"/>
              <w:jc w:val="center"/>
            </w:pPr>
            <w:r>
              <w:t>70 000,00</w:t>
            </w:r>
          </w:p>
        </w:tc>
        <w:tc>
          <w:tcPr>
            <w:tcW w:w="1680" w:type="dxa"/>
            <w:tcBorders>
              <w:top w:val="nil"/>
              <w:left w:val="nil"/>
              <w:bottom w:val="single" w:sz="4" w:space="0" w:color="auto"/>
              <w:right w:val="single" w:sz="4" w:space="0" w:color="auto"/>
            </w:tcBorders>
          </w:tcPr>
          <w:p w:rsidR="00000000" w:rsidRDefault="00DB4DF5">
            <w:pPr>
              <w:pStyle w:val="aa"/>
              <w:jc w:val="center"/>
            </w:pPr>
            <w:r>
              <w:t>70 000,00</w:t>
            </w:r>
          </w:p>
        </w:tc>
        <w:tc>
          <w:tcPr>
            <w:tcW w:w="1540" w:type="dxa"/>
            <w:tcBorders>
              <w:top w:val="nil"/>
              <w:left w:val="nil"/>
              <w:bottom w:val="single" w:sz="4" w:space="0" w:color="auto"/>
              <w:right w:val="single" w:sz="4" w:space="0" w:color="auto"/>
            </w:tcBorders>
          </w:tcPr>
          <w:p w:rsidR="00000000" w:rsidRDefault="00DB4DF5">
            <w:pPr>
              <w:pStyle w:val="aa"/>
              <w:jc w:val="center"/>
            </w:pPr>
            <w:r>
              <w:t>70 000,00</w:t>
            </w:r>
          </w:p>
        </w:tc>
        <w:tc>
          <w:tcPr>
            <w:tcW w:w="1540" w:type="dxa"/>
            <w:tcBorders>
              <w:top w:val="nil"/>
              <w:left w:val="nil"/>
              <w:bottom w:val="single" w:sz="4" w:space="0" w:color="auto"/>
            </w:tcBorders>
          </w:tcPr>
          <w:p w:rsidR="00000000" w:rsidRDefault="00DB4DF5">
            <w:pPr>
              <w:pStyle w:val="aa"/>
              <w:jc w:val="center"/>
            </w:pPr>
            <w:r>
              <w:t>70 000,00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22,13</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Газеты, журналы и прочие периоди</w:t>
            </w:r>
            <w:r>
              <w:t>ческие издания, выходящие реже четырех раз в неделю</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530 500,00</w:t>
            </w:r>
          </w:p>
        </w:tc>
        <w:tc>
          <w:tcPr>
            <w:tcW w:w="1540" w:type="dxa"/>
            <w:tcBorders>
              <w:top w:val="nil"/>
              <w:left w:val="nil"/>
              <w:bottom w:val="single" w:sz="4" w:space="0" w:color="auto"/>
              <w:right w:val="single" w:sz="4" w:space="0" w:color="auto"/>
            </w:tcBorders>
          </w:tcPr>
          <w:p w:rsidR="00000000" w:rsidRDefault="00DB4DF5">
            <w:pPr>
              <w:pStyle w:val="aa"/>
              <w:jc w:val="center"/>
            </w:pPr>
            <w:r>
              <w:t>530 500,00</w:t>
            </w:r>
          </w:p>
        </w:tc>
        <w:tc>
          <w:tcPr>
            <w:tcW w:w="1540" w:type="dxa"/>
            <w:tcBorders>
              <w:top w:val="nil"/>
              <w:left w:val="nil"/>
              <w:bottom w:val="single" w:sz="4" w:space="0" w:color="auto"/>
              <w:right w:val="single" w:sz="4" w:space="0" w:color="auto"/>
            </w:tcBorders>
          </w:tcPr>
          <w:p w:rsidR="00000000" w:rsidRDefault="00DB4DF5">
            <w:pPr>
              <w:pStyle w:val="aa"/>
              <w:jc w:val="center"/>
            </w:pPr>
            <w:r>
              <w:t>530 500,00</w:t>
            </w:r>
          </w:p>
        </w:tc>
        <w:tc>
          <w:tcPr>
            <w:tcW w:w="1540" w:type="dxa"/>
            <w:tcBorders>
              <w:top w:val="nil"/>
              <w:left w:val="nil"/>
              <w:bottom w:val="single" w:sz="4" w:space="0" w:color="auto"/>
              <w:right w:val="single" w:sz="4" w:space="0" w:color="auto"/>
            </w:tcBorders>
          </w:tcPr>
          <w:p w:rsidR="00000000" w:rsidRDefault="00DB4DF5">
            <w:pPr>
              <w:pStyle w:val="aa"/>
              <w:jc w:val="center"/>
            </w:pPr>
            <w:r>
              <w:t>530 500,00</w:t>
            </w:r>
          </w:p>
        </w:tc>
        <w:tc>
          <w:tcPr>
            <w:tcW w:w="1680" w:type="dxa"/>
            <w:tcBorders>
              <w:top w:val="nil"/>
              <w:left w:val="nil"/>
              <w:bottom w:val="single" w:sz="4" w:space="0" w:color="auto"/>
              <w:right w:val="single" w:sz="4" w:space="0" w:color="auto"/>
            </w:tcBorders>
          </w:tcPr>
          <w:p w:rsidR="00000000" w:rsidRDefault="00DB4DF5">
            <w:pPr>
              <w:pStyle w:val="aa"/>
              <w:jc w:val="center"/>
            </w:pPr>
            <w:r>
              <w:t>530 500,00</w:t>
            </w:r>
          </w:p>
        </w:tc>
        <w:tc>
          <w:tcPr>
            <w:tcW w:w="1680" w:type="dxa"/>
            <w:tcBorders>
              <w:top w:val="nil"/>
              <w:left w:val="nil"/>
              <w:bottom w:val="single" w:sz="4" w:space="0" w:color="auto"/>
              <w:right w:val="single" w:sz="4" w:space="0" w:color="auto"/>
            </w:tcBorders>
          </w:tcPr>
          <w:p w:rsidR="00000000" w:rsidRDefault="00DB4DF5">
            <w:pPr>
              <w:pStyle w:val="aa"/>
              <w:jc w:val="center"/>
            </w:pPr>
            <w:r>
              <w:t>530 500,00</w:t>
            </w:r>
          </w:p>
        </w:tc>
        <w:tc>
          <w:tcPr>
            <w:tcW w:w="1540" w:type="dxa"/>
            <w:tcBorders>
              <w:top w:val="nil"/>
              <w:left w:val="nil"/>
              <w:bottom w:val="single" w:sz="4" w:space="0" w:color="auto"/>
              <w:right w:val="single" w:sz="4" w:space="0" w:color="auto"/>
            </w:tcBorders>
          </w:tcPr>
          <w:p w:rsidR="00000000" w:rsidRDefault="00DB4DF5">
            <w:pPr>
              <w:pStyle w:val="aa"/>
              <w:jc w:val="center"/>
            </w:pPr>
            <w:r>
              <w:t>530 500,00</w:t>
            </w:r>
          </w:p>
        </w:tc>
        <w:tc>
          <w:tcPr>
            <w:tcW w:w="1680" w:type="dxa"/>
            <w:tcBorders>
              <w:top w:val="nil"/>
              <w:left w:val="nil"/>
              <w:bottom w:val="single" w:sz="4" w:space="0" w:color="auto"/>
              <w:right w:val="single" w:sz="4" w:space="0" w:color="auto"/>
            </w:tcBorders>
          </w:tcPr>
          <w:p w:rsidR="00000000" w:rsidRDefault="00DB4DF5">
            <w:pPr>
              <w:pStyle w:val="aa"/>
              <w:jc w:val="center"/>
            </w:pPr>
            <w:r>
              <w:t>530 500,00</w:t>
            </w:r>
          </w:p>
        </w:tc>
        <w:tc>
          <w:tcPr>
            <w:tcW w:w="1540" w:type="dxa"/>
            <w:tcBorders>
              <w:top w:val="nil"/>
              <w:left w:val="nil"/>
              <w:bottom w:val="single" w:sz="4" w:space="0" w:color="auto"/>
              <w:right w:val="single" w:sz="4" w:space="0" w:color="auto"/>
            </w:tcBorders>
          </w:tcPr>
          <w:p w:rsidR="00000000" w:rsidRDefault="00DB4DF5">
            <w:pPr>
              <w:pStyle w:val="aa"/>
              <w:jc w:val="center"/>
            </w:pPr>
            <w:r>
              <w:t>530 500,00</w:t>
            </w:r>
          </w:p>
        </w:tc>
        <w:tc>
          <w:tcPr>
            <w:tcW w:w="1540" w:type="dxa"/>
            <w:tcBorders>
              <w:top w:val="nil"/>
              <w:left w:val="nil"/>
              <w:bottom w:val="single" w:sz="4" w:space="0" w:color="auto"/>
            </w:tcBorders>
          </w:tcPr>
          <w:p w:rsidR="00000000" w:rsidRDefault="00DB4DF5">
            <w:pPr>
              <w:pStyle w:val="aa"/>
              <w:jc w:val="center"/>
            </w:pPr>
            <w:r>
              <w:t>530 500,00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22,22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 xml:space="preserve">Продукция печатная, не включенная в другие </w:t>
            </w:r>
            <w:r>
              <w:t>группировки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1 090 300,00</w:t>
            </w:r>
          </w:p>
        </w:tc>
        <w:tc>
          <w:tcPr>
            <w:tcW w:w="1540" w:type="dxa"/>
            <w:tcBorders>
              <w:top w:val="nil"/>
              <w:left w:val="nil"/>
              <w:bottom w:val="single" w:sz="4" w:space="0" w:color="auto"/>
              <w:right w:val="single" w:sz="4" w:space="0" w:color="auto"/>
            </w:tcBorders>
          </w:tcPr>
          <w:p w:rsidR="00000000" w:rsidRDefault="00DB4DF5">
            <w:pPr>
              <w:pStyle w:val="aa"/>
              <w:jc w:val="center"/>
            </w:pPr>
            <w:r>
              <w:t>1 090 300,00</w:t>
            </w:r>
          </w:p>
        </w:tc>
        <w:tc>
          <w:tcPr>
            <w:tcW w:w="1540" w:type="dxa"/>
            <w:tcBorders>
              <w:top w:val="nil"/>
              <w:left w:val="nil"/>
              <w:bottom w:val="single" w:sz="4" w:space="0" w:color="auto"/>
              <w:right w:val="single" w:sz="4" w:space="0" w:color="auto"/>
            </w:tcBorders>
          </w:tcPr>
          <w:p w:rsidR="00000000" w:rsidRDefault="00DB4DF5">
            <w:pPr>
              <w:pStyle w:val="aa"/>
              <w:jc w:val="center"/>
            </w:pPr>
            <w:r>
              <w:t>1 090 300,00</w:t>
            </w:r>
          </w:p>
        </w:tc>
        <w:tc>
          <w:tcPr>
            <w:tcW w:w="1540" w:type="dxa"/>
            <w:tcBorders>
              <w:top w:val="nil"/>
              <w:left w:val="nil"/>
              <w:bottom w:val="single" w:sz="4" w:space="0" w:color="auto"/>
              <w:right w:val="single" w:sz="4" w:space="0" w:color="auto"/>
            </w:tcBorders>
          </w:tcPr>
          <w:p w:rsidR="00000000" w:rsidRDefault="00DB4DF5">
            <w:pPr>
              <w:pStyle w:val="aa"/>
              <w:jc w:val="center"/>
            </w:pPr>
            <w:r>
              <w:t>1 090 300,00</w:t>
            </w:r>
          </w:p>
        </w:tc>
        <w:tc>
          <w:tcPr>
            <w:tcW w:w="1680" w:type="dxa"/>
            <w:tcBorders>
              <w:top w:val="nil"/>
              <w:left w:val="nil"/>
              <w:bottom w:val="single" w:sz="4" w:space="0" w:color="auto"/>
              <w:right w:val="single" w:sz="4" w:space="0" w:color="auto"/>
            </w:tcBorders>
          </w:tcPr>
          <w:p w:rsidR="00000000" w:rsidRDefault="00DB4DF5">
            <w:pPr>
              <w:pStyle w:val="aa"/>
              <w:jc w:val="center"/>
            </w:pPr>
            <w:r>
              <w:t>1 090 300,00</w:t>
            </w:r>
          </w:p>
        </w:tc>
        <w:tc>
          <w:tcPr>
            <w:tcW w:w="1680" w:type="dxa"/>
            <w:tcBorders>
              <w:top w:val="nil"/>
              <w:left w:val="nil"/>
              <w:bottom w:val="single" w:sz="4" w:space="0" w:color="auto"/>
              <w:right w:val="single" w:sz="4" w:space="0" w:color="auto"/>
            </w:tcBorders>
          </w:tcPr>
          <w:p w:rsidR="00000000" w:rsidRDefault="00DB4DF5">
            <w:pPr>
              <w:pStyle w:val="aa"/>
              <w:jc w:val="center"/>
            </w:pPr>
            <w:r>
              <w:t>1 090 300,00</w:t>
            </w:r>
          </w:p>
        </w:tc>
        <w:tc>
          <w:tcPr>
            <w:tcW w:w="1540" w:type="dxa"/>
            <w:tcBorders>
              <w:top w:val="nil"/>
              <w:left w:val="nil"/>
              <w:bottom w:val="single" w:sz="4" w:space="0" w:color="auto"/>
              <w:right w:val="single" w:sz="4" w:space="0" w:color="auto"/>
            </w:tcBorders>
          </w:tcPr>
          <w:p w:rsidR="00000000" w:rsidRDefault="00DB4DF5">
            <w:pPr>
              <w:pStyle w:val="aa"/>
              <w:jc w:val="center"/>
            </w:pPr>
            <w:r>
              <w:t>1 090 300,00</w:t>
            </w:r>
          </w:p>
        </w:tc>
        <w:tc>
          <w:tcPr>
            <w:tcW w:w="1680" w:type="dxa"/>
            <w:tcBorders>
              <w:top w:val="nil"/>
              <w:left w:val="nil"/>
              <w:bottom w:val="single" w:sz="4" w:space="0" w:color="auto"/>
              <w:right w:val="single" w:sz="4" w:space="0" w:color="auto"/>
            </w:tcBorders>
          </w:tcPr>
          <w:p w:rsidR="00000000" w:rsidRDefault="00DB4DF5">
            <w:pPr>
              <w:pStyle w:val="aa"/>
              <w:jc w:val="center"/>
            </w:pPr>
            <w:r>
              <w:t>1 090 300,00</w:t>
            </w:r>
          </w:p>
        </w:tc>
        <w:tc>
          <w:tcPr>
            <w:tcW w:w="1540" w:type="dxa"/>
            <w:tcBorders>
              <w:top w:val="nil"/>
              <w:left w:val="nil"/>
              <w:bottom w:val="single" w:sz="4" w:space="0" w:color="auto"/>
              <w:right w:val="single" w:sz="4" w:space="0" w:color="auto"/>
            </w:tcBorders>
          </w:tcPr>
          <w:p w:rsidR="00000000" w:rsidRDefault="00DB4DF5">
            <w:pPr>
              <w:pStyle w:val="aa"/>
              <w:jc w:val="center"/>
            </w:pPr>
            <w:r>
              <w:t>1 090 300,00</w:t>
            </w:r>
          </w:p>
        </w:tc>
        <w:tc>
          <w:tcPr>
            <w:tcW w:w="1540" w:type="dxa"/>
            <w:tcBorders>
              <w:top w:val="nil"/>
              <w:left w:val="nil"/>
              <w:bottom w:val="single" w:sz="4" w:space="0" w:color="auto"/>
            </w:tcBorders>
          </w:tcPr>
          <w:p w:rsidR="00000000" w:rsidRDefault="00DB4DF5">
            <w:pPr>
              <w:pStyle w:val="aa"/>
              <w:jc w:val="center"/>
            </w:pPr>
            <w:r>
              <w:t>1 090 300,00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23,20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Нефтепродукты</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180 000,00</w:t>
            </w:r>
          </w:p>
        </w:tc>
        <w:tc>
          <w:tcPr>
            <w:tcW w:w="1540" w:type="dxa"/>
            <w:tcBorders>
              <w:top w:val="nil"/>
              <w:left w:val="nil"/>
              <w:bottom w:val="single" w:sz="4" w:space="0" w:color="auto"/>
              <w:right w:val="single" w:sz="4" w:space="0" w:color="auto"/>
            </w:tcBorders>
          </w:tcPr>
          <w:p w:rsidR="00000000" w:rsidRDefault="00DB4DF5">
            <w:pPr>
              <w:pStyle w:val="aa"/>
              <w:jc w:val="center"/>
            </w:pPr>
            <w:r>
              <w:t>180 000,00</w:t>
            </w:r>
          </w:p>
        </w:tc>
        <w:tc>
          <w:tcPr>
            <w:tcW w:w="1540" w:type="dxa"/>
            <w:tcBorders>
              <w:top w:val="nil"/>
              <w:left w:val="nil"/>
              <w:bottom w:val="single" w:sz="4" w:space="0" w:color="auto"/>
              <w:right w:val="single" w:sz="4" w:space="0" w:color="auto"/>
            </w:tcBorders>
          </w:tcPr>
          <w:p w:rsidR="00000000" w:rsidRDefault="00DB4DF5">
            <w:pPr>
              <w:pStyle w:val="aa"/>
              <w:jc w:val="center"/>
            </w:pPr>
            <w:r>
              <w:t>180 000,00</w:t>
            </w:r>
          </w:p>
        </w:tc>
        <w:tc>
          <w:tcPr>
            <w:tcW w:w="1540" w:type="dxa"/>
            <w:tcBorders>
              <w:top w:val="nil"/>
              <w:left w:val="nil"/>
              <w:bottom w:val="single" w:sz="4" w:space="0" w:color="auto"/>
              <w:right w:val="single" w:sz="4" w:space="0" w:color="auto"/>
            </w:tcBorders>
          </w:tcPr>
          <w:p w:rsidR="00000000" w:rsidRDefault="00DB4DF5">
            <w:pPr>
              <w:pStyle w:val="aa"/>
              <w:jc w:val="center"/>
            </w:pPr>
            <w:r>
              <w:t>180 000,00</w:t>
            </w:r>
          </w:p>
        </w:tc>
        <w:tc>
          <w:tcPr>
            <w:tcW w:w="1680" w:type="dxa"/>
            <w:tcBorders>
              <w:top w:val="nil"/>
              <w:left w:val="nil"/>
              <w:bottom w:val="single" w:sz="4" w:space="0" w:color="auto"/>
              <w:right w:val="single" w:sz="4" w:space="0" w:color="auto"/>
            </w:tcBorders>
          </w:tcPr>
          <w:p w:rsidR="00000000" w:rsidRDefault="00DB4DF5">
            <w:pPr>
              <w:pStyle w:val="aa"/>
              <w:jc w:val="center"/>
            </w:pPr>
            <w:r>
              <w:t>180 000,00</w:t>
            </w:r>
          </w:p>
        </w:tc>
        <w:tc>
          <w:tcPr>
            <w:tcW w:w="1680" w:type="dxa"/>
            <w:tcBorders>
              <w:top w:val="nil"/>
              <w:left w:val="nil"/>
              <w:bottom w:val="single" w:sz="4" w:space="0" w:color="auto"/>
              <w:right w:val="single" w:sz="4" w:space="0" w:color="auto"/>
            </w:tcBorders>
          </w:tcPr>
          <w:p w:rsidR="00000000" w:rsidRDefault="00DB4DF5">
            <w:pPr>
              <w:pStyle w:val="aa"/>
              <w:jc w:val="center"/>
            </w:pPr>
            <w:r>
              <w:t>180 000,00</w:t>
            </w:r>
          </w:p>
        </w:tc>
        <w:tc>
          <w:tcPr>
            <w:tcW w:w="1540" w:type="dxa"/>
            <w:tcBorders>
              <w:top w:val="nil"/>
              <w:left w:val="nil"/>
              <w:bottom w:val="single" w:sz="4" w:space="0" w:color="auto"/>
              <w:right w:val="single" w:sz="4" w:space="0" w:color="auto"/>
            </w:tcBorders>
          </w:tcPr>
          <w:p w:rsidR="00000000" w:rsidRDefault="00DB4DF5">
            <w:pPr>
              <w:pStyle w:val="aa"/>
              <w:jc w:val="center"/>
            </w:pPr>
            <w:r>
              <w:t>180 000,00</w:t>
            </w:r>
          </w:p>
        </w:tc>
        <w:tc>
          <w:tcPr>
            <w:tcW w:w="1680" w:type="dxa"/>
            <w:tcBorders>
              <w:top w:val="nil"/>
              <w:left w:val="nil"/>
              <w:bottom w:val="single" w:sz="4" w:space="0" w:color="auto"/>
              <w:right w:val="single" w:sz="4" w:space="0" w:color="auto"/>
            </w:tcBorders>
          </w:tcPr>
          <w:p w:rsidR="00000000" w:rsidRDefault="00DB4DF5">
            <w:pPr>
              <w:pStyle w:val="aa"/>
              <w:jc w:val="center"/>
            </w:pPr>
            <w:r>
              <w:t>180 000,00</w:t>
            </w:r>
          </w:p>
        </w:tc>
        <w:tc>
          <w:tcPr>
            <w:tcW w:w="1540" w:type="dxa"/>
            <w:tcBorders>
              <w:top w:val="nil"/>
              <w:left w:val="nil"/>
              <w:bottom w:val="single" w:sz="4" w:space="0" w:color="auto"/>
              <w:right w:val="single" w:sz="4" w:space="0" w:color="auto"/>
            </w:tcBorders>
          </w:tcPr>
          <w:p w:rsidR="00000000" w:rsidRDefault="00DB4DF5">
            <w:pPr>
              <w:pStyle w:val="aa"/>
              <w:jc w:val="center"/>
            </w:pPr>
            <w:r>
              <w:t>180 000,00</w:t>
            </w:r>
          </w:p>
        </w:tc>
        <w:tc>
          <w:tcPr>
            <w:tcW w:w="1540" w:type="dxa"/>
            <w:tcBorders>
              <w:top w:val="nil"/>
              <w:left w:val="nil"/>
              <w:bottom w:val="single" w:sz="4" w:space="0" w:color="auto"/>
            </w:tcBorders>
          </w:tcPr>
          <w:p w:rsidR="00000000" w:rsidRDefault="00DB4DF5">
            <w:pPr>
              <w:pStyle w:val="aa"/>
              <w:jc w:val="center"/>
            </w:pPr>
            <w:r>
              <w:t>180 000,00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34,30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Части и п</w:t>
            </w:r>
            <w:r>
              <w:t>ринадлежности для автотранспортных средств и их двигателей</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150 000,00</w:t>
            </w:r>
          </w:p>
        </w:tc>
        <w:tc>
          <w:tcPr>
            <w:tcW w:w="1540" w:type="dxa"/>
            <w:tcBorders>
              <w:top w:val="nil"/>
              <w:left w:val="nil"/>
              <w:bottom w:val="single" w:sz="4" w:space="0" w:color="auto"/>
              <w:right w:val="single" w:sz="4" w:space="0" w:color="auto"/>
            </w:tcBorders>
          </w:tcPr>
          <w:p w:rsidR="00000000" w:rsidRDefault="00DB4DF5">
            <w:pPr>
              <w:pStyle w:val="aa"/>
              <w:jc w:val="center"/>
            </w:pPr>
            <w:r>
              <w:t>150 000,00</w:t>
            </w:r>
          </w:p>
        </w:tc>
        <w:tc>
          <w:tcPr>
            <w:tcW w:w="1540" w:type="dxa"/>
            <w:tcBorders>
              <w:top w:val="nil"/>
              <w:left w:val="nil"/>
              <w:bottom w:val="single" w:sz="4" w:space="0" w:color="auto"/>
              <w:right w:val="single" w:sz="4" w:space="0" w:color="auto"/>
            </w:tcBorders>
          </w:tcPr>
          <w:p w:rsidR="00000000" w:rsidRDefault="00DB4DF5">
            <w:pPr>
              <w:pStyle w:val="aa"/>
              <w:jc w:val="center"/>
            </w:pPr>
            <w:r>
              <w:t>150 000,00</w:t>
            </w:r>
          </w:p>
        </w:tc>
        <w:tc>
          <w:tcPr>
            <w:tcW w:w="1540" w:type="dxa"/>
            <w:tcBorders>
              <w:top w:val="nil"/>
              <w:left w:val="nil"/>
              <w:bottom w:val="single" w:sz="4" w:space="0" w:color="auto"/>
              <w:right w:val="single" w:sz="4" w:space="0" w:color="auto"/>
            </w:tcBorders>
          </w:tcPr>
          <w:p w:rsidR="00000000" w:rsidRDefault="00DB4DF5">
            <w:pPr>
              <w:pStyle w:val="aa"/>
              <w:jc w:val="center"/>
            </w:pPr>
            <w:r>
              <w:t>150 000,00</w:t>
            </w:r>
          </w:p>
        </w:tc>
        <w:tc>
          <w:tcPr>
            <w:tcW w:w="1680" w:type="dxa"/>
            <w:tcBorders>
              <w:top w:val="nil"/>
              <w:left w:val="nil"/>
              <w:bottom w:val="single" w:sz="4" w:space="0" w:color="auto"/>
              <w:right w:val="single" w:sz="4" w:space="0" w:color="auto"/>
            </w:tcBorders>
          </w:tcPr>
          <w:p w:rsidR="00000000" w:rsidRDefault="00DB4DF5">
            <w:pPr>
              <w:pStyle w:val="aa"/>
              <w:jc w:val="center"/>
            </w:pPr>
            <w:r>
              <w:t>150 000,00</w:t>
            </w:r>
          </w:p>
        </w:tc>
        <w:tc>
          <w:tcPr>
            <w:tcW w:w="1680" w:type="dxa"/>
            <w:tcBorders>
              <w:top w:val="nil"/>
              <w:left w:val="nil"/>
              <w:bottom w:val="single" w:sz="4" w:space="0" w:color="auto"/>
              <w:right w:val="single" w:sz="4" w:space="0" w:color="auto"/>
            </w:tcBorders>
          </w:tcPr>
          <w:p w:rsidR="00000000" w:rsidRDefault="00DB4DF5">
            <w:pPr>
              <w:pStyle w:val="aa"/>
              <w:jc w:val="center"/>
            </w:pPr>
            <w:r>
              <w:t>150 000,00</w:t>
            </w:r>
          </w:p>
        </w:tc>
        <w:tc>
          <w:tcPr>
            <w:tcW w:w="1540" w:type="dxa"/>
            <w:tcBorders>
              <w:top w:val="nil"/>
              <w:left w:val="nil"/>
              <w:bottom w:val="single" w:sz="4" w:space="0" w:color="auto"/>
              <w:right w:val="single" w:sz="4" w:space="0" w:color="auto"/>
            </w:tcBorders>
          </w:tcPr>
          <w:p w:rsidR="00000000" w:rsidRDefault="00DB4DF5">
            <w:pPr>
              <w:pStyle w:val="aa"/>
              <w:jc w:val="center"/>
            </w:pPr>
            <w:r>
              <w:t>150 000,00</w:t>
            </w:r>
          </w:p>
        </w:tc>
        <w:tc>
          <w:tcPr>
            <w:tcW w:w="1680" w:type="dxa"/>
            <w:tcBorders>
              <w:top w:val="nil"/>
              <w:left w:val="nil"/>
              <w:bottom w:val="single" w:sz="4" w:space="0" w:color="auto"/>
              <w:right w:val="single" w:sz="4" w:space="0" w:color="auto"/>
            </w:tcBorders>
          </w:tcPr>
          <w:p w:rsidR="00000000" w:rsidRDefault="00DB4DF5">
            <w:pPr>
              <w:pStyle w:val="aa"/>
              <w:jc w:val="center"/>
            </w:pPr>
            <w:r>
              <w:t>150 000,00</w:t>
            </w:r>
          </w:p>
        </w:tc>
        <w:tc>
          <w:tcPr>
            <w:tcW w:w="1540" w:type="dxa"/>
            <w:tcBorders>
              <w:top w:val="nil"/>
              <w:left w:val="nil"/>
              <w:bottom w:val="single" w:sz="4" w:space="0" w:color="auto"/>
              <w:right w:val="single" w:sz="4" w:space="0" w:color="auto"/>
            </w:tcBorders>
          </w:tcPr>
          <w:p w:rsidR="00000000" w:rsidRDefault="00DB4DF5">
            <w:pPr>
              <w:pStyle w:val="aa"/>
              <w:jc w:val="center"/>
            </w:pPr>
            <w:r>
              <w:t>150 000,00</w:t>
            </w:r>
          </w:p>
        </w:tc>
        <w:tc>
          <w:tcPr>
            <w:tcW w:w="1540" w:type="dxa"/>
            <w:tcBorders>
              <w:top w:val="nil"/>
              <w:left w:val="nil"/>
              <w:bottom w:val="single" w:sz="4" w:space="0" w:color="auto"/>
            </w:tcBorders>
          </w:tcPr>
          <w:p w:rsidR="00000000" w:rsidRDefault="00DB4DF5">
            <w:pPr>
              <w:pStyle w:val="aa"/>
              <w:jc w:val="center"/>
            </w:pPr>
            <w:r>
              <w:t>150 000,00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7</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40,11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Электроэнергия</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r>
              <w:t>)</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731 740,92</w:t>
            </w:r>
          </w:p>
        </w:tc>
        <w:tc>
          <w:tcPr>
            <w:tcW w:w="1540" w:type="dxa"/>
            <w:tcBorders>
              <w:top w:val="nil"/>
              <w:left w:val="nil"/>
              <w:bottom w:val="single" w:sz="4" w:space="0" w:color="auto"/>
              <w:right w:val="single" w:sz="4" w:space="0" w:color="auto"/>
            </w:tcBorders>
          </w:tcPr>
          <w:p w:rsidR="00000000" w:rsidRDefault="00DB4DF5">
            <w:pPr>
              <w:pStyle w:val="aa"/>
              <w:jc w:val="center"/>
            </w:pPr>
            <w:r>
              <w:t>731 740,92</w:t>
            </w:r>
          </w:p>
        </w:tc>
        <w:tc>
          <w:tcPr>
            <w:tcW w:w="1540" w:type="dxa"/>
            <w:tcBorders>
              <w:top w:val="nil"/>
              <w:left w:val="nil"/>
              <w:bottom w:val="single" w:sz="4" w:space="0" w:color="auto"/>
              <w:right w:val="single" w:sz="4" w:space="0" w:color="auto"/>
            </w:tcBorders>
          </w:tcPr>
          <w:p w:rsidR="00000000" w:rsidRDefault="00DB4DF5">
            <w:pPr>
              <w:pStyle w:val="aa"/>
              <w:jc w:val="center"/>
            </w:pPr>
            <w:r>
              <w:t>731 740,92</w:t>
            </w:r>
          </w:p>
        </w:tc>
        <w:tc>
          <w:tcPr>
            <w:tcW w:w="1540" w:type="dxa"/>
            <w:tcBorders>
              <w:top w:val="nil"/>
              <w:left w:val="nil"/>
              <w:bottom w:val="single" w:sz="4" w:space="0" w:color="auto"/>
              <w:right w:val="single" w:sz="4" w:space="0" w:color="auto"/>
            </w:tcBorders>
          </w:tcPr>
          <w:p w:rsidR="00000000" w:rsidRDefault="00DB4DF5">
            <w:pPr>
              <w:pStyle w:val="aa"/>
              <w:jc w:val="center"/>
            </w:pPr>
            <w:r>
              <w:t>731 740,92</w:t>
            </w:r>
          </w:p>
        </w:tc>
        <w:tc>
          <w:tcPr>
            <w:tcW w:w="1680" w:type="dxa"/>
            <w:tcBorders>
              <w:top w:val="nil"/>
              <w:left w:val="nil"/>
              <w:bottom w:val="single" w:sz="4" w:space="0" w:color="auto"/>
              <w:right w:val="single" w:sz="4" w:space="0" w:color="auto"/>
            </w:tcBorders>
          </w:tcPr>
          <w:p w:rsidR="00000000" w:rsidRDefault="00DB4DF5">
            <w:pPr>
              <w:pStyle w:val="aa"/>
              <w:jc w:val="center"/>
            </w:pPr>
            <w:r>
              <w:t>731 740,92</w:t>
            </w:r>
          </w:p>
        </w:tc>
        <w:tc>
          <w:tcPr>
            <w:tcW w:w="1680" w:type="dxa"/>
            <w:tcBorders>
              <w:top w:val="nil"/>
              <w:left w:val="nil"/>
              <w:bottom w:val="single" w:sz="4" w:space="0" w:color="auto"/>
              <w:right w:val="single" w:sz="4" w:space="0" w:color="auto"/>
            </w:tcBorders>
          </w:tcPr>
          <w:p w:rsidR="00000000" w:rsidRDefault="00DB4DF5">
            <w:pPr>
              <w:pStyle w:val="aa"/>
              <w:jc w:val="center"/>
            </w:pPr>
            <w:r>
              <w:t>731 740,92</w:t>
            </w:r>
          </w:p>
        </w:tc>
        <w:tc>
          <w:tcPr>
            <w:tcW w:w="1540" w:type="dxa"/>
            <w:tcBorders>
              <w:top w:val="nil"/>
              <w:left w:val="nil"/>
              <w:bottom w:val="single" w:sz="4" w:space="0" w:color="auto"/>
              <w:right w:val="single" w:sz="4" w:space="0" w:color="auto"/>
            </w:tcBorders>
          </w:tcPr>
          <w:p w:rsidR="00000000" w:rsidRDefault="00DB4DF5">
            <w:pPr>
              <w:pStyle w:val="aa"/>
              <w:jc w:val="center"/>
            </w:pPr>
            <w:r>
              <w:t>731 740,92</w:t>
            </w:r>
          </w:p>
        </w:tc>
        <w:tc>
          <w:tcPr>
            <w:tcW w:w="1680" w:type="dxa"/>
            <w:tcBorders>
              <w:top w:val="nil"/>
              <w:left w:val="nil"/>
              <w:bottom w:val="single" w:sz="4" w:space="0" w:color="auto"/>
              <w:right w:val="single" w:sz="4" w:space="0" w:color="auto"/>
            </w:tcBorders>
          </w:tcPr>
          <w:p w:rsidR="00000000" w:rsidRDefault="00DB4DF5">
            <w:pPr>
              <w:pStyle w:val="aa"/>
              <w:jc w:val="center"/>
            </w:pPr>
            <w:r>
              <w:t>731 740,92</w:t>
            </w:r>
          </w:p>
        </w:tc>
        <w:tc>
          <w:tcPr>
            <w:tcW w:w="1540" w:type="dxa"/>
            <w:tcBorders>
              <w:top w:val="nil"/>
              <w:left w:val="nil"/>
              <w:bottom w:val="single" w:sz="4" w:space="0" w:color="auto"/>
              <w:right w:val="single" w:sz="4" w:space="0" w:color="auto"/>
            </w:tcBorders>
          </w:tcPr>
          <w:p w:rsidR="00000000" w:rsidRDefault="00DB4DF5">
            <w:pPr>
              <w:pStyle w:val="aa"/>
              <w:jc w:val="center"/>
            </w:pPr>
            <w:r>
              <w:t>731 740,92</w:t>
            </w:r>
          </w:p>
        </w:tc>
        <w:tc>
          <w:tcPr>
            <w:tcW w:w="1540" w:type="dxa"/>
            <w:tcBorders>
              <w:top w:val="nil"/>
              <w:left w:val="nil"/>
              <w:bottom w:val="single" w:sz="4" w:space="0" w:color="auto"/>
            </w:tcBorders>
          </w:tcPr>
          <w:p w:rsidR="00000000" w:rsidRDefault="00DB4DF5">
            <w:pPr>
              <w:pStyle w:val="aa"/>
              <w:jc w:val="center"/>
            </w:pPr>
            <w:r>
              <w:t>731 740,92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8</w:t>
            </w:r>
          </w:p>
        </w:tc>
        <w:tc>
          <w:tcPr>
            <w:tcW w:w="3360" w:type="dxa"/>
            <w:tcBorders>
              <w:top w:val="nil"/>
              <w:left w:val="nil"/>
              <w:bottom w:val="single" w:sz="4" w:space="0" w:color="auto"/>
              <w:right w:val="single" w:sz="4" w:space="0" w:color="auto"/>
            </w:tcBorders>
          </w:tcPr>
          <w:p w:rsidR="00000000" w:rsidRDefault="00DB4DF5">
            <w:pPr>
              <w:pStyle w:val="ad"/>
            </w:pPr>
            <w:r>
              <w:t xml:space="preserve">Поддержка </w:t>
            </w:r>
            <w:r>
              <w:lastRenderedPageBreak/>
              <w:t>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lastRenderedPageBreak/>
              <w:t xml:space="preserve">Оперативная и </w:t>
            </w:r>
            <w:r>
              <w:lastRenderedPageBreak/>
              <w:t>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lastRenderedPageBreak/>
              <w:t>40,11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Электроэнергия</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w:t>
            </w:r>
            <w:r>
              <w:lastRenderedPageBreak/>
              <w:t>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886 802,63</w:t>
            </w:r>
          </w:p>
        </w:tc>
        <w:tc>
          <w:tcPr>
            <w:tcW w:w="1540" w:type="dxa"/>
            <w:tcBorders>
              <w:top w:val="nil"/>
              <w:left w:val="nil"/>
              <w:bottom w:val="single" w:sz="4" w:space="0" w:color="auto"/>
              <w:right w:val="single" w:sz="4" w:space="0" w:color="auto"/>
            </w:tcBorders>
          </w:tcPr>
          <w:p w:rsidR="00000000" w:rsidRDefault="00DB4DF5">
            <w:pPr>
              <w:pStyle w:val="aa"/>
              <w:jc w:val="center"/>
            </w:pPr>
            <w:r>
              <w:t>886 802,63</w:t>
            </w:r>
          </w:p>
        </w:tc>
        <w:tc>
          <w:tcPr>
            <w:tcW w:w="1540" w:type="dxa"/>
            <w:tcBorders>
              <w:top w:val="nil"/>
              <w:left w:val="nil"/>
              <w:bottom w:val="single" w:sz="4" w:space="0" w:color="auto"/>
              <w:right w:val="single" w:sz="4" w:space="0" w:color="auto"/>
            </w:tcBorders>
          </w:tcPr>
          <w:p w:rsidR="00000000" w:rsidRDefault="00DB4DF5">
            <w:pPr>
              <w:pStyle w:val="aa"/>
              <w:jc w:val="center"/>
            </w:pPr>
            <w:r>
              <w:t>886 802,63</w:t>
            </w:r>
          </w:p>
        </w:tc>
        <w:tc>
          <w:tcPr>
            <w:tcW w:w="1540" w:type="dxa"/>
            <w:tcBorders>
              <w:top w:val="nil"/>
              <w:left w:val="nil"/>
              <w:bottom w:val="single" w:sz="4" w:space="0" w:color="auto"/>
              <w:right w:val="single" w:sz="4" w:space="0" w:color="auto"/>
            </w:tcBorders>
          </w:tcPr>
          <w:p w:rsidR="00000000" w:rsidRDefault="00DB4DF5">
            <w:pPr>
              <w:pStyle w:val="aa"/>
              <w:jc w:val="center"/>
            </w:pPr>
            <w:r>
              <w:t>886 802,63</w:t>
            </w:r>
          </w:p>
        </w:tc>
        <w:tc>
          <w:tcPr>
            <w:tcW w:w="1680" w:type="dxa"/>
            <w:tcBorders>
              <w:top w:val="nil"/>
              <w:left w:val="nil"/>
              <w:bottom w:val="single" w:sz="4" w:space="0" w:color="auto"/>
              <w:right w:val="single" w:sz="4" w:space="0" w:color="auto"/>
            </w:tcBorders>
          </w:tcPr>
          <w:p w:rsidR="00000000" w:rsidRDefault="00DB4DF5">
            <w:pPr>
              <w:pStyle w:val="aa"/>
              <w:jc w:val="center"/>
            </w:pPr>
            <w:r>
              <w:t>886 802,63</w:t>
            </w:r>
          </w:p>
        </w:tc>
        <w:tc>
          <w:tcPr>
            <w:tcW w:w="1680" w:type="dxa"/>
            <w:tcBorders>
              <w:top w:val="nil"/>
              <w:left w:val="nil"/>
              <w:bottom w:val="single" w:sz="4" w:space="0" w:color="auto"/>
              <w:right w:val="single" w:sz="4" w:space="0" w:color="auto"/>
            </w:tcBorders>
          </w:tcPr>
          <w:p w:rsidR="00000000" w:rsidRDefault="00DB4DF5">
            <w:pPr>
              <w:pStyle w:val="aa"/>
              <w:jc w:val="center"/>
            </w:pPr>
            <w:r>
              <w:t>886 802,63</w:t>
            </w:r>
          </w:p>
        </w:tc>
        <w:tc>
          <w:tcPr>
            <w:tcW w:w="1540" w:type="dxa"/>
            <w:tcBorders>
              <w:top w:val="nil"/>
              <w:left w:val="nil"/>
              <w:bottom w:val="single" w:sz="4" w:space="0" w:color="auto"/>
              <w:right w:val="single" w:sz="4" w:space="0" w:color="auto"/>
            </w:tcBorders>
          </w:tcPr>
          <w:p w:rsidR="00000000" w:rsidRDefault="00DB4DF5">
            <w:pPr>
              <w:pStyle w:val="aa"/>
              <w:jc w:val="center"/>
            </w:pPr>
            <w:r>
              <w:t>886 802,63</w:t>
            </w:r>
          </w:p>
        </w:tc>
        <w:tc>
          <w:tcPr>
            <w:tcW w:w="1680" w:type="dxa"/>
            <w:tcBorders>
              <w:top w:val="nil"/>
              <w:left w:val="nil"/>
              <w:bottom w:val="single" w:sz="4" w:space="0" w:color="auto"/>
              <w:right w:val="single" w:sz="4" w:space="0" w:color="auto"/>
            </w:tcBorders>
          </w:tcPr>
          <w:p w:rsidR="00000000" w:rsidRDefault="00DB4DF5">
            <w:pPr>
              <w:pStyle w:val="aa"/>
              <w:jc w:val="center"/>
            </w:pPr>
            <w:r>
              <w:t>88</w:t>
            </w:r>
            <w:r>
              <w:t>6 802,63</w:t>
            </w:r>
          </w:p>
        </w:tc>
        <w:tc>
          <w:tcPr>
            <w:tcW w:w="1540" w:type="dxa"/>
            <w:tcBorders>
              <w:top w:val="nil"/>
              <w:left w:val="nil"/>
              <w:bottom w:val="single" w:sz="4" w:space="0" w:color="auto"/>
              <w:right w:val="single" w:sz="4" w:space="0" w:color="auto"/>
            </w:tcBorders>
          </w:tcPr>
          <w:p w:rsidR="00000000" w:rsidRDefault="00DB4DF5">
            <w:pPr>
              <w:pStyle w:val="aa"/>
              <w:jc w:val="center"/>
            </w:pPr>
            <w:r>
              <w:t>886 802,63</w:t>
            </w:r>
          </w:p>
        </w:tc>
        <w:tc>
          <w:tcPr>
            <w:tcW w:w="1540" w:type="dxa"/>
            <w:tcBorders>
              <w:top w:val="nil"/>
              <w:left w:val="nil"/>
              <w:bottom w:val="single" w:sz="4" w:space="0" w:color="auto"/>
            </w:tcBorders>
          </w:tcPr>
          <w:p w:rsidR="00000000" w:rsidRDefault="00DB4DF5">
            <w:pPr>
              <w:pStyle w:val="aa"/>
              <w:jc w:val="center"/>
            </w:pPr>
            <w:r>
              <w:t>886 802,63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9</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40,30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Пар и горяч</w:t>
            </w:r>
            <w:r>
              <w:t>ая вода (тепловая энергия), услуги по передаче и распределению пара и горячей воды (тепловой энергии)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777 196,15</w:t>
            </w:r>
          </w:p>
        </w:tc>
        <w:tc>
          <w:tcPr>
            <w:tcW w:w="1540" w:type="dxa"/>
            <w:tcBorders>
              <w:top w:val="nil"/>
              <w:left w:val="nil"/>
              <w:bottom w:val="single" w:sz="4" w:space="0" w:color="auto"/>
              <w:right w:val="single" w:sz="4" w:space="0" w:color="auto"/>
            </w:tcBorders>
          </w:tcPr>
          <w:p w:rsidR="00000000" w:rsidRDefault="00DB4DF5">
            <w:pPr>
              <w:pStyle w:val="aa"/>
              <w:jc w:val="center"/>
            </w:pPr>
            <w:r>
              <w:t>777 196,15</w:t>
            </w:r>
          </w:p>
        </w:tc>
        <w:tc>
          <w:tcPr>
            <w:tcW w:w="1540" w:type="dxa"/>
            <w:tcBorders>
              <w:top w:val="nil"/>
              <w:left w:val="nil"/>
              <w:bottom w:val="single" w:sz="4" w:space="0" w:color="auto"/>
              <w:right w:val="single" w:sz="4" w:space="0" w:color="auto"/>
            </w:tcBorders>
          </w:tcPr>
          <w:p w:rsidR="00000000" w:rsidRDefault="00DB4DF5">
            <w:pPr>
              <w:pStyle w:val="aa"/>
              <w:jc w:val="center"/>
            </w:pPr>
            <w:r>
              <w:t>777 196,15</w:t>
            </w:r>
          </w:p>
        </w:tc>
        <w:tc>
          <w:tcPr>
            <w:tcW w:w="1540" w:type="dxa"/>
            <w:tcBorders>
              <w:top w:val="nil"/>
              <w:left w:val="nil"/>
              <w:bottom w:val="single" w:sz="4" w:space="0" w:color="auto"/>
              <w:right w:val="single" w:sz="4" w:space="0" w:color="auto"/>
            </w:tcBorders>
          </w:tcPr>
          <w:p w:rsidR="00000000" w:rsidRDefault="00DB4DF5">
            <w:pPr>
              <w:pStyle w:val="aa"/>
              <w:jc w:val="center"/>
            </w:pPr>
            <w:r>
              <w:t>777 196,15</w:t>
            </w:r>
          </w:p>
        </w:tc>
        <w:tc>
          <w:tcPr>
            <w:tcW w:w="1680" w:type="dxa"/>
            <w:tcBorders>
              <w:top w:val="nil"/>
              <w:left w:val="nil"/>
              <w:bottom w:val="single" w:sz="4" w:space="0" w:color="auto"/>
              <w:right w:val="single" w:sz="4" w:space="0" w:color="auto"/>
            </w:tcBorders>
          </w:tcPr>
          <w:p w:rsidR="00000000" w:rsidRDefault="00DB4DF5">
            <w:pPr>
              <w:pStyle w:val="aa"/>
              <w:jc w:val="center"/>
            </w:pPr>
            <w:r>
              <w:t>777 196,15</w:t>
            </w:r>
          </w:p>
        </w:tc>
        <w:tc>
          <w:tcPr>
            <w:tcW w:w="1680" w:type="dxa"/>
            <w:tcBorders>
              <w:top w:val="nil"/>
              <w:left w:val="nil"/>
              <w:bottom w:val="single" w:sz="4" w:space="0" w:color="auto"/>
              <w:right w:val="single" w:sz="4" w:space="0" w:color="auto"/>
            </w:tcBorders>
          </w:tcPr>
          <w:p w:rsidR="00000000" w:rsidRDefault="00DB4DF5">
            <w:pPr>
              <w:pStyle w:val="aa"/>
              <w:jc w:val="center"/>
            </w:pPr>
            <w:r>
              <w:t>777 196,15</w:t>
            </w:r>
          </w:p>
        </w:tc>
        <w:tc>
          <w:tcPr>
            <w:tcW w:w="1540" w:type="dxa"/>
            <w:tcBorders>
              <w:top w:val="nil"/>
              <w:left w:val="nil"/>
              <w:bottom w:val="single" w:sz="4" w:space="0" w:color="auto"/>
              <w:right w:val="single" w:sz="4" w:space="0" w:color="auto"/>
            </w:tcBorders>
          </w:tcPr>
          <w:p w:rsidR="00000000" w:rsidRDefault="00DB4DF5">
            <w:pPr>
              <w:pStyle w:val="aa"/>
              <w:jc w:val="center"/>
            </w:pPr>
            <w:r>
              <w:t>777 196,15</w:t>
            </w:r>
          </w:p>
        </w:tc>
        <w:tc>
          <w:tcPr>
            <w:tcW w:w="1680" w:type="dxa"/>
            <w:tcBorders>
              <w:top w:val="nil"/>
              <w:left w:val="nil"/>
              <w:bottom w:val="single" w:sz="4" w:space="0" w:color="auto"/>
              <w:right w:val="single" w:sz="4" w:space="0" w:color="auto"/>
            </w:tcBorders>
          </w:tcPr>
          <w:p w:rsidR="00000000" w:rsidRDefault="00DB4DF5">
            <w:pPr>
              <w:pStyle w:val="aa"/>
              <w:jc w:val="center"/>
            </w:pPr>
            <w:r>
              <w:t>777 196,15</w:t>
            </w:r>
          </w:p>
        </w:tc>
        <w:tc>
          <w:tcPr>
            <w:tcW w:w="1540" w:type="dxa"/>
            <w:tcBorders>
              <w:top w:val="nil"/>
              <w:left w:val="nil"/>
              <w:bottom w:val="single" w:sz="4" w:space="0" w:color="auto"/>
              <w:right w:val="single" w:sz="4" w:space="0" w:color="auto"/>
            </w:tcBorders>
          </w:tcPr>
          <w:p w:rsidR="00000000" w:rsidRDefault="00DB4DF5">
            <w:pPr>
              <w:pStyle w:val="aa"/>
              <w:jc w:val="center"/>
            </w:pPr>
            <w:r>
              <w:t>777 196,15</w:t>
            </w:r>
          </w:p>
        </w:tc>
        <w:tc>
          <w:tcPr>
            <w:tcW w:w="1540" w:type="dxa"/>
            <w:tcBorders>
              <w:top w:val="nil"/>
              <w:left w:val="nil"/>
              <w:bottom w:val="single" w:sz="4" w:space="0" w:color="auto"/>
            </w:tcBorders>
          </w:tcPr>
          <w:p w:rsidR="00000000" w:rsidRDefault="00DB4DF5">
            <w:pPr>
              <w:pStyle w:val="aa"/>
              <w:jc w:val="center"/>
            </w:pPr>
            <w:r>
              <w:t>777 196,15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10</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40,30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Пар и горячая вода (тепловая энергия), усл</w:t>
            </w:r>
            <w:r>
              <w:t>уги по передаче и распределению пара и горячей воды (тепловой энергии)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670 406,72</w:t>
            </w:r>
          </w:p>
        </w:tc>
        <w:tc>
          <w:tcPr>
            <w:tcW w:w="1540" w:type="dxa"/>
            <w:tcBorders>
              <w:top w:val="nil"/>
              <w:left w:val="nil"/>
              <w:bottom w:val="single" w:sz="4" w:space="0" w:color="auto"/>
              <w:right w:val="single" w:sz="4" w:space="0" w:color="auto"/>
            </w:tcBorders>
          </w:tcPr>
          <w:p w:rsidR="00000000" w:rsidRDefault="00DB4DF5">
            <w:pPr>
              <w:pStyle w:val="aa"/>
              <w:jc w:val="center"/>
            </w:pPr>
            <w:r>
              <w:t>670 406,72</w:t>
            </w:r>
          </w:p>
        </w:tc>
        <w:tc>
          <w:tcPr>
            <w:tcW w:w="1540" w:type="dxa"/>
            <w:tcBorders>
              <w:top w:val="nil"/>
              <w:left w:val="nil"/>
              <w:bottom w:val="single" w:sz="4" w:space="0" w:color="auto"/>
              <w:right w:val="single" w:sz="4" w:space="0" w:color="auto"/>
            </w:tcBorders>
          </w:tcPr>
          <w:p w:rsidR="00000000" w:rsidRDefault="00DB4DF5">
            <w:pPr>
              <w:pStyle w:val="aa"/>
              <w:jc w:val="center"/>
            </w:pPr>
            <w:r>
              <w:t>670 406,72</w:t>
            </w:r>
          </w:p>
        </w:tc>
        <w:tc>
          <w:tcPr>
            <w:tcW w:w="1540" w:type="dxa"/>
            <w:tcBorders>
              <w:top w:val="nil"/>
              <w:left w:val="nil"/>
              <w:bottom w:val="single" w:sz="4" w:space="0" w:color="auto"/>
              <w:right w:val="single" w:sz="4" w:space="0" w:color="auto"/>
            </w:tcBorders>
          </w:tcPr>
          <w:p w:rsidR="00000000" w:rsidRDefault="00DB4DF5">
            <w:pPr>
              <w:pStyle w:val="aa"/>
              <w:jc w:val="center"/>
            </w:pPr>
            <w:r>
              <w:t>670 406,72</w:t>
            </w:r>
          </w:p>
        </w:tc>
        <w:tc>
          <w:tcPr>
            <w:tcW w:w="1680" w:type="dxa"/>
            <w:tcBorders>
              <w:top w:val="nil"/>
              <w:left w:val="nil"/>
              <w:bottom w:val="single" w:sz="4" w:space="0" w:color="auto"/>
              <w:right w:val="single" w:sz="4" w:space="0" w:color="auto"/>
            </w:tcBorders>
          </w:tcPr>
          <w:p w:rsidR="00000000" w:rsidRDefault="00DB4DF5">
            <w:pPr>
              <w:pStyle w:val="aa"/>
              <w:jc w:val="center"/>
            </w:pPr>
            <w:r>
              <w:t>670 406,72</w:t>
            </w:r>
          </w:p>
        </w:tc>
        <w:tc>
          <w:tcPr>
            <w:tcW w:w="1680" w:type="dxa"/>
            <w:tcBorders>
              <w:top w:val="nil"/>
              <w:left w:val="nil"/>
              <w:bottom w:val="single" w:sz="4" w:space="0" w:color="auto"/>
              <w:right w:val="single" w:sz="4" w:space="0" w:color="auto"/>
            </w:tcBorders>
          </w:tcPr>
          <w:p w:rsidR="00000000" w:rsidRDefault="00DB4DF5">
            <w:pPr>
              <w:pStyle w:val="aa"/>
              <w:jc w:val="center"/>
            </w:pPr>
            <w:r>
              <w:t>670 406,72</w:t>
            </w:r>
          </w:p>
        </w:tc>
        <w:tc>
          <w:tcPr>
            <w:tcW w:w="1540" w:type="dxa"/>
            <w:tcBorders>
              <w:top w:val="nil"/>
              <w:left w:val="nil"/>
              <w:bottom w:val="single" w:sz="4" w:space="0" w:color="auto"/>
              <w:right w:val="single" w:sz="4" w:space="0" w:color="auto"/>
            </w:tcBorders>
          </w:tcPr>
          <w:p w:rsidR="00000000" w:rsidRDefault="00DB4DF5">
            <w:pPr>
              <w:pStyle w:val="aa"/>
              <w:jc w:val="center"/>
            </w:pPr>
            <w:r>
              <w:t>670 406,72</w:t>
            </w:r>
          </w:p>
        </w:tc>
        <w:tc>
          <w:tcPr>
            <w:tcW w:w="1680" w:type="dxa"/>
            <w:tcBorders>
              <w:top w:val="nil"/>
              <w:left w:val="nil"/>
              <w:bottom w:val="single" w:sz="4" w:space="0" w:color="auto"/>
              <w:right w:val="single" w:sz="4" w:space="0" w:color="auto"/>
            </w:tcBorders>
          </w:tcPr>
          <w:p w:rsidR="00000000" w:rsidRDefault="00DB4DF5">
            <w:pPr>
              <w:pStyle w:val="aa"/>
              <w:jc w:val="center"/>
            </w:pPr>
            <w:r>
              <w:t>670 406,72</w:t>
            </w:r>
          </w:p>
        </w:tc>
        <w:tc>
          <w:tcPr>
            <w:tcW w:w="1540" w:type="dxa"/>
            <w:tcBorders>
              <w:top w:val="nil"/>
              <w:left w:val="nil"/>
              <w:bottom w:val="single" w:sz="4" w:space="0" w:color="auto"/>
              <w:right w:val="single" w:sz="4" w:space="0" w:color="auto"/>
            </w:tcBorders>
          </w:tcPr>
          <w:p w:rsidR="00000000" w:rsidRDefault="00DB4DF5">
            <w:pPr>
              <w:pStyle w:val="aa"/>
              <w:jc w:val="center"/>
            </w:pPr>
            <w:r>
              <w:t>670 406,72</w:t>
            </w:r>
          </w:p>
        </w:tc>
        <w:tc>
          <w:tcPr>
            <w:tcW w:w="1540" w:type="dxa"/>
            <w:tcBorders>
              <w:top w:val="nil"/>
              <w:left w:val="nil"/>
              <w:bottom w:val="single" w:sz="4" w:space="0" w:color="auto"/>
            </w:tcBorders>
          </w:tcPr>
          <w:p w:rsidR="00000000" w:rsidRDefault="00DB4DF5">
            <w:pPr>
              <w:pStyle w:val="aa"/>
              <w:jc w:val="center"/>
            </w:pPr>
            <w:r>
              <w:t>670 406,72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11</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40,30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Пар и горячая вода (тепловая энергия), усл</w:t>
            </w:r>
            <w:r>
              <w:t>уги по передаче и распределению пара и горячей воды (тепловой энергии)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33 365,28</w:t>
            </w:r>
          </w:p>
        </w:tc>
        <w:tc>
          <w:tcPr>
            <w:tcW w:w="1540" w:type="dxa"/>
            <w:tcBorders>
              <w:top w:val="nil"/>
              <w:left w:val="nil"/>
              <w:bottom w:val="single" w:sz="4" w:space="0" w:color="auto"/>
              <w:right w:val="single" w:sz="4" w:space="0" w:color="auto"/>
            </w:tcBorders>
          </w:tcPr>
          <w:p w:rsidR="00000000" w:rsidRDefault="00DB4DF5">
            <w:pPr>
              <w:pStyle w:val="aa"/>
              <w:jc w:val="center"/>
            </w:pPr>
            <w:r>
              <w:t>33 365,28</w:t>
            </w:r>
          </w:p>
        </w:tc>
        <w:tc>
          <w:tcPr>
            <w:tcW w:w="1540" w:type="dxa"/>
            <w:tcBorders>
              <w:top w:val="nil"/>
              <w:left w:val="nil"/>
              <w:bottom w:val="single" w:sz="4" w:space="0" w:color="auto"/>
              <w:right w:val="single" w:sz="4" w:space="0" w:color="auto"/>
            </w:tcBorders>
          </w:tcPr>
          <w:p w:rsidR="00000000" w:rsidRDefault="00DB4DF5">
            <w:pPr>
              <w:pStyle w:val="aa"/>
              <w:jc w:val="center"/>
            </w:pPr>
            <w:r>
              <w:t>33 365,28</w:t>
            </w:r>
          </w:p>
        </w:tc>
        <w:tc>
          <w:tcPr>
            <w:tcW w:w="1540" w:type="dxa"/>
            <w:tcBorders>
              <w:top w:val="nil"/>
              <w:left w:val="nil"/>
              <w:bottom w:val="single" w:sz="4" w:space="0" w:color="auto"/>
              <w:right w:val="single" w:sz="4" w:space="0" w:color="auto"/>
            </w:tcBorders>
          </w:tcPr>
          <w:p w:rsidR="00000000" w:rsidRDefault="00DB4DF5">
            <w:pPr>
              <w:pStyle w:val="aa"/>
              <w:jc w:val="center"/>
            </w:pPr>
            <w:r>
              <w:t>33 365,28</w:t>
            </w:r>
          </w:p>
        </w:tc>
        <w:tc>
          <w:tcPr>
            <w:tcW w:w="1680" w:type="dxa"/>
            <w:tcBorders>
              <w:top w:val="nil"/>
              <w:left w:val="nil"/>
              <w:bottom w:val="single" w:sz="4" w:space="0" w:color="auto"/>
              <w:right w:val="single" w:sz="4" w:space="0" w:color="auto"/>
            </w:tcBorders>
          </w:tcPr>
          <w:p w:rsidR="00000000" w:rsidRDefault="00DB4DF5">
            <w:pPr>
              <w:pStyle w:val="aa"/>
              <w:jc w:val="center"/>
            </w:pPr>
            <w:r>
              <w:t>33 365,28</w:t>
            </w:r>
          </w:p>
        </w:tc>
        <w:tc>
          <w:tcPr>
            <w:tcW w:w="1680" w:type="dxa"/>
            <w:tcBorders>
              <w:top w:val="nil"/>
              <w:left w:val="nil"/>
              <w:bottom w:val="single" w:sz="4" w:space="0" w:color="auto"/>
              <w:right w:val="single" w:sz="4" w:space="0" w:color="auto"/>
            </w:tcBorders>
          </w:tcPr>
          <w:p w:rsidR="00000000" w:rsidRDefault="00DB4DF5">
            <w:pPr>
              <w:pStyle w:val="aa"/>
              <w:jc w:val="center"/>
            </w:pPr>
            <w:r>
              <w:t>33 365,28</w:t>
            </w:r>
          </w:p>
        </w:tc>
        <w:tc>
          <w:tcPr>
            <w:tcW w:w="1540" w:type="dxa"/>
            <w:tcBorders>
              <w:top w:val="nil"/>
              <w:left w:val="nil"/>
              <w:bottom w:val="single" w:sz="4" w:space="0" w:color="auto"/>
              <w:right w:val="single" w:sz="4" w:space="0" w:color="auto"/>
            </w:tcBorders>
          </w:tcPr>
          <w:p w:rsidR="00000000" w:rsidRDefault="00DB4DF5">
            <w:pPr>
              <w:pStyle w:val="aa"/>
              <w:jc w:val="center"/>
            </w:pPr>
            <w:r>
              <w:t>33 365,28</w:t>
            </w:r>
          </w:p>
        </w:tc>
        <w:tc>
          <w:tcPr>
            <w:tcW w:w="1680" w:type="dxa"/>
            <w:tcBorders>
              <w:top w:val="nil"/>
              <w:left w:val="nil"/>
              <w:bottom w:val="single" w:sz="4" w:space="0" w:color="auto"/>
              <w:right w:val="single" w:sz="4" w:space="0" w:color="auto"/>
            </w:tcBorders>
          </w:tcPr>
          <w:p w:rsidR="00000000" w:rsidRDefault="00DB4DF5">
            <w:pPr>
              <w:pStyle w:val="aa"/>
              <w:jc w:val="center"/>
            </w:pPr>
            <w:r>
              <w:t>33 365,28</w:t>
            </w:r>
          </w:p>
        </w:tc>
        <w:tc>
          <w:tcPr>
            <w:tcW w:w="1540" w:type="dxa"/>
            <w:tcBorders>
              <w:top w:val="nil"/>
              <w:left w:val="nil"/>
              <w:bottom w:val="single" w:sz="4" w:space="0" w:color="auto"/>
              <w:right w:val="single" w:sz="4" w:space="0" w:color="auto"/>
            </w:tcBorders>
          </w:tcPr>
          <w:p w:rsidR="00000000" w:rsidRDefault="00DB4DF5">
            <w:pPr>
              <w:pStyle w:val="aa"/>
              <w:jc w:val="center"/>
            </w:pPr>
            <w:r>
              <w:t>33 365,28</w:t>
            </w:r>
          </w:p>
        </w:tc>
        <w:tc>
          <w:tcPr>
            <w:tcW w:w="1540" w:type="dxa"/>
            <w:tcBorders>
              <w:top w:val="nil"/>
              <w:left w:val="nil"/>
              <w:bottom w:val="single" w:sz="4" w:space="0" w:color="auto"/>
            </w:tcBorders>
          </w:tcPr>
          <w:p w:rsidR="00000000" w:rsidRDefault="00DB4DF5">
            <w:pPr>
              <w:pStyle w:val="aa"/>
              <w:jc w:val="center"/>
            </w:pPr>
            <w:r>
              <w:t>33 365,28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12</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40,30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 xml:space="preserve">Пар и горячая вода (тепловая энергия), услуги по передаче и распределению </w:t>
            </w:r>
            <w:r>
              <w:lastRenderedPageBreak/>
              <w:t>пара и горячей воды (</w:t>
            </w:r>
            <w:r>
              <w:t>тепловой энергии)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lastRenderedPageBreak/>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40 833,98</w:t>
            </w:r>
          </w:p>
        </w:tc>
        <w:tc>
          <w:tcPr>
            <w:tcW w:w="1540" w:type="dxa"/>
            <w:tcBorders>
              <w:top w:val="nil"/>
              <w:left w:val="nil"/>
              <w:bottom w:val="single" w:sz="4" w:space="0" w:color="auto"/>
              <w:right w:val="single" w:sz="4" w:space="0" w:color="auto"/>
            </w:tcBorders>
          </w:tcPr>
          <w:p w:rsidR="00000000" w:rsidRDefault="00DB4DF5">
            <w:pPr>
              <w:pStyle w:val="aa"/>
              <w:jc w:val="center"/>
            </w:pPr>
            <w:r>
              <w:t>40 833,98</w:t>
            </w:r>
          </w:p>
        </w:tc>
        <w:tc>
          <w:tcPr>
            <w:tcW w:w="1540" w:type="dxa"/>
            <w:tcBorders>
              <w:top w:val="nil"/>
              <w:left w:val="nil"/>
              <w:bottom w:val="single" w:sz="4" w:space="0" w:color="auto"/>
              <w:right w:val="single" w:sz="4" w:space="0" w:color="auto"/>
            </w:tcBorders>
          </w:tcPr>
          <w:p w:rsidR="00000000" w:rsidRDefault="00DB4DF5">
            <w:pPr>
              <w:pStyle w:val="aa"/>
              <w:jc w:val="center"/>
            </w:pPr>
            <w:r>
              <w:t>40 833,98</w:t>
            </w:r>
          </w:p>
        </w:tc>
        <w:tc>
          <w:tcPr>
            <w:tcW w:w="1540" w:type="dxa"/>
            <w:tcBorders>
              <w:top w:val="nil"/>
              <w:left w:val="nil"/>
              <w:bottom w:val="single" w:sz="4" w:space="0" w:color="auto"/>
              <w:right w:val="single" w:sz="4" w:space="0" w:color="auto"/>
            </w:tcBorders>
          </w:tcPr>
          <w:p w:rsidR="00000000" w:rsidRDefault="00DB4DF5">
            <w:pPr>
              <w:pStyle w:val="aa"/>
              <w:jc w:val="center"/>
            </w:pPr>
            <w:r>
              <w:t>40 833,98</w:t>
            </w:r>
          </w:p>
        </w:tc>
        <w:tc>
          <w:tcPr>
            <w:tcW w:w="1680" w:type="dxa"/>
            <w:tcBorders>
              <w:top w:val="nil"/>
              <w:left w:val="nil"/>
              <w:bottom w:val="single" w:sz="4" w:space="0" w:color="auto"/>
              <w:right w:val="single" w:sz="4" w:space="0" w:color="auto"/>
            </w:tcBorders>
          </w:tcPr>
          <w:p w:rsidR="00000000" w:rsidRDefault="00DB4DF5">
            <w:pPr>
              <w:pStyle w:val="aa"/>
              <w:jc w:val="center"/>
            </w:pPr>
            <w:r>
              <w:t>40 833,98</w:t>
            </w:r>
          </w:p>
        </w:tc>
        <w:tc>
          <w:tcPr>
            <w:tcW w:w="1680" w:type="dxa"/>
            <w:tcBorders>
              <w:top w:val="nil"/>
              <w:left w:val="nil"/>
              <w:bottom w:val="single" w:sz="4" w:space="0" w:color="auto"/>
              <w:right w:val="single" w:sz="4" w:space="0" w:color="auto"/>
            </w:tcBorders>
          </w:tcPr>
          <w:p w:rsidR="00000000" w:rsidRDefault="00DB4DF5">
            <w:pPr>
              <w:pStyle w:val="aa"/>
              <w:jc w:val="center"/>
            </w:pPr>
            <w:r>
              <w:t>40 833,98</w:t>
            </w:r>
          </w:p>
        </w:tc>
        <w:tc>
          <w:tcPr>
            <w:tcW w:w="1540" w:type="dxa"/>
            <w:tcBorders>
              <w:top w:val="nil"/>
              <w:left w:val="nil"/>
              <w:bottom w:val="single" w:sz="4" w:space="0" w:color="auto"/>
              <w:right w:val="single" w:sz="4" w:space="0" w:color="auto"/>
            </w:tcBorders>
          </w:tcPr>
          <w:p w:rsidR="00000000" w:rsidRDefault="00DB4DF5">
            <w:pPr>
              <w:pStyle w:val="aa"/>
              <w:jc w:val="center"/>
            </w:pPr>
            <w:r>
              <w:t>40 833,98</w:t>
            </w:r>
          </w:p>
        </w:tc>
        <w:tc>
          <w:tcPr>
            <w:tcW w:w="1680" w:type="dxa"/>
            <w:tcBorders>
              <w:top w:val="nil"/>
              <w:left w:val="nil"/>
              <w:bottom w:val="single" w:sz="4" w:space="0" w:color="auto"/>
              <w:right w:val="single" w:sz="4" w:space="0" w:color="auto"/>
            </w:tcBorders>
          </w:tcPr>
          <w:p w:rsidR="00000000" w:rsidRDefault="00DB4DF5">
            <w:pPr>
              <w:pStyle w:val="aa"/>
              <w:jc w:val="center"/>
            </w:pPr>
            <w:r>
              <w:t>40 833,98</w:t>
            </w:r>
          </w:p>
        </w:tc>
        <w:tc>
          <w:tcPr>
            <w:tcW w:w="1540" w:type="dxa"/>
            <w:tcBorders>
              <w:top w:val="nil"/>
              <w:left w:val="nil"/>
              <w:bottom w:val="single" w:sz="4" w:space="0" w:color="auto"/>
              <w:right w:val="single" w:sz="4" w:space="0" w:color="auto"/>
            </w:tcBorders>
          </w:tcPr>
          <w:p w:rsidR="00000000" w:rsidRDefault="00DB4DF5">
            <w:pPr>
              <w:pStyle w:val="aa"/>
              <w:jc w:val="center"/>
            </w:pPr>
            <w:r>
              <w:t>40 833,98</w:t>
            </w:r>
          </w:p>
        </w:tc>
        <w:tc>
          <w:tcPr>
            <w:tcW w:w="1540" w:type="dxa"/>
            <w:tcBorders>
              <w:top w:val="nil"/>
              <w:left w:val="nil"/>
              <w:bottom w:val="single" w:sz="4" w:space="0" w:color="auto"/>
            </w:tcBorders>
          </w:tcPr>
          <w:p w:rsidR="00000000" w:rsidRDefault="00DB4DF5">
            <w:pPr>
              <w:pStyle w:val="aa"/>
              <w:jc w:val="center"/>
            </w:pPr>
            <w:r>
              <w:t>40 833,98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13</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41,00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Вода собранная и очищенная, услуги по расп</w:t>
            </w:r>
            <w:r>
              <w:t>ределению воды</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51 615,24</w:t>
            </w:r>
          </w:p>
        </w:tc>
        <w:tc>
          <w:tcPr>
            <w:tcW w:w="1540" w:type="dxa"/>
            <w:tcBorders>
              <w:top w:val="nil"/>
              <w:left w:val="nil"/>
              <w:bottom w:val="single" w:sz="4" w:space="0" w:color="auto"/>
              <w:right w:val="single" w:sz="4" w:space="0" w:color="auto"/>
            </w:tcBorders>
          </w:tcPr>
          <w:p w:rsidR="00000000" w:rsidRDefault="00DB4DF5">
            <w:pPr>
              <w:pStyle w:val="aa"/>
              <w:jc w:val="center"/>
            </w:pPr>
            <w:r>
              <w:t>51 615,24</w:t>
            </w:r>
          </w:p>
        </w:tc>
        <w:tc>
          <w:tcPr>
            <w:tcW w:w="1540" w:type="dxa"/>
            <w:tcBorders>
              <w:top w:val="nil"/>
              <w:left w:val="nil"/>
              <w:bottom w:val="single" w:sz="4" w:space="0" w:color="auto"/>
              <w:right w:val="single" w:sz="4" w:space="0" w:color="auto"/>
            </w:tcBorders>
          </w:tcPr>
          <w:p w:rsidR="00000000" w:rsidRDefault="00DB4DF5">
            <w:pPr>
              <w:pStyle w:val="aa"/>
              <w:jc w:val="center"/>
            </w:pPr>
            <w:r>
              <w:t>51 615,24</w:t>
            </w:r>
          </w:p>
        </w:tc>
        <w:tc>
          <w:tcPr>
            <w:tcW w:w="1540" w:type="dxa"/>
            <w:tcBorders>
              <w:top w:val="nil"/>
              <w:left w:val="nil"/>
              <w:bottom w:val="single" w:sz="4" w:space="0" w:color="auto"/>
              <w:right w:val="single" w:sz="4" w:space="0" w:color="auto"/>
            </w:tcBorders>
          </w:tcPr>
          <w:p w:rsidR="00000000" w:rsidRDefault="00DB4DF5">
            <w:pPr>
              <w:pStyle w:val="aa"/>
              <w:jc w:val="center"/>
            </w:pPr>
            <w:r>
              <w:t>51 615,24</w:t>
            </w:r>
          </w:p>
        </w:tc>
        <w:tc>
          <w:tcPr>
            <w:tcW w:w="1680" w:type="dxa"/>
            <w:tcBorders>
              <w:top w:val="nil"/>
              <w:left w:val="nil"/>
              <w:bottom w:val="single" w:sz="4" w:space="0" w:color="auto"/>
              <w:right w:val="single" w:sz="4" w:space="0" w:color="auto"/>
            </w:tcBorders>
          </w:tcPr>
          <w:p w:rsidR="00000000" w:rsidRDefault="00DB4DF5">
            <w:pPr>
              <w:pStyle w:val="aa"/>
              <w:jc w:val="center"/>
            </w:pPr>
            <w:r>
              <w:t>51 615,24</w:t>
            </w:r>
          </w:p>
        </w:tc>
        <w:tc>
          <w:tcPr>
            <w:tcW w:w="1680" w:type="dxa"/>
            <w:tcBorders>
              <w:top w:val="nil"/>
              <w:left w:val="nil"/>
              <w:bottom w:val="single" w:sz="4" w:space="0" w:color="auto"/>
              <w:right w:val="single" w:sz="4" w:space="0" w:color="auto"/>
            </w:tcBorders>
          </w:tcPr>
          <w:p w:rsidR="00000000" w:rsidRDefault="00DB4DF5">
            <w:pPr>
              <w:pStyle w:val="aa"/>
              <w:jc w:val="center"/>
            </w:pPr>
            <w:r>
              <w:t>51 615,24</w:t>
            </w:r>
          </w:p>
        </w:tc>
        <w:tc>
          <w:tcPr>
            <w:tcW w:w="1540" w:type="dxa"/>
            <w:tcBorders>
              <w:top w:val="nil"/>
              <w:left w:val="nil"/>
              <w:bottom w:val="single" w:sz="4" w:space="0" w:color="auto"/>
              <w:right w:val="single" w:sz="4" w:space="0" w:color="auto"/>
            </w:tcBorders>
          </w:tcPr>
          <w:p w:rsidR="00000000" w:rsidRDefault="00DB4DF5">
            <w:pPr>
              <w:pStyle w:val="aa"/>
              <w:jc w:val="center"/>
            </w:pPr>
            <w:r>
              <w:t>51 615,24</w:t>
            </w:r>
          </w:p>
        </w:tc>
        <w:tc>
          <w:tcPr>
            <w:tcW w:w="1680" w:type="dxa"/>
            <w:tcBorders>
              <w:top w:val="nil"/>
              <w:left w:val="nil"/>
              <w:bottom w:val="single" w:sz="4" w:space="0" w:color="auto"/>
              <w:right w:val="single" w:sz="4" w:space="0" w:color="auto"/>
            </w:tcBorders>
          </w:tcPr>
          <w:p w:rsidR="00000000" w:rsidRDefault="00DB4DF5">
            <w:pPr>
              <w:pStyle w:val="aa"/>
              <w:jc w:val="center"/>
            </w:pPr>
            <w:r>
              <w:t>51 615,24</w:t>
            </w:r>
          </w:p>
        </w:tc>
        <w:tc>
          <w:tcPr>
            <w:tcW w:w="1540" w:type="dxa"/>
            <w:tcBorders>
              <w:top w:val="nil"/>
              <w:left w:val="nil"/>
              <w:bottom w:val="single" w:sz="4" w:space="0" w:color="auto"/>
              <w:right w:val="single" w:sz="4" w:space="0" w:color="auto"/>
            </w:tcBorders>
          </w:tcPr>
          <w:p w:rsidR="00000000" w:rsidRDefault="00DB4DF5">
            <w:pPr>
              <w:pStyle w:val="aa"/>
              <w:jc w:val="center"/>
            </w:pPr>
            <w:r>
              <w:t>51 615,24</w:t>
            </w:r>
          </w:p>
        </w:tc>
        <w:tc>
          <w:tcPr>
            <w:tcW w:w="1540" w:type="dxa"/>
            <w:tcBorders>
              <w:top w:val="nil"/>
              <w:left w:val="nil"/>
              <w:bottom w:val="single" w:sz="4" w:space="0" w:color="auto"/>
            </w:tcBorders>
          </w:tcPr>
          <w:p w:rsidR="00000000" w:rsidRDefault="00DB4DF5">
            <w:pPr>
              <w:pStyle w:val="aa"/>
              <w:jc w:val="center"/>
            </w:pPr>
            <w:r>
              <w:t>51 615,24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14</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41,00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Вода собранная и очищенная, услуги по расп</w:t>
            </w:r>
            <w:r>
              <w:t>ределению воды</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60 036,78</w:t>
            </w:r>
          </w:p>
        </w:tc>
        <w:tc>
          <w:tcPr>
            <w:tcW w:w="1540" w:type="dxa"/>
            <w:tcBorders>
              <w:top w:val="nil"/>
              <w:left w:val="nil"/>
              <w:bottom w:val="single" w:sz="4" w:space="0" w:color="auto"/>
              <w:right w:val="single" w:sz="4" w:space="0" w:color="auto"/>
            </w:tcBorders>
          </w:tcPr>
          <w:p w:rsidR="00000000" w:rsidRDefault="00DB4DF5">
            <w:pPr>
              <w:pStyle w:val="aa"/>
              <w:jc w:val="center"/>
            </w:pPr>
            <w:r>
              <w:t>60 036,78</w:t>
            </w:r>
          </w:p>
        </w:tc>
        <w:tc>
          <w:tcPr>
            <w:tcW w:w="1540" w:type="dxa"/>
            <w:tcBorders>
              <w:top w:val="nil"/>
              <w:left w:val="nil"/>
              <w:bottom w:val="single" w:sz="4" w:space="0" w:color="auto"/>
              <w:right w:val="single" w:sz="4" w:space="0" w:color="auto"/>
            </w:tcBorders>
          </w:tcPr>
          <w:p w:rsidR="00000000" w:rsidRDefault="00DB4DF5">
            <w:pPr>
              <w:pStyle w:val="aa"/>
              <w:jc w:val="center"/>
            </w:pPr>
            <w:r>
              <w:t>60 036,78</w:t>
            </w:r>
          </w:p>
        </w:tc>
        <w:tc>
          <w:tcPr>
            <w:tcW w:w="1540" w:type="dxa"/>
            <w:tcBorders>
              <w:top w:val="nil"/>
              <w:left w:val="nil"/>
              <w:bottom w:val="single" w:sz="4" w:space="0" w:color="auto"/>
              <w:right w:val="single" w:sz="4" w:space="0" w:color="auto"/>
            </w:tcBorders>
          </w:tcPr>
          <w:p w:rsidR="00000000" w:rsidRDefault="00DB4DF5">
            <w:pPr>
              <w:pStyle w:val="aa"/>
              <w:jc w:val="center"/>
            </w:pPr>
            <w:r>
              <w:t>60 036,78</w:t>
            </w:r>
          </w:p>
        </w:tc>
        <w:tc>
          <w:tcPr>
            <w:tcW w:w="1680" w:type="dxa"/>
            <w:tcBorders>
              <w:top w:val="nil"/>
              <w:left w:val="nil"/>
              <w:bottom w:val="single" w:sz="4" w:space="0" w:color="auto"/>
              <w:right w:val="single" w:sz="4" w:space="0" w:color="auto"/>
            </w:tcBorders>
          </w:tcPr>
          <w:p w:rsidR="00000000" w:rsidRDefault="00DB4DF5">
            <w:pPr>
              <w:pStyle w:val="aa"/>
              <w:jc w:val="center"/>
            </w:pPr>
            <w:r>
              <w:t>60 036,78</w:t>
            </w:r>
          </w:p>
        </w:tc>
        <w:tc>
          <w:tcPr>
            <w:tcW w:w="1680" w:type="dxa"/>
            <w:tcBorders>
              <w:top w:val="nil"/>
              <w:left w:val="nil"/>
              <w:bottom w:val="single" w:sz="4" w:space="0" w:color="auto"/>
              <w:right w:val="single" w:sz="4" w:space="0" w:color="auto"/>
            </w:tcBorders>
          </w:tcPr>
          <w:p w:rsidR="00000000" w:rsidRDefault="00DB4DF5">
            <w:pPr>
              <w:pStyle w:val="aa"/>
              <w:jc w:val="center"/>
            </w:pPr>
            <w:r>
              <w:t>60 036,78</w:t>
            </w:r>
          </w:p>
        </w:tc>
        <w:tc>
          <w:tcPr>
            <w:tcW w:w="1540" w:type="dxa"/>
            <w:tcBorders>
              <w:top w:val="nil"/>
              <w:left w:val="nil"/>
              <w:bottom w:val="single" w:sz="4" w:space="0" w:color="auto"/>
              <w:right w:val="single" w:sz="4" w:space="0" w:color="auto"/>
            </w:tcBorders>
          </w:tcPr>
          <w:p w:rsidR="00000000" w:rsidRDefault="00DB4DF5">
            <w:pPr>
              <w:pStyle w:val="aa"/>
              <w:jc w:val="center"/>
            </w:pPr>
            <w:r>
              <w:t>60 036,78</w:t>
            </w:r>
          </w:p>
        </w:tc>
        <w:tc>
          <w:tcPr>
            <w:tcW w:w="1680" w:type="dxa"/>
            <w:tcBorders>
              <w:top w:val="nil"/>
              <w:left w:val="nil"/>
              <w:bottom w:val="single" w:sz="4" w:space="0" w:color="auto"/>
              <w:right w:val="single" w:sz="4" w:space="0" w:color="auto"/>
            </w:tcBorders>
          </w:tcPr>
          <w:p w:rsidR="00000000" w:rsidRDefault="00DB4DF5">
            <w:pPr>
              <w:pStyle w:val="aa"/>
              <w:jc w:val="center"/>
            </w:pPr>
            <w:r>
              <w:t>60 036,78</w:t>
            </w:r>
          </w:p>
        </w:tc>
        <w:tc>
          <w:tcPr>
            <w:tcW w:w="1540" w:type="dxa"/>
            <w:tcBorders>
              <w:top w:val="nil"/>
              <w:left w:val="nil"/>
              <w:bottom w:val="single" w:sz="4" w:space="0" w:color="auto"/>
              <w:right w:val="single" w:sz="4" w:space="0" w:color="auto"/>
            </w:tcBorders>
          </w:tcPr>
          <w:p w:rsidR="00000000" w:rsidRDefault="00DB4DF5">
            <w:pPr>
              <w:pStyle w:val="aa"/>
              <w:jc w:val="center"/>
            </w:pPr>
            <w:r>
              <w:t>60 036,78</w:t>
            </w:r>
          </w:p>
        </w:tc>
        <w:tc>
          <w:tcPr>
            <w:tcW w:w="1540" w:type="dxa"/>
            <w:tcBorders>
              <w:top w:val="nil"/>
              <w:left w:val="nil"/>
              <w:bottom w:val="single" w:sz="4" w:space="0" w:color="auto"/>
            </w:tcBorders>
          </w:tcPr>
          <w:p w:rsidR="00000000" w:rsidRDefault="00DB4DF5">
            <w:pPr>
              <w:pStyle w:val="aa"/>
              <w:jc w:val="center"/>
            </w:pPr>
            <w:r>
              <w:t>60 036,78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15</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w:t>
            </w:r>
            <w:r>
              <w:t>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 Министерства</w:t>
            </w:r>
          </w:p>
        </w:tc>
        <w:tc>
          <w:tcPr>
            <w:tcW w:w="1260" w:type="dxa"/>
            <w:tcBorders>
              <w:top w:val="nil"/>
              <w:left w:val="nil"/>
              <w:bottom w:val="single" w:sz="4" w:space="0" w:color="auto"/>
              <w:right w:val="single" w:sz="4" w:space="0" w:color="auto"/>
            </w:tcBorders>
          </w:tcPr>
          <w:p w:rsidR="00000000" w:rsidRDefault="00DB4DF5">
            <w:pPr>
              <w:pStyle w:val="aa"/>
              <w:jc w:val="center"/>
            </w:pPr>
            <w:r>
              <w:t>45,31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Работы электромонтажные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97 410,36</w:t>
            </w:r>
          </w:p>
        </w:tc>
        <w:tc>
          <w:tcPr>
            <w:tcW w:w="1540" w:type="dxa"/>
            <w:tcBorders>
              <w:top w:val="nil"/>
              <w:left w:val="nil"/>
              <w:bottom w:val="single" w:sz="4" w:space="0" w:color="auto"/>
              <w:right w:val="single" w:sz="4" w:space="0" w:color="auto"/>
            </w:tcBorders>
          </w:tcPr>
          <w:p w:rsidR="00000000" w:rsidRDefault="00DB4DF5">
            <w:pPr>
              <w:pStyle w:val="aa"/>
              <w:jc w:val="center"/>
            </w:pPr>
            <w:r>
              <w:t>97 410,36</w:t>
            </w:r>
          </w:p>
        </w:tc>
        <w:tc>
          <w:tcPr>
            <w:tcW w:w="1540" w:type="dxa"/>
            <w:tcBorders>
              <w:top w:val="nil"/>
              <w:left w:val="nil"/>
              <w:bottom w:val="single" w:sz="4" w:space="0" w:color="auto"/>
              <w:right w:val="single" w:sz="4" w:space="0" w:color="auto"/>
            </w:tcBorders>
          </w:tcPr>
          <w:p w:rsidR="00000000" w:rsidRDefault="00DB4DF5">
            <w:pPr>
              <w:pStyle w:val="aa"/>
              <w:jc w:val="center"/>
            </w:pPr>
            <w:r>
              <w:t>97 410,36</w:t>
            </w:r>
          </w:p>
        </w:tc>
        <w:tc>
          <w:tcPr>
            <w:tcW w:w="1540" w:type="dxa"/>
            <w:tcBorders>
              <w:top w:val="nil"/>
              <w:left w:val="nil"/>
              <w:bottom w:val="single" w:sz="4" w:space="0" w:color="auto"/>
              <w:right w:val="single" w:sz="4" w:space="0" w:color="auto"/>
            </w:tcBorders>
          </w:tcPr>
          <w:p w:rsidR="00000000" w:rsidRDefault="00DB4DF5">
            <w:pPr>
              <w:pStyle w:val="aa"/>
              <w:jc w:val="center"/>
            </w:pPr>
            <w:r>
              <w:t>97 410,36</w:t>
            </w:r>
          </w:p>
        </w:tc>
        <w:tc>
          <w:tcPr>
            <w:tcW w:w="1680" w:type="dxa"/>
            <w:tcBorders>
              <w:top w:val="nil"/>
              <w:left w:val="nil"/>
              <w:bottom w:val="single" w:sz="4" w:space="0" w:color="auto"/>
              <w:right w:val="single" w:sz="4" w:space="0" w:color="auto"/>
            </w:tcBorders>
          </w:tcPr>
          <w:p w:rsidR="00000000" w:rsidRDefault="00DB4DF5">
            <w:pPr>
              <w:pStyle w:val="aa"/>
              <w:jc w:val="center"/>
            </w:pPr>
            <w:r>
              <w:t>97 410,36</w:t>
            </w:r>
          </w:p>
        </w:tc>
        <w:tc>
          <w:tcPr>
            <w:tcW w:w="1680" w:type="dxa"/>
            <w:tcBorders>
              <w:top w:val="nil"/>
              <w:left w:val="nil"/>
              <w:bottom w:val="single" w:sz="4" w:space="0" w:color="auto"/>
              <w:right w:val="single" w:sz="4" w:space="0" w:color="auto"/>
            </w:tcBorders>
          </w:tcPr>
          <w:p w:rsidR="00000000" w:rsidRDefault="00DB4DF5">
            <w:pPr>
              <w:pStyle w:val="aa"/>
              <w:jc w:val="center"/>
            </w:pPr>
            <w:r>
              <w:t>97 410,36</w:t>
            </w:r>
          </w:p>
        </w:tc>
        <w:tc>
          <w:tcPr>
            <w:tcW w:w="1540" w:type="dxa"/>
            <w:tcBorders>
              <w:top w:val="nil"/>
              <w:left w:val="nil"/>
              <w:bottom w:val="single" w:sz="4" w:space="0" w:color="auto"/>
              <w:right w:val="single" w:sz="4" w:space="0" w:color="auto"/>
            </w:tcBorders>
          </w:tcPr>
          <w:p w:rsidR="00000000" w:rsidRDefault="00DB4DF5">
            <w:pPr>
              <w:pStyle w:val="aa"/>
              <w:jc w:val="center"/>
            </w:pPr>
            <w:r>
              <w:t>97 410,36</w:t>
            </w:r>
          </w:p>
        </w:tc>
        <w:tc>
          <w:tcPr>
            <w:tcW w:w="1680" w:type="dxa"/>
            <w:tcBorders>
              <w:top w:val="nil"/>
              <w:left w:val="nil"/>
              <w:bottom w:val="single" w:sz="4" w:space="0" w:color="auto"/>
              <w:right w:val="single" w:sz="4" w:space="0" w:color="auto"/>
            </w:tcBorders>
          </w:tcPr>
          <w:p w:rsidR="00000000" w:rsidRDefault="00DB4DF5">
            <w:pPr>
              <w:pStyle w:val="aa"/>
              <w:jc w:val="center"/>
            </w:pPr>
            <w:r>
              <w:t>97 410,36</w:t>
            </w:r>
          </w:p>
        </w:tc>
        <w:tc>
          <w:tcPr>
            <w:tcW w:w="1540" w:type="dxa"/>
            <w:tcBorders>
              <w:top w:val="nil"/>
              <w:left w:val="nil"/>
              <w:bottom w:val="single" w:sz="4" w:space="0" w:color="auto"/>
              <w:right w:val="single" w:sz="4" w:space="0" w:color="auto"/>
            </w:tcBorders>
          </w:tcPr>
          <w:p w:rsidR="00000000" w:rsidRDefault="00DB4DF5">
            <w:pPr>
              <w:pStyle w:val="aa"/>
              <w:jc w:val="center"/>
            </w:pPr>
            <w:r>
              <w:t>97 410,36</w:t>
            </w:r>
          </w:p>
        </w:tc>
        <w:tc>
          <w:tcPr>
            <w:tcW w:w="1540" w:type="dxa"/>
            <w:tcBorders>
              <w:top w:val="nil"/>
              <w:left w:val="nil"/>
              <w:bottom w:val="single" w:sz="4" w:space="0" w:color="auto"/>
            </w:tcBorders>
          </w:tcPr>
          <w:p w:rsidR="00000000" w:rsidRDefault="00DB4DF5">
            <w:pPr>
              <w:pStyle w:val="aa"/>
              <w:jc w:val="center"/>
            </w:pPr>
            <w:r>
              <w:t>97 410,36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16</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63,2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транспортные вс</w:t>
            </w:r>
            <w:r>
              <w:t>помогательные прочие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379 500,00</w:t>
            </w:r>
          </w:p>
        </w:tc>
        <w:tc>
          <w:tcPr>
            <w:tcW w:w="1540" w:type="dxa"/>
            <w:tcBorders>
              <w:top w:val="nil"/>
              <w:left w:val="nil"/>
              <w:bottom w:val="single" w:sz="4" w:space="0" w:color="auto"/>
              <w:right w:val="single" w:sz="4" w:space="0" w:color="auto"/>
            </w:tcBorders>
          </w:tcPr>
          <w:p w:rsidR="00000000" w:rsidRDefault="00DB4DF5">
            <w:pPr>
              <w:pStyle w:val="aa"/>
              <w:jc w:val="center"/>
            </w:pPr>
            <w:r>
              <w:t>379 500,00</w:t>
            </w:r>
          </w:p>
        </w:tc>
        <w:tc>
          <w:tcPr>
            <w:tcW w:w="1540" w:type="dxa"/>
            <w:tcBorders>
              <w:top w:val="nil"/>
              <w:left w:val="nil"/>
              <w:bottom w:val="single" w:sz="4" w:space="0" w:color="auto"/>
              <w:right w:val="single" w:sz="4" w:space="0" w:color="auto"/>
            </w:tcBorders>
          </w:tcPr>
          <w:p w:rsidR="00000000" w:rsidRDefault="00DB4DF5">
            <w:pPr>
              <w:pStyle w:val="aa"/>
              <w:jc w:val="center"/>
            </w:pPr>
            <w:r>
              <w:t>379 500,00</w:t>
            </w:r>
          </w:p>
        </w:tc>
        <w:tc>
          <w:tcPr>
            <w:tcW w:w="1540" w:type="dxa"/>
            <w:tcBorders>
              <w:top w:val="nil"/>
              <w:left w:val="nil"/>
              <w:bottom w:val="single" w:sz="4" w:space="0" w:color="auto"/>
              <w:right w:val="single" w:sz="4" w:space="0" w:color="auto"/>
            </w:tcBorders>
          </w:tcPr>
          <w:p w:rsidR="00000000" w:rsidRDefault="00DB4DF5">
            <w:pPr>
              <w:pStyle w:val="aa"/>
              <w:jc w:val="center"/>
            </w:pPr>
            <w:r>
              <w:t>379 500,00</w:t>
            </w:r>
          </w:p>
        </w:tc>
        <w:tc>
          <w:tcPr>
            <w:tcW w:w="1680" w:type="dxa"/>
            <w:tcBorders>
              <w:top w:val="nil"/>
              <w:left w:val="nil"/>
              <w:bottom w:val="single" w:sz="4" w:space="0" w:color="auto"/>
              <w:right w:val="single" w:sz="4" w:space="0" w:color="auto"/>
            </w:tcBorders>
          </w:tcPr>
          <w:p w:rsidR="00000000" w:rsidRDefault="00DB4DF5">
            <w:pPr>
              <w:pStyle w:val="aa"/>
              <w:jc w:val="center"/>
            </w:pPr>
            <w:r>
              <w:t>379 500,00</w:t>
            </w:r>
          </w:p>
        </w:tc>
        <w:tc>
          <w:tcPr>
            <w:tcW w:w="1680" w:type="dxa"/>
            <w:tcBorders>
              <w:top w:val="nil"/>
              <w:left w:val="nil"/>
              <w:bottom w:val="single" w:sz="4" w:space="0" w:color="auto"/>
              <w:right w:val="single" w:sz="4" w:space="0" w:color="auto"/>
            </w:tcBorders>
          </w:tcPr>
          <w:p w:rsidR="00000000" w:rsidRDefault="00DB4DF5">
            <w:pPr>
              <w:pStyle w:val="aa"/>
              <w:jc w:val="center"/>
            </w:pPr>
            <w:r>
              <w:t>379 500,00</w:t>
            </w:r>
          </w:p>
        </w:tc>
        <w:tc>
          <w:tcPr>
            <w:tcW w:w="1540" w:type="dxa"/>
            <w:tcBorders>
              <w:top w:val="nil"/>
              <w:left w:val="nil"/>
              <w:bottom w:val="single" w:sz="4" w:space="0" w:color="auto"/>
              <w:right w:val="single" w:sz="4" w:space="0" w:color="auto"/>
            </w:tcBorders>
          </w:tcPr>
          <w:p w:rsidR="00000000" w:rsidRDefault="00DB4DF5">
            <w:pPr>
              <w:pStyle w:val="aa"/>
              <w:jc w:val="center"/>
            </w:pPr>
            <w:r>
              <w:t>379 500,00</w:t>
            </w:r>
          </w:p>
        </w:tc>
        <w:tc>
          <w:tcPr>
            <w:tcW w:w="1680" w:type="dxa"/>
            <w:tcBorders>
              <w:top w:val="nil"/>
              <w:left w:val="nil"/>
              <w:bottom w:val="single" w:sz="4" w:space="0" w:color="auto"/>
              <w:right w:val="single" w:sz="4" w:space="0" w:color="auto"/>
            </w:tcBorders>
          </w:tcPr>
          <w:p w:rsidR="00000000" w:rsidRDefault="00DB4DF5">
            <w:pPr>
              <w:pStyle w:val="aa"/>
              <w:jc w:val="center"/>
            </w:pPr>
            <w:r>
              <w:t>379 500,00</w:t>
            </w:r>
          </w:p>
        </w:tc>
        <w:tc>
          <w:tcPr>
            <w:tcW w:w="1540" w:type="dxa"/>
            <w:tcBorders>
              <w:top w:val="nil"/>
              <w:left w:val="nil"/>
              <w:bottom w:val="single" w:sz="4" w:space="0" w:color="auto"/>
              <w:right w:val="single" w:sz="4" w:space="0" w:color="auto"/>
            </w:tcBorders>
          </w:tcPr>
          <w:p w:rsidR="00000000" w:rsidRDefault="00DB4DF5">
            <w:pPr>
              <w:pStyle w:val="aa"/>
              <w:jc w:val="center"/>
            </w:pPr>
            <w:r>
              <w:t>379 500,00</w:t>
            </w:r>
          </w:p>
        </w:tc>
        <w:tc>
          <w:tcPr>
            <w:tcW w:w="1540" w:type="dxa"/>
            <w:tcBorders>
              <w:top w:val="nil"/>
              <w:left w:val="nil"/>
              <w:bottom w:val="single" w:sz="4" w:space="0" w:color="auto"/>
            </w:tcBorders>
          </w:tcPr>
          <w:p w:rsidR="00000000" w:rsidRDefault="00DB4DF5">
            <w:pPr>
              <w:pStyle w:val="aa"/>
              <w:jc w:val="center"/>
            </w:pPr>
            <w:r>
              <w:t>379 500,00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17</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64,11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национальной почты</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 xml:space="preserve">Государственный </w:t>
            </w:r>
            <w:r>
              <w:t>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6 000,00</w:t>
            </w:r>
          </w:p>
        </w:tc>
        <w:tc>
          <w:tcPr>
            <w:tcW w:w="1540" w:type="dxa"/>
            <w:tcBorders>
              <w:top w:val="nil"/>
              <w:left w:val="nil"/>
              <w:bottom w:val="single" w:sz="4" w:space="0" w:color="auto"/>
              <w:right w:val="single" w:sz="4" w:space="0" w:color="auto"/>
            </w:tcBorders>
          </w:tcPr>
          <w:p w:rsidR="00000000" w:rsidRDefault="00DB4DF5">
            <w:pPr>
              <w:pStyle w:val="aa"/>
              <w:jc w:val="center"/>
            </w:pPr>
            <w:r>
              <w:t>6 000,00</w:t>
            </w:r>
          </w:p>
        </w:tc>
        <w:tc>
          <w:tcPr>
            <w:tcW w:w="1540" w:type="dxa"/>
            <w:tcBorders>
              <w:top w:val="nil"/>
              <w:left w:val="nil"/>
              <w:bottom w:val="single" w:sz="4" w:space="0" w:color="auto"/>
              <w:right w:val="single" w:sz="4" w:space="0" w:color="auto"/>
            </w:tcBorders>
          </w:tcPr>
          <w:p w:rsidR="00000000" w:rsidRDefault="00DB4DF5">
            <w:pPr>
              <w:pStyle w:val="aa"/>
              <w:jc w:val="center"/>
            </w:pPr>
            <w:r>
              <w:t>6 000,00</w:t>
            </w:r>
          </w:p>
        </w:tc>
        <w:tc>
          <w:tcPr>
            <w:tcW w:w="1540" w:type="dxa"/>
            <w:tcBorders>
              <w:top w:val="nil"/>
              <w:left w:val="nil"/>
              <w:bottom w:val="single" w:sz="4" w:space="0" w:color="auto"/>
              <w:right w:val="single" w:sz="4" w:space="0" w:color="auto"/>
            </w:tcBorders>
          </w:tcPr>
          <w:p w:rsidR="00000000" w:rsidRDefault="00DB4DF5">
            <w:pPr>
              <w:pStyle w:val="aa"/>
              <w:jc w:val="center"/>
            </w:pPr>
            <w:r>
              <w:t>6 000,00</w:t>
            </w:r>
          </w:p>
        </w:tc>
        <w:tc>
          <w:tcPr>
            <w:tcW w:w="1680" w:type="dxa"/>
            <w:tcBorders>
              <w:top w:val="nil"/>
              <w:left w:val="nil"/>
              <w:bottom w:val="single" w:sz="4" w:space="0" w:color="auto"/>
              <w:right w:val="single" w:sz="4" w:space="0" w:color="auto"/>
            </w:tcBorders>
          </w:tcPr>
          <w:p w:rsidR="00000000" w:rsidRDefault="00DB4DF5">
            <w:pPr>
              <w:pStyle w:val="aa"/>
              <w:jc w:val="center"/>
            </w:pPr>
            <w:r>
              <w:t>6 000,00</w:t>
            </w:r>
          </w:p>
        </w:tc>
        <w:tc>
          <w:tcPr>
            <w:tcW w:w="1680" w:type="dxa"/>
            <w:tcBorders>
              <w:top w:val="nil"/>
              <w:left w:val="nil"/>
              <w:bottom w:val="single" w:sz="4" w:space="0" w:color="auto"/>
              <w:right w:val="single" w:sz="4" w:space="0" w:color="auto"/>
            </w:tcBorders>
          </w:tcPr>
          <w:p w:rsidR="00000000" w:rsidRDefault="00DB4DF5">
            <w:pPr>
              <w:pStyle w:val="aa"/>
              <w:jc w:val="center"/>
            </w:pPr>
            <w:r>
              <w:t>6 000,00</w:t>
            </w:r>
          </w:p>
        </w:tc>
        <w:tc>
          <w:tcPr>
            <w:tcW w:w="1540" w:type="dxa"/>
            <w:tcBorders>
              <w:top w:val="nil"/>
              <w:left w:val="nil"/>
              <w:bottom w:val="single" w:sz="4" w:space="0" w:color="auto"/>
              <w:right w:val="single" w:sz="4" w:space="0" w:color="auto"/>
            </w:tcBorders>
          </w:tcPr>
          <w:p w:rsidR="00000000" w:rsidRDefault="00DB4DF5">
            <w:pPr>
              <w:pStyle w:val="aa"/>
              <w:jc w:val="center"/>
            </w:pPr>
            <w:r>
              <w:t>6 000,00</w:t>
            </w:r>
          </w:p>
        </w:tc>
        <w:tc>
          <w:tcPr>
            <w:tcW w:w="1680" w:type="dxa"/>
            <w:tcBorders>
              <w:top w:val="nil"/>
              <w:left w:val="nil"/>
              <w:bottom w:val="single" w:sz="4" w:space="0" w:color="auto"/>
              <w:right w:val="single" w:sz="4" w:space="0" w:color="auto"/>
            </w:tcBorders>
          </w:tcPr>
          <w:p w:rsidR="00000000" w:rsidRDefault="00DB4DF5">
            <w:pPr>
              <w:pStyle w:val="aa"/>
              <w:jc w:val="center"/>
            </w:pPr>
            <w:r>
              <w:t>6 000,00</w:t>
            </w:r>
          </w:p>
        </w:tc>
        <w:tc>
          <w:tcPr>
            <w:tcW w:w="1540" w:type="dxa"/>
            <w:tcBorders>
              <w:top w:val="nil"/>
              <w:left w:val="nil"/>
              <w:bottom w:val="single" w:sz="4" w:space="0" w:color="auto"/>
              <w:right w:val="single" w:sz="4" w:space="0" w:color="auto"/>
            </w:tcBorders>
          </w:tcPr>
          <w:p w:rsidR="00000000" w:rsidRDefault="00DB4DF5">
            <w:pPr>
              <w:pStyle w:val="aa"/>
              <w:jc w:val="center"/>
            </w:pPr>
            <w:r>
              <w:t>6 000,00</w:t>
            </w:r>
          </w:p>
        </w:tc>
        <w:tc>
          <w:tcPr>
            <w:tcW w:w="1540" w:type="dxa"/>
            <w:tcBorders>
              <w:top w:val="nil"/>
              <w:left w:val="nil"/>
              <w:bottom w:val="single" w:sz="4" w:space="0" w:color="auto"/>
            </w:tcBorders>
          </w:tcPr>
          <w:p w:rsidR="00000000" w:rsidRDefault="00DB4DF5">
            <w:pPr>
              <w:pStyle w:val="aa"/>
              <w:jc w:val="center"/>
            </w:pPr>
            <w:r>
              <w:t>6 000,00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18</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w:t>
            </w:r>
            <w:r>
              <w:t>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64,20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электросвязи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182 208,00</w:t>
            </w:r>
          </w:p>
        </w:tc>
        <w:tc>
          <w:tcPr>
            <w:tcW w:w="1540" w:type="dxa"/>
            <w:tcBorders>
              <w:top w:val="nil"/>
              <w:left w:val="nil"/>
              <w:bottom w:val="single" w:sz="4" w:space="0" w:color="auto"/>
              <w:right w:val="single" w:sz="4" w:space="0" w:color="auto"/>
            </w:tcBorders>
          </w:tcPr>
          <w:p w:rsidR="00000000" w:rsidRDefault="00DB4DF5">
            <w:pPr>
              <w:pStyle w:val="aa"/>
              <w:jc w:val="center"/>
            </w:pPr>
            <w:r>
              <w:t>182 208,00</w:t>
            </w:r>
          </w:p>
        </w:tc>
        <w:tc>
          <w:tcPr>
            <w:tcW w:w="1540" w:type="dxa"/>
            <w:tcBorders>
              <w:top w:val="nil"/>
              <w:left w:val="nil"/>
              <w:bottom w:val="single" w:sz="4" w:space="0" w:color="auto"/>
              <w:right w:val="single" w:sz="4" w:space="0" w:color="auto"/>
            </w:tcBorders>
          </w:tcPr>
          <w:p w:rsidR="00000000" w:rsidRDefault="00DB4DF5">
            <w:pPr>
              <w:pStyle w:val="aa"/>
              <w:jc w:val="center"/>
            </w:pPr>
            <w:r>
              <w:t>182 208,00</w:t>
            </w:r>
          </w:p>
        </w:tc>
        <w:tc>
          <w:tcPr>
            <w:tcW w:w="1540" w:type="dxa"/>
            <w:tcBorders>
              <w:top w:val="nil"/>
              <w:left w:val="nil"/>
              <w:bottom w:val="single" w:sz="4" w:space="0" w:color="auto"/>
              <w:right w:val="single" w:sz="4" w:space="0" w:color="auto"/>
            </w:tcBorders>
          </w:tcPr>
          <w:p w:rsidR="00000000" w:rsidRDefault="00DB4DF5">
            <w:pPr>
              <w:pStyle w:val="aa"/>
              <w:jc w:val="center"/>
            </w:pPr>
            <w:r>
              <w:t>182 208,00</w:t>
            </w:r>
          </w:p>
        </w:tc>
        <w:tc>
          <w:tcPr>
            <w:tcW w:w="1680" w:type="dxa"/>
            <w:tcBorders>
              <w:top w:val="nil"/>
              <w:left w:val="nil"/>
              <w:bottom w:val="single" w:sz="4" w:space="0" w:color="auto"/>
              <w:right w:val="single" w:sz="4" w:space="0" w:color="auto"/>
            </w:tcBorders>
          </w:tcPr>
          <w:p w:rsidR="00000000" w:rsidRDefault="00DB4DF5">
            <w:pPr>
              <w:pStyle w:val="aa"/>
              <w:jc w:val="center"/>
            </w:pPr>
            <w:r>
              <w:t>182 208,00</w:t>
            </w:r>
          </w:p>
        </w:tc>
        <w:tc>
          <w:tcPr>
            <w:tcW w:w="1680" w:type="dxa"/>
            <w:tcBorders>
              <w:top w:val="nil"/>
              <w:left w:val="nil"/>
              <w:bottom w:val="single" w:sz="4" w:space="0" w:color="auto"/>
              <w:right w:val="single" w:sz="4" w:space="0" w:color="auto"/>
            </w:tcBorders>
          </w:tcPr>
          <w:p w:rsidR="00000000" w:rsidRDefault="00DB4DF5">
            <w:pPr>
              <w:pStyle w:val="aa"/>
              <w:jc w:val="center"/>
            </w:pPr>
            <w:r>
              <w:t>182 208,00</w:t>
            </w:r>
          </w:p>
        </w:tc>
        <w:tc>
          <w:tcPr>
            <w:tcW w:w="1540" w:type="dxa"/>
            <w:tcBorders>
              <w:top w:val="nil"/>
              <w:left w:val="nil"/>
              <w:bottom w:val="single" w:sz="4" w:space="0" w:color="auto"/>
              <w:right w:val="single" w:sz="4" w:space="0" w:color="auto"/>
            </w:tcBorders>
          </w:tcPr>
          <w:p w:rsidR="00000000" w:rsidRDefault="00DB4DF5">
            <w:pPr>
              <w:pStyle w:val="aa"/>
              <w:jc w:val="center"/>
            </w:pPr>
            <w:r>
              <w:t>182 208,00</w:t>
            </w:r>
          </w:p>
        </w:tc>
        <w:tc>
          <w:tcPr>
            <w:tcW w:w="1680" w:type="dxa"/>
            <w:tcBorders>
              <w:top w:val="nil"/>
              <w:left w:val="nil"/>
              <w:bottom w:val="single" w:sz="4" w:space="0" w:color="auto"/>
              <w:right w:val="single" w:sz="4" w:space="0" w:color="auto"/>
            </w:tcBorders>
          </w:tcPr>
          <w:p w:rsidR="00000000" w:rsidRDefault="00DB4DF5">
            <w:pPr>
              <w:pStyle w:val="aa"/>
              <w:jc w:val="center"/>
            </w:pPr>
            <w:r>
              <w:t>182 208,00</w:t>
            </w:r>
          </w:p>
        </w:tc>
        <w:tc>
          <w:tcPr>
            <w:tcW w:w="1540" w:type="dxa"/>
            <w:tcBorders>
              <w:top w:val="nil"/>
              <w:left w:val="nil"/>
              <w:bottom w:val="single" w:sz="4" w:space="0" w:color="auto"/>
              <w:right w:val="single" w:sz="4" w:space="0" w:color="auto"/>
            </w:tcBorders>
          </w:tcPr>
          <w:p w:rsidR="00000000" w:rsidRDefault="00DB4DF5">
            <w:pPr>
              <w:pStyle w:val="aa"/>
              <w:jc w:val="center"/>
            </w:pPr>
            <w:r>
              <w:t>182 208,00</w:t>
            </w:r>
          </w:p>
        </w:tc>
        <w:tc>
          <w:tcPr>
            <w:tcW w:w="1540" w:type="dxa"/>
            <w:tcBorders>
              <w:top w:val="nil"/>
              <w:left w:val="nil"/>
              <w:bottom w:val="single" w:sz="4" w:space="0" w:color="auto"/>
            </w:tcBorders>
          </w:tcPr>
          <w:p w:rsidR="00000000" w:rsidRDefault="00DB4DF5">
            <w:pPr>
              <w:pStyle w:val="aa"/>
              <w:jc w:val="center"/>
            </w:pPr>
            <w:r>
              <w:t>182 208,00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19</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64,20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электросвязи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w:t>
            </w:r>
            <w:r>
              <w:t xml:space="preserve">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122 000,00</w:t>
            </w:r>
          </w:p>
        </w:tc>
        <w:tc>
          <w:tcPr>
            <w:tcW w:w="1540" w:type="dxa"/>
            <w:tcBorders>
              <w:top w:val="nil"/>
              <w:left w:val="nil"/>
              <w:bottom w:val="single" w:sz="4" w:space="0" w:color="auto"/>
              <w:right w:val="single" w:sz="4" w:space="0" w:color="auto"/>
            </w:tcBorders>
          </w:tcPr>
          <w:p w:rsidR="00000000" w:rsidRDefault="00DB4DF5">
            <w:pPr>
              <w:pStyle w:val="aa"/>
              <w:jc w:val="center"/>
            </w:pPr>
            <w:r>
              <w:t>122 000,00</w:t>
            </w:r>
          </w:p>
        </w:tc>
        <w:tc>
          <w:tcPr>
            <w:tcW w:w="1540" w:type="dxa"/>
            <w:tcBorders>
              <w:top w:val="nil"/>
              <w:left w:val="nil"/>
              <w:bottom w:val="single" w:sz="4" w:space="0" w:color="auto"/>
              <w:right w:val="single" w:sz="4" w:space="0" w:color="auto"/>
            </w:tcBorders>
          </w:tcPr>
          <w:p w:rsidR="00000000" w:rsidRDefault="00DB4DF5">
            <w:pPr>
              <w:pStyle w:val="aa"/>
              <w:jc w:val="center"/>
            </w:pPr>
            <w:r>
              <w:t>122 000,00</w:t>
            </w:r>
          </w:p>
        </w:tc>
        <w:tc>
          <w:tcPr>
            <w:tcW w:w="1540" w:type="dxa"/>
            <w:tcBorders>
              <w:top w:val="nil"/>
              <w:left w:val="nil"/>
              <w:bottom w:val="single" w:sz="4" w:space="0" w:color="auto"/>
              <w:right w:val="single" w:sz="4" w:space="0" w:color="auto"/>
            </w:tcBorders>
          </w:tcPr>
          <w:p w:rsidR="00000000" w:rsidRDefault="00DB4DF5">
            <w:pPr>
              <w:pStyle w:val="aa"/>
              <w:jc w:val="center"/>
            </w:pPr>
            <w:r>
              <w:t>122 000,00</w:t>
            </w:r>
          </w:p>
        </w:tc>
        <w:tc>
          <w:tcPr>
            <w:tcW w:w="1680" w:type="dxa"/>
            <w:tcBorders>
              <w:top w:val="nil"/>
              <w:left w:val="nil"/>
              <w:bottom w:val="single" w:sz="4" w:space="0" w:color="auto"/>
              <w:right w:val="single" w:sz="4" w:space="0" w:color="auto"/>
            </w:tcBorders>
          </w:tcPr>
          <w:p w:rsidR="00000000" w:rsidRDefault="00DB4DF5">
            <w:pPr>
              <w:pStyle w:val="aa"/>
              <w:jc w:val="center"/>
            </w:pPr>
            <w:r>
              <w:t>122 000,00</w:t>
            </w:r>
          </w:p>
        </w:tc>
        <w:tc>
          <w:tcPr>
            <w:tcW w:w="1680" w:type="dxa"/>
            <w:tcBorders>
              <w:top w:val="nil"/>
              <w:left w:val="nil"/>
              <w:bottom w:val="single" w:sz="4" w:space="0" w:color="auto"/>
              <w:right w:val="single" w:sz="4" w:space="0" w:color="auto"/>
            </w:tcBorders>
          </w:tcPr>
          <w:p w:rsidR="00000000" w:rsidRDefault="00DB4DF5">
            <w:pPr>
              <w:pStyle w:val="aa"/>
              <w:jc w:val="center"/>
            </w:pPr>
            <w:r>
              <w:t>122 000,00</w:t>
            </w:r>
          </w:p>
        </w:tc>
        <w:tc>
          <w:tcPr>
            <w:tcW w:w="1540" w:type="dxa"/>
            <w:tcBorders>
              <w:top w:val="nil"/>
              <w:left w:val="nil"/>
              <w:bottom w:val="single" w:sz="4" w:space="0" w:color="auto"/>
              <w:right w:val="single" w:sz="4" w:space="0" w:color="auto"/>
            </w:tcBorders>
          </w:tcPr>
          <w:p w:rsidR="00000000" w:rsidRDefault="00DB4DF5">
            <w:pPr>
              <w:pStyle w:val="aa"/>
              <w:jc w:val="center"/>
            </w:pPr>
            <w:r>
              <w:t>122 000,00</w:t>
            </w:r>
          </w:p>
        </w:tc>
        <w:tc>
          <w:tcPr>
            <w:tcW w:w="1680" w:type="dxa"/>
            <w:tcBorders>
              <w:top w:val="nil"/>
              <w:left w:val="nil"/>
              <w:bottom w:val="single" w:sz="4" w:space="0" w:color="auto"/>
              <w:right w:val="single" w:sz="4" w:space="0" w:color="auto"/>
            </w:tcBorders>
          </w:tcPr>
          <w:p w:rsidR="00000000" w:rsidRDefault="00DB4DF5">
            <w:pPr>
              <w:pStyle w:val="aa"/>
              <w:jc w:val="center"/>
            </w:pPr>
            <w:r>
              <w:t>122 000,00</w:t>
            </w:r>
          </w:p>
        </w:tc>
        <w:tc>
          <w:tcPr>
            <w:tcW w:w="1540" w:type="dxa"/>
            <w:tcBorders>
              <w:top w:val="nil"/>
              <w:left w:val="nil"/>
              <w:bottom w:val="single" w:sz="4" w:space="0" w:color="auto"/>
              <w:right w:val="single" w:sz="4" w:space="0" w:color="auto"/>
            </w:tcBorders>
          </w:tcPr>
          <w:p w:rsidR="00000000" w:rsidRDefault="00DB4DF5">
            <w:pPr>
              <w:pStyle w:val="aa"/>
              <w:jc w:val="center"/>
            </w:pPr>
            <w:r>
              <w:t>122 000,00</w:t>
            </w:r>
          </w:p>
        </w:tc>
        <w:tc>
          <w:tcPr>
            <w:tcW w:w="1540" w:type="dxa"/>
            <w:tcBorders>
              <w:top w:val="nil"/>
              <w:left w:val="nil"/>
              <w:bottom w:val="single" w:sz="4" w:space="0" w:color="auto"/>
            </w:tcBorders>
          </w:tcPr>
          <w:p w:rsidR="00000000" w:rsidRDefault="00DB4DF5">
            <w:pPr>
              <w:pStyle w:val="aa"/>
              <w:jc w:val="center"/>
            </w:pPr>
            <w:r>
              <w:t>122 000,00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20</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66,03</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страхованию, кроме страхования ж</w:t>
            </w:r>
            <w:r>
              <w:t>изни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265 000,00</w:t>
            </w:r>
          </w:p>
        </w:tc>
        <w:tc>
          <w:tcPr>
            <w:tcW w:w="1540" w:type="dxa"/>
            <w:tcBorders>
              <w:top w:val="nil"/>
              <w:left w:val="nil"/>
              <w:bottom w:val="single" w:sz="4" w:space="0" w:color="auto"/>
              <w:right w:val="single" w:sz="4" w:space="0" w:color="auto"/>
            </w:tcBorders>
          </w:tcPr>
          <w:p w:rsidR="00000000" w:rsidRDefault="00DB4DF5">
            <w:pPr>
              <w:pStyle w:val="aa"/>
              <w:jc w:val="center"/>
            </w:pPr>
            <w:r>
              <w:t>265 000,00</w:t>
            </w:r>
          </w:p>
        </w:tc>
        <w:tc>
          <w:tcPr>
            <w:tcW w:w="1540" w:type="dxa"/>
            <w:tcBorders>
              <w:top w:val="nil"/>
              <w:left w:val="nil"/>
              <w:bottom w:val="single" w:sz="4" w:space="0" w:color="auto"/>
              <w:right w:val="single" w:sz="4" w:space="0" w:color="auto"/>
            </w:tcBorders>
          </w:tcPr>
          <w:p w:rsidR="00000000" w:rsidRDefault="00DB4DF5">
            <w:pPr>
              <w:pStyle w:val="aa"/>
              <w:jc w:val="center"/>
            </w:pPr>
            <w:r>
              <w:t>265 000,00</w:t>
            </w:r>
          </w:p>
        </w:tc>
        <w:tc>
          <w:tcPr>
            <w:tcW w:w="1540" w:type="dxa"/>
            <w:tcBorders>
              <w:top w:val="nil"/>
              <w:left w:val="nil"/>
              <w:bottom w:val="single" w:sz="4" w:space="0" w:color="auto"/>
              <w:right w:val="single" w:sz="4" w:space="0" w:color="auto"/>
            </w:tcBorders>
          </w:tcPr>
          <w:p w:rsidR="00000000" w:rsidRDefault="00DB4DF5">
            <w:pPr>
              <w:pStyle w:val="aa"/>
              <w:jc w:val="center"/>
            </w:pPr>
            <w:r>
              <w:t>265 000,00</w:t>
            </w:r>
          </w:p>
        </w:tc>
        <w:tc>
          <w:tcPr>
            <w:tcW w:w="1680" w:type="dxa"/>
            <w:tcBorders>
              <w:top w:val="nil"/>
              <w:left w:val="nil"/>
              <w:bottom w:val="single" w:sz="4" w:space="0" w:color="auto"/>
              <w:right w:val="single" w:sz="4" w:space="0" w:color="auto"/>
            </w:tcBorders>
          </w:tcPr>
          <w:p w:rsidR="00000000" w:rsidRDefault="00DB4DF5">
            <w:pPr>
              <w:pStyle w:val="aa"/>
              <w:jc w:val="center"/>
            </w:pPr>
            <w:r>
              <w:t>265 000,00</w:t>
            </w:r>
          </w:p>
        </w:tc>
        <w:tc>
          <w:tcPr>
            <w:tcW w:w="1680" w:type="dxa"/>
            <w:tcBorders>
              <w:top w:val="nil"/>
              <w:left w:val="nil"/>
              <w:bottom w:val="single" w:sz="4" w:space="0" w:color="auto"/>
              <w:right w:val="single" w:sz="4" w:space="0" w:color="auto"/>
            </w:tcBorders>
          </w:tcPr>
          <w:p w:rsidR="00000000" w:rsidRDefault="00DB4DF5">
            <w:pPr>
              <w:pStyle w:val="aa"/>
              <w:jc w:val="center"/>
            </w:pPr>
            <w:r>
              <w:t>265 000,00</w:t>
            </w:r>
          </w:p>
        </w:tc>
        <w:tc>
          <w:tcPr>
            <w:tcW w:w="1540" w:type="dxa"/>
            <w:tcBorders>
              <w:top w:val="nil"/>
              <w:left w:val="nil"/>
              <w:bottom w:val="single" w:sz="4" w:space="0" w:color="auto"/>
              <w:right w:val="single" w:sz="4" w:space="0" w:color="auto"/>
            </w:tcBorders>
          </w:tcPr>
          <w:p w:rsidR="00000000" w:rsidRDefault="00DB4DF5">
            <w:pPr>
              <w:pStyle w:val="aa"/>
              <w:jc w:val="center"/>
            </w:pPr>
            <w:r>
              <w:t>265 000,00</w:t>
            </w:r>
          </w:p>
        </w:tc>
        <w:tc>
          <w:tcPr>
            <w:tcW w:w="1680" w:type="dxa"/>
            <w:tcBorders>
              <w:top w:val="nil"/>
              <w:left w:val="nil"/>
              <w:bottom w:val="single" w:sz="4" w:space="0" w:color="auto"/>
              <w:right w:val="single" w:sz="4" w:space="0" w:color="auto"/>
            </w:tcBorders>
          </w:tcPr>
          <w:p w:rsidR="00000000" w:rsidRDefault="00DB4DF5">
            <w:pPr>
              <w:pStyle w:val="aa"/>
              <w:jc w:val="center"/>
            </w:pPr>
            <w:r>
              <w:t>265 000,00</w:t>
            </w:r>
          </w:p>
        </w:tc>
        <w:tc>
          <w:tcPr>
            <w:tcW w:w="1540" w:type="dxa"/>
            <w:tcBorders>
              <w:top w:val="nil"/>
              <w:left w:val="nil"/>
              <w:bottom w:val="single" w:sz="4" w:space="0" w:color="auto"/>
              <w:right w:val="single" w:sz="4" w:space="0" w:color="auto"/>
            </w:tcBorders>
          </w:tcPr>
          <w:p w:rsidR="00000000" w:rsidRDefault="00DB4DF5">
            <w:pPr>
              <w:pStyle w:val="aa"/>
              <w:jc w:val="center"/>
            </w:pPr>
            <w:r>
              <w:t>265 000,00</w:t>
            </w:r>
          </w:p>
        </w:tc>
        <w:tc>
          <w:tcPr>
            <w:tcW w:w="1540" w:type="dxa"/>
            <w:tcBorders>
              <w:top w:val="nil"/>
              <w:left w:val="nil"/>
              <w:bottom w:val="single" w:sz="4" w:space="0" w:color="auto"/>
            </w:tcBorders>
          </w:tcPr>
          <w:p w:rsidR="00000000" w:rsidRDefault="00DB4DF5">
            <w:pPr>
              <w:pStyle w:val="aa"/>
              <w:jc w:val="center"/>
            </w:pPr>
            <w:r>
              <w:t>265 000,00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21</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66,03</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страхованию, кроме страхования жизни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12 000,00</w:t>
            </w:r>
          </w:p>
        </w:tc>
        <w:tc>
          <w:tcPr>
            <w:tcW w:w="1540" w:type="dxa"/>
            <w:tcBorders>
              <w:top w:val="nil"/>
              <w:left w:val="nil"/>
              <w:bottom w:val="single" w:sz="4" w:space="0" w:color="auto"/>
              <w:right w:val="single" w:sz="4" w:space="0" w:color="auto"/>
            </w:tcBorders>
          </w:tcPr>
          <w:p w:rsidR="00000000" w:rsidRDefault="00DB4DF5">
            <w:pPr>
              <w:pStyle w:val="aa"/>
              <w:jc w:val="center"/>
            </w:pPr>
            <w:r>
              <w:t>12 000,00</w:t>
            </w:r>
          </w:p>
        </w:tc>
        <w:tc>
          <w:tcPr>
            <w:tcW w:w="1540" w:type="dxa"/>
            <w:tcBorders>
              <w:top w:val="nil"/>
              <w:left w:val="nil"/>
              <w:bottom w:val="single" w:sz="4" w:space="0" w:color="auto"/>
              <w:right w:val="single" w:sz="4" w:space="0" w:color="auto"/>
            </w:tcBorders>
          </w:tcPr>
          <w:p w:rsidR="00000000" w:rsidRDefault="00DB4DF5">
            <w:pPr>
              <w:pStyle w:val="aa"/>
              <w:jc w:val="center"/>
            </w:pPr>
            <w:r>
              <w:t>12 000,00</w:t>
            </w:r>
          </w:p>
        </w:tc>
        <w:tc>
          <w:tcPr>
            <w:tcW w:w="1540" w:type="dxa"/>
            <w:tcBorders>
              <w:top w:val="nil"/>
              <w:left w:val="nil"/>
              <w:bottom w:val="single" w:sz="4" w:space="0" w:color="auto"/>
              <w:right w:val="single" w:sz="4" w:space="0" w:color="auto"/>
            </w:tcBorders>
          </w:tcPr>
          <w:p w:rsidR="00000000" w:rsidRDefault="00DB4DF5">
            <w:pPr>
              <w:pStyle w:val="aa"/>
              <w:jc w:val="center"/>
            </w:pPr>
            <w:r>
              <w:t>12 000,00</w:t>
            </w:r>
          </w:p>
        </w:tc>
        <w:tc>
          <w:tcPr>
            <w:tcW w:w="1680" w:type="dxa"/>
            <w:tcBorders>
              <w:top w:val="nil"/>
              <w:left w:val="nil"/>
              <w:bottom w:val="single" w:sz="4" w:space="0" w:color="auto"/>
              <w:right w:val="single" w:sz="4" w:space="0" w:color="auto"/>
            </w:tcBorders>
          </w:tcPr>
          <w:p w:rsidR="00000000" w:rsidRDefault="00DB4DF5">
            <w:pPr>
              <w:pStyle w:val="aa"/>
              <w:jc w:val="center"/>
            </w:pPr>
            <w:r>
              <w:t>12 000,</w:t>
            </w:r>
            <w:r>
              <w:t>00</w:t>
            </w:r>
          </w:p>
        </w:tc>
        <w:tc>
          <w:tcPr>
            <w:tcW w:w="1680" w:type="dxa"/>
            <w:tcBorders>
              <w:top w:val="nil"/>
              <w:left w:val="nil"/>
              <w:bottom w:val="single" w:sz="4" w:space="0" w:color="auto"/>
              <w:right w:val="single" w:sz="4" w:space="0" w:color="auto"/>
            </w:tcBorders>
          </w:tcPr>
          <w:p w:rsidR="00000000" w:rsidRDefault="00DB4DF5">
            <w:pPr>
              <w:pStyle w:val="aa"/>
              <w:jc w:val="center"/>
            </w:pPr>
            <w:r>
              <w:t>12 000,00</w:t>
            </w:r>
          </w:p>
        </w:tc>
        <w:tc>
          <w:tcPr>
            <w:tcW w:w="1540" w:type="dxa"/>
            <w:tcBorders>
              <w:top w:val="nil"/>
              <w:left w:val="nil"/>
              <w:bottom w:val="single" w:sz="4" w:space="0" w:color="auto"/>
              <w:right w:val="single" w:sz="4" w:space="0" w:color="auto"/>
            </w:tcBorders>
          </w:tcPr>
          <w:p w:rsidR="00000000" w:rsidRDefault="00DB4DF5">
            <w:pPr>
              <w:pStyle w:val="aa"/>
              <w:jc w:val="center"/>
            </w:pPr>
            <w:r>
              <w:t>12 000,00</w:t>
            </w:r>
          </w:p>
        </w:tc>
        <w:tc>
          <w:tcPr>
            <w:tcW w:w="1680" w:type="dxa"/>
            <w:tcBorders>
              <w:top w:val="nil"/>
              <w:left w:val="nil"/>
              <w:bottom w:val="single" w:sz="4" w:space="0" w:color="auto"/>
              <w:right w:val="single" w:sz="4" w:space="0" w:color="auto"/>
            </w:tcBorders>
          </w:tcPr>
          <w:p w:rsidR="00000000" w:rsidRDefault="00DB4DF5">
            <w:pPr>
              <w:pStyle w:val="aa"/>
              <w:jc w:val="center"/>
            </w:pPr>
            <w:r>
              <w:t>12 000,00</w:t>
            </w:r>
          </w:p>
        </w:tc>
        <w:tc>
          <w:tcPr>
            <w:tcW w:w="1540" w:type="dxa"/>
            <w:tcBorders>
              <w:top w:val="nil"/>
              <w:left w:val="nil"/>
              <w:bottom w:val="single" w:sz="4" w:space="0" w:color="auto"/>
              <w:right w:val="single" w:sz="4" w:space="0" w:color="auto"/>
            </w:tcBorders>
          </w:tcPr>
          <w:p w:rsidR="00000000" w:rsidRDefault="00DB4DF5">
            <w:pPr>
              <w:pStyle w:val="aa"/>
              <w:jc w:val="center"/>
            </w:pPr>
            <w:r>
              <w:t>12 000,00</w:t>
            </w:r>
          </w:p>
        </w:tc>
        <w:tc>
          <w:tcPr>
            <w:tcW w:w="1540" w:type="dxa"/>
            <w:tcBorders>
              <w:top w:val="nil"/>
              <w:left w:val="nil"/>
              <w:bottom w:val="single" w:sz="4" w:space="0" w:color="auto"/>
            </w:tcBorders>
          </w:tcPr>
          <w:p w:rsidR="00000000" w:rsidRDefault="00DB4DF5">
            <w:pPr>
              <w:pStyle w:val="aa"/>
              <w:jc w:val="center"/>
            </w:pPr>
            <w:r>
              <w:t>12 000,00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22</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w:t>
            </w:r>
            <w:r>
              <w:t>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70,31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агентств по операциям с недвижимым имуществом за вознаграждение или на договорной основе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41 000,00</w:t>
            </w:r>
          </w:p>
        </w:tc>
        <w:tc>
          <w:tcPr>
            <w:tcW w:w="1540" w:type="dxa"/>
            <w:tcBorders>
              <w:top w:val="nil"/>
              <w:left w:val="nil"/>
              <w:bottom w:val="single" w:sz="4" w:space="0" w:color="auto"/>
              <w:right w:val="single" w:sz="4" w:space="0" w:color="auto"/>
            </w:tcBorders>
          </w:tcPr>
          <w:p w:rsidR="00000000" w:rsidRDefault="00DB4DF5">
            <w:pPr>
              <w:pStyle w:val="aa"/>
              <w:jc w:val="center"/>
            </w:pPr>
            <w:r>
              <w:t>41 000,00</w:t>
            </w:r>
          </w:p>
        </w:tc>
        <w:tc>
          <w:tcPr>
            <w:tcW w:w="1540" w:type="dxa"/>
            <w:tcBorders>
              <w:top w:val="nil"/>
              <w:left w:val="nil"/>
              <w:bottom w:val="single" w:sz="4" w:space="0" w:color="auto"/>
              <w:right w:val="single" w:sz="4" w:space="0" w:color="auto"/>
            </w:tcBorders>
          </w:tcPr>
          <w:p w:rsidR="00000000" w:rsidRDefault="00DB4DF5">
            <w:pPr>
              <w:pStyle w:val="aa"/>
              <w:jc w:val="center"/>
            </w:pPr>
            <w:r>
              <w:t>41 000,00</w:t>
            </w:r>
          </w:p>
        </w:tc>
        <w:tc>
          <w:tcPr>
            <w:tcW w:w="1540" w:type="dxa"/>
            <w:tcBorders>
              <w:top w:val="nil"/>
              <w:left w:val="nil"/>
              <w:bottom w:val="single" w:sz="4" w:space="0" w:color="auto"/>
              <w:right w:val="single" w:sz="4" w:space="0" w:color="auto"/>
            </w:tcBorders>
          </w:tcPr>
          <w:p w:rsidR="00000000" w:rsidRDefault="00DB4DF5">
            <w:pPr>
              <w:pStyle w:val="aa"/>
              <w:jc w:val="center"/>
            </w:pPr>
            <w:r>
              <w:t>41 000,00</w:t>
            </w:r>
          </w:p>
        </w:tc>
        <w:tc>
          <w:tcPr>
            <w:tcW w:w="1680" w:type="dxa"/>
            <w:tcBorders>
              <w:top w:val="nil"/>
              <w:left w:val="nil"/>
              <w:bottom w:val="single" w:sz="4" w:space="0" w:color="auto"/>
              <w:right w:val="single" w:sz="4" w:space="0" w:color="auto"/>
            </w:tcBorders>
          </w:tcPr>
          <w:p w:rsidR="00000000" w:rsidRDefault="00DB4DF5">
            <w:pPr>
              <w:pStyle w:val="aa"/>
              <w:jc w:val="center"/>
            </w:pPr>
            <w:r>
              <w:t>41 000,00</w:t>
            </w:r>
          </w:p>
        </w:tc>
        <w:tc>
          <w:tcPr>
            <w:tcW w:w="1680" w:type="dxa"/>
            <w:tcBorders>
              <w:top w:val="nil"/>
              <w:left w:val="nil"/>
              <w:bottom w:val="single" w:sz="4" w:space="0" w:color="auto"/>
              <w:right w:val="single" w:sz="4" w:space="0" w:color="auto"/>
            </w:tcBorders>
          </w:tcPr>
          <w:p w:rsidR="00000000" w:rsidRDefault="00DB4DF5">
            <w:pPr>
              <w:pStyle w:val="aa"/>
              <w:jc w:val="center"/>
            </w:pPr>
            <w:r>
              <w:t>41 000,00</w:t>
            </w:r>
          </w:p>
        </w:tc>
        <w:tc>
          <w:tcPr>
            <w:tcW w:w="1540" w:type="dxa"/>
            <w:tcBorders>
              <w:top w:val="nil"/>
              <w:left w:val="nil"/>
              <w:bottom w:val="single" w:sz="4" w:space="0" w:color="auto"/>
              <w:right w:val="single" w:sz="4" w:space="0" w:color="auto"/>
            </w:tcBorders>
          </w:tcPr>
          <w:p w:rsidR="00000000" w:rsidRDefault="00DB4DF5">
            <w:pPr>
              <w:pStyle w:val="aa"/>
              <w:jc w:val="center"/>
            </w:pPr>
            <w:r>
              <w:t>41 000,00</w:t>
            </w:r>
          </w:p>
        </w:tc>
        <w:tc>
          <w:tcPr>
            <w:tcW w:w="1680" w:type="dxa"/>
            <w:tcBorders>
              <w:top w:val="nil"/>
              <w:left w:val="nil"/>
              <w:bottom w:val="single" w:sz="4" w:space="0" w:color="auto"/>
              <w:right w:val="single" w:sz="4" w:space="0" w:color="auto"/>
            </w:tcBorders>
          </w:tcPr>
          <w:p w:rsidR="00000000" w:rsidRDefault="00DB4DF5">
            <w:pPr>
              <w:pStyle w:val="aa"/>
              <w:jc w:val="center"/>
            </w:pPr>
            <w:r>
              <w:t>41 000,00</w:t>
            </w:r>
          </w:p>
        </w:tc>
        <w:tc>
          <w:tcPr>
            <w:tcW w:w="1540" w:type="dxa"/>
            <w:tcBorders>
              <w:top w:val="nil"/>
              <w:left w:val="nil"/>
              <w:bottom w:val="single" w:sz="4" w:space="0" w:color="auto"/>
              <w:right w:val="single" w:sz="4" w:space="0" w:color="auto"/>
            </w:tcBorders>
          </w:tcPr>
          <w:p w:rsidR="00000000" w:rsidRDefault="00DB4DF5">
            <w:pPr>
              <w:pStyle w:val="aa"/>
              <w:jc w:val="center"/>
            </w:pPr>
            <w:r>
              <w:t>41 000,00</w:t>
            </w:r>
          </w:p>
        </w:tc>
        <w:tc>
          <w:tcPr>
            <w:tcW w:w="1540" w:type="dxa"/>
            <w:tcBorders>
              <w:top w:val="nil"/>
              <w:left w:val="nil"/>
              <w:bottom w:val="single" w:sz="4" w:space="0" w:color="auto"/>
            </w:tcBorders>
          </w:tcPr>
          <w:p w:rsidR="00000000" w:rsidRDefault="00DB4DF5">
            <w:pPr>
              <w:pStyle w:val="aa"/>
              <w:jc w:val="center"/>
            </w:pPr>
            <w:r>
              <w:t>41 000,00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23</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72,40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связанные с созданием и использова</w:t>
            </w:r>
            <w:r>
              <w:t>нием баз данных и информационных ресурсов</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472 852,00</w:t>
            </w:r>
          </w:p>
        </w:tc>
        <w:tc>
          <w:tcPr>
            <w:tcW w:w="1540" w:type="dxa"/>
            <w:tcBorders>
              <w:top w:val="nil"/>
              <w:left w:val="nil"/>
              <w:bottom w:val="single" w:sz="4" w:space="0" w:color="auto"/>
              <w:right w:val="single" w:sz="4" w:space="0" w:color="auto"/>
            </w:tcBorders>
          </w:tcPr>
          <w:p w:rsidR="00000000" w:rsidRDefault="00DB4DF5">
            <w:pPr>
              <w:pStyle w:val="aa"/>
              <w:jc w:val="center"/>
            </w:pPr>
            <w:r>
              <w:t>472 852,00</w:t>
            </w:r>
          </w:p>
        </w:tc>
        <w:tc>
          <w:tcPr>
            <w:tcW w:w="1540" w:type="dxa"/>
            <w:tcBorders>
              <w:top w:val="nil"/>
              <w:left w:val="nil"/>
              <w:bottom w:val="single" w:sz="4" w:space="0" w:color="auto"/>
              <w:right w:val="single" w:sz="4" w:space="0" w:color="auto"/>
            </w:tcBorders>
          </w:tcPr>
          <w:p w:rsidR="00000000" w:rsidRDefault="00DB4DF5">
            <w:pPr>
              <w:pStyle w:val="aa"/>
              <w:jc w:val="center"/>
            </w:pPr>
            <w:r>
              <w:t>472 852,00</w:t>
            </w:r>
          </w:p>
        </w:tc>
        <w:tc>
          <w:tcPr>
            <w:tcW w:w="1540" w:type="dxa"/>
            <w:tcBorders>
              <w:top w:val="nil"/>
              <w:left w:val="nil"/>
              <w:bottom w:val="single" w:sz="4" w:space="0" w:color="auto"/>
              <w:right w:val="single" w:sz="4" w:space="0" w:color="auto"/>
            </w:tcBorders>
          </w:tcPr>
          <w:p w:rsidR="00000000" w:rsidRDefault="00DB4DF5">
            <w:pPr>
              <w:pStyle w:val="aa"/>
              <w:jc w:val="center"/>
            </w:pPr>
            <w:r>
              <w:t>472 852,00</w:t>
            </w:r>
          </w:p>
        </w:tc>
        <w:tc>
          <w:tcPr>
            <w:tcW w:w="1680" w:type="dxa"/>
            <w:tcBorders>
              <w:top w:val="nil"/>
              <w:left w:val="nil"/>
              <w:bottom w:val="single" w:sz="4" w:space="0" w:color="auto"/>
              <w:right w:val="single" w:sz="4" w:space="0" w:color="auto"/>
            </w:tcBorders>
          </w:tcPr>
          <w:p w:rsidR="00000000" w:rsidRDefault="00DB4DF5">
            <w:pPr>
              <w:pStyle w:val="aa"/>
              <w:jc w:val="center"/>
            </w:pPr>
            <w:r>
              <w:t>472 852,00</w:t>
            </w:r>
          </w:p>
        </w:tc>
        <w:tc>
          <w:tcPr>
            <w:tcW w:w="1680" w:type="dxa"/>
            <w:tcBorders>
              <w:top w:val="nil"/>
              <w:left w:val="nil"/>
              <w:bottom w:val="single" w:sz="4" w:space="0" w:color="auto"/>
              <w:right w:val="single" w:sz="4" w:space="0" w:color="auto"/>
            </w:tcBorders>
          </w:tcPr>
          <w:p w:rsidR="00000000" w:rsidRDefault="00DB4DF5">
            <w:pPr>
              <w:pStyle w:val="aa"/>
              <w:jc w:val="center"/>
            </w:pPr>
            <w:r>
              <w:t>472 852,00</w:t>
            </w:r>
          </w:p>
        </w:tc>
        <w:tc>
          <w:tcPr>
            <w:tcW w:w="1540" w:type="dxa"/>
            <w:tcBorders>
              <w:top w:val="nil"/>
              <w:left w:val="nil"/>
              <w:bottom w:val="single" w:sz="4" w:space="0" w:color="auto"/>
              <w:right w:val="single" w:sz="4" w:space="0" w:color="auto"/>
            </w:tcBorders>
          </w:tcPr>
          <w:p w:rsidR="00000000" w:rsidRDefault="00DB4DF5">
            <w:pPr>
              <w:pStyle w:val="aa"/>
              <w:jc w:val="center"/>
            </w:pPr>
            <w:r>
              <w:t>472 852,00</w:t>
            </w:r>
          </w:p>
        </w:tc>
        <w:tc>
          <w:tcPr>
            <w:tcW w:w="1680" w:type="dxa"/>
            <w:tcBorders>
              <w:top w:val="nil"/>
              <w:left w:val="nil"/>
              <w:bottom w:val="single" w:sz="4" w:space="0" w:color="auto"/>
              <w:right w:val="single" w:sz="4" w:space="0" w:color="auto"/>
            </w:tcBorders>
          </w:tcPr>
          <w:p w:rsidR="00000000" w:rsidRDefault="00DB4DF5">
            <w:pPr>
              <w:pStyle w:val="aa"/>
              <w:jc w:val="center"/>
            </w:pPr>
            <w:r>
              <w:t>472 852,00</w:t>
            </w:r>
          </w:p>
        </w:tc>
        <w:tc>
          <w:tcPr>
            <w:tcW w:w="1540" w:type="dxa"/>
            <w:tcBorders>
              <w:top w:val="nil"/>
              <w:left w:val="nil"/>
              <w:bottom w:val="single" w:sz="4" w:space="0" w:color="auto"/>
              <w:right w:val="single" w:sz="4" w:space="0" w:color="auto"/>
            </w:tcBorders>
          </w:tcPr>
          <w:p w:rsidR="00000000" w:rsidRDefault="00DB4DF5">
            <w:pPr>
              <w:pStyle w:val="aa"/>
              <w:jc w:val="center"/>
            </w:pPr>
            <w:r>
              <w:t>472 852,00</w:t>
            </w:r>
          </w:p>
        </w:tc>
        <w:tc>
          <w:tcPr>
            <w:tcW w:w="1540" w:type="dxa"/>
            <w:tcBorders>
              <w:top w:val="nil"/>
              <w:left w:val="nil"/>
              <w:bottom w:val="single" w:sz="4" w:space="0" w:color="auto"/>
            </w:tcBorders>
          </w:tcPr>
          <w:p w:rsidR="00000000" w:rsidRDefault="00DB4DF5">
            <w:pPr>
              <w:pStyle w:val="aa"/>
              <w:jc w:val="center"/>
            </w:pPr>
            <w:r>
              <w:t>472 852,00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24</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74,60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проведению расследований и обесп</w:t>
            </w:r>
            <w:r>
              <w:t>ечению безопасности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793 880,39</w:t>
            </w:r>
          </w:p>
        </w:tc>
        <w:tc>
          <w:tcPr>
            <w:tcW w:w="1540" w:type="dxa"/>
            <w:tcBorders>
              <w:top w:val="nil"/>
              <w:left w:val="nil"/>
              <w:bottom w:val="single" w:sz="4" w:space="0" w:color="auto"/>
              <w:right w:val="single" w:sz="4" w:space="0" w:color="auto"/>
            </w:tcBorders>
          </w:tcPr>
          <w:p w:rsidR="00000000" w:rsidRDefault="00DB4DF5">
            <w:pPr>
              <w:pStyle w:val="aa"/>
              <w:jc w:val="center"/>
            </w:pPr>
            <w:r>
              <w:t>793 880,39</w:t>
            </w:r>
          </w:p>
        </w:tc>
        <w:tc>
          <w:tcPr>
            <w:tcW w:w="1540" w:type="dxa"/>
            <w:tcBorders>
              <w:top w:val="nil"/>
              <w:left w:val="nil"/>
              <w:bottom w:val="single" w:sz="4" w:space="0" w:color="auto"/>
              <w:right w:val="single" w:sz="4" w:space="0" w:color="auto"/>
            </w:tcBorders>
          </w:tcPr>
          <w:p w:rsidR="00000000" w:rsidRDefault="00DB4DF5">
            <w:pPr>
              <w:pStyle w:val="aa"/>
              <w:jc w:val="center"/>
            </w:pPr>
            <w:r>
              <w:t>793 880,39</w:t>
            </w:r>
          </w:p>
        </w:tc>
        <w:tc>
          <w:tcPr>
            <w:tcW w:w="1540" w:type="dxa"/>
            <w:tcBorders>
              <w:top w:val="nil"/>
              <w:left w:val="nil"/>
              <w:bottom w:val="single" w:sz="4" w:space="0" w:color="auto"/>
              <w:right w:val="single" w:sz="4" w:space="0" w:color="auto"/>
            </w:tcBorders>
          </w:tcPr>
          <w:p w:rsidR="00000000" w:rsidRDefault="00DB4DF5">
            <w:pPr>
              <w:pStyle w:val="aa"/>
              <w:jc w:val="center"/>
            </w:pPr>
            <w:r>
              <w:t>793 880,39</w:t>
            </w:r>
          </w:p>
        </w:tc>
        <w:tc>
          <w:tcPr>
            <w:tcW w:w="1680" w:type="dxa"/>
            <w:tcBorders>
              <w:top w:val="nil"/>
              <w:left w:val="nil"/>
              <w:bottom w:val="single" w:sz="4" w:space="0" w:color="auto"/>
              <w:right w:val="single" w:sz="4" w:space="0" w:color="auto"/>
            </w:tcBorders>
          </w:tcPr>
          <w:p w:rsidR="00000000" w:rsidRDefault="00DB4DF5">
            <w:pPr>
              <w:pStyle w:val="aa"/>
              <w:jc w:val="center"/>
            </w:pPr>
            <w:r>
              <w:t>793 880,39</w:t>
            </w:r>
          </w:p>
        </w:tc>
        <w:tc>
          <w:tcPr>
            <w:tcW w:w="1680" w:type="dxa"/>
            <w:tcBorders>
              <w:top w:val="nil"/>
              <w:left w:val="nil"/>
              <w:bottom w:val="single" w:sz="4" w:space="0" w:color="auto"/>
              <w:right w:val="single" w:sz="4" w:space="0" w:color="auto"/>
            </w:tcBorders>
          </w:tcPr>
          <w:p w:rsidR="00000000" w:rsidRDefault="00DB4DF5">
            <w:pPr>
              <w:pStyle w:val="aa"/>
              <w:jc w:val="center"/>
            </w:pPr>
            <w:r>
              <w:t>793 880,39</w:t>
            </w:r>
          </w:p>
        </w:tc>
        <w:tc>
          <w:tcPr>
            <w:tcW w:w="1540" w:type="dxa"/>
            <w:tcBorders>
              <w:top w:val="nil"/>
              <w:left w:val="nil"/>
              <w:bottom w:val="single" w:sz="4" w:space="0" w:color="auto"/>
              <w:right w:val="single" w:sz="4" w:space="0" w:color="auto"/>
            </w:tcBorders>
          </w:tcPr>
          <w:p w:rsidR="00000000" w:rsidRDefault="00DB4DF5">
            <w:pPr>
              <w:pStyle w:val="aa"/>
              <w:jc w:val="center"/>
            </w:pPr>
            <w:r>
              <w:t>793 880,39</w:t>
            </w:r>
          </w:p>
        </w:tc>
        <w:tc>
          <w:tcPr>
            <w:tcW w:w="1680" w:type="dxa"/>
            <w:tcBorders>
              <w:top w:val="nil"/>
              <w:left w:val="nil"/>
              <w:bottom w:val="single" w:sz="4" w:space="0" w:color="auto"/>
              <w:right w:val="single" w:sz="4" w:space="0" w:color="auto"/>
            </w:tcBorders>
          </w:tcPr>
          <w:p w:rsidR="00000000" w:rsidRDefault="00DB4DF5">
            <w:pPr>
              <w:pStyle w:val="aa"/>
              <w:jc w:val="center"/>
            </w:pPr>
            <w:r>
              <w:t>793 880,39</w:t>
            </w:r>
          </w:p>
        </w:tc>
        <w:tc>
          <w:tcPr>
            <w:tcW w:w="1540" w:type="dxa"/>
            <w:tcBorders>
              <w:top w:val="nil"/>
              <w:left w:val="nil"/>
              <w:bottom w:val="single" w:sz="4" w:space="0" w:color="auto"/>
              <w:right w:val="single" w:sz="4" w:space="0" w:color="auto"/>
            </w:tcBorders>
          </w:tcPr>
          <w:p w:rsidR="00000000" w:rsidRDefault="00DB4DF5">
            <w:pPr>
              <w:pStyle w:val="aa"/>
              <w:jc w:val="center"/>
            </w:pPr>
            <w:r>
              <w:t>793 880,39</w:t>
            </w:r>
          </w:p>
        </w:tc>
        <w:tc>
          <w:tcPr>
            <w:tcW w:w="1540" w:type="dxa"/>
            <w:tcBorders>
              <w:top w:val="nil"/>
              <w:left w:val="nil"/>
              <w:bottom w:val="single" w:sz="4" w:space="0" w:color="auto"/>
            </w:tcBorders>
          </w:tcPr>
          <w:p w:rsidR="00000000" w:rsidRDefault="00DB4DF5">
            <w:pPr>
              <w:pStyle w:val="aa"/>
              <w:jc w:val="center"/>
            </w:pPr>
            <w:r>
              <w:t>793 880,39</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25</w:t>
            </w:r>
          </w:p>
        </w:tc>
        <w:tc>
          <w:tcPr>
            <w:tcW w:w="3360" w:type="dxa"/>
            <w:tcBorders>
              <w:top w:val="nil"/>
              <w:left w:val="nil"/>
              <w:bottom w:val="single" w:sz="4" w:space="0" w:color="auto"/>
              <w:right w:val="single" w:sz="4" w:space="0" w:color="auto"/>
            </w:tcBorders>
          </w:tcPr>
          <w:p w:rsidR="00000000" w:rsidRDefault="00DB4DF5">
            <w:pPr>
              <w:pStyle w:val="ad"/>
            </w:pPr>
            <w:r>
              <w:t>Поддержка б</w:t>
            </w:r>
            <w:r>
              <w:t>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74,60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проведению расследований и обеспечению безопасности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870 364,58</w:t>
            </w:r>
          </w:p>
        </w:tc>
        <w:tc>
          <w:tcPr>
            <w:tcW w:w="1540" w:type="dxa"/>
            <w:tcBorders>
              <w:top w:val="nil"/>
              <w:left w:val="nil"/>
              <w:bottom w:val="single" w:sz="4" w:space="0" w:color="auto"/>
              <w:right w:val="single" w:sz="4" w:space="0" w:color="auto"/>
            </w:tcBorders>
          </w:tcPr>
          <w:p w:rsidR="00000000" w:rsidRDefault="00DB4DF5">
            <w:pPr>
              <w:pStyle w:val="aa"/>
              <w:jc w:val="center"/>
            </w:pPr>
            <w:r>
              <w:t>870 364,58</w:t>
            </w:r>
          </w:p>
        </w:tc>
        <w:tc>
          <w:tcPr>
            <w:tcW w:w="1540" w:type="dxa"/>
            <w:tcBorders>
              <w:top w:val="nil"/>
              <w:left w:val="nil"/>
              <w:bottom w:val="single" w:sz="4" w:space="0" w:color="auto"/>
              <w:right w:val="single" w:sz="4" w:space="0" w:color="auto"/>
            </w:tcBorders>
          </w:tcPr>
          <w:p w:rsidR="00000000" w:rsidRDefault="00DB4DF5">
            <w:pPr>
              <w:pStyle w:val="aa"/>
              <w:jc w:val="center"/>
            </w:pPr>
            <w:r>
              <w:t>870 364,58</w:t>
            </w:r>
          </w:p>
        </w:tc>
        <w:tc>
          <w:tcPr>
            <w:tcW w:w="1540" w:type="dxa"/>
            <w:tcBorders>
              <w:top w:val="nil"/>
              <w:left w:val="nil"/>
              <w:bottom w:val="single" w:sz="4" w:space="0" w:color="auto"/>
              <w:right w:val="single" w:sz="4" w:space="0" w:color="auto"/>
            </w:tcBorders>
          </w:tcPr>
          <w:p w:rsidR="00000000" w:rsidRDefault="00DB4DF5">
            <w:pPr>
              <w:pStyle w:val="aa"/>
              <w:jc w:val="center"/>
            </w:pPr>
            <w:r>
              <w:t>870 364,58</w:t>
            </w:r>
          </w:p>
        </w:tc>
        <w:tc>
          <w:tcPr>
            <w:tcW w:w="1680" w:type="dxa"/>
            <w:tcBorders>
              <w:top w:val="nil"/>
              <w:left w:val="nil"/>
              <w:bottom w:val="single" w:sz="4" w:space="0" w:color="auto"/>
              <w:right w:val="single" w:sz="4" w:space="0" w:color="auto"/>
            </w:tcBorders>
          </w:tcPr>
          <w:p w:rsidR="00000000" w:rsidRDefault="00DB4DF5">
            <w:pPr>
              <w:pStyle w:val="aa"/>
              <w:jc w:val="center"/>
            </w:pPr>
            <w:r>
              <w:t>870 364,58</w:t>
            </w:r>
          </w:p>
        </w:tc>
        <w:tc>
          <w:tcPr>
            <w:tcW w:w="1680" w:type="dxa"/>
            <w:tcBorders>
              <w:top w:val="nil"/>
              <w:left w:val="nil"/>
              <w:bottom w:val="single" w:sz="4" w:space="0" w:color="auto"/>
              <w:right w:val="single" w:sz="4" w:space="0" w:color="auto"/>
            </w:tcBorders>
          </w:tcPr>
          <w:p w:rsidR="00000000" w:rsidRDefault="00DB4DF5">
            <w:pPr>
              <w:pStyle w:val="aa"/>
              <w:jc w:val="center"/>
            </w:pPr>
            <w:r>
              <w:t>870 364,58</w:t>
            </w:r>
          </w:p>
        </w:tc>
        <w:tc>
          <w:tcPr>
            <w:tcW w:w="1540" w:type="dxa"/>
            <w:tcBorders>
              <w:top w:val="nil"/>
              <w:left w:val="nil"/>
              <w:bottom w:val="single" w:sz="4" w:space="0" w:color="auto"/>
              <w:right w:val="single" w:sz="4" w:space="0" w:color="auto"/>
            </w:tcBorders>
          </w:tcPr>
          <w:p w:rsidR="00000000" w:rsidRDefault="00DB4DF5">
            <w:pPr>
              <w:pStyle w:val="aa"/>
              <w:jc w:val="center"/>
            </w:pPr>
            <w:r>
              <w:t>870 364,58</w:t>
            </w:r>
          </w:p>
        </w:tc>
        <w:tc>
          <w:tcPr>
            <w:tcW w:w="1680" w:type="dxa"/>
            <w:tcBorders>
              <w:top w:val="nil"/>
              <w:left w:val="nil"/>
              <w:bottom w:val="single" w:sz="4" w:space="0" w:color="auto"/>
              <w:right w:val="single" w:sz="4" w:space="0" w:color="auto"/>
            </w:tcBorders>
          </w:tcPr>
          <w:p w:rsidR="00000000" w:rsidRDefault="00DB4DF5">
            <w:pPr>
              <w:pStyle w:val="aa"/>
              <w:jc w:val="center"/>
            </w:pPr>
            <w:r>
              <w:t>870 364,58</w:t>
            </w:r>
          </w:p>
        </w:tc>
        <w:tc>
          <w:tcPr>
            <w:tcW w:w="1540" w:type="dxa"/>
            <w:tcBorders>
              <w:top w:val="nil"/>
              <w:left w:val="nil"/>
              <w:bottom w:val="single" w:sz="4" w:space="0" w:color="auto"/>
              <w:right w:val="single" w:sz="4" w:space="0" w:color="auto"/>
            </w:tcBorders>
          </w:tcPr>
          <w:p w:rsidR="00000000" w:rsidRDefault="00DB4DF5">
            <w:pPr>
              <w:pStyle w:val="aa"/>
              <w:jc w:val="center"/>
            </w:pPr>
            <w:r>
              <w:t>870 364,58</w:t>
            </w:r>
          </w:p>
        </w:tc>
        <w:tc>
          <w:tcPr>
            <w:tcW w:w="1540" w:type="dxa"/>
            <w:tcBorders>
              <w:top w:val="nil"/>
              <w:left w:val="nil"/>
              <w:bottom w:val="single" w:sz="4" w:space="0" w:color="auto"/>
            </w:tcBorders>
          </w:tcPr>
          <w:p w:rsidR="00000000" w:rsidRDefault="00DB4DF5">
            <w:pPr>
              <w:pStyle w:val="aa"/>
              <w:jc w:val="center"/>
            </w:pPr>
            <w:r>
              <w:t>870 364,58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26</w:t>
            </w:r>
          </w:p>
        </w:tc>
        <w:tc>
          <w:tcPr>
            <w:tcW w:w="3360" w:type="dxa"/>
            <w:tcBorders>
              <w:top w:val="nil"/>
              <w:left w:val="nil"/>
              <w:bottom w:val="single" w:sz="4" w:space="0" w:color="auto"/>
              <w:right w:val="single" w:sz="4" w:space="0" w:color="auto"/>
            </w:tcBorders>
          </w:tcPr>
          <w:p w:rsidR="00000000" w:rsidRDefault="00DB4DF5">
            <w:pPr>
              <w:pStyle w:val="ad"/>
            </w:pPr>
            <w:r>
              <w:t xml:space="preserve">Поддержка </w:t>
            </w:r>
            <w:r>
              <w:lastRenderedPageBreak/>
              <w:t>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lastRenderedPageBreak/>
              <w:t xml:space="preserve">Оперативная и </w:t>
            </w:r>
            <w:r>
              <w:lastRenderedPageBreak/>
              <w:t xml:space="preserve">бесперебойная </w:t>
            </w:r>
            <w:r>
              <w:t>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lastRenderedPageBreak/>
              <w:t>74,70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 xml:space="preserve">Услуги по чистке и </w:t>
            </w:r>
            <w:r>
              <w:lastRenderedPageBreak/>
              <w:t>уборке помещений, оборудования и транспортных средств</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lastRenderedPageBreak/>
              <w:t>Государственны</w:t>
            </w:r>
            <w:r>
              <w:lastRenderedPageBreak/>
              <w:t>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567 261,08</w:t>
            </w:r>
          </w:p>
        </w:tc>
        <w:tc>
          <w:tcPr>
            <w:tcW w:w="1540" w:type="dxa"/>
            <w:tcBorders>
              <w:top w:val="nil"/>
              <w:left w:val="nil"/>
              <w:bottom w:val="single" w:sz="4" w:space="0" w:color="auto"/>
              <w:right w:val="single" w:sz="4" w:space="0" w:color="auto"/>
            </w:tcBorders>
          </w:tcPr>
          <w:p w:rsidR="00000000" w:rsidRDefault="00DB4DF5">
            <w:pPr>
              <w:pStyle w:val="aa"/>
              <w:jc w:val="center"/>
            </w:pPr>
            <w:r>
              <w:t>567 261,08</w:t>
            </w:r>
          </w:p>
        </w:tc>
        <w:tc>
          <w:tcPr>
            <w:tcW w:w="1540" w:type="dxa"/>
            <w:tcBorders>
              <w:top w:val="nil"/>
              <w:left w:val="nil"/>
              <w:bottom w:val="single" w:sz="4" w:space="0" w:color="auto"/>
              <w:right w:val="single" w:sz="4" w:space="0" w:color="auto"/>
            </w:tcBorders>
          </w:tcPr>
          <w:p w:rsidR="00000000" w:rsidRDefault="00DB4DF5">
            <w:pPr>
              <w:pStyle w:val="aa"/>
              <w:jc w:val="center"/>
            </w:pPr>
            <w:r>
              <w:t>567 261,08</w:t>
            </w:r>
          </w:p>
        </w:tc>
        <w:tc>
          <w:tcPr>
            <w:tcW w:w="1540" w:type="dxa"/>
            <w:tcBorders>
              <w:top w:val="nil"/>
              <w:left w:val="nil"/>
              <w:bottom w:val="single" w:sz="4" w:space="0" w:color="auto"/>
              <w:right w:val="single" w:sz="4" w:space="0" w:color="auto"/>
            </w:tcBorders>
          </w:tcPr>
          <w:p w:rsidR="00000000" w:rsidRDefault="00DB4DF5">
            <w:pPr>
              <w:pStyle w:val="aa"/>
              <w:jc w:val="center"/>
            </w:pPr>
            <w:r>
              <w:t>567 261,08</w:t>
            </w:r>
          </w:p>
        </w:tc>
        <w:tc>
          <w:tcPr>
            <w:tcW w:w="1680" w:type="dxa"/>
            <w:tcBorders>
              <w:top w:val="nil"/>
              <w:left w:val="nil"/>
              <w:bottom w:val="single" w:sz="4" w:space="0" w:color="auto"/>
              <w:right w:val="single" w:sz="4" w:space="0" w:color="auto"/>
            </w:tcBorders>
          </w:tcPr>
          <w:p w:rsidR="00000000" w:rsidRDefault="00DB4DF5">
            <w:pPr>
              <w:pStyle w:val="aa"/>
              <w:jc w:val="center"/>
            </w:pPr>
            <w:r>
              <w:t>567 261,08</w:t>
            </w:r>
          </w:p>
        </w:tc>
        <w:tc>
          <w:tcPr>
            <w:tcW w:w="1680" w:type="dxa"/>
            <w:tcBorders>
              <w:top w:val="nil"/>
              <w:left w:val="nil"/>
              <w:bottom w:val="single" w:sz="4" w:space="0" w:color="auto"/>
              <w:right w:val="single" w:sz="4" w:space="0" w:color="auto"/>
            </w:tcBorders>
          </w:tcPr>
          <w:p w:rsidR="00000000" w:rsidRDefault="00DB4DF5">
            <w:pPr>
              <w:pStyle w:val="aa"/>
              <w:jc w:val="center"/>
            </w:pPr>
            <w:r>
              <w:t>567 261,08</w:t>
            </w:r>
          </w:p>
        </w:tc>
        <w:tc>
          <w:tcPr>
            <w:tcW w:w="1540" w:type="dxa"/>
            <w:tcBorders>
              <w:top w:val="nil"/>
              <w:left w:val="nil"/>
              <w:bottom w:val="single" w:sz="4" w:space="0" w:color="auto"/>
              <w:right w:val="single" w:sz="4" w:space="0" w:color="auto"/>
            </w:tcBorders>
          </w:tcPr>
          <w:p w:rsidR="00000000" w:rsidRDefault="00DB4DF5">
            <w:pPr>
              <w:pStyle w:val="aa"/>
              <w:jc w:val="center"/>
            </w:pPr>
            <w:r>
              <w:t>567 261,08</w:t>
            </w:r>
          </w:p>
        </w:tc>
        <w:tc>
          <w:tcPr>
            <w:tcW w:w="1680" w:type="dxa"/>
            <w:tcBorders>
              <w:top w:val="nil"/>
              <w:left w:val="nil"/>
              <w:bottom w:val="single" w:sz="4" w:space="0" w:color="auto"/>
              <w:right w:val="single" w:sz="4" w:space="0" w:color="auto"/>
            </w:tcBorders>
          </w:tcPr>
          <w:p w:rsidR="00000000" w:rsidRDefault="00DB4DF5">
            <w:pPr>
              <w:pStyle w:val="aa"/>
              <w:jc w:val="center"/>
            </w:pPr>
            <w:r>
              <w:t>567 261,08</w:t>
            </w:r>
          </w:p>
        </w:tc>
        <w:tc>
          <w:tcPr>
            <w:tcW w:w="1540" w:type="dxa"/>
            <w:tcBorders>
              <w:top w:val="nil"/>
              <w:left w:val="nil"/>
              <w:bottom w:val="single" w:sz="4" w:space="0" w:color="auto"/>
              <w:right w:val="single" w:sz="4" w:space="0" w:color="auto"/>
            </w:tcBorders>
          </w:tcPr>
          <w:p w:rsidR="00000000" w:rsidRDefault="00DB4DF5">
            <w:pPr>
              <w:pStyle w:val="aa"/>
              <w:jc w:val="center"/>
            </w:pPr>
            <w:r>
              <w:t>567 261,08</w:t>
            </w:r>
          </w:p>
        </w:tc>
        <w:tc>
          <w:tcPr>
            <w:tcW w:w="1540" w:type="dxa"/>
            <w:tcBorders>
              <w:top w:val="nil"/>
              <w:left w:val="nil"/>
              <w:bottom w:val="single" w:sz="4" w:space="0" w:color="auto"/>
            </w:tcBorders>
          </w:tcPr>
          <w:p w:rsidR="00000000" w:rsidRDefault="00DB4DF5">
            <w:pPr>
              <w:pStyle w:val="aa"/>
              <w:jc w:val="center"/>
            </w:pPr>
            <w:r>
              <w:t>567 261,08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27</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74,70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чистке и уборке помещений, обору</w:t>
            </w:r>
            <w:r>
              <w:t>дования и транспортных средств</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661 457,64</w:t>
            </w:r>
          </w:p>
        </w:tc>
        <w:tc>
          <w:tcPr>
            <w:tcW w:w="1540" w:type="dxa"/>
            <w:tcBorders>
              <w:top w:val="nil"/>
              <w:left w:val="nil"/>
              <w:bottom w:val="single" w:sz="4" w:space="0" w:color="auto"/>
              <w:right w:val="single" w:sz="4" w:space="0" w:color="auto"/>
            </w:tcBorders>
          </w:tcPr>
          <w:p w:rsidR="00000000" w:rsidRDefault="00DB4DF5">
            <w:pPr>
              <w:pStyle w:val="aa"/>
              <w:jc w:val="center"/>
            </w:pPr>
            <w:r>
              <w:t>661 457,64</w:t>
            </w:r>
          </w:p>
        </w:tc>
        <w:tc>
          <w:tcPr>
            <w:tcW w:w="1540" w:type="dxa"/>
            <w:tcBorders>
              <w:top w:val="nil"/>
              <w:left w:val="nil"/>
              <w:bottom w:val="single" w:sz="4" w:space="0" w:color="auto"/>
              <w:right w:val="single" w:sz="4" w:space="0" w:color="auto"/>
            </w:tcBorders>
          </w:tcPr>
          <w:p w:rsidR="00000000" w:rsidRDefault="00DB4DF5">
            <w:pPr>
              <w:pStyle w:val="aa"/>
              <w:jc w:val="center"/>
            </w:pPr>
            <w:r>
              <w:t>661 457,64</w:t>
            </w:r>
          </w:p>
        </w:tc>
        <w:tc>
          <w:tcPr>
            <w:tcW w:w="1540" w:type="dxa"/>
            <w:tcBorders>
              <w:top w:val="nil"/>
              <w:left w:val="nil"/>
              <w:bottom w:val="single" w:sz="4" w:space="0" w:color="auto"/>
              <w:right w:val="single" w:sz="4" w:space="0" w:color="auto"/>
            </w:tcBorders>
          </w:tcPr>
          <w:p w:rsidR="00000000" w:rsidRDefault="00DB4DF5">
            <w:pPr>
              <w:pStyle w:val="aa"/>
              <w:jc w:val="center"/>
            </w:pPr>
            <w:r>
              <w:t>661 457,64</w:t>
            </w:r>
          </w:p>
        </w:tc>
        <w:tc>
          <w:tcPr>
            <w:tcW w:w="1680" w:type="dxa"/>
            <w:tcBorders>
              <w:top w:val="nil"/>
              <w:left w:val="nil"/>
              <w:bottom w:val="single" w:sz="4" w:space="0" w:color="auto"/>
              <w:right w:val="single" w:sz="4" w:space="0" w:color="auto"/>
            </w:tcBorders>
          </w:tcPr>
          <w:p w:rsidR="00000000" w:rsidRDefault="00DB4DF5">
            <w:pPr>
              <w:pStyle w:val="aa"/>
              <w:jc w:val="center"/>
            </w:pPr>
            <w:r>
              <w:t>661 457,64</w:t>
            </w:r>
          </w:p>
        </w:tc>
        <w:tc>
          <w:tcPr>
            <w:tcW w:w="1680" w:type="dxa"/>
            <w:tcBorders>
              <w:top w:val="nil"/>
              <w:left w:val="nil"/>
              <w:bottom w:val="single" w:sz="4" w:space="0" w:color="auto"/>
              <w:right w:val="single" w:sz="4" w:space="0" w:color="auto"/>
            </w:tcBorders>
          </w:tcPr>
          <w:p w:rsidR="00000000" w:rsidRDefault="00DB4DF5">
            <w:pPr>
              <w:pStyle w:val="aa"/>
              <w:jc w:val="center"/>
            </w:pPr>
            <w:r>
              <w:t>661 457,64</w:t>
            </w:r>
          </w:p>
        </w:tc>
        <w:tc>
          <w:tcPr>
            <w:tcW w:w="1540" w:type="dxa"/>
            <w:tcBorders>
              <w:top w:val="nil"/>
              <w:left w:val="nil"/>
              <w:bottom w:val="single" w:sz="4" w:space="0" w:color="auto"/>
              <w:right w:val="single" w:sz="4" w:space="0" w:color="auto"/>
            </w:tcBorders>
          </w:tcPr>
          <w:p w:rsidR="00000000" w:rsidRDefault="00DB4DF5">
            <w:pPr>
              <w:pStyle w:val="aa"/>
              <w:jc w:val="center"/>
            </w:pPr>
            <w:r>
              <w:t>661 457,64</w:t>
            </w:r>
          </w:p>
        </w:tc>
        <w:tc>
          <w:tcPr>
            <w:tcW w:w="1680" w:type="dxa"/>
            <w:tcBorders>
              <w:top w:val="nil"/>
              <w:left w:val="nil"/>
              <w:bottom w:val="single" w:sz="4" w:space="0" w:color="auto"/>
              <w:right w:val="single" w:sz="4" w:space="0" w:color="auto"/>
            </w:tcBorders>
          </w:tcPr>
          <w:p w:rsidR="00000000" w:rsidRDefault="00DB4DF5">
            <w:pPr>
              <w:pStyle w:val="aa"/>
              <w:jc w:val="center"/>
            </w:pPr>
            <w:r>
              <w:t>661 457,64</w:t>
            </w:r>
          </w:p>
        </w:tc>
        <w:tc>
          <w:tcPr>
            <w:tcW w:w="1540" w:type="dxa"/>
            <w:tcBorders>
              <w:top w:val="nil"/>
              <w:left w:val="nil"/>
              <w:bottom w:val="single" w:sz="4" w:space="0" w:color="auto"/>
              <w:right w:val="single" w:sz="4" w:space="0" w:color="auto"/>
            </w:tcBorders>
          </w:tcPr>
          <w:p w:rsidR="00000000" w:rsidRDefault="00DB4DF5">
            <w:pPr>
              <w:pStyle w:val="aa"/>
              <w:jc w:val="center"/>
            </w:pPr>
            <w:r>
              <w:t>661 457,64</w:t>
            </w:r>
          </w:p>
        </w:tc>
        <w:tc>
          <w:tcPr>
            <w:tcW w:w="1540" w:type="dxa"/>
            <w:tcBorders>
              <w:top w:val="nil"/>
              <w:left w:val="nil"/>
              <w:bottom w:val="single" w:sz="4" w:space="0" w:color="auto"/>
            </w:tcBorders>
          </w:tcPr>
          <w:p w:rsidR="00000000" w:rsidRDefault="00DB4DF5">
            <w:pPr>
              <w:pStyle w:val="aa"/>
              <w:jc w:val="center"/>
            </w:pPr>
            <w:r>
              <w:t>661 457,64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28</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75,11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государственного управления общего характера</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633 485,95</w:t>
            </w:r>
          </w:p>
        </w:tc>
        <w:tc>
          <w:tcPr>
            <w:tcW w:w="1540" w:type="dxa"/>
            <w:tcBorders>
              <w:top w:val="nil"/>
              <w:left w:val="nil"/>
              <w:bottom w:val="single" w:sz="4" w:space="0" w:color="auto"/>
              <w:right w:val="single" w:sz="4" w:space="0" w:color="auto"/>
            </w:tcBorders>
          </w:tcPr>
          <w:p w:rsidR="00000000" w:rsidRDefault="00DB4DF5">
            <w:pPr>
              <w:pStyle w:val="aa"/>
              <w:jc w:val="center"/>
            </w:pPr>
            <w:r>
              <w:t>633 485,95</w:t>
            </w:r>
          </w:p>
        </w:tc>
        <w:tc>
          <w:tcPr>
            <w:tcW w:w="1540" w:type="dxa"/>
            <w:tcBorders>
              <w:top w:val="nil"/>
              <w:left w:val="nil"/>
              <w:bottom w:val="single" w:sz="4" w:space="0" w:color="auto"/>
              <w:right w:val="single" w:sz="4" w:space="0" w:color="auto"/>
            </w:tcBorders>
          </w:tcPr>
          <w:p w:rsidR="00000000" w:rsidRDefault="00DB4DF5">
            <w:pPr>
              <w:pStyle w:val="aa"/>
              <w:jc w:val="center"/>
            </w:pPr>
            <w:r>
              <w:t>633 485,95</w:t>
            </w:r>
          </w:p>
        </w:tc>
        <w:tc>
          <w:tcPr>
            <w:tcW w:w="1540" w:type="dxa"/>
            <w:tcBorders>
              <w:top w:val="nil"/>
              <w:left w:val="nil"/>
              <w:bottom w:val="single" w:sz="4" w:space="0" w:color="auto"/>
              <w:right w:val="single" w:sz="4" w:space="0" w:color="auto"/>
            </w:tcBorders>
          </w:tcPr>
          <w:p w:rsidR="00000000" w:rsidRDefault="00DB4DF5">
            <w:pPr>
              <w:pStyle w:val="aa"/>
              <w:jc w:val="center"/>
            </w:pPr>
            <w:r>
              <w:t>633 485,95</w:t>
            </w:r>
          </w:p>
        </w:tc>
        <w:tc>
          <w:tcPr>
            <w:tcW w:w="1680" w:type="dxa"/>
            <w:tcBorders>
              <w:top w:val="nil"/>
              <w:left w:val="nil"/>
              <w:bottom w:val="single" w:sz="4" w:space="0" w:color="auto"/>
              <w:right w:val="single" w:sz="4" w:space="0" w:color="auto"/>
            </w:tcBorders>
          </w:tcPr>
          <w:p w:rsidR="00000000" w:rsidRDefault="00DB4DF5">
            <w:pPr>
              <w:pStyle w:val="aa"/>
              <w:jc w:val="center"/>
            </w:pPr>
            <w:r>
              <w:t>633 485,95</w:t>
            </w:r>
          </w:p>
        </w:tc>
        <w:tc>
          <w:tcPr>
            <w:tcW w:w="1680" w:type="dxa"/>
            <w:tcBorders>
              <w:top w:val="nil"/>
              <w:left w:val="nil"/>
              <w:bottom w:val="single" w:sz="4" w:space="0" w:color="auto"/>
              <w:right w:val="single" w:sz="4" w:space="0" w:color="auto"/>
            </w:tcBorders>
          </w:tcPr>
          <w:p w:rsidR="00000000" w:rsidRDefault="00DB4DF5">
            <w:pPr>
              <w:pStyle w:val="aa"/>
              <w:jc w:val="center"/>
            </w:pPr>
            <w:r>
              <w:t>633 485,95</w:t>
            </w:r>
          </w:p>
        </w:tc>
        <w:tc>
          <w:tcPr>
            <w:tcW w:w="1540" w:type="dxa"/>
            <w:tcBorders>
              <w:top w:val="nil"/>
              <w:left w:val="nil"/>
              <w:bottom w:val="single" w:sz="4" w:space="0" w:color="auto"/>
              <w:right w:val="single" w:sz="4" w:space="0" w:color="auto"/>
            </w:tcBorders>
          </w:tcPr>
          <w:p w:rsidR="00000000" w:rsidRDefault="00DB4DF5">
            <w:pPr>
              <w:pStyle w:val="aa"/>
              <w:jc w:val="center"/>
            </w:pPr>
            <w:r>
              <w:t>633 485,95</w:t>
            </w:r>
          </w:p>
        </w:tc>
        <w:tc>
          <w:tcPr>
            <w:tcW w:w="1680" w:type="dxa"/>
            <w:tcBorders>
              <w:top w:val="nil"/>
              <w:left w:val="nil"/>
              <w:bottom w:val="single" w:sz="4" w:space="0" w:color="auto"/>
              <w:right w:val="single" w:sz="4" w:space="0" w:color="auto"/>
            </w:tcBorders>
          </w:tcPr>
          <w:p w:rsidR="00000000" w:rsidRDefault="00DB4DF5">
            <w:pPr>
              <w:pStyle w:val="aa"/>
              <w:jc w:val="center"/>
            </w:pPr>
            <w:r>
              <w:t>633 485,95</w:t>
            </w:r>
          </w:p>
        </w:tc>
        <w:tc>
          <w:tcPr>
            <w:tcW w:w="1540" w:type="dxa"/>
            <w:tcBorders>
              <w:top w:val="nil"/>
              <w:left w:val="nil"/>
              <w:bottom w:val="single" w:sz="4" w:space="0" w:color="auto"/>
              <w:right w:val="single" w:sz="4" w:space="0" w:color="auto"/>
            </w:tcBorders>
          </w:tcPr>
          <w:p w:rsidR="00000000" w:rsidRDefault="00DB4DF5">
            <w:pPr>
              <w:pStyle w:val="aa"/>
              <w:jc w:val="center"/>
            </w:pPr>
            <w:r>
              <w:t>633 485,95</w:t>
            </w:r>
          </w:p>
        </w:tc>
        <w:tc>
          <w:tcPr>
            <w:tcW w:w="1540" w:type="dxa"/>
            <w:tcBorders>
              <w:top w:val="nil"/>
              <w:left w:val="nil"/>
              <w:bottom w:val="single" w:sz="4" w:space="0" w:color="auto"/>
            </w:tcBorders>
          </w:tcPr>
          <w:p w:rsidR="00000000" w:rsidRDefault="00DB4DF5">
            <w:pPr>
              <w:pStyle w:val="aa"/>
              <w:jc w:val="center"/>
            </w:pPr>
            <w:r>
              <w:t>633 485,95</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29</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w:t>
            </w:r>
            <w:r>
              <w:t>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75,11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государственного управления общего характера</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315 857,84</w:t>
            </w:r>
          </w:p>
        </w:tc>
        <w:tc>
          <w:tcPr>
            <w:tcW w:w="1540" w:type="dxa"/>
            <w:tcBorders>
              <w:top w:val="nil"/>
              <w:left w:val="nil"/>
              <w:bottom w:val="single" w:sz="4" w:space="0" w:color="auto"/>
              <w:right w:val="single" w:sz="4" w:space="0" w:color="auto"/>
            </w:tcBorders>
          </w:tcPr>
          <w:p w:rsidR="00000000" w:rsidRDefault="00DB4DF5">
            <w:pPr>
              <w:pStyle w:val="aa"/>
              <w:jc w:val="center"/>
            </w:pPr>
            <w:r>
              <w:t>315 857,84</w:t>
            </w:r>
          </w:p>
        </w:tc>
        <w:tc>
          <w:tcPr>
            <w:tcW w:w="1540" w:type="dxa"/>
            <w:tcBorders>
              <w:top w:val="nil"/>
              <w:left w:val="nil"/>
              <w:bottom w:val="single" w:sz="4" w:space="0" w:color="auto"/>
              <w:right w:val="single" w:sz="4" w:space="0" w:color="auto"/>
            </w:tcBorders>
          </w:tcPr>
          <w:p w:rsidR="00000000" w:rsidRDefault="00DB4DF5">
            <w:pPr>
              <w:pStyle w:val="aa"/>
              <w:jc w:val="center"/>
            </w:pPr>
            <w:r>
              <w:t>315 857,84</w:t>
            </w:r>
          </w:p>
        </w:tc>
        <w:tc>
          <w:tcPr>
            <w:tcW w:w="1540" w:type="dxa"/>
            <w:tcBorders>
              <w:top w:val="nil"/>
              <w:left w:val="nil"/>
              <w:bottom w:val="single" w:sz="4" w:space="0" w:color="auto"/>
              <w:right w:val="single" w:sz="4" w:space="0" w:color="auto"/>
            </w:tcBorders>
          </w:tcPr>
          <w:p w:rsidR="00000000" w:rsidRDefault="00DB4DF5">
            <w:pPr>
              <w:pStyle w:val="aa"/>
              <w:jc w:val="center"/>
            </w:pPr>
            <w:r>
              <w:t>315 857,84</w:t>
            </w:r>
          </w:p>
        </w:tc>
        <w:tc>
          <w:tcPr>
            <w:tcW w:w="1680" w:type="dxa"/>
            <w:tcBorders>
              <w:top w:val="nil"/>
              <w:left w:val="nil"/>
              <w:bottom w:val="single" w:sz="4" w:space="0" w:color="auto"/>
              <w:right w:val="single" w:sz="4" w:space="0" w:color="auto"/>
            </w:tcBorders>
          </w:tcPr>
          <w:p w:rsidR="00000000" w:rsidRDefault="00DB4DF5">
            <w:pPr>
              <w:pStyle w:val="aa"/>
              <w:jc w:val="center"/>
            </w:pPr>
            <w:r>
              <w:t>315 857,84</w:t>
            </w:r>
          </w:p>
        </w:tc>
        <w:tc>
          <w:tcPr>
            <w:tcW w:w="1680" w:type="dxa"/>
            <w:tcBorders>
              <w:top w:val="nil"/>
              <w:left w:val="nil"/>
              <w:bottom w:val="single" w:sz="4" w:space="0" w:color="auto"/>
              <w:right w:val="single" w:sz="4" w:space="0" w:color="auto"/>
            </w:tcBorders>
          </w:tcPr>
          <w:p w:rsidR="00000000" w:rsidRDefault="00DB4DF5">
            <w:pPr>
              <w:pStyle w:val="aa"/>
              <w:jc w:val="center"/>
            </w:pPr>
            <w:r>
              <w:t>315 857,84</w:t>
            </w:r>
          </w:p>
        </w:tc>
        <w:tc>
          <w:tcPr>
            <w:tcW w:w="1540" w:type="dxa"/>
            <w:tcBorders>
              <w:top w:val="nil"/>
              <w:left w:val="nil"/>
              <w:bottom w:val="single" w:sz="4" w:space="0" w:color="auto"/>
              <w:right w:val="single" w:sz="4" w:space="0" w:color="auto"/>
            </w:tcBorders>
          </w:tcPr>
          <w:p w:rsidR="00000000" w:rsidRDefault="00DB4DF5">
            <w:pPr>
              <w:pStyle w:val="aa"/>
              <w:jc w:val="center"/>
            </w:pPr>
            <w:r>
              <w:t>315 857,84</w:t>
            </w:r>
          </w:p>
        </w:tc>
        <w:tc>
          <w:tcPr>
            <w:tcW w:w="1680" w:type="dxa"/>
            <w:tcBorders>
              <w:top w:val="nil"/>
              <w:left w:val="nil"/>
              <w:bottom w:val="single" w:sz="4" w:space="0" w:color="auto"/>
              <w:right w:val="single" w:sz="4" w:space="0" w:color="auto"/>
            </w:tcBorders>
          </w:tcPr>
          <w:p w:rsidR="00000000" w:rsidRDefault="00DB4DF5">
            <w:pPr>
              <w:pStyle w:val="aa"/>
              <w:jc w:val="center"/>
            </w:pPr>
            <w:r>
              <w:t>315 857,84</w:t>
            </w:r>
          </w:p>
        </w:tc>
        <w:tc>
          <w:tcPr>
            <w:tcW w:w="1540" w:type="dxa"/>
            <w:tcBorders>
              <w:top w:val="nil"/>
              <w:left w:val="nil"/>
              <w:bottom w:val="single" w:sz="4" w:space="0" w:color="auto"/>
              <w:right w:val="single" w:sz="4" w:space="0" w:color="auto"/>
            </w:tcBorders>
          </w:tcPr>
          <w:p w:rsidR="00000000" w:rsidRDefault="00DB4DF5">
            <w:pPr>
              <w:pStyle w:val="aa"/>
              <w:jc w:val="center"/>
            </w:pPr>
            <w:r>
              <w:t>315 857,84</w:t>
            </w:r>
          </w:p>
        </w:tc>
        <w:tc>
          <w:tcPr>
            <w:tcW w:w="1540" w:type="dxa"/>
            <w:tcBorders>
              <w:top w:val="nil"/>
              <w:left w:val="nil"/>
              <w:bottom w:val="single" w:sz="4" w:space="0" w:color="auto"/>
            </w:tcBorders>
          </w:tcPr>
          <w:p w:rsidR="00000000" w:rsidRDefault="00DB4DF5">
            <w:pPr>
              <w:pStyle w:val="aa"/>
              <w:jc w:val="center"/>
            </w:pPr>
            <w:r>
              <w:t>315 857,84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30</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80,30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в области высшего профессионального</w:t>
            </w:r>
            <w:r>
              <w:t xml:space="preserve"> образования</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490 000,00</w:t>
            </w:r>
          </w:p>
        </w:tc>
        <w:tc>
          <w:tcPr>
            <w:tcW w:w="1540" w:type="dxa"/>
            <w:tcBorders>
              <w:top w:val="nil"/>
              <w:left w:val="nil"/>
              <w:bottom w:val="single" w:sz="4" w:space="0" w:color="auto"/>
              <w:right w:val="single" w:sz="4" w:space="0" w:color="auto"/>
            </w:tcBorders>
          </w:tcPr>
          <w:p w:rsidR="00000000" w:rsidRDefault="00DB4DF5">
            <w:pPr>
              <w:pStyle w:val="aa"/>
              <w:jc w:val="center"/>
            </w:pPr>
            <w:r>
              <w:t>490 000,00</w:t>
            </w:r>
          </w:p>
        </w:tc>
        <w:tc>
          <w:tcPr>
            <w:tcW w:w="1540" w:type="dxa"/>
            <w:tcBorders>
              <w:top w:val="nil"/>
              <w:left w:val="nil"/>
              <w:bottom w:val="single" w:sz="4" w:space="0" w:color="auto"/>
              <w:right w:val="single" w:sz="4" w:space="0" w:color="auto"/>
            </w:tcBorders>
          </w:tcPr>
          <w:p w:rsidR="00000000" w:rsidRDefault="00DB4DF5">
            <w:pPr>
              <w:pStyle w:val="aa"/>
              <w:jc w:val="center"/>
            </w:pPr>
            <w:r>
              <w:t>490 000,00</w:t>
            </w:r>
          </w:p>
        </w:tc>
        <w:tc>
          <w:tcPr>
            <w:tcW w:w="1540" w:type="dxa"/>
            <w:tcBorders>
              <w:top w:val="nil"/>
              <w:left w:val="nil"/>
              <w:bottom w:val="single" w:sz="4" w:space="0" w:color="auto"/>
              <w:right w:val="single" w:sz="4" w:space="0" w:color="auto"/>
            </w:tcBorders>
          </w:tcPr>
          <w:p w:rsidR="00000000" w:rsidRDefault="00DB4DF5">
            <w:pPr>
              <w:pStyle w:val="aa"/>
              <w:jc w:val="center"/>
            </w:pPr>
            <w:r>
              <w:t>490 000,00</w:t>
            </w:r>
          </w:p>
        </w:tc>
        <w:tc>
          <w:tcPr>
            <w:tcW w:w="1680" w:type="dxa"/>
            <w:tcBorders>
              <w:top w:val="nil"/>
              <w:left w:val="nil"/>
              <w:bottom w:val="single" w:sz="4" w:space="0" w:color="auto"/>
              <w:right w:val="single" w:sz="4" w:space="0" w:color="auto"/>
            </w:tcBorders>
          </w:tcPr>
          <w:p w:rsidR="00000000" w:rsidRDefault="00DB4DF5">
            <w:pPr>
              <w:pStyle w:val="aa"/>
              <w:jc w:val="center"/>
            </w:pPr>
            <w:r>
              <w:t>490 000,00</w:t>
            </w:r>
          </w:p>
        </w:tc>
        <w:tc>
          <w:tcPr>
            <w:tcW w:w="1680" w:type="dxa"/>
            <w:tcBorders>
              <w:top w:val="nil"/>
              <w:left w:val="nil"/>
              <w:bottom w:val="single" w:sz="4" w:space="0" w:color="auto"/>
              <w:right w:val="single" w:sz="4" w:space="0" w:color="auto"/>
            </w:tcBorders>
          </w:tcPr>
          <w:p w:rsidR="00000000" w:rsidRDefault="00DB4DF5">
            <w:pPr>
              <w:pStyle w:val="aa"/>
              <w:jc w:val="center"/>
            </w:pPr>
            <w:r>
              <w:t>490 000,00</w:t>
            </w:r>
          </w:p>
        </w:tc>
        <w:tc>
          <w:tcPr>
            <w:tcW w:w="1540" w:type="dxa"/>
            <w:tcBorders>
              <w:top w:val="nil"/>
              <w:left w:val="nil"/>
              <w:bottom w:val="single" w:sz="4" w:space="0" w:color="auto"/>
              <w:right w:val="single" w:sz="4" w:space="0" w:color="auto"/>
            </w:tcBorders>
          </w:tcPr>
          <w:p w:rsidR="00000000" w:rsidRDefault="00DB4DF5">
            <w:pPr>
              <w:pStyle w:val="aa"/>
              <w:jc w:val="center"/>
            </w:pPr>
            <w:r>
              <w:t>490 000,00</w:t>
            </w:r>
          </w:p>
        </w:tc>
        <w:tc>
          <w:tcPr>
            <w:tcW w:w="1680" w:type="dxa"/>
            <w:tcBorders>
              <w:top w:val="nil"/>
              <w:left w:val="nil"/>
              <w:bottom w:val="single" w:sz="4" w:space="0" w:color="auto"/>
              <w:right w:val="single" w:sz="4" w:space="0" w:color="auto"/>
            </w:tcBorders>
          </w:tcPr>
          <w:p w:rsidR="00000000" w:rsidRDefault="00DB4DF5">
            <w:pPr>
              <w:pStyle w:val="aa"/>
              <w:jc w:val="center"/>
            </w:pPr>
            <w:r>
              <w:t>490 000,00</w:t>
            </w:r>
          </w:p>
        </w:tc>
        <w:tc>
          <w:tcPr>
            <w:tcW w:w="1540" w:type="dxa"/>
            <w:tcBorders>
              <w:top w:val="nil"/>
              <w:left w:val="nil"/>
              <w:bottom w:val="single" w:sz="4" w:space="0" w:color="auto"/>
              <w:right w:val="single" w:sz="4" w:space="0" w:color="auto"/>
            </w:tcBorders>
          </w:tcPr>
          <w:p w:rsidR="00000000" w:rsidRDefault="00DB4DF5">
            <w:pPr>
              <w:pStyle w:val="aa"/>
              <w:jc w:val="center"/>
            </w:pPr>
            <w:r>
              <w:t>490 000,00</w:t>
            </w:r>
          </w:p>
        </w:tc>
        <w:tc>
          <w:tcPr>
            <w:tcW w:w="1540" w:type="dxa"/>
            <w:tcBorders>
              <w:top w:val="nil"/>
              <w:left w:val="nil"/>
              <w:bottom w:val="single" w:sz="4" w:space="0" w:color="auto"/>
            </w:tcBorders>
          </w:tcPr>
          <w:p w:rsidR="00000000" w:rsidRDefault="00DB4DF5">
            <w:pPr>
              <w:pStyle w:val="aa"/>
              <w:jc w:val="center"/>
            </w:pPr>
            <w:r>
              <w:t>490 000,00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31</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w:t>
            </w:r>
            <w:r>
              <w:t>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90,01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сбору и обработке сточных вод</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79 572,12</w:t>
            </w:r>
          </w:p>
        </w:tc>
        <w:tc>
          <w:tcPr>
            <w:tcW w:w="1540" w:type="dxa"/>
            <w:tcBorders>
              <w:top w:val="nil"/>
              <w:left w:val="nil"/>
              <w:bottom w:val="single" w:sz="4" w:space="0" w:color="auto"/>
              <w:right w:val="single" w:sz="4" w:space="0" w:color="auto"/>
            </w:tcBorders>
          </w:tcPr>
          <w:p w:rsidR="00000000" w:rsidRDefault="00DB4DF5">
            <w:pPr>
              <w:pStyle w:val="aa"/>
              <w:jc w:val="center"/>
            </w:pPr>
            <w:r>
              <w:t>79 572,12</w:t>
            </w:r>
          </w:p>
        </w:tc>
        <w:tc>
          <w:tcPr>
            <w:tcW w:w="1540" w:type="dxa"/>
            <w:tcBorders>
              <w:top w:val="nil"/>
              <w:left w:val="nil"/>
              <w:bottom w:val="single" w:sz="4" w:space="0" w:color="auto"/>
              <w:right w:val="single" w:sz="4" w:space="0" w:color="auto"/>
            </w:tcBorders>
          </w:tcPr>
          <w:p w:rsidR="00000000" w:rsidRDefault="00DB4DF5">
            <w:pPr>
              <w:pStyle w:val="aa"/>
              <w:jc w:val="center"/>
            </w:pPr>
            <w:r>
              <w:t>79 572,12</w:t>
            </w:r>
          </w:p>
        </w:tc>
        <w:tc>
          <w:tcPr>
            <w:tcW w:w="1540" w:type="dxa"/>
            <w:tcBorders>
              <w:top w:val="nil"/>
              <w:left w:val="nil"/>
              <w:bottom w:val="single" w:sz="4" w:space="0" w:color="auto"/>
              <w:right w:val="single" w:sz="4" w:space="0" w:color="auto"/>
            </w:tcBorders>
          </w:tcPr>
          <w:p w:rsidR="00000000" w:rsidRDefault="00DB4DF5">
            <w:pPr>
              <w:pStyle w:val="aa"/>
              <w:jc w:val="center"/>
            </w:pPr>
            <w:r>
              <w:t>79 572,12</w:t>
            </w:r>
          </w:p>
        </w:tc>
        <w:tc>
          <w:tcPr>
            <w:tcW w:w="1680" w:type="dxa"/>
            <w:tcBorders>
              <w:top w:val="nil"/>
              <w:left w:val="nil"/>
              <w:bottom w:val="single" w:sz="4" w:space="0" w:color="auto"/>
              <w:right w:val="single" w:sz="4" w:space="0" w:color="auto"/>
            </w:tcBorders>
          </w:tcPr>
          <w:p w:rsidR="00000000" w:rsidRDefault="00DB4DF5">
            <w:pPr>
              <w:pStyle w:val="aa"/>
              <w:jc w:val="center"/>
            </w:pPr>
            <w:r>
              <w:t>79 572,12</w:t>
            </w:r>
          </w:p>
        </w:tc>
        <w:tc>
          <w:tcPr>
            <w:tcW w:w="1680" w:type="dxa"/>
            <w:tcBorders>
              <w:top w:val="nil"/>
              <w:left w:val="nil"/>
              <w:bottom w:val="single" w:sz="4" w:space="0" w:color="auto"/>
              <w:right w:val="single" w:sz="4" w:space="0" w:color="auto"/>
            </w:tcBorders>
          </w:tcPr>
          <w:p w:rsidR="00000000" w:rsidRDefault="00DB4DF5">
            <w:pPr>
              <w:pStyle w:val="aa"/>
              <w:jc w:val="center"/>
            </w:pPr>
            <w:r>
              <w:t>79 572,12</w:t>
            </w:r>
          </w:p>
        </w:tc>
        <w:tc>
          <w:tcPr>
            <w:tcW w:w="1540" w:type="dxa"/>
            <w:tcBorders>
              <w:top w:val="nil"/>
              <w:left w:val="nil"/>
              <w:bottom w:val="single" w:sz="4" w:space="0" w:color="auto"/>
              <w:right w:val="single" w:sz="4" w:space="0" w:color="auto"/>
            </w:tcBorders>
          </w:tcPr>
          <w:p w:rsidR="00000000" w:rsidRDefault="00DB4DF5">
            <w:pPr>
              <w:pStyle w:val="aa"/>
              <w:jc w:val="center"/>
            </w:pPr>
            <w:r>
              <w:t>79 572,12</w:t>
            </w:r>
          </w:p>
        </w:tc>
        <w:tc>
          <w:tcPr>
            <w:tcW w:w="1680" w:type="dxa"/>
            <w:tcBorders>
              <w:top w:val="nil"/>
              <w:left w:val="nil"/>
              <w:bottom w:val="single" w:sz="4" w:space="0" w:color="auto"/>
              <w:right w:val="single" w:sz="4" w:space="0" w:color="auto"/>
            </w:tcBorders>
          </w:tcPr>
          <w:p w:rsidR="00000000" w:rsidRDefault="00DB4DF5">
            <w:pPr>
              <w:pStyle w:val="aa"/>
              <w:jc w:val="center"/>
            </w:pPr>
            <w:r>
              <w:t>79 572,12</w:t>
            </w:r>
          </w:p>
        </w:tc>
        <w:tc>
          <w:tcPr>
            <w:tcW w:w="1540" w:type="dxa"/>
            <w:tcBorders>
              <w:top w:val="nil"/>
              <w:left w:val="nil"/>
              <w:bottom w:val="single" w:sz="4" w:space="0" w:color="auto"/>
              <w:right w:val="single" w:sz="4" w:space="0" w:color="auto"/>
            </w:tcBorders>
          </w:tcPr>
          <w:p w:rsidR="00000000" w:rsidRDefault="00DB4DF5">
            <w:pPr>
              <w:pStyle w:val="aa"/>
              <w:jc w:val="center"/>
            </w:pPr>
            <w:r>
              <w:t>79 572,12</w:t>
            </w:r>
          </w:p>
        </w:tc>
        <w:tc>
          <w:tcPr>
            <w:tcW w:w="1540" w:type="dxa"/>
            <w:tcBorders>
              <w:top w:val="nil"/>
              <w:left w:val="nil"/>
              <w:bottom w:val="single" w:sz="4" w:space="0" w:color="auto"/>
            </w:tcBorders>
          </w:tcPr>
          <w:p w:rsidR="00000000" w:rsidRDefault="00DB4DF5">
            <w:pPr>
              <w:pStyle w:val="aa"/>
              <w:jc w:val="center"/>
            </w:pPr>
            <w:r>
              <w:t>79 572,12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32</w:t>
            </w:r>
          </w:p>
        </w:tc>
        <w:tc>
          <w:tcPr>
            <w:tcW w:w="3360" w:type="dxa"/>
            <w:tcBorders>
              <w:top w:val="nil"/>
              <w:left w:val="nil"/>
              <w:bottom w:val="single" w:sz="4" w:space="0" w:color="auto"/>
              <w:right w:val="single" w:sz="4" w:space="0" w:color="auto"/>
            </w:tcBorders>
          </w:tcPr>
          <w:p w:rsidR="00000000" w:rsidRDefault="00DB4DF5">
            <w:pPr>
              <w:pStyle w:val="ad"/>
            </w:pPr>
            <w:r>
              <w:t>Поддержка 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90,01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с</w:t>
            </w:r>
            <w:r>
              <w:t>бору и обработке сточных вод</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93 694,98</w:t>
            </w:r>
          </w:p>
        </w:tc>
        <w:tc>
          <w:tcPr>
            <w:tcW w:w="1540" w:type="dxa"/>
            <w:tcBorders>
              <w:top w:val="nil"/>
              <w:left w:val="nil"/>
              <w:bottom w:val="single" w:sz="4" w:space="0" w:color="auto"/>
              <w:right w:val="single" w:sz="4" w:space="0" w:color="auto"/>
            </w:tcBorders>
          </w:tcPr>
          <w:p w:rsidR="00000000" w:rsidRDefault="00DB4DF5">
            <w:pPr>
              <w:pStyle w:val="aa"/>
              <w:jc w:val="center"/>
            </w:pPr>
            <w:r>
              <w:t>93 694,98</w:t>
            </w:r>
          </w:p>
        </w:tc>
        <w:tc>
          <w:tcPr>
            <w:tcW w:w="1540" w:type="dxa"/>
            <w:tcBorders>
              <w:top w:val="nil"/>
              <w:left w:val="nil"/>
              <w:bottom w:val="single" w:sz="4" w:space="0" w:color="auto"/>
              <w:right w:val="single" w:sz="4" w:space="0" w:color="auto"/>
            </w:tcBorders>
          </w:tcPr>
          <w:p w:rsidR="00000000" w:rsidRDefault="00DB4DF5">
            <w:pPr>
              <w:pStyle w:val="aa"/>
              <w:jc w:val="center"/>
            </w:pPr>
            <w:r>
              <w:t>93 694,98</w:t>
            </w:r>
          </w:p>
        </w:tc>
        <w:tc>
          <w:tcPr>
            <w:tcW w:w="1540" w:type="dxa"/>
            <w:tcBorders>
              <w:top w:val="nil"/>
              <w:left w:val="nil"/>
              <w:bottom w:val="single" w:sz="4" w:space="0" w:color="auto"/>
              <w:right w:val="single" w:sz="4" w:space="0" w:color="auto"/>
            </w:tcBorders>
          </w:tcPr>
          <w:p w:rsidR="00000000" w:rsidRDefault="00DB4DF5">
            <w:pPr>
              <w:pStyle w:val="aa"/>
              <w:jc w:val="center"/>
            </w:pPr>
            <w:r>
              <w:t>93 694,98</w:t>
            </w:r>
          </w:p>
        </w:tc>
        <w:tc>
          <w:tcPr>
            <w:tcW w:w="1680" w:type="dxa"/>
            <w:tcBorders>
              <w:top w:val="nil"/>
              <w:left w:val="nil"/>
              <w:bottom w:val="single" w:sz="4" w:space="0" w:color="auto"/>
              <w:right w:val="single" w:sz="4" w:space="0" w:color="auto"/>
            </w:tcBorders>
          </w:tcPr>
          <w:p w:rsidR="00000000" w:rsidRDefault="00DB4DF5">
            <w:pPr>
              <w:pStyle w:val="aa"/>
              <w:jc w:val="center"/>
            </w:pPr>
            <w:r>
              <w:t>93 694,98</w:t>
            </w:r>
          </w:p>
        </w:tc>
        <w:tc>
          <w:tcPr>
            <w:tcW w:w="1680" w:type="dxa"/>
            <w:tcBorders>
              <w:top w:val="nil"/>
              <w:left w:val="nil"/>
              <w:bottom w:val="single" w:sz="4" w:space="0" w:color="auto"/>
              <w:right w:val="single" w:sz="4" w:space="0" w:color="auto"/>
            </w:tcBorders>
          </w:tcPr>
          <w:p w:rsidR="00000000" w:rsidRDefault="00DB4DF5">
            <w:pPr>
              <w:pStyle w:val="aa"/>
              <w:jc w:val="center"/>
            </w:pPr>
            <w:r>
              <w:t>93 694,98</w:t>
            </w:r>
          </w:p>
        </w:tc>
        <w:tc>
          <w:tcPr>
            <w:tcW w:w="1540" w:type="dxa"/>
            <w:tcBorders>
              <w:top w:val="nil"/>
              <w:left w:val="nil"/>
              <w:bottom w:val="single" w:sz="4" w:space="0" w:color="auto"/>
              <w:right w:val="single" w:sz="4" w:space="0" w:color="auto"/>
            </w:tcBorders>
          </w:tcPr>
          <w:p w:rsidR="00000000" w:rsidRDefault="00DB4DF5">
            <w:pPr>
              <w:pStyle w:val="aa"/>
              <w:jc w:val="center"/>
            </w:pPr>
            <w:r>
              <w:t>93 694,98</w:t>
            </w:r>
          </w:p>
        </w:tc>
        <w:tc>
          <w:tcPr>
            <w:tcW w:w="1680" w:type="dxa"/>
            <w:tcBorders>
              <w:top w:val="nil"/>
              <w:left w:val="nil"/>
              <w:bottom w:val="single" w:sz="4" w:space="0" w:color="auto"/>
              <w:right w:val="single" w:sz="4" w:space="0" w:color="auto"/>
            </w:tcBorders>
          </w:tcPr>
          <w:p w:rsidR="00000000" w:rsidRDefault="00DB4DF5">
            <w:pPr>
              <w:pStyle w:val="aa"/>
              <w:jc w:val="center"/>
            </w:pPr>
            <w:r>
              <w:t>93 694,98</w:t>
            </w:r>
          </w:p>
        </w:tc>
        <w:tc>
          <w:tcPr>
            <w:tcW w:w="1540" w:type="dxa"/>
            <w:tcBorders>
              <w:top w:val="nil"/>
              <w:left w:val="nil"/>
              <w:bottom w:val="single" w:sz="4" w:space="0" w:color="auto"/>
              <w:right w:val="single" w:sz="4" w:space="0" w:color="auto"/>
            </w:tcBorders>
          </w:tcPr>
          <w:p w:rsidR="00000000" w:rsidRDefault="00DB4DF5">
            <w:pPr>
              <w:pStyle w:val="aa"/>
              <w:jc w:val="center"/>
            </w:pPr>
            <w:r>
              <w:t>93 694,98</w:t>
            </w:r>
          </w:p>
        </w:tc>
        <w:tc>
          <w:tcPr>
            <w:tcW w:w="1540" w:type="dxa"/>
            <w:tcBorders>
              <w:top w:val="nil"/>
              <w:left w:val="nil"/>
              <w:bottom w:val="single" w:sz="4" w:space="0" w:color="auto"/>
            </w:tcBorders>
          </w:tcPr>
          <w:p w:rsidR="00000000" w:rsidRDefault="00DB4DF5">
            <w:pPr>
              <w:pStyle w:val="aa"/>
              <w:jc w:val="center"/>
            </w:pPr>
            <w:r>
              <w:t>93 694,98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33</w:t>
            </w:r>
          </w:p>
        </w:tc>
        <w:tc>
          <w:tcPr>
            <w:tcW w:w="3360" w:type="dxa"/>
            <w:tcBorders>
              <w:top w:val="nil"/>
              <w:left w:val="nil"/>
              <w:bottom w:val="single" w:sz="4" w:space="0" w:color="auto"/>
              <w:right w:val="single" w:sz="4" w:space="0" w:color="auto"/>
            </w:tcBorders>
          </w:tcPr>
          <w:p w:rsidR="00000000" w:rsidRDefault="00DB4DF5">
            <w:pPr>
              <w:pStyle w:val="ad"/>
            </w:pPr>
            <w:r>
              <w:t xml:space="preserve">Поддержка </w:t>
            </w:r>
            <w:r>
              <w:lastRenderedPageBreak/>
              <w:t>бизнес-инкубаторов в части развития процессов бизнес-инкубирования</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lastRenderedPageBreak/>
              <w:t xml:space="preserve">Оперативная и </w:t>
            </w:r>
            <w:r>
              <w:lastRenderedPageBreak/>
              <w:t>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lastRenderedPageBreak/>
              <w:t>93,05</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 xml:space="preserve">Услуги </w:t>
            </w:r>
            <w:r>
              <w:lastRenderedPageBreak/>
              <w:t xml:space="preserve">персональные прочие, не включенные </w:t>
            </w:r>
            <w:r>
              <w:t>в другие группировки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lastRenderedPageBreak/>
              <w:t>Государственны</w:t>
            </w:r>
            <w:r>
              <w:lastRenderedPageBreak/>
              <w:t>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142 000,00</w:t>
            </w:r>
          </w:p>
        </w:tc>
        <w:tc>
          <w:tcPr>
            <w:tcW w:w="1540" w:type="dxa"/>
            <w:tcBorders>
              <w:top w:val="nil"/>
              <w:left w:val="nil"/>
              <w:bottom w:val="single" w:sz="4" w:space="0" w:color="auto"/>
              <w:right w:val="single" w:sz="4" w:space="0" w:color="auto"/>
            </w:tcBorders>
          </w:tcPr>
          <w:p w:rsidR="00000000" w:rsidRDefault="00DB4DF5">
            <w:pPr>
              <w:pStyle w:val="aa"/>
              <w:jc w:val="center"/>
            </w:pPr>
            <w:r>
              <w:t>142 000,00</w:t>
            </w:r>
          </w:p>
        </w:tc>
        <w:tc>
          <w:tcPr>
            <w:tcW w:w="1540" w:type="dxa"/>
            <w:tcBorders>
              <w:top w:val="nil"/>
              <w:left w:val="nil"/>
              <w:bottom w:val="single" w:sz="4" w:space="0" w:color="auto"/>
              <w:right w:val="single" w:sz="4" w:space="0" w:color="auto"/>
            </w:tcBorders>
          </w:tcPr>
          <w:p w:rsidR="00000000" w:rsidRDefault="00DB4DF5">
            <w:pPr>
              <w:pStyle w:val="aa"/>
              <w:jc w:val="center"/>
            </w:pPr>
            <w:r>
              <w:t>142 000,00</w:t>
            </w:r>
          </w:p>
        </w:tc>
        <w:tc>
          <w:tcPr>
            <w:tcW w:w="1540" w:type="dxa"/>
            <w:tcBorders>
              <w:top w:val="nil"/>
              <w:left w:val="nil"/>
              <w:bottom w:val="single" w:sz="4" w:space="0" w:color="auto"/>
              <w:right w:val="single" w:sz="4" w:space="0" w:color="auto"/>
            </w:tcBorders>
          </w:tcPr>
          <w:p w:rsidR="00000000" w:rsidRDefault="00DB4DF5">
            <w:pPr>
              <w:pStyle w:val="aa"/>
              <w:jc w:val="center"/>
            </w:pPr>
            <w:r>
              <w:t>142 000,00</w:t>
            </w:r>
          </w:p>
        </w:tc>
        <w:tc>
          <w:tcPr>
            <w:tcW w:w="1680" w:type="dxa"/>
            <w:tcBorders>
              <w:top w:val="nil"/>
              <w:left w:val="nil"/>
              <w:bottom w:val="single" w:sz="4" w:space="0" w:color="auto"/>
              <w:right w:val="single" w:sz="4" w:space="0" w:color="auto"/>
            </w:tcBorders>
          </w:tcPr>
          <w:p w:rsidR="00000000" w:rsidRDefault="00DB4DF5">
            <w:pPr>
              <w:pStyle w:val="aa"/>
              <w:jc w:val="center"/>
            </w:pPr>
            <w:r>
              <w:t>142 000,00</w:t>
            </w:r>
          </w:p>
        </w:tc>
        <w:tc>
          <w:tcPr>
            <w:tcW w:w="1680" w:type="dxa"/>
            <w:tcBorders>
              <w:top w:val="nil"/>
              <w:left w:val="nil"/>
              <w:bottom w:val="single" w:sz="4" w:space="0" w:color="auto"/>
              <w:right w:val="single" w:sz="4" w:space="0" w:color="auto"/>
            </w:tcBorders>
          </w:tcPr>
          <w:p w:rsidR="00000000" w:rsidRDefault="00DB4DF5">
            <w:pPr>
              <w:pStyle w:val="aa"/>
              <w:jc w:val="center"/>
            </w:pPr>
            <w:r>
              <w:t>142 000,00</w:t>
            </w:r>
          </w:p>
        </w:tc>
        <w:tc>
          <w:tcPr>
            <w:tcW w:w="1540" w:type="dxa"/>
            <w:tcBorders>
              <w:top w:val="nil"/>
              <w:left w:val="nil"/>
              <w:bottom w:val="single" w:sz="4" w:space="0" w:color="auto"/>
              <w:right w:val="single" w:sz="4" w:space="0" w:color="auto"/>
            </w:tcBorders>
          </w:tcPr>
          <w:p w:rsidR="00000000" w:rsidRDefault="00DB4DF5">
            <w:pPr>
              <w:pStyle w:val="aa"/>
              <w:jc w:val="center"/>
            </w:pPr>
            <w:r>
              <w:t>142 000,00</w:t>
            </w:r>
          </w:p>
        </w:tc>
        <w:tc>
          <w:tcPr>
            <w:tcW w:w="1680" w:type="dxa"/>
            <w:tcBorders>
              <w:top w:val="nil"/>
              <w:left w:val="nil"/>
              <w:bottom w:val="single" w:sz="4" w:space="0" w:color="auto"/>
              <w:right w:val="single" w:sz="4" w:space="0" w:color="auto"/>
            </w:tcBorders>
          </w:tcPr>
          <w:p w:rsidR="00000000" w:rsidRDefault="00DB4DF5">
            <w:pPr>
              <w:pStyle w:val="aa"/>
              <w:jc w:val="center"/>
            </w:pPr>
            <w:r>
              <w:t>142 000,00</w:t>
            </w:r>
          </w:p>
        </w:tc>
        <w:tc>
          <w:tcPr>
            <w:tcW w:w="1540" w:type="dxa"/>
            <w:tcBorders>
              <w:top w:val="nil"/>
              <w:left w:val="nil"/>
              <w:bottom w:val="single" w:sz="4" w:space="0" w:color="auto"/>
              <w:right w:val="single" w:sz="4" w:space="0" w:color="auto"/>
            </w:tcBorders>
          </w:tcPr>
          <w:p w:rsidR="00000000" w:rsidRDefault="00DB4DF5">
            <w:pPr>
              <w:pStyle w:val="aa"/>
              <w:jc w:val="center"/>
            </w:pPr>
            <w:r>
              <w:t>142 000,00</w:t>
            </w:r>
          </w:p>
        </w:tc>
        <w:tc>
          <w:tcPr>
            <w:tcW w:w="1540" w:type="dxa"/>
            <w:tcBorders>
              <w:top w:val="nil"/>
              <w:left w:val="nil"/>
              <w:bottom w:val="single" w:sz="4" w:space="0" w:color="auto"/>
            </w:tcBorders>
          </w:tcPr>
          <w:p w:rsidR="00000000" w:rsidRDefault="00DB4DF5">
            <w:pPr>
              <w:pStyle w:val="aa"/>
              <w:jc w:val="center"/>
            </w:pPr>
            <w:r>
              <w:t>142 000,00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3360" w:type="dxa"/>
            <w:tcBorders>
              <w:top w:val="nil"/>
              <w:left w:val="nil"/>
              <w:bottom w:val="single" w:sz="4" w:space="0" w:color="auto"/>
              <w:right w:val="single" w:sz="4" w:space="0" w:color="auto"/>
            </w:tcBorders>
          </w:tcPr>
          <w:p w:rsidR="00000000" w:rsidRDefault="00DB4DF5">
            <w:pPr>
              <w:pStyle w:val="ad"/>
            </w:pPr>
            <w:r>
              <w:t>Задача N </w:t>
            </w:r>
            <w:r>
              <w:t>7.5. Реализация приоритетных направлений развития малого и среднего бизнеса - Развитие и внедрение процессов аутсорсинга и субконтрактации</w:t>
            </w:r>
          </w:p>
        </w:tc>
        <w:tc>
          <w:tcPr>
            <w:tcW w:w="196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906 190,00</w:t>
            </w:r>
          </w:p>
        </w:tc>
        <w:tc>
          <w:tcPr>
            <w:tcW w:w="1540" w:type="dxa"/>
            <w:tcBorders>
              <w:top w:val="nil"/>
              <w:left w:val="nil"/>
              <w:bottom w:val="single" w:sz="4" w:space="0" w:color="auto"/>
              <w:right w:val="single" w:sz="4" w:space="0" w:color="auto"/>
            </w:tcBorders>
          </w:tcPr>
          <w:p w:rsidR="00000000" w:rsidRDefault="00DB4DF5">
            <w:pPr>
              <w:pStyle w:val="aa"/>
              <w:jc w:val="center"/>
            </w:pPr>
            <w:r>
              <w:t>906 190,00</w:t>
            </w:r>
          </w:p>
        </w:tc>
        <w:tc>
          <w:tcPr>
            <w:tcW w:w="1540" w:type="dxa"/>
            <w:tcBorders>
              <w:top w:val="nil"/>
              <w:left w:val="nil"/>
              <w:bottom w:val="single" w:sz="4" w:space="0" w:color="auto"/>
              <w:right w:val="single" w:sz="4" w:space="0" w:color="auto"/>
            </w:tcBorders>
          </w:tcPr>
          <w:p w:rsidR="00000000" w:rsidRDefault="00DB4DF5">
            <w:pPr>
              <w:pStyle w:val="aa"/>
              <w:jc w:val="center"/>
            </w:pPr>
            <w:r>
              <w:t>906 190,00</w:t>
            </w:r>
          </w:p>
        </w:tc>
        <w:tc>
          <w:tcPr>
            <w:tcW w:w="1540" w:type="dxa"/>
            <w:tcBorders>
              <w:top w:val="nil"/>
              <w:left w:val="nil"/>
              <w:bottom w:val="single" w:sz="4" w:space="0" w:color="auto"/>
              <w:right w:val="single" w:sz="4" w:space="0" w:color="auto"/>
            </w:tcBorders>
          </w:tcPr>
          <w:p w:rsidR="00000000" w:rsidRDefault="00DB4DF5">
            <w:pPr>
              <w:pStyle w:val="aa"/>
              <w:jc w:val="center"/>
            </w:pPr>
            <w:r>
              <w:t>906 190,00</w:t>
            </w:r>
          </w:p>
        </w:tc>
        <w:tc>
          <w:tcPr>
            <w:tcW w:w="1680" w:type="dxa"/>
            <w:tcBorders>
              <w:top w:val="nil"/>
              <w:left w:val="nil"/>
              <w:bottom w:val="single" w:sz="4" w:space="0" w:color="auto"/>
              <w:right w:val="single" w:sz="4" w:space="0" w:color="auto"/>
            </w:tcBorders>
          </w:tcPr>
          <w:p w:rsidR="00000000" w:rsidRDefault="00DB4DF5">
            <w:pPr>
              <w:pStyle w:val="aa"/>
              <w:jc w:val="center"/>
            </w:pPr>
            <w:r>
              <w:t>906 190,00</w:t>
            </w:r>
          </w:p>
        </w:tc>
        <w:tc>
          <w:tcPr>
            <w:tcW w:w="1680" w:type="dxa"/>
            <w:tcBorders>
              <w:top w:val="nil"/>
              <w:left w:val="nil"/>
              <w:bottom w:val="single" w:sz="4" w:space="0" w:color="auto"/>
              <w:right w:val="single" w:sz="4" w:space="0" w:color="auto"/>
            </w:tcBorders>
          </w:tcPr>
          <w:p w:rsidR="00000000" w:rsidRDefault="00DB4DF5">
            <w:pPr>
              <w:pStyle w:val="aa"/>
              <w:jc w:val="center"/>
            </w:pPr>
            <w:r>
              <w:t>906 190,00</w:t>
            </w:r>
          </w:p>
        </w:tc>
        <w:tc>
          <w:tcPr>
            <w:tcW w:w="1540" w:type="dxa"/>
            <w:tcBorders>
              <w:top w:val="nil"/>
              <w:left w:val="nil"/>
              <w:bottom w:val="single" w:sz="4" w:space="0" w:color="auto"/>
              <w:right w:val="single" w:sz="4" w:space="0" w:color="auto"/>
            </w:tcBorders>
          </w:tcPr>
          <w:p w:rsidR="00000000" w:rsidRDefault="00DB4DF5">
            <w:pPr>
              <w:pStyle w:val="aa"/>
              <w:jc w:val="center"/>
            </w:pPr>
            <w:r>
              <w:t>906 190,00</w:t>
            </w:r>
          </w:p>
        </w:tc>
        <w:tc>
          <w:tcPr>
            <w:tcW w:w="1680" w:type="dxa"/>
            <w:tcBorders>
              <w:top w:val="nil"/>
              <w:left w:val="nil"/>
              <w:bottom w:val="single" w:sz="4" w:space="0" w:color="auto"/>
              <w:right w:val="single" w:sz="4" w:space="0" w:color="auto"/>
            </w:tcBorders>
          </w:tcPr>
          <w:p w:rsidR="00000000" w:rsidRDefault="00DB4DF5">
            <w:pPr>
              <w:pStyle w:val="aa"/>
              <w:jc w:val="center"/>
            </w:pPr>
            <w:r>
              <w:t>906 190,00</w:t>
            </w:r>
          </w:p>
        </w:tc>
        <w:tc>
          <w:tcPr>
            <w:tcW w:w="1540" w:type="dxa"/>
            <w:tcBorders>
              <w:top w:val="nil"/>
              <w:left w:val="nil"/>
              <w:bottom w:val="single" w:sz="4" w:space="0" w:color="auto"/>
              <w:right w:val="single" w:sz="4" w:space="0" w:color="auto"/>
            </w:tcBorders>
          </w:tcPr>
          <w:p w:rsidR="00000000" w:rsidRDefault="00DB4DF5">
            <w:pPr>
              <w:pStyle w:val="aa"/>
              <w:jc w:val="center"/>
            </w:pPr>
            <w:r>
              <w:t>906 190,00</w:t>
            </w:r>
          </w:p>
        </w:tc>
        <w:tc>
          <w:tcPr>
            <w:tcW w:w="1540" w:type="dxa"/>
            <w:tcBorders>
              <w:top w:val="nil"/>
              <w:left w:val="nil"/>
              <w:bottom w:val="single" w:sz="4" w:space="0" w:color="auto"/>
            </w:tcBorders>
          </w:tcPr>
          <w:p w:rsidR="00000000" w:rsidRDefault="00DB4DF5">
            <w:pPr>
              <w:pStyle w:val="aa"/>
              <w:jc w:val="center"/>
            </w:pPr>
            <w:r>
              <w:t>906 190,00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34</w:t>
            </w:r>
          </w:p>
        </w:tc>
        <w:tc>
          <w:tcPr>
            <w:tcW w:w="3360" w:type="dxa"/>
            <w:tcBorders>
              <w:top w:val="nil"/>
              <w:left w:val="nil"/>
              <w:bottom w:val="single" w:sz="4" w:space="0" w:color="auto"/>
              <w:right w:val="single" w:sz="4" w:space="0" w:color="auto"/>
            </w:tcBorders>
          </w:tcPr>
          <w:p w:rsidR="00000000" w:rsidRDefault="00DB4DF5">
            <w:pPr>
              <w:pStyle w:val="ad"/>
            </w:pPr>
            <w:r>
              <w:t>Содействие развитию приоритетных направлений малого и среднего предпринимательства через Агентство продвижения проектов</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Про</w:t>
            </w:r>
            <w:r>
              <w:t>дукция печатная и носители информации записанные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89 290,00</w:t>
            </w:r>
          </w:p>
        </w:tc>
        <w:tc>
          <w:tcPr>
            <w:tcW w:w="1540" w:type="dxa"/>
            <w:tcBorders>
              <w:top w:val="nil"/>
              <w:left w:val="nil"/>
              <w:bottom w:val="single" w:sz="4" w:space="0" w:color="auto"/>
              <w:right w:val="single" w:sz="4" w:space="0" w:color="auto"/>
            </w:tcBorders>
          </w:tcPr>
          <w:p w:rsidR="00000000" w:rsidRDefault="00DB4DF5">
            <w:pPr>
              <w:pStyle w:val="aa"/>
              <w:jc w:val="center"/>
            </w:pPr>
            <w:r>
              <w:t>89 290,00</w:t>
            </w:r>
          </w:p>
        </w:tc>
        <w:tc>
          <w:tcPr>
            <w:tcW w:w="1540" w:type="dxa"/>
            <w:tcBorders>
              <w:top w:val="nil"/>
              <w:left w:val="nil"/>
              <w:bottom w:val="single" w:sz="4" w:space="0" w:color="auto"/>
              <w:right w:val="single" w:sz="4" w:space="0" w:color="auto"/>
            </w:tcBorders>
          </w:tcPr>
          <w:p w:rsidR="00000000" w:rsidRDefault="00DB4DF5">
            <w:pPr>
              <w:pStyle w:val="aa"/>
              <w:jc w:val="center"/>
            </w:pPr>
            <w:r>
              <w:t>89 290,00</w:t>
            </w:r>
          </w:p>
        </w:tc>
        <w:tc>
          <w:tcPr>
            <w:tcW w:w="1540" w:type="dxa"/>
            <w:tcBorders>
              <w:top w:val="nil"/>
              <w:left w:val="nil"/>
              <w:bottom w:val="single" w:sz="4" w:space="0" w:color="auto"/>
              <w:right w:val="single" w:sz="4" w:space="0" w:color="auto"/>
            </w:tcBorders>
          </w:tcPr>
          <w:p w:rsidR="00000000" w:rsidRDefault="00DB4DF5">
            <w:pPr>
              <w:pStyle w:val="aa"/>
              <w:jc w:val="center"/>
            </w:pPr>
            <w:r>
              <w:t>89 290,00</w:t>
            </w:r>
          </w:p>
        </w:tc>
        <w:tc>
          <w:tcPr>
            <w:tcW w:w="1680" w:type="dxa"/>
            <w:tcBorders>
              <w:top w:val="nil"/>
              <w:left w:val="nil"/>
              <w:bottom w:val="single" w:sz="4" w:space="0" w:color="auto"/>
              <w:right w:val="single" w:sz="4" w:space="0" w:color="auto"/>
            </w:tcBorders>
          </w:tcPr>
          <w:p w:rsidR="00000000" w:rsidRDefault="00DB4DF5">
            <w:pPr>
              <w:pStyle w:val="aa"/>
              <w:jc w:val="center"/>
            </w:pPr>
            <w:r>
              <w:t>89 290,00</w:t>
            </w:r>
          </w:p>
        </w:tc>
        <w:tc>
          <w:tcPr>
            <w:tcW w:w="1680" w:type="dxa"/>
            <w:tcBorders>
              <w:top w:val="nil"/>
              <w:left w:val="nil"/>
              <w:bottom w:val="single" w:sz="4" w:space="0" w:color="auto"/>
              <w:right w:val="single" w:sz="4" w:space="0" w:color="auto"/>
            </w:tcBorders>
          </w:tcPr>
          <w:p w:rsidR="00000000" w:rsidRDefault="00DB4DF5">
            <w:pPr>
              <w:pStyle w:val="aa"/>
              <w:jc w:val="center"/>
            </w:pPr>
            <w:r>
              <w:t>89 290,00</w:t>
            </w:r>
          </w:p>
        </w:tc>
        <w:tc>
          <w:tcPr>
            <w:tcW w:w="1540" w:type="dxa"/>
            <w:tcBorders>
              <w:top w:val="nil"/>
              <w:left w:val="nil"/>
              <w:bottom w:val="single" w:sz="4" w:space="0" w:color="auto"/>
              <w:right w:val="single" w:sz="4" w:space="0" w:color="auto"/>
            </w:tcBorders>
          </w:tcPr>
          <w:p w:rsidR="00000000" w:rsidRDefault="00DB4DF5">
            <w:pPr>
              <w:pStyle w:val="aa"/>
              <w:jc w:val="center"/>
            </w:pPr>
            <w:r>
              <w:t>89 290,00</w:t>
            </w:r>
          </w:p>
        </w:tc>
        <w:tc>
          <w:tcPr>
            <w:tcW w:w="1680" w:type="dxa"/>
            <w:tcBorders>
              <w:top w:val="nil"/>
              <w:left w:val="nil"/>
              <w:bottom w:val="single" w:sz="4" w:space="0" w:color="auto"/>
              <w:right w:val="single" w:sz="4" w:space="0" w:color="auto"/>
            </w:tcBorders>
          </w:tcPr>
          <w:p w:rsidR="00000000" w:rsidRDefault="00DB4DF5">
            <w:pPr>
              <w:pStyle w:val="aa"/>
              <w:jc w:val="center"/>
            </w:pPr>
            <w:r>
              <w:t>89 290,00</w:t>
            </w:r>
          </w:p>
        </w:tc>
        <w:tc>
          <w:tcPr>
            <w:tcW w:w="1540" w:type="dxa"/>
            <w:tcBorders>
              <w:top w:val="nil"/>
              <w:left w:val="nil"/>
              <w:bottom w:val="single" w:sz="4" w:space="0" w:color="auto"/>
              <w:right w:val="single" w:sz="4" w:space="0" w:color="auto"/>
            </w:tcBorders>
          </w:tcPr>
          <w:p w:rsidR="00000000" w:rsidRDefault="00DB4DF5">
            <w:pPr>
              <w:pStyle w:val="aa"/>
              <w:jc w:val="center"/>
            </w:pPr>
            <w:r>
              <w:t>89 290,00</w:t>
            </w:r>
          </w:p>
        </w:tc>
        <w:tc>
          <w:tcPr>
            <w:tcW w:w="1540" w:type="dxa"/>
            <w:tcBorders>
              <w:top w:val="nil"/>
              <w:left w:val="nil"/>
              <w:bottom w:val="single" w:sz="4" w:space="0" w:color="auto"/>
            </w:tcBorders>
          </w:tcPr>
          <w:p w:rsidR="00000000" w:rsidRDefault="00DB4DF5">
            <w:pPr>
              <w:pStyle w:val="aa"/>
              <w:jc w:val="center"/>
            </w:pPr>
            <w:r>
              <w:t>89 290,00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35</w:t>
            </w:r>
          </w:p>
        </w:tc>
        <w:tc>
          <w:tcPr>
            <w:tcW w:w="3360" w:type="dxa"/>
            <w:tcBorders>
              <w:top w:val="nil"/>
              <w:left w:val="nil"/>
              <w:bottom w:val="single" w:sz="4" w:space="0" w:color="auto"/>
              <w:right w:val="single" w:sz="4" w:space="0" w:color="auto"/>
            </w:tcBorders>
          </w:tcPr>
          <w:p w:rsidR="00000000" w:rsidRDefault="00DB4DF5">
            <w:pPr>
              <w:pStyle w:val="ad"/>
            </w:pPr>
            <w:r>
              <w:t>Содействие развитию приоритетных направлений малого и среднего предпринимательства через Агентство продвижения проектов</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w:t>
            </w:r>
            <w:r>
              <w:t>луги по аренде машин и оборудования (без оператора), бытовых изделий и предметов личного пользования</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157 500,00</w:t>
            </w:r>
          </w:p>
        </w:tc>
        <w:tc>
          <w:tcPr>
            <w:tcW w:w="1540" w:type="dxa"/>
            <w:tcBorders>
              <w:top w:val="nil"/>
              <w:left w:val="nil"/>
              <w:bottom w:val="single" w:sz="4" w:space="0" w:color="auto"/>
              <w:right w:val="single" w:sz="4" w:space="0" w:color="auto"/>
            </w:tcBorders>
          </w:tcPr>
          <w:p w:rsidR="00000000" w:rsidRDefault="00DB4DF5">
            <w:pPr>
              <w:pStyle w:val="aa"/>
              <w:jc w:val="center"/>
            </w:pPr>
            <w:r>
              <w:t>157 500,00</w:t>
            </w:r>
          </w:p>
        </w:tc>
        <w:tc>
          <w:tcPr>
            <w:tcW w:w="1540" w:type="dxa"/>
            <w:tcBorders>
              <w:top w:val="nil"/>
              <w:left w:val="nil"/>
              <w:bottom w:val="single" w:sz="4" w:space="0" w:color="auto"/>
              <w:right w:val="single" w:sz="4" w:space="0" w:color="auto"/>
            </w:tcBorders>
          </w:tcPr>
          <w:p w:rsidR="00000000" w:rsidRDefault="00DB4DF5">
            <w:pPr>
              <w:pStyle w:val="aa"/>
              <w:jc w:val="center"/>
            </w:pPr>
            <w:r>
              <w:t>157 500,00</w:t>
            </w:r>
          </w:p>
        </w:tc>
        <w:tc>
          <w:tcPr>
            <w:tcW w:w="1540" w:type="dxa"/>
            <w:tcBorders>
              <w:top w:val="nil"/>
              <w:left w:val="nil"/>
              <w:bottom w:val="single" w:sz="4" w:space="0" w:color="auto"/>
              <w:right w:val="single" w:sz="4" w:space="0" w:color="auto"/>
            </w:tcBorders>
          </w:tcPr>
          <w:p w:rsidR="00000000" w:rsidRDefault="00DB4DF5">
            <w:pPr>
              <w:pStyle w:val="aa"/>
              <w:jc w:val="center"/>
            </w:pPr>
            <w:r>
              <w:t>157 500,00</w:t>
            </w:r>
          </w:p>
        </w:tc>
        <w:tc>
          <w:tcPr>
            <w:tcW w:w="1680" w:type="dxa"/>
            <w:tcBorders>
              <w:top w:val="nil"/>
              <w:left w:val="nil"/>
              <w:bottom w:val="single" w:sz="4" w:space="0" w:color="auto"/>
              <w:right w:val="single" w:sz="4" w:space="0" w:color="auto"/>
            </w:tcBorders>
          </w:tcPr>
          <w:p w:rsidR="00000000" w:rsidRDefault="00DB4DF5">
            <w:pPr>
              <w:pStyle w:val="aa"/>
              <w:jc w:val="center"/>
            </w:pPr>
            <w:r>
              <w:t>157 500,00</w:t>
            </w:r>
          </w:p>
        </w:tc>
        <w:tc>
          <w:tcPr>
            <w:tcW w:w="1680" w:type="dxa"/>
            <w:tcBorders>
              <w:top w:val="nil"/>
              <w:left w:val="nil"/>
              <w:bottom w:val="single" w:sz="4" w:space="0" w:color="auto"/>
              <w:right w:val="single" w:sz="4" w:space="0" w:color="auto"/>
            </w:tcBorders>
          </w:tcPr>
          <w:p w:rsidR="00000000" w:rsidRDefault="00DB4DF5">
            <w:pPr>
              <w:pStyle w:val="aa"/>
              <w:jc w:val="center"/>
            </w:pPr>
            <w:r>
              <w:t>157 500,00</w:t>
            </w:r>
          </w:p>
        </w:tc>
        <w:tc>
          <w:tcPr>
            <w:tcW w:w="1540" w:type="dxa"/>
            <w:tcBorders>
              <w:top w:val="nil"/>
              <w:left w:val="nil"/>
              <w:bottom w:val="single" w:sz="4" w:space="0" w:color="auto"/>
              <w:right w:val="single" w:sz="4" w:space="0" w:color="auto"/>
            </w:tcBorders>
          </w:tcPr>
          <w:p w:rsidR="00000000" w:rsidRDefault="00DB4DF5">
            <w:pPr>
              <w:pStyle w:val="aa"/>
              <w:jc w:val="center"/>
            </w:pPr>
            <w:r>
              <w:t>157 500,00</w:t>
            </w:r>
          </w:p>
        </w:tc>
        <w:tc>
          <w:tcPr>
            <w:tcW w:w="1680" w:type="dxa"/>
            <w:tcBorders>
              <w:top w:val="nil"/>
              <w:left w:val="nil"/>
              <w:bottom w:val="single" w:sz="4" w:space="0" w:color="auto"/>
              <w:right w:val="single" w:sz="4" w:space="0" w:color="auto"/>
            </w:tcBorders>
          </w:tcPr>
          <w:p w:rsidR="00000000" w:rsidRDefault="00DB4DF5">
            <w:pPr>
              <w:pStyle w:val="aa"/>
              <w:jc w:val="center"/>
            </w:pPr>
            <w:r>
              <w:t>157 500,00</w:t>
            </w:r>
          </w:p>
        </w:tc>
        <w:tc>
          <w:tcPr>
            <w:tcW w:w="1540" w:type="dxa"/>
            <w:tcBorders>
              <w:top w:val="nil"/>
              <w:left w:val="nil"/>
              <w:bottom w:val="single" w:sz="4" w:space="0" w:color="auto"/>
              <w:right w:val="single" w:sz="4" w:space="0" w:color="auto"/>
            </w:tcBorders>
          </w:tcPr>
          <w:p w:rsidR="00000000" w:rsidRDefault="00DB4DF5">
            <w:pPr>
              <w:pStyle w:val="aa"/>
              <w:jc w:val="center"/>
            </w:pPr>
            <w:r>
              <w:t>157 500,00</w:t>
            </w:r>
          </w:p>
        </w:tc>
        <w:tc>
          <w:tcPr>
            <w:tcW w:w="1540" w:type="dxa"/>
            <w:tcBorders>
              <w:top w:val="nil"/>
              <w:left w:val="nil"/>
              <w:bottom w:val="single" w:sz="4" w:space="0" w:color="auto"/>
            </w:tcBorders>
          </w:tcPr>
          <w:p w:rsidR="00000000" w:rsidRDefault="00DB4DF5">
            <w:pPr>
              <w:pStyle w:val="aa"/>
              <w:jc w:val="center"/>
            </w:pPr>
            <w:r>
              <w:t>157 500,00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36</w:t>
            </w:r>
          </w:p>
        </w:tc>
        <w:tc>
          <w:tcPr>
            <w:tcW w:w="3360" w:type="dxa"/>
            <w:tcBorders>
              <w:top w:val="nil"/>
              <w:left w:val="nil"/>
              <w:bottom w:val="single" w:sz="4" w:space="0" w:color="auto"/>
              <w:right w:val="single" w:sz="4" w:space="0" w:color="auto"/>
            </w:tcBorders>
          </w:tcPr>
          <w:p w:rsidR="00000000" w:rsidRDefault="00DB4DF5">
            <w:pPr>
              <w:pStyle w:val="ad"/>
            </w:pPr>
            <w:r>
              <w:t>Содействие развитию приоритетных направлений малого и среднего предпринимательства через Агентство продвижения проектов</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71,3</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аренде прочих машин и оборудования</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105 000,00</w:t>
            </w:r>
          </w:p>
        </w:tc>
        <w:tc>
          <w:tcPr>
            <w:tcW w:w="1540" w:type="dxa"/>
            <w:tcBorders>
              <w:top w:val="nil"/>
              <w:left w:val="nil"/>
              <w:bottom w:val="single" w:sz="4" w:space="0" w:color="auto"/>
              <w:right w:val="single" w:sz="4" w:space="0" w:color="auto"/>
            </w:tcBorders>
          </w:tcPr>
          <w:p w:rsidR="00000000" w:rsidRDefault="00DB4DF5">
            <w:pPr>
              <w:pStyle w:val="aa"/>
              <w:jc w:val="center"/>
            </w:pPr>
            <w:r>
              <w:t>105 000,00</w:t>
            </w:r>
          </w:p>
        </w:tc>
        <w:tc>
          <w:tcPr>
            <w:tcW w:w="1540" w:type="dxa"/>
            <w:tcBorders>
              <w:top w:val="nil"/>
              <w:left w:val="nil"/>
              <w:bottom w:val="single" w:sz="4" w:space="0" w:color="auto"/>
              <w:right w:val="single" w:sz="4" w:space="0" w:color="auto"/>
            </w:tcBorders>
          </w:tcPr>
          <w:p w:rsidR="00000000" w:rsidRDefault="00DB4DF5">
            <w:pPr>
              <w:pStyle w:val="aa"/>
              <w:jc w:val="center"/>
            </w:pPr>
            <w:r>
              <w:t>105 000,00</w:t>
            </w:r>
          </w:p>
        </w:tc>
        <w:tc>
          <w:tcPr>
            <w:tcW w:w="1540" w:type="dxa"/>
            <w:tcBorders>
              <w:top w:val="nil"/>
              <w:left w:val="nil"/>
              <w:bottom w:val="single" w:sz="4" w:space="0" w:color="auto"/>
              <w:right w:val="single" w:sz="4" w:space="0" w:color="auto"/>
            </w:tcBorders>
          </w:tcPr>
          <w:p w:rsidR="00000000" w:rsidRDefault="00DB4DF5">
            <w:pPr>
              <w:pStyle w:val="aa"/>
              <w:jc w:val="center"/>
            </w:pPr>
            <w:r>
              <w:t>105 000,00</w:t>
            </w:r>
          </w:p>
        </w:tc>
        <w:tc>
          <w:tcPr>
            <w:tcW w:w="1680" w:type="dxa"/>
            <w:tcBorders>
              <w:top w:val="nil"/>
              <w:left w:val="nil"/>
              <w:bottom w:val="single" w:sz="4" w:space="0" w:color="auto"/>
              <w:right w:val="single" w:sz="4" w:space="0" w:color="auto"/>
            </w:tcBorders>
          </w:tcPr>
          <w:p w:rsidR="00000000" w:rsidRDefault="00DB4DF5">
            <w:pPr>
              <w:pStyle w:val="aa"/>
              <w:jc w:val="center"/>
            </w:pPr>
            <w:r>
              <w:t>105 000,00</w:t>
            </w:r>
          </w:p>
        </w:tc>
        <w:tc>
          <w:tcPr>
            <w:tcW w:w="1680" w:type="dxa"/>
            <w:tcBorders>
              <w:top w:val="nil"/>
              <w:left w:val="nil"/>
              <w:bottom w:val="single" w:sz="4" w:space="0" w:color="auto"/>
              <w:right w:val="single" w:sz="4" w:space="0" w:color="auto"/>
            </w:tcBorders>
          </w:tcPr>
          <w:p w:rsidR="00000000" w:rsidRDefault="00DB4DF5">
            <w:pPr>
              <w:pStyle w:val="aa"/>
              <w:jc w:val="center"/>
            </w:pPr>
            <w:r>
              <w:t>105 000,00</w:t>
            </w:r>
          </w:p>
        </w:tc>
        <w:tc>
          <w:tcPr>
            <w:tcW w:w="1540" w:type="dxa"/>
            <w:tcBorders>
              <w:top w:val="nil"/>
              <w:left w:val="nil"/>
              <w:bottom w:val="single" w:sz="4" w:space="0" w:color="auto"/>
              <w:right w:val="single" w:sz="4" w:space="0" w:color="auto"/>
            </w:tcBorders>
          </w:tcPr>
          <w:p w:rsidR="00000000" w:rsidRDefault="00DB4DF5">
            <w:pPr>
              <w:pStyle w:val="aa"/>
              <w:jc w:val="center"/>
            </w:pPr>
            <w:r>
              <w:t>105 000,00</w:t>
            </w:r>
          </w:p>
        </w:tc>
        <w:tc>
          <w:tcPr>
            <w:tcW w:w="1680" w:type="dxa"/>
            <w:tcBorders>
              <w:top w:val="nil"/>
              <w:left w:val="nil"/>
              <w:bottom w:val="single" w:sz="4" w:space="0" w:color="auto"/>
              <w:right w:val="single" w:sz="4" w:space="0" w:color="auto"/>
            </w:tcBorders>
          </w:tcPr>
          <w:p w:rsidR="00000000" w:rsidRDefault="00DB4DF5">
            <w:pPr>
              <w:pStyle w:val="aa"/>
              <w:jc w:val="center"/>
            </w:pPr>
            <w:r>
              <w:t>105 000,00</w:t>
            </w:r>
          </w:p>
        </w:tc>
        <w:tc>
          <w:tcPr>
            <w:tcW w:w="1540" w:type="dxa"/>
            <w:tcBorders>
              <w:top w:val="nil"/>
              <w:left w:val="nil"/>
              <w:bottom w:val="single" w:sz="4" w:space="0" w:color="auto"/>
              <w:right w:val="single" w:sz="4" w:space="0" w:color="auto"/>
            </w:tcBorders>
          </w:tcPr>
          <w:p w:rsidR="00000000" w:rsidRDefault="00DB4DF5">
            <w:pPr>
              <w:pStyle w:val="aa"/>
              <w:jc w:val="center"/>
            </w:pPr>
            <w:r>
              <w:t>105 000,00</w:t>
            </w:r>
          </w:p>
        </w:tc>
        <w:tc>
          <w:tcPr>
            <w:tcW w:w="1540" w:type="dxa"/>
            <w:tcBorders>
              <w:top w:val="nil"/>
              <w:left w:val="nil"/>
              <w:bottom w:val="single" w:sz="4" w:space="0" w:color="auto"/>
            </w:tcBorders>
          </w:tcPr>
          <w:p w:rsidR="00000000" w:rsidRDefault="00DB4DF5">
            <w:pPr>
              <w:pStyle w:val="aa"/>
              <w:jc w:val="center"/>
            </w:pPr>
            <w:r>
              <w:t>105 000,00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37</w:t>
            </w:r>
          </w:p>
        </w:tc>
        <w:tc>
          <w:tcPr>
            <w:tcW w:w="3360" w:type="dxa"/>
            <w:tcBorders>
              <w:top w:val="nil"/>
              <w:left w:val="nil"/>
              <w:bottom w:val="single" w:sz="4" w:space="0" w:color="auto"/>
              <w:right w:val="single" w:sz="4" w:space="0" w:color="auto"/>
            </w:tcBorders>
          </w:tcPr>
          <w:p w:rsidR="00000000" w:rsidRDefault="00DB4DF5">
            <w:pPr>
              <w:pStyle w:val="ad"/>
            </w:pPr>
            <w:r>
              <w:t>Содействие развитию приоритетных направлений малого и среднего предпринимательства через Агентство продвижения проектов</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Обеспечение программное, компьютерные базы данных и услуги по их прои</w:t>
            </w:r>
            <w:r>
              <w:t>зводству</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3 150,00</w:t>
            </w:r>
          </w:p>
        </w:tc>
        <w:tc>
          <w:tcPr>
            <w:tcW w:w="1540" w:type="dxa"/>
            <w:tcBorders>
              <w:top w:val="nil"/>
              <w:left w:val="nil"/>
              <w:bottom w:val="single" w:sz="4" w:space="0" w:color="auto"/>
              <w:right w:val="single" w:sz="4" w:space="0" w:color="auto"/>
            </w:tcBorders>
          </w:tcPr>
          <w:p w:rsidR="00000000" w:rsidRDefault="00DB4DF5">
            <w:pPr>
              <w:pStyle w:val="aa"/>
              <w:jc w:val="center"/>
            </w:pPr>
            <w:r>
              <w:t>3 150,00</w:t>
            </w:r>
          </w:p>
        </w:tc>
        <w:tc>
          <w:tcPr>
            <w:tcW w:w="1540" w:type="dxa"/>
            <w:tcBorders>
              <w:top w:val="nil"/>
              <w:left w:val="nil"/>
              <w:bottom w:val="single" w:sz="4" w:space="0" w:color="auto"/>
              <w:right w:val="single" w:sz="4" w:space="0" w:color="auto"/>
            </w:tcBorders>
          </w:tcPr>
          <w:p w:rsidR="00000000" w:rsidRDefault="00DB4DF5">
            <w:pPr>
              <w:pStyle w:val="aa"/>
              <w:jc w:val="center"/>
            </w:pPr>
            <w:r>
              <w:t>3 150,00</w:t>
            </w:r>
          </w:p>
        </w:tc>
        <w:tc>
          <w:tcPr>
            <w:tcW w:w="1540" w:type="dxa"/>
            <w:tcBorders>
              <w:top w:val="nil"/>
              <w:left w:val="nil"/>
              <w:bottom w:val="single" w:sz="4" w:space="0" w:color="auto"/>
              <w:right w:val="single" w:sz="4" w:space="0" w:color="auto"/>
            </w:tcBorders>
          </w:tcPr>
          <w:p w:rsidR="00000000" w:rsidRDefault="00DB4DF5">
            <w:pPr>
              <w:pStyle w:val="aa"/>
              <w:jc w:val="center"/>
            </w:pPr>
            <w:r>
              <w:t>3 150,00</w:t>
            </w:r>
          </w:p>
        </w:tc>
        <w:tc>
          <w:tcPr>
            <w:tcW w:w="1680" w:type="dxa"/>
            <w:tcBorders>
              <w:top w:val="nil"/>
              <w:left w:val="nil"/>
              <w:bottom w:val="single" w:sz="4" w:space="0" w:color="auto"/>
              <w:right w:val="single" w:sz="4" w:space="0" w:color="auto"/>
            </w:tcBorders>
          </w:tcPr>
          <w:p w:rsidR="00000000" w:rsidRDefault="00DB4DF5">
            <w:pPr>
              <w:pStyle w:val="aa"/>
              <w:jc w:val="center"/>
            </w:pPr>
            <w:r>
              <w:t>3 150,00</w:t>
            </w:r>
          </w:p>
        </w:tc>
        <w:tc>
          <w:tcPr>
            <w:tcW w:w="1680" w:type="dxa"/>
            <w:tcBorders>
              <w:top w:val="nil"/>
              <w:left w:val="nil"/>
              <w:bottom w:val="single" w:sz="4" w:space="0" w:color="auto"/>
              <w:right w:val="single" w:sz="4" w:space="0" w:color="auto"/>
            </w:tcBorders>
          </w:tcPr>
          <w:p w:rsidR="00000000" w:rsidRDefault="00DB4DF5">
            <w:pPr>
              <w:pStyle w:val="aa"/>
              <w:jc w:val="center"/>
            </w:pPr>
            <w:r>
              <w:t>3 150,00</w:t>
            </w:r>
          </w:p>
        </w:tc>
        <w:tc>
          <w:tcPr>
            <w:tcW w:w="1540" w:type="dxa"/>
            <w:tcBorders>
              <w:top w:val="nil"/>
              <w:left w:val="nil"/>
              <w:bottom w:val="single" w:sz="4" w:space="0" w:color="auto"/>
              <w:right w:val="single" w:sz="4" w:space="0" w:color="auto"/>
            </w:tcBorders>
          </w:tcPr>
          <w:p w:rsidR="00000000" w:rsidRDefault="00DB4DF5">
            <w:pPr>
              <w:pStyle w:val="aa"/>
              <w:jc w:val="center"/>
            </w:pPr>
            <w:r>
              <w:t>3 150,00</w:t>
            </w:r>
          </w:p>
        </w:tc>
        <w:tc>
          <w:tcPr>
            <w:tcW w:w="1680" w:type="dxa"/>
            <w:tcBorders>
              <w:top w:val="nil"/>
              <w:left w:val="nil"/>
              <w:bottom w:val="single" w:sz="4" w:space="0" w:color="auto"/>
              <w:right w:val="single" w:sz="4" w:space="0" w:color="auto"/>
            </w:tcBorders>
          </w:tcPr>
          <w:p w:rsidR="00000000" w:rsidRDefault="00DB4DF5">
            <w:pPr>
              <w:pStyle w:val="aa"/>
              <w:jc w:val="center"/>
            </w:pPr>
            <w:r>
              <w:t>3 150,00</w:t>
            </w:r>
          </w:p>
        </w:tc>
        <w:tc>
          <w:tcPr>
            <w:tcW w:w="1540" w:type="dxa"/>
            <w:tcBorders>
              <w:top w:val="nil"/>
              <w:left w:val="nil"/>
              <w:bottom w:val="single" w:sz="4" w:space="0" w:color="auto"/>
              <w:right w:val="single" w:sz="4" w:space="0" w:color="auto"/>
            </w:tcBorders>
          </w:tcPr>
          <w:p w:rsidR="00000000" w:rsidRDefault="00DB4DF5">
            <w:pPr>
              <w:pStyle w:val="aa"/>
              <w:jc w:val="center"/>
            </w:pPr>
            <w:r>
              <w:t>3 150,00</w:t>
            </w:r>
          </w:p>
        </w:tc>
        <w:tc>
          <w:tcPr>
            <w:tcW w:w="1540" w:type="dxa"/>
            <w:tcBorders>
              <w:top w:val="nil"/>
              <w:left w:val="nil"/>
              <w:bottom w:val="single" w:sz="4" w:space="0" w:color="auto"/>
            </w:tcBorders>
          </w:tcPr>
          <w:p w:rsidR="00000000" w:rsidRDefault="00DB4DF5">
            <w:pPr>
              <w:pStyle w:val="aa"/>
              <w:jc w:val="center"/>
            </w:pPr>
            <w:r>
              <w:t>3 150,00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38</w:t>
            </w:r>
          </w:p>
        </w:tc>
        <w:tc>
          <w:tcPr>
            <w:tcW w:w="3360" w:type="dxa"/>
            <w:tcBorders>
              <w:top w:val="nil"/>
              <w:left w:val="nil"/>
              <w:bottom w:val="single" w:sz="4" w:space="0" w:color="auto"/>
              <w:right w:val="single" w:sz="4" w:space="0" w:color="auto"/>
            </w:tcBorders>
          </w:tcPr>
          <w:p w:rsidR="00000000" w:rsidRDefault="00DB4DF5">
            <w:pPr>
              <w:pStyle w:val="ad"/>
            </w:pPr>
            <w:r>
              <w:t>Содействие развитию приоритетных направлений малого и среднего предпринимательства через Агентство продвижения проектов</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80,42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в области дополнительного образования и прочего образования, не включенные в другие группировки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551 250,00</w:t>
            </w:r>
          </w:p>
        </w:tc>
        <w:tc>
          <w:tcPr>
            <w:tcW w:w="1540" w:type="dxa"/>
            <w:tcBorders>
              <w:top w:val="nil"/>
              <w:left w:val="nil"/>
              <w:bottom w:val="single" w:sz="4" w:space="0" w:color="auto"/>
              <w:right w:val="single" w:sz="4" w:space="0" w:color="auto"/>
            </w:tcBorders>
          </w:tcPr>
          <w:p w:rsidR="00000000" w:rsidRDefault="00DB4DF5">
            <w:pPr>
              <w:pStyle w:val="aa"/>
              <w:jc w:val="center"/>
            </w:pPr>
            <w:r>
              <w:t>551 250,00</w:t>
            </w:r>
          </w:p>
        </w:tc>
        <w:tc>
          <w:tcPr>
            <w:tcW w:w="1540" w:type="dxa"/>
            <w:tcBorders>
              <w:top w:val="nil"/>
              <w:left w:val="nil"/>
              <w:bottom w:val="single" w:sz="4" w:space="0" w:color="auto"/>
              <w:right w:val="single" w:sz="4" w:space="0" w:color="auto"/>
            </w:tcBorders>
          </w:tcPr>
          <w:p w:rsidR="00000000" w:rsidRDefault="00DB4DF5">
            <w:pPr>
              <w:pStyle w:val="aa"/>
              <w:jc w:val="center"/>
            </w:pPr>
            <w:r>
              <w:t>551 250,00</w:t>
            </w:r>
          </w:p>
        </w:tc>
        <w:tc>
          <w:tcPr>
            <w:tcW w:w="1540" w:type="dxa"/>
            <w:tcBorders>
              <w:top w:val="nil"/>
              <w:left w:val="nil"/>
              <w:bottom w:val="single" w:sz="4" w:space="0" w:color="auto"/>
              <w:right w:val="single" w:sz="4" w:space="0" w:color="auto"/>
            </w:tcBorders>
          </w:tcPr>
          <w:p w:rsidR="00000000" w:rsidRDefault="00DB4DF5">
            <w:pPr>
              <w:pStyle w:val="aa"/>
              <w:jc w:val="center"/>
            </w:pPr>
            <w:r>
              <w:t>551 250,00</w:t>
            </w:r>
          </w:p>
        </w:tc>
        <w:tc>
          <w:tcPr>
            <w:tcW w:w="1680" w:type="dxa"/>
            <w:tcBorders>
              <w:top w:val="nil"/>
              <w:left w:val="nil"/>
              <w:bottom w:val="single" w:sz="4" w:space="0" w:color="auto"/>
              <w:right w:val="single" w:sz="4" w:space="0" w:color="auto"/>
            </w:tcBorders>
          </w:tcPr>
          <w:p w:rsidR="00000000" w:rsidRDefault="00DB4DF5">
            <w:pPr>
              <w:pStyle w:val="aa"/>
              <w:jc w:val="center"/>
            </w:pPr>
            <w:r>
              <w:t>551 250,00</w:t>
            </w:r>
          </w:p>
        </w:tc>
        <w:tc>
          <w:tcPr>
            <w:tcW w:w="1680" w:type="dxa"/>
            <w:tcBorders>
              <w:top w:val="nil"/>
              <w:left w:val="nil"/>
              <w:bottom w:val="single" w:sz="4" w:space="0" w:color="auto"/>
              <w:right w:val="single" w:sz="4" w:space="0" w:color="auto"/>
            </w:tcBorders>
          </w:tcPr>
          <w:p w:rsidR="00000000" w:rsidRDefault="00DB4DF5">
            <w:pPr>
              <w:pStyle w:val="aa"/>
              <w:jc w:val="center"/>
            </w:pPr>
            <w:r>
              <w:t>551 250,00</w:t>
            </w:r>
          </w:p>
        </w:tc>
        <w:tc>
          <w:tcPr>
            <w:tcW w:w="1540" w:type="dxa"/>
            <w:tcBorders>
              <w:top w:val="nil"/>
              <w:left w:val="nil"/>
              <w:bottom w:val="single" w:sz="4" w:space="0" w:color="auto"/>
              <w:right w:val="single" w:sz="4" w:space="0" w:color="auto"/>
            </w:tcBorders>
          </w:tcPr>
          <w:p w:rsidR="00000000" w:rsidRDefault="00DB4DF5">
            <w:pPr>
              <w:pStyle w:val="aa"/>
              <w:jc w:val="center"/>
            </w:pPr>
            <w:r>
              <w:t>551 250,00</w:t>
            </w:r>
          </w:p>
        </w:tc>
        <w:tc>
          <w:tcPr>
            <w:tcW w:w="1680" w:type="dxa"/>
            <w:tcBorders>
              <w:top w:val="nil"/>
              <w:left w:val="nil"/>
              <w:bottom w:val="single" w:sz="4" w:space="0" w:color="auto"/>
              <w:right w:val="single" w:sz="4" w:space="0" w:color="auto"/>
            </w:tcBorders>
          </w:tcPr>
          <w:p w:rsidR="00000000" w:rsidRDefault="00DB4DF5">
            <w:pPr>
              <w:pStyle w:val="aa"/>
              <w:jc w:val="center"/>
            </w:pPr>
            <w:r>
              <w:t>551 250,00</w:t>
            </w:r>
          </w:p>
        </w:tc>
        <w:tc>
          <w:tcPr>
            <w:tcW w:w="1540" w:type="dxa"/>
            <w:tcBorders>
              <w:top w:val="nil"/>
              <w:left w:val="nil"/>
              <w:bottom w:val="single" w:sz="4" w:space="0" w:color="auto"/>
              <w:right w:val="single" w:sz="4" w:space="0" w:color="auto"/>
            </w:tcBorders>
          </w:tcPr>
          <w:p w:rsidR="00000000" w:rsidRDefault="00DB4DF5">
            <w:pPr>
              <w:pStyle w:val="aa"/>
              <w:jc w:val="center"/>
            </w:pPr>
            <w:r>
              <w:t>551 250,00</w:t>
            </w:r>
          </w:p>
        </w:tc>
        <w:tc>
          <w:tcPr>
            <w:tcW w:w="1540" w:type="dxa"/>
            <w:tcBorders>
              <w:top w:val="nil"/>
              <w:left w:val="nil"/>
              <w:bottom w:val="single" w:sz="4" w:space="0" w:color="auto"/>
            </w:tcBorders>
          </w:tcPr>
          <w:p w:rsidR="00000000" w:rsidRDefault="00DB4DF5">
            <w:pPr>
              <w:pStyle w:val="aa"/>
              <w:jc w:val="center"/>
            </w:pPr>
            <w:r>
              <w:t>551 250,00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2</w:t>
            </w:r>
          </w:p>
        </w:tc>
        <w:tc>
          <w:tcPr>
            <w:tcW w:w="5320" w:type="dxa"/>
            <w:gridSpan w:val="2"/>
            <w:tcBorders>
              <w:top w:val="single" w:sz="4" w:space="0" w:color="auto"/>
              <w:left w:val="nil"/>
              <w:bottom w:val="single" w:sz="4" w:space="0" w:color="auto"/>
              <w:right w:val="single" w:sz="4" w:space="0" w:color="auto"/>
            </w:tcBorders>
          </w:tcPr>
          <w:p w:rsidR="00000000" w:rsidRDefault="00DB4DF5">
            <w:pPr>
              <w:pStyle w:val="ad"/>
            </w:pPr>
            <w:hyperlink w:anchor="sub_12000" w:history="1">
              <w:r>
                <w:rPr>
                  <w:rStyle w:val="a4"/>
                </w:rPr>
                <w:t>Подпрограмма</w:t>
              </w:r>
            </w:hyperlink>
            <w:r>
              <w:t xml:space="preserve"> "Создание благоприятной административной среды"</w:t>
            </w: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18 706 790,00</w:t>
            </w:r>
          </w:p>
        </w:tc>
        <w:tc>
          <w:tcPr>
            <w:tcW w:w="1540" w:type="dxa"/>
            <w:tcBorders>
              <w:top w:val="nil"/>
              <w:left w:val="nil"/>
              <w:bottom w:val="single" w:sz="4" w:space="0" w:color="auto"/>
              <w:right w:val="single" w:sz="4" w:space="0" w:color="auto"/>
            </w:tcBorders>
          </w:tcPr>
          <w:p w:rsidR="00000000" w:rsidRDefault="00DB4DF5">
            <w:pPr>
              <w:pStyle w:val="aa"/>
              <w:jc w:val="center"/>
            </w:pPr>
            <w:r>
              <w:t>18 706 790,00</w:t>
            </w:r>
          </w:p>
        </w:tc>
        <w:tc>
          <w:tcPr>
            <w:tcW w:w="1540" w:type="dxa"/>
            <w:tcBorders>
              <w:top w:val="nil"/>
              <w:left w:val="nil"/>
              <w:bottom w:val="single" w:sz="4" w:space="0" w:color="auto"/>
              <w:right w:val="single" w:sz="4" w:space="0" w:color="auto"/>
            </w:tcBorders>
          </w:tcPr>
          <w:p w:rsidR="00000000" w:rsidRDefault="00DB4DF5">
            <w:pPr>
              <w:pStyle w:val="aa"/>
              <w:jc w:val="center"/>
            </w:pPr>
            <w:r>
              <w:t>18 706 790,00</w:t>
            </w:r>
          </w:p>
        </w:tc>
        <w:tc>
          <w:tcPr>
            <w:tcW w:w="1540" w:type="dxa"/>
            <w:tcBorders>
              <w:top w:val="nil"/>
              <w:left w:val="nil"/>
              <w:bottom w:val="single" w:sz="4" w:space="0" w:color="auto"/>
              <w:right w:val="single" w:sz="4" w:space="0" w:color="auto"/>
            </w:tcBorders>
          </w:tcPr>
          <w:p w:rsidR="00000000" w:rsidRDefault="00DB4DF5">
            <w:pPr>
              <w:pStyle w:val="aa"/>
              <w:jc w:val="center"/>
            </w:pPr>
            <w:r>
              <w:t>18 706 790,00</w:t>
            </w:r>
          </w:p>
        </w:tc>
        <w:tc>
          <w:tcPr>
            <w:tcW w:w="1680" w:type="dxa"/>
            <w:tcBorders>
              <w:top w:val="nil"/>
              <w:left w:val="nil"/>
              <w:bottom w:val="single" w:sz="4" w:space="0" w:color="auto"/>
              <w:right w:val="single" w:sz="4" w:space="0" w:color="auto"/>
            </w:tcBorders>
          </w:tcPr>
          <w:p w:rsidR="00000000" w:rsidRDefault="00DB4DF5">
            <w:pPr>
              <w:pStyle w:val="aa"/>
              <w:jc w:val="center"/>
            </w:pPr>
            <w:r>
              <w:t>18 706 790,00</w:t>
            </w:r>
          </w:p>
        </w:tc>
        <w:tc>
          <w:tcPr>
            <w:tcW w:w="1680" w:type="dxa"/>
            <w:tcBorders>
              <w:top w:val="nil"/>
              <w:left w:val="nil"/>
              <w:bottom w:val="single" w:sz="4" w:space="0" w:color="auto"/>
              <w:right w:val="single" w:sz="4" w:space="0" w:color="auto"/>
            </w:tcBorders>
          </w:tcPr>
          <w:p w:rsidR="00000000" w:rsidRDefault="00DB4DF5">
            <w:pPr>
              <w:pStyle w:val="aa"/>
              <w:jc w:val="center"/>
            </w:pPr>
            <w:r>
              <w:t>18 706 790,0</w:t>
            </w:r>
            <w:r>
              <w:t>0</w:t>
            </w:r>
          </w:p>
        </w:tc>
        <w:tc>
          <w:tcPr>
            <w:tcW w:w="1540" w:type="dxa"/>
            <w:tcBorders>
              <w:top w:val="nil"/>
              <w:left w:val="nil"/>
              <w:bottom w:val="single" w:sz="4" w:space="0" w:color="auto"/>
              <w:right w:val="single" w:sz="4" w:space="0" w:color="auto"/>
            </w:tcBorders>
          </w:tcPr>
          <w:p w:rsidR="00000000" w:rsidRDefault="00DB4DF5">
            <w:pPr>
              <w:pStyle w:val="aa"/>
              <w:jc w:val="center"/>
            </w:pPr>
            <w:r>
              <w:t>18 706 790,00</w:t>
            </w:r>
          </w:p>
        </w:tc>
        <w:tc>
          <w:tcPr>
            <w:tcW w:w="1680" w:type="dxa"/>
            <w:tcBorders>
              <w:top w:val="nil"/>
              <w:left w:val="nil"/>
              <w:bottom w:val="single" w:sz="4" w:space="0" w:color="auto"/>
              <w:right w:val="single" w:sz="4" w:space="0" w:color="auto"/>
            </w:tcBorders>
          </w:tcPr>
          <w:p w:rsidR="00000000" w:rsidRDefault="00DB4DF5">
            <w:pPr>
              <w:pStyle w:val="aa"/>
              <w:jc w:val="center"/>
            </w:pPr>
            <w:r>
              <w:t>18 706 790,00</w:t>
            </w:r>
          </w:p>
        </w:tc>
        <w:tc>
          <w:tcPr>
            <w:tcW w:w="1540" w:type="dxa"/>
            <w:tcBorders>
              <w:top w:val="nil"/>
              <w:left w:val="nil"/>
              <w:bottom w:val="single" w:sz="4" w:space="0" w:color="auto"/>
              <w:right w:val="single" w:sz="4" w:space="0" w:color="auto"/>
            </w:tcBorders>
          </w:tcPr>
          <w:p w:rsidR="00000000" w:rsidRDefault="00DB4DF5">
            <w:pPr>
              <w:pStyle w:val="aa"/>
              <w:jc w:val="center"/>
            </w:pPr>
            <w:r>
              <w:t>18 706 790,00</w:t>
            </w:r>
          </w:p>
        </w:tc>
        <w:tc>
          <w:tcPr>
            <w:tcW w:w="1540" w:type="dxa"/>
            <w:tcBorders>
              <w:top w:val="nil"/>
              <w:left w:val="nil"/>
              <w:bottom w:val="single" w:sz="4" w:space="0" w:color="auto"/>
            </w:tcBorders>
          </w:tcPr>
          <w:p w:rsidR="00000000" w:rsidRDefault="00DB4DF5">
            <w:pPr>
              <w:pStyle w:val="aa"/>
              <w:jc w:val="center"/>
            </w:pPr>
            <w:r>
              <w:t>18 706 790,00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gridSpan w:val="2"/>
            <w:tcBorders>
              <w:top w:val="single" w:sz="4" w:space="0" w:color="auto"/>
              <w:left w:val="nil"/>
              <w:bottom w:val="single" w:sz="4" w:space="0" w:color="auto"/>
              <w:right w:val="single" w:sz="4" w:space="0" w:color="auto"/>
            </w:tcBorders>
          </w:tcPr>
          <w:p w:rsidR="00000000" w:rsidRDefault="00DB4DF5">
            <w:pPr>
              <w:pStyle w:val="ad"/>
            </w:pPr>
            <w:r>
              <w:t>Задача N 1. Оказание информационной, консультационной и образовательной поддержки субъектам малого и среднего предпринимательства</w:t>
            </w: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12 218 200,00</w:t>
            </w:r>
          </w:p>
        </w:tc>
        <w:tc>
          <w:tcPr>
            <w:tcW w:w="1540" w:type="dxa"/>
            <w:tcBorders>
              <w:top w:val="nil"/>
              <w:left w:val="nil"/>
              <w:bottom w:val="single" w:sz="4" w:space="0" w:color="auto"/>
              <w:right w:val="single" w:sz="4" w:space="0" w:color="auto"/>
            </w:tcBorders>
          </w:tcPr>
          <w:p w:rsidR="00000000" w:rsidRDefault="00DB4DF5">
            <w:pPr>
              <w:pStyle w:val="aa"/>
              <w:jc w:val="center"/>
            </w:pPr>
            <w:r>
              <w:t>12 218 200,00</w:t>
            </w:r>
          </w:p>
        </w:tc>
        <w:tc>
          <w:tcPr>
            <w:tcW w:w="1540" w:type="dxa"/>
            <w:tcBorders>
              <w:top w:val="nil"/>
              <w:left w:val="nil"/>
              <w:bottom w:val="single" w:sz="4" w:space="0" w:color="auto"/>
              <w:right w:val="single" w:sz="4" w:space="0" w:color="auto"/>
            </w:tcBorders>
          </w:tcPr>
          <w:p w:rsidR="00000000" w:rsidRDefault="00DB4DF5">
            <w:pPr>
              <w:pStyle w:val="aa"/>
              <w:jc w:val="center"/>
            </w:pPr>
            <w:r>
              <w:t>12 218 200,00</w:t>
            </w:r>
          </w:p>
        </w:tc>
        <w:tc>
          <w:tcPr>
            <w:tcW w:w="1540" w:type="dxa"/>
            <w:tcBorders>
              <w:top w:val="nil"/>
              <w:left w:val="nil"/>
              <w:bottom w:val="single" w:sz="4" w:space="0" w:color="auto"/>
              <w:right w:val="single" w:sz="4" w:space="0" w:color="auto"/>
            </w:tcBorders>
          </w:tcPr>
          <w:p w:rsidR="00000000" w:rsidRDefault="00DB4DF5">
            <w:pPr>
              <w:pStyle w:val="aa"/>
              <w:jc w:val="center"/>
            </w:pPr>
            <w:r>
              <w:t>12 218 200,00</w:t>
            </w:r>
          </w:p>
        </w:tc>
        <w:tc>
          <w:tcPr>
            <w:tcW w:w="1680" w:type="dxa"/>
            <w:tcBorders>
              <w:top w:val="nil"/>
              <w:left w:val="nil"/>
              <w:bottom w:val="single" w:sz="4" w:space="0" w:color="auto"/>
              <w:right w:val="single" w:sz="4" w:space="0" w:color="auto"/>
            </w:tcBorders>
          </w:tcPr>
          <w:p w:rsidR="00000000" w:rsidRDefault="00DB4DF5">
            <w:pPr>
              <w:pStyle w:val="aa"/>
              <w:jc w:val="center"/>
            </w:pPr>
            <w:r>
              <w:t>12 218 200,00</w:t>
            </w:r>
          </w:p>
        </w:tc>
        <w:tc>
          <w:tcPr>
            <w:tcW w:w="1680" w:type="dxa"/>
            <w:tcBorders>
              <w:top w:val="nil"/>
              <w:left w:val="nil"/>
              <w:bottom w:val="single" w:sz="4" w:space="0" w:color="auto"/>
              <w:right w:val="single" w:sz="4" w:space="0" w:color="auto"/>
            </w:tcBorders>
          </w:tcPr>
          <w:p w:rsidR="00000000" w:rsidRDefault="00DB4DF5">
            <w:pPr>
              <w:pStyle w:val="aa"/>
              <w:jc w:val="center"/>
            </w:pPr>
            <w:r>
              <w:t>12 218 200,00</w:t>
            </w:r>
          </w:p>
        </w:tc>
        <w:tc>
          <w:tcPr>
            <w:tcW w:w="1540" w:type="dxa"/>
            <w:tcBorders>
              <w:top w:val="nil"/>
              <w:left w:val="nil"/>
              <w:bottom w:val="single" w:sz="4" w:space="0" w:color="auto"/>
              <w:right w:val="single" w:sz="4" w:space="0" w:color="auto"/>
            </w:tcBorders>
          </w:tcPr>
          <w:p w:rsidR="00000000" w:rsidRDefault="00DB4DF5">
            <w:pPr>
              <w:pStyle w:val="aa"/>
              <w:jc w:val="center"/>
            </w:pPr>
            <w:r>
              <w:t>12 218 200,00</w:t>
            </w:r>
          </w:p>
        </w:tc>
        <w:tc>
          <w:tcPr>
            <w:tcW w:w="1680" w:type="dxa"/>
            <w:tcBorders>
              <w:top w:val="nil"/>
              <w:left w:val="nil"/>
              <w:bottom w:val="single" w:sz="4" w:space="0" w:color="auto"/>
              <w:right w:val="single" w:sz="4" w:space="0" w:color="auto"/>
            </w:tcBorders>
          </w:tcPr>
          <w:p w:rsidR="00000000" w:rsidRDefault="00DB4DF5">
            <w:pPr>
              <w:pStyle w:val="aa"/>
              <w:jc w:val="center"/>
            </w:pPr>
            <w:r>
              <w:t>12 218 200,00</w:t>
            </w:r>
          </w:p>
        </w:tc>
        <w:tc>
          <w:tcPr>
            <w:tcW w:w="1540" w:type="dxa"/>
            <w:tcBorders>
              <w:top w:val="nil"/>
              <w:left w:val="nil"/>
              <w:bottom w:val="single" w:sz="4" w:space="0" w:color="auto"/>
              <w:right w:val="single" w:sz="4" w:space="0" w:color="auto"/>
            </w:tcBorders>
          </w:tcPr>
          <w:p w:rsidR="00000000" w:rsidRDefault="00DB4DF5">
            <w:pPr>
              <w:pStyle w:val="aa"/>
              <w:jc w:val="center"/>
            </w:pPr>
            <w:r>
              <w:t>12 218 200,00</w:t>
            </w:r>
          </w:p>
        </w:tc>
        <w:tc>
          <w:tcPr>
            <w:tcW w:w="1540" w:type="dxa"/>
            <w:tcBorders>
              <w:top w:val="nil"/>
              <w:left w:val="nil"/>
              <w:bottom w:val="single" w:sz="4" w:space="0" w:color="auto"/>
            </w:tcBorders>
          </w:tcPr>
          <w:p w:rsidR="00000000" w:rsidRDefault="00DB4DF5">
            <w:pPr>
              <w:pStyle w:val="aa"/>
              <w:jc w:val="center"/>
            </w:pPr>
            <w:r>
              <w:t>12 218 200,00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39</w:t>
            </w:r>
          </w:p>
        </w:tc>
        <w:tc>
          <w:tcPr>
            <w:tcW w:w="3360" w:type="dxa"/>
            <w:tcBorders>
              <w:top w:val="nil"/>
              <w:left w:val="nil"/>
              <w:bottom w:val="single" w:sz="4" w:space="0" w:color="auto"/>
              <w:right w:val="single" w:sz="4" w:space="0" w:color="auto"/>
            </w:tcBorders>
          </w:tcPr>
          <w:p w:rsidR="00000000" w:rsidRDefault="00DB4DF5">
            <w:pPr>
              <w:pStyle w:val="ad"/>
            </w:pPr>
            <w:r>
              <w:t>Предоставление информационных услуг по актуальным вопросам организации и осуществлени</w:t>
            </w:r>
            <w:r>
              <w:t xml:space="preserve">я предпринимательской деятельности, а также мерам государственной поддержки через созданные в сети Интернет официальный сайт органа исполнительной власти на </w:t>
            </w:r>
            <w:r>
              <w:lastRenderedPageBreak/>
              <w:t>республиканском портале, республиканский портал малого и среднего предпринимательства Республики Са</w:t>
            </w:r>
            <w:r>
              <w:t>ха (Якутия), страничку Федерального информационного портала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lastRenderedPageBreak/>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Обеспечение программное, компьютерные базы данных и услуги по их производству</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69 050,00</w:t>
            </w:r>
          </w:p>
        </w:tc>
        <w:tc>
          <w:tcPr>
            <w:tcW w:w="1540" w:type="dxa"/>
            <w:tcBorders>
              <w:top w:val="nil"/>
              <w:left w:val="nil"/>
              <w:bottom w:val="single" w:sz="4" w:space="0" w:color="auto"/>
              <w:right w:val="single" w:sz="4" w:space="0" w:color="auto"/>
            </w:tcBorders>
          </w:tcPr>
          <w:p w:rsidR="00000000" w:rsidRDefault="00DB4DF5">
            <w:pPr>
              <w:pStyle w:val="aa"/>
              <w:jc w:val="center"/>
            </w:pPr>
            <w:r>
              <w:t>69 050,00</w:t>
            </w:r>
          </w:p>
        </w:tc>
        <w:tc>
          <w:tcPr>
            <w:tcW w:w="1540" w:type="dxa"/>
            <w:tcBorders>
              <w:top w:val="nil"/>
              <w:left w:val="nil"/>
              <w:bottom w:val="single" w:sz="4" w:space="0" w:color="auto"/>
              <w:right w:val="single" w:sz="4" w:space="0" w:color="auto"/>
            </w:tcBorders>
          </w:tcPr>
          <w:p w:rsidR="00000000" w:rsidRDefault="00DB4DF5">
            <w:pPr>
              <w:pStyle w:val="aa"/>
              <w:jc w:val="center"/>
            </w:pPr>
            <w:r>
              <w:t>69 050,00</w:t>
            </w:r>
          </w:p>
        </w:tc>
        <w:tc>
          <w:tcPr>
            <w:tcW w:w="1540" w:type="dxa"/>
            <w:tcBorders>
              <w:top w:val="nil"/>
              <w:left w:val="nil"/>
              <w:bottom w:val="single" w:sz="4" w:space="0" w:color="auto"/>
              <w:right w:val="single" w:sz="4" w:space="0" w:color="auto"/>
            </w:tcBorders>
          </w:tcPr>
          <w:p w:rsidR="00000000" w:rsidRDefault="00DB4DF5">
            <w:pPr>
              <w:pStyle w:val="aa"/>
              <w:jc w:val="center"/>
            </w:pPr>
            <w:r>
              <w:t>69 0</w:t>
            </w:r>
            <w:r>
              <w:t>50,00</w:t>
            </w:r>
          </w:p>
        </w:tc>
        <w:tc>
          <w:tcPr>
            <w:tcW w:w="1680" w:type="dxa"/>
            <w:tcBorders>
              <w:top w:val="nil"/>
              <w:left w:val="nil"/>
              <w:bottom w:val="single" w:sz="4" w:space="0" w:color="auto"/>
              <w:right w:val="single" w:sz="4" w:space="0" w:color="auto"/>
            </w:tcBorders>
          </w:tcPr>
          <w:p w:rsidR="00000000" w:rsidRDefault="00DB4DF5">
            <w:pPr>
              <w:pStyle w:val="aa"/>
              <w:jc w:val="center"/>
            </w:pPr>
            <w:r>
              <w:t>69 050,00</w:t>
            </w:r>
          </w:p>
        </w:tc>
        <w:tc>
          <w:tcPr>
            <w:tcW w:w="1680" w:type="dxa"/>
            <w:tcBorders>
              <w:top w:val="nil"/>
              <w:left w:val="nil"/>
              <w:bottom w:val="single" w:sz="4" w:space="0" w:color="auto"/>
              <w:right w:val="single" w:sz="4" w:space="0" w:color="auto"/>
            </w:tcBorders>
          </w:tcPr>
          <w:p w:rsidR="00000000" w:rsidRDefault="00DB4DF5">
            <w:pPr>
              <w:pStyle w:val="aa"/>
              <w:jc w:val="center"/>
            </w:pPr>
            <w:r>
              <w:t>69 050,00</w:t>
            </w:r>
          </w:p>
        </w:tc>
        <w:tc>
          <w:tcPr>
            <w:tcW w:w="1540" w:type="dxa"/>
            <w:tcBorders>
              <w:top w:val="nil"/>
              <w:left w:val="nil"/>
              <w:bottom w:val="single" w:sz="4" w:space="0" w:color="auto"/>
              <w:right w:val="single" w:sz="4" w:space="0" w:color="auto"/>
            </w:tcBorders>
          </w:tcPr>
          <w:p w:rsidR="00000000" w:rsidRDefault="00DB4DF5">
            <w:pPr>
              <w:pStyle w:val="aa"/>
              <w:jc w:val="center"/>
            </w:pPr>
            <w:r>
              <w:t>69 050,00</w:t>
            </w:r>
          </w:p>
        </w:tc>
        <w:tc>
          <w:tcPr>
            <w:tcW w:w="1680" w:type="dxa"/>
            <w:tcBorders>
              <w:top w:val="nil"/>
              <w:left w:val="nil"/>
              <w:bottom w:val="single" w:sz="4" w:space="0" w:color="auto"/>
              <w:right w:val="single" w:sz="4" w:space="0" w:color="auto"/>
            </w:tcBorders>
          </w:tcPr>
          <w:p w:rsidR="00000000" w:rsidRDefault="00DB4DF5">
            <w:pPr>
              <w:pStyle w:val="aa"/>
              <w:jc w:val="center"/>
            </w:pPr>
            <w:r>
              <w:t>69 050,00</w:t>
            </w:r>
          </w:p>
        </w:tc>
        <w:tc>
          <w:tcPr>
            <w:tcW w:w="1540" w:type="dxa"/>
            <w:tcBorders>
              <w:top w:val="nil"/>
              <w:left w:val="nil"/>
              <w:bottom w:val="single" w:sz="4" w:space="0" w:color="auto"/>
              <w:right w:val="single" w:sz="4" w:space="0" w:color="auto"/>
            </w:tcBorders>
          </w:tcPr>
          <w:p w:rsidR="00000000" w:rsidRDefault="00DB4DF5">
            <w:pPr>
              <w:pStyle w:val="aa"/>
              <w:jc w:val="center"/>
            </w:pPr>
            <w:r>
              <w:t>69 050,00</w:t>
            </w:r>
          </w:p>
        </w:tc>
        <w:tc>
          <w:tcPr>
            <w:tcW w:w="1540" w:type="dxa"/>
            <w:tcBorders>
              <w:top w:val="nil"/>
              <w:left w:val="nil"/>
              <w:bottom w:val="single" w:sz="4" w:space="0" w:color="auto"/>
            </w:tcBorders>
          </w:tcPr>
          <w:p w:rsidR="00000000" w:rsidRDefault="00DB4DF5">
            <w:pPr>
              <w:pStyle w:val="aa"/>
              <w:jc w:val="center"/>
            </w:pPr>
            <w:r>
              <w:t>69 050,00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40</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21,23</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Принадлежности канцелярские бумажные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w:t>
            </w:r>
            <w:r>
              <w:t>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120 000,00</w:t>
            </w:r>
          </w:p>
        </w:tc>
        <w:tc>
          <w:tcPr>
            <w:tcW w:w="1540" w:type="dxa"/>
            <w:tcBorders>
              <w:top w:val="nil"/>
              <w:left w:val="nil"/>
              <w:bottom w:val="single" w:sz="4" w:space="0" w:color="auto"/>
              <w:right w:val="single" w:sz="4" w:space="0" w:color="auto"/>
            </w:tcBorders>
          </w:tcPr>
          <w:p w:rsidR="00000000" w:rsidRDefault="00DB4DF5">
            <w:pPr>
              <w:pStyle w:val="aa"/>
              <w:jc w:val="center"/>
            </w:pPr>
            <w:r>
              <w:t>120 000,00</w:t>
            </w:r>
          </w:p>
        </w:tc>
        <w:tc>
          <w:tcPr>
            <w:tcW w:w="1540" w:type="dxa"/>
            <w:tcBorders>
              <w:top w:val="nil"/>
              <w:left w:val="nil"/>
              <w:bottom w:val="single" w:sz="4" w:space="0" w:color="auto"/>
              <w:right w:val="single" w:sz="4" w:space="0" w:color="auto"/>
            </w:tcBorders>
          </w:tcPr>
          <w:p w:rsidR="00000000" w:rsidRDefault="00DB4DF5">
            <w:pPr>
              <w:pStyle w:val="aa"/>
              <w:jc w:val="center"/>
            </w:pPr>
            <w:r>
              <w:t>120 000,00</w:t>
            </w:r>
          </w:p>
        </w:tc>
        <w:tc>
          <w:tcPr>
            <w:tcW w:w="1540" w:type="dxa"/>
            <w:tcBorders>
              <w:top w:val="nil"/>
              <w:left w:val="nil"/>
              <w:bottom w:val="single" w:sz="4" w:space="0" w:color="auto"/>
              <w:right w:val="single" w:sz="4" w:space="0" w:color="auto"/>
            </w:tcBorders>
          </w:tcPr>
          <w:p w:rsidR="00000000" w:rsidRDefault="00DB4DF5">
            <w:pPr>
              <w:pStyle w:val="aa"/>
              <w:jc w:val="center"/>
            </w:pPr>
            <w:r>
              <w:t>120 000,00</w:t>
            </w:r>
          </w:p>
        </w:tc>
        <w:tc>
          <w:tcPr>
            <w:tcW w:w="1680" w:type="dxa"/>
            <w:tcBorders>
              <w:top w:val="nil"/>
              <w:left w:val="nil"/>
              <w:bottom w:val="single" w:sz="4" w:space="0" w:color="auto"/>
              <w:right w:val="single" w:sz="4" w:space="0" w:color="auto"/>
            </w:tcBorders>
          </w:tcPr>
          <w:p w:rsidR="00000000" w:rsidRDefault="00DB4DF5">
            <w:pPr>
              <w:pStyle w:val="aa"/>
              <w:jc w:val="center"/>
            </w:pPr>
            <w:r>
              <w:t>120 000,00</w:t>
            </w:r>
          </w:p>
        </w:tc>
        <w:tc>
          <w:tcPr>
            <w:tcW w:w="1680" w:type="dxa"/>
            <w:tcBorders>
              <w:top w:val="nil"/>
              <w:left w:val="nil"/>
              <w:bottom w:val="single" w:sz="4" w:space="0" w:color="auto"/>
              <w:right w:val="single" w:sz="4" w:space="0" w:color="auto"/>
            </w:tcBorders>
          </w:tcPr>
          <w:p w:rsidR="00000000" w:rsidRDefault="00DB4DF5">
            <w:pPr>
              <w:pStyle w:val="aa"/>
              <w:jc w:val="center"/>
            </w:pPr>
            <w:r>
              <w:t>120 000,00</w:t>
            </w:r>
          </w:p>
        </w:tc>
        <w:tc>
          <w:tcPr>
            <w:tcW w:w="1540" w:type="dxa"/>
            <w:tcBorders>
              <w:top w:val="nil"/>
              <w:left w:val="nil"/>
              <w:bottom w:val="single" w:sz="4" w:space="0" w:color="auto"/>
              <w:right w:val="single" w:sz="4" w:space="0" w:color="auto"/>
            </w:tcBorders>
          </w:tcPr>
          <w:p w:rsidR="00000000" w:rsidRDefault="00DB4DF5">
            <w:pPr>
              <w:pStyle w:val="aa"/>
              <w:jc w:val="center"/>
            </w:pPr>
            <w:r>
              <w:t>120 000,00</w:t>
            </w:r>
          </w:p>
        </w:tc>
        <w:tc>
          <w:tcPr>
            <w:tcW w:w="1680" w:type="dxa"/>
            <w:tcBorders>
              <w:top w:val="nil"/>
              <w:left w:val="nil"/>
              <w:bottom w:val="single" w:sz="4" w:space="0" w:color="auto"/>
              <w:right w:val="single" w:sz="4" w:space="0" w:color="auto"/>
            </w:tcBorders>
          </w:tcPr>
          <w:p w:rsidR="00000000" w:rsidRDefault="00DB4DF5">
            <w:pPr>
              <w:pStyle w:val="aa"/>
              <w:jc w:val="center"/>
            </w:pPr>
            <w:r>
              <w:t>120 000,00</w:t>
            </w:r>
          </w:p>
        </w:tc>
        <w:tc>
          <w:tcPr>
            <w:tcW w:w="1540" w:type="dxa"/>
            <w:tcBorders>
              <w:top w:val="nil"/>
              <w:left w:val="nil"/>
              <w:bottom w:val="single" w:sz="4" w:space="0" w:color="auto"/>
              <w:right w:val="single" w:sz="4" w:space="0" w:color="auto"/>
            </w:tcBorders>
          </w:tcPr>
          <w:p w:rsidR="00000000" w:rsidRDefault="00DB4DF5">
            <w:pPr>
              <w:pStyle w:val="aa"/>
              <w:jc w:val="center"/>
            </w:pPr>
            <w:r>
              <w:t>120 000,00</w:t>
            </w:r>
          </w:p>
        </w:tc>
        <w:tc>
          <w:tcPr>
            <w:tcW w:w="1540" w:type="dxa"/>
            <w:tcBorders>
              <w:top w:val="nil"/>
              <w:left w:val="nil"/>
              <w:bottom w:val="single" w:sz="4" w:space="0" w:color="auto"/>
            </w:tcBorders>
          </w:tcPr>
          <w:p w:rsidR="00000000" w:rsidRDefault="00DB4DF5">
            <w:pPr>
              <w:pStyle w:val="aa"/>
              <w:jc w:val="center"/>
            </w:pPr>
            <w:r>
              <w:t>120 000,00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41</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w:t>
            </w:r>
            <w:r>
              <w:t>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26,21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Изделия хозяйственные и декоративные керамические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10 000,00</w:t>
            </w:r>
          </w:p>
        </w:tc>
        <w:tc>
          <w:tcPr>
            <w:tcW w:w="1540" w:type="dxa"/>
            <w:tcBorders>
              <w:top w:val="nil"/>
              <w:left w:val="nil"/>
              <w:bottom w:val="single" w:sz="4" w:space="0" w:color="auto"/>
              <w:right w:val="single" w:sz="4" w:space="0" w:color="auto"/>
            </w:tcBorders>
          </w:tcPr>
          <w:p w:rsidR="00000000" w:rsidRDefault="00DB4DF5">
            <w:pPr>
              <w:pStyle w:val="aa"/>
              <w:jc w:val="center"/>
            </w:pPr>
            <w:r>
              <w:t>10 000,00</w:t>
            </w:r>
          </w:p>
        </w:tc>
        <w:tc>
          <w:tcPr>
            <w:tcW w:w="1540" w:type="dxa"/>
            <w:tcBorders>
              <w:top w:val="nil"/>
              <w:left w:val="nil"/>
              <w:bottom w:val="single" w:sz="4" w:space="0" w:color="auto"/>
              <w:right w:val="single" w:sz="4" w:space="0" w:color="auto"/>
            </w:tcBorders>
          </w:tcPr>
          <w:p w:rsidR="00000000" w:rsidRDefault="00DB4DF5">
            <w:pPr>
              <w:pStyle w:val="aa"/>
              <w:jc w:val="center"/>
            </w:pPr>
            <w:r>
              <w:t>10 000,00</w:t>
            </w:r>
          </w:p>
        </w:tc>
        <w:tc>
          <w:tcPr>
            <w:tcW w:w="1540" w:type="dxa"/>
            <w:tcBorders>
              <w:top w:val="nil"/>
              <w:left w:val="nil"/>
              <w:bottom w:val="single" w:sz="4" w:space="0" w:color="auto"/>
              <w:right w:val="single" w:sz="4" w:space="0" w:color="auto"/>
            </w:tcBorders>
          </w:tcPr>
          <w:p w:rsidR="00000000" w:rsidRDefault="00DB4DF5">
            <w:pPr>
              <w:pStyle w:val="aa"/>
              <w:jc w:val="center"/>
            </w:pPr>
            <w:r>
              <w:t>10 000,00</w:t>
            </w:r>
          </w:p>
        </w:tc>
        <w:tc>
          <w:tcPr>
            <w:tcW w:w="1680" w:type="dxa"/>
            <w:tcBorders>
              <w:top w:val="nil"/>
              <w:left w:val="nil"/>
              <w:bottom w:val="single" w:sz="4" w:space="0" w:color="auto"/>
              <w:right w:val="single" w:sz="4" w:space="0" w:color="auto"/>
            </w:tcBorders>
          </w:tcPr>
          <w:p w:rsidR="00000000" w:rsidRDefault="00DB4DF5">
            <w:pPr>
              <w:pStyle w:val="aa"/>
              <w:jc w:val="center"/>
            </w:pPr>
            <w:r>
              <w:t>10 000,00</w:t>
            </w:r>
          </w:p>
        </w:tc>
        <w:tc>
          <w:tcPr>
            <w:tcW w:w="1680" w:type="dxa"/>
            <w:tcBorders>
              <w:top w:val="nil"/>
              <w:left w:val="nil"/>
              <w:bottom w:val="single" w:sz="4" w:space="0" w:color="auto"/>
              <w:right w:val="single" w:sz="4" w:space="0" w:color="auto"/>
            </w:tcBorders>
          </w:tcPr>
          <w:p w:rsidR="00000000" w:rsidRDefault="00DB4DF5">
            <w:pPr>
              <w:pStyle w:val="aa"/>
              <w:jc w:val="center"/>
            </w:pPr>
            <w:r>
              <w:t>10 000,00</w:t>
            </w:r>
          </w:p>
        </w:tc>
        <w:tc>
          <w:tcPr>
            <w:tcW w:w="1540" w:type="dxa"/>
            <w:tcBorders>
              <w:top w:val="nil"/>
              <w:left w:val="nil"/>
              <w:bottom w:val="single" w:sz="4" w:space="0" w:color="auto"/>
              <w:right w:val="single" w:sz="4" w:space="0" w:color="auto"/>
            </w:tcBorders>
          </w:tcPr>
          <w:p w:rsidR="00000000" w:rsidRDefault="00DB4DF5">
            <w:pPr>
              <w:pStyle w:val="aa"/>
              <w:jc w:val="center"/>
            </w:pPr>
            <w:r>
              <w:t>10 000,00</w:t>
            </w:r>
          </w:p>
        </w:tc>
        <w:tc>
          <w:tcPr>
            <w:tcW w:w="1680" w:type="dxa"/>
            <w:tcBorders>
              <w:top w:val="nil"/>
              <w:left w:val="nil"/>
              <w:bottom w:val="single" w:sz="4" w:space="0" w:color="auto"/>
              <w:right w:val="single" w:sz="4" w:space="0" w:color="auto"/>
            </w:tcBorders>
          </w:tcPr>
          <w:p w:rsidR="00000000" w:rsidRDefault="00DB4DF5">
            <w:pPr>
              <w:pStyle w:val="aa"/>
              <w:jc w:val="center"/>
            </w:pPr>
            <w:r>
              <w:t>10 000,00</w:t>
            </w:r>
          </w:p>
        </w:tc>
        <w:tc>
          <w:tcPr>
            <w:tcW w:w="1540" w:type="dxa"/>
            <w:tcBorders>
              <w:top w:val="nil"/>
              <w:left w:val="nil"/>
              <w:bottom w:val="single" w:sz="4" w:space="0" w:color="auto"/>
              <w:right w:val="single" w:sz="4" w:space="0" w:color="auto"/>
            </w:tcBorders>
          </w:tcPr>
          <w:p w:rsidR="00000000" w:rsidRDefault="00DB4DF5">
            <w:pPr>
              <w:pStyle w:val="aa"/>
              <w:jc w:val="center"/>
            </w:pPr>
            <w:r>
              <w:t>10 000,00</w:t>
            </w:r>
          </w:p>
        </w:tc>
        <w:tc>
          <w:tcPr>
            <w:tcW w:w="1540" w:type="dxa"/>
            <w:tcBorders>
              <w:top w:val="nil"/>
              <w:left w:val="nil"/>
              <w:bottom w:val="single" w:sz="4" w:space="0" w:color="auto"/>
            </w:tcBorders>
          </w:tcPr>
          <w:p w:rsidR="00000000" w:rsidRDefault="00DB4DF5">
            <w:pPr>
              <w:pStyle w:val="aa"/>
              <w:jc w:val="center"/>
            </w:pPr>
            <w:r>
              <w:t>10 000,00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42</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26,8</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 xml:space="preserve">Продукция </w:t>
            </w:r>
            <w:r>
              <w:t>минеральная неметаллическая прочая</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100 000,00</w:t>
            </w:r>
          </w:p>
        </w:tc>
        <w:tc>
          <w:tcPr>
            <w:tcW w:w="1540" w:type="dxa"/>
            <w:tcBorders>
              <w:top w:val="nil"/>
              <w:left w:val="nil"/>
              <w:bottom w:val="single" w:sz="4" w:space="0" w:color="auto"/>
              <w:right w:val="single" w:sz="4" w:space="0" w:color="auto"/>
            </w:tcBorders>
          </w:tcPr>
          <w:p w:rsidR="00000000" w:rsidRDefault="00DB4DF5">
            <w:pPr>
              <w:pStyle w:val="aa"/>
              <w:jc w:val="center"/>
            </w:pPr>
            <w:r>
              <w:t>100 000,00</w:t>
            </w:r>
          </w:p>
        </w:tc>
        <w:tc>
          <w:tcPr>
            <w:tcW w:w="1540" w:type="dxa"/>
            <w:tcBorders>
              <w:top w:val="nil"/>
              <w:left w:val="nil"/>
              <w:bottom w:val="single" w:sz="4" w:space="0" w:color="auto"/>
              <w:right w:val="single" w:sz="4" w:space="0" w:color="auto"/>
            </w:tcBorders>
          </w:tcPr>
          <w:p w:rsidR="00000000" w:rsidRDefault="00DB4DF5">
            <w:pPr>
              <w:pStyle w:val="aa"/>
              <w:jc w:val="center"/>
            </w:pPr>
            <w:r>
              <w:t>100 000,00</w:t>
            </w:r>
          </w:p>
        </w:tc>
        <w:tc>
          <w:tcPr>
            <w:tcW w:w="1540" w:type="dxa"/>
            <w:tcBorders>
              <w:top w:val="nil"/>
              <w:left w:val="nil"/>
              <w:bottom w:val="single" w:sz="4" w:space="0" w:color="auto"/>
              <w:right w:val="single" w:sz="4" w:space="0" w:color="auto"/>
            </w:tcBorders>
          </w:tcPr>
          <w:p w:rsidR="00000000" w:rsidRDefault="00DB4DF5">
            <w:pPr>
              <w:pStyle w:val="aa"/>
              <w:jc w:val="center"/>
            </w:pPr>
            <w:r>
              <w:t>100 000,00</w:t>
            </w:r>
          </w:p>
        </w:tc>
        <w:tc>
          <w:tcPr>
            <w:tcW w:w="1680" w:type="dxa"/>
            <w:tcBorders>
              <w:top w:val="nil"/>
              <w:left w:val="nil"/>
              <w:bottom w:val="single" w:sz="4" w:space="0" w:color="auto"/>
              <w:right w:val="single" w:sz="4" w:space="0" w:color="auto"/>
            </w:tcBorders>
          </w:tcPr>
          <w:p w:rsidR="00000000" w:rsidRDefault="00DB4DF5">
            <w:pPr>
              <w:pStyle w:val="aa"/>
              <w:jc w:val="center"/>
            </w:pPr>
            <w:r>
              <w:t>100 000,00</w:t>
            </w:r>
          </w:p>
        </w:tc>
        <w:tc>
          <w:tcPr>
            <w:tcW w:w="1680" w:type="dxa"/>
            <w:tcBorders>
              <w:top w:val="nil"/>
              <w:left w:val="nil"/>
              <w:bottom w:val="single" w:sz="4" w:space="0" w:color="auto"/>
              <w:right w:val="single" w:sz="4" w:space="0" w:color="auto"/>
            </w:tcBorders>
          </w:tcPr>
          <w:p w:rsidR="00000000" w:rsidRDefault="00DB4DF5">
            <w:pPr>
              <w:pStyle w:val="aa"/>
              <w:jc w:val="center"/>
            </w:pPr>
            <w:r>
              <w:t>100 000,00</w:t>
            </w:r>
          </w:p>
        </w:tc>
        <w:tc>
          <w:tcPr>
            <w:tcW w:w="1540" w:type="dxa"/>
            <w:tcBorders>
              <w:top w:val="nil"/>
              <w:left w:val="nil"/>
              <w:bottom w:val="single" w:sz="4" w:space="0" w:color="auto"/>
              <w:right w:val="single" w:sz="4" w:space="0" w:color="auto"/>
            </w:tcBorders>
          </w:tcPr>
          <w:p w:rsidR="00000000" w:rsidRDefault="00DB4DF5">
            <w:pPr>
              <w:pStyle w:val="aa"/>
              <w:jc w:val="center"/>
            </w:pPr>
            <w:r>
              <w:t>100 000,00</w:t>
            </w:r>
          </w:p>
        </w:tc>
        <w:tc>
          <w:tcPr>
            <w:tcW w:w="1680" w:type="dxa"/>
            <w:tcBorders>
              <w:top w:val="nil"/>
              <w:left w:val="nil"/>
              <w:bottom w:val="single" w:sz="4" w:space="0" w:color="auto"/>
              <w:right w:val="single" w:sz="4" w:space="0" w:color="auto"/>
            </w:tcBorders>
          </w:tcPr>
          <w:p w:rsidR="00000000" w:rsidRDefault="00DB4DF5">
            <w:pPr>
              <w:pStyle w:val="aa"/>
              <w:jc w:val="center"/>
            </w:pPr>
            <w:r>
              <w:t>100 000,00</w:t>
            </w:r>
          </w:p>
        </w:tc>
        <w:tc>
          <w:tcPr>
            <w:tcW w:w="1540" w:type="dxa"/>
            <w:tcBorders>
              <w:top w:val="nil"/>
              <w:left w:val="nil"/>
              <w:bottom w:val="single" w:sz="4" w:space="0" w:color="auto"/>
              <w:right w:val="single" w:sz="4" w:space="0" w:color="auto"/>
            </w:tcBorders>
          </w:tcPr>
          <w:p w:rsidR="00000000" w:rsidRDefault="00DB4DF5">
            <w:pPr>
              <w:pStyle w:val="aa"/>
              <w:jc w:val="center"/>
            </w:pPr>
            <w:r>
              <w:t>100 000,00</w:t>
            </w:r>
          </w:p>
        </w:tc>
        <w:tc>
          <w:tcPr>
            <w:tcW w:w="1540" w:type="dxa"/>
            <w:tcBorders>
              <w:top w:val="nil"/>
              <w:left w:val="nil"/>
              <w:bottom w:val="single" w:sz="4" w:space="0" w:color="auto"/>
            </w:tcBorders>
          </w:tcPr>
          <w:p w:rsidR="00000000" w:rsidRDefault="00DB4DF5">
            <w:pPr>
              <w:pStyle w:val="aa"/>
              <w:jc w:val="center"/>
            </w:pPr>
            <w:r>
              <w:t>100 000,00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43</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30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Офисное оборудование и вычислительная техни</w:t>
            </w:r>
            <w:r>
              <w:t>ка</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304 500,00</w:t>
            </w:r>
          </w:p>
        </w:tc>
        <w:tc>
          <w:tcPr>
            <w:tcW w:w="1540" w:type="dxa"/>
            <w:tcBorders>
              <w:top w:val="nil"/>
              <w:left w:val="nil"/>
              <w:bottom w:val="single" w:sz="4" w:space="0" w:color="auto"/>
              <w:right w:val="single" w:sz="4" w:space="0" w:color="auto"/>
            </w:tcBorders>
          </w:tcPr>
          <w:p w:rsidR="00000000" w:rsidRDefault="00DB4DF5">
            <w:pPr>
              <w:pStyle w:val="aa"/>
              <w:jc w:val="center"/>
            </w:pPr>
            <w:r>
              <w:t>304 500,00</w:t>
            </w:r>
          </w:p>
        </w:tc>
        <w:tc>
          <w:tcPr>
            <w:tcW w:w="1540" w:type="dxa"/>
            <w:tcBorders>
              <w:top w:val="nil"/>
              <w:left w:val="nil"/>
              <w:bottom w:val="single" w:sz="4" w:space="0" w:color="auto"/>
              <w:right w:val="single" w:sz="4" w:space="0" w:color="auto"/>
            </w:tcBorders>
          </w:tcPr>
          <w:p w:rsidR="00000000" w:rsidRDefault="00DB4DF5">
            <w:pPr>
              <w:pStyle w:val="aa"/>
              <w:jc w:val="center"/>
            </w:pPr>
            <w:r>
              <w:t>304 500,00</w:t>
            </w:r>
          </w:p>
        </w:tc>
        <w:tc>
          <w:tcPr>
            <w:tcW w:w="1540" w:type="dxa"/>
            <w:tcBorders>
              <w:top w:val="nil"/>
              <w:left w:val="nil"/>
              <w:bottom w:val="single" w:sz="4" w:space="0" w:color="auto"/>
              <w:right w:val="single" w:sz="4" w:space="0" w:color="auto"/>
            </w:tcBorders>
          </w:tcPr>
          <w:p w:rsidR="00000000" w:rsidRDefault="00DB4DF5">
            <w:pPr>
              <w:pStyle w:val="aa"/>
              <w:jc w:val="center"/>
            </w:pPr>
            <w:r>
              <w:t>304 500,00</w:t>
            </w:r>
          </w:p>
        </w:tc>
        <w:tc>
          <w:tcPr>
            <w:tcW w:w="1680" w:type="dxa"/>
            <w:tcBorders>
              <w:top w:val="nil"/>
              <w:left w:val="nil"/>
              <w:bottom w:val="single" w:sz="4" w:space="0" w:color="auto"/>
              <w:right w:val="single" w:sz="4" w:space="0" w:color="auto"/>
            </w:tcBorders>
          </w:tcPr>
          <w:p w:rsidR="00000000" w:rsidRDefault="00DB4DF5">
            <w:pPr>
              <w:pStyle w:val="aa"/>
              <w:jc w:val="center"/>
            </w:pPr>
            <w:r>
              <w:t>304 500,00</w:t>
            </w:r>
          </w:p>
        </w:tc>
        <w:tc>
          <w:tcPr>
            <w:tcW w:w="1680" w:type="dxa"/>
            <w:tcBorders>
              <w:top w:val="nil"/>
              <w:left w:val="nil"/>
              <w:bottom w:val="single" w:sz="4" w:space="0" w:color="auto"/>
              <w:right w:val="single" w:sz="4" w:space="0" w:color="auto"/>
            </w:tcBorders>
          </w:tcPr>
          <w:p w:rsidR="00000000" w:rsidRDefault="00DB4DF5">
            <w:pPr>
              <w:pStyle w:val="aa"/>
              <w:jc w:val="center"/>
            </w:pPr>
            <w:r>
              <w:t>304 500,00</w:t>
            </w:r>
          </w:p>
        </w:tc>
        <w:tc>
          <w:tcPr>
            <w:tcW w:w="1540" w:type="dxa"/>
            <w:tcBorders>
              <w:top w:val="nil"/>
              <w:left w:val="nil"/>
              <w:bottom w:val="single" w:sz="4" w:space="0" w:color="auto"/>
              <w:right w:val="single" w:sz="4" w:space="0" w:color="auto"/>
            </w:tcBorders>
          </w:tcPr>
          <w:p w:rsidR="00000000" w:rsidRDefault="00DB4DF5">
            <w:pPr>
              <w:pStyle w:val="aa"/>
              <w:jc w:val="center"/>
            </w:pPr>
            <w:r>
              <w:t>304 500,00</w:t>
            </w:r>
          </w:p>
        </w:tc>
        <w:tc>
          <w:tcPr>
            <w:tcW w:w="1680" w:type="dxa"/>
            <w:tcBorders>
              <w:top w:val="nil"/>
              <w:left w:val="nil"/>
              <w:bottom w:val="single" w:sz="4" w:space="0" w:color="auto"/>
              <w:right w:val="single" w:sz="4" w:space="0" w:color="auto"/>
            </w:tcBorders>
          </w:tcPr>
          <w:p w:rsidR="00000000" w:rsidRDefault="00DB4DF5">
            <w:pPr>
              <w:pStyle w:val="aa"/>
              <w:jc w:val="center"/>
            </w:pPr>
            <w:r>
              <w:t>304 500,00</w:t>
            </w:r>
          </w:p>
        </w:tc>
        <w:tc>
          <w:tcPr>
            <w:tcW w:w="1540" w:type="dxa"/>
            <w:tcBorders>
              <w:top w:val="nil"/>
              <w:left w:val="nil"/>
              <w:bottom w:val="single" w:sz="4" w:space="0" w:color="auto"/>
              <w:right w:val="single" w:sz="4" w:space="0" w:color="auto"/>
            </w:tcBorders>
          </w:tcPr>
          <w:p w:rsidR="00000000" w:rsidRDefault="00DB4DF5">
            <w:pPr>
              <w:pStyle w:val="aa"/>
              <w:jc w:val="center"/>
            </w:pPr>
            <w:r>
              <w:t>304 500,00</w:t>
            </w:r>
          </w:p>
        </w:tc>
        <w:tc>
          <w:tcPr>
            <w:tcW w:w="1540" w:type="dxa"/>
            <w:tcBorders>
              <w:top w:val="nil"/>
              <w:left w:val="nil"/>
              <w:bottom w:val="single" w:sz="4" w:space="0" w:color="auto"/>
            </w:tcBorders>
          </w:tcPr>
          <w:p w:rsidR="00000000" w:rsidRDefault="00DB4DF5">
            <w:pPr>
              <w:pStyle w:val="aa"/>
              <w:jc w:val="center"/>
            </w:pPr>
            <w:r>
              <w:t>304 500,00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44</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w:t>
            </w:r>
            <w:r>
              <w:t xml:space="preserve">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34,3</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Части и принадлежности для автотранспортных средств и их двигателей</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396 000,00</w:t>
            </w:r>
          </w:p>
        </w:tc>
        <w:tc>
          <w:tcPr>
            <w:tcW w:w="1540" w:type="dxa"/>
            <w:tcBorders>
              <w:top w:val="nil"/>
              <w:left w:val="nil"/>
              <w:bottom w:val="single" w:sz="4" w:space="0" w:color="auto"/>
              <w:right w:val="single" w:sz="4" w:space="0" w:color="auto"/>
            </w:tcBorders>
          </w:tcPr>
          <w:p w:rsidR="00000000" w:rsidRDefault="00DB4DF5">
            <w:pPr>
              <w:pStyle w:val="aa"/>
              <w:jc w:val="center"/>
            </w:pPr>
            <w:r>
              <w:t>396 000,00</w:t>
            </w:r>
          </w:p>
        </w:tc>
        <w:tc>
          <w:tcPr>
            <w:tcW w:w="1540" w:type="dxa"/>
            <w:tcBorders>
              <w:top w:val="nil"/>
              <w:left w:val="nil"/>
              <w:bottom w:val="single" w:sz="4" w:space="0" w:color="auto"/>
              <w:right w:val="single" w:sz="4" w:space="0" w:color="auto"/>
            </w:tcBorders>
          </w:tcPr>
          <w:p w:rsidR="00000000" w:rsidRDefault="00DB4DF5">
            <w:pPr>
              <w:pStyle w:val="aa"/>
              <w:jc w:val="center"/>
            </w:pPr>
            <w:r>
              <w:t>396 000,00</w:t>
            </w:r>
          </w:p>
        </w:tc>
        <w:tc>
          <w:tcPr>
            <w:tcW w:w="1540" w:type="dxa"/>
            <w:tcBorders>
              <w:top w:val="nil"/>
              <w:left w:val="nil"/>
              <w:bottom w:val="single" w:sz="4" w:space="0" w:color="auto"/>
              <w:right w:val="single" w:sz="4" w:space="0" w:color="auto"/>
            </w:tcBorders>
          </w:tcPr>
          <w:p w:rsidR="00000000" w:rsidRDefault="00DB4DF5">
            <w:pPr>
              <w:pStyle w:val="aa"/>
              <w:jc w:val="center"/>
            </w:pPr>
            <w:r>
              <w:t>396 000,00</w:t>
            </w:r>
          </w:p>
        </w:tc>
        <w:tc>
          <w:tcPr>
            <w:tcW w:w="1680" w:type="dxa"/>
            <w:tcBorders>
              <w:top w:val="nil"/>
              <w:left w:val="nil"/>
              <w:bottom w:val="single" w:sz="4" w:space="0" w:color="auto"/>
              <w:right w:val="single" w:sz="4" w:space="0" w:color="auto"/>
            </w:tcBorders>
          </w:tcPr>
          <w:p w:rsidR="00000000" w:rsidRDefault="00DB4DF5">
            <w:pPr>
              <w:pStyle w:val="aa"/>
              <w:jc w:val="center"/>
            </w:pPr>
            <w:r>
              <w:t>396 000,00</w:t>
            </w:r>
          </w:p>
        </w:tc>
        <w:tc>
          <w:tcPr>
            <w:tcW w:w="1680" w:type="dxa"/>
            <w:tcBorders>
              <w:top w:val="nil"/>
              <w:left w:val="nil"/>
              <w:bottom w:val="single" w:sz="4" w:space="0" w:color="auto"/>
              <w:right w:val="single" w:sz="4" w:space="0" w:color="auto"/>
            </w:tcBorders>
          </w:tcPr>
          <w:p w:rsidR="00000000" w:rsidRDefault="00DB4DF5">
            <w:pPr>
              <w:pStyle w:val="aa"/>
              <w:jc w:val="center"/>
            </w:pPr>
            <w:r>
              <w:t>396 000,00</w:t>
            </w:r>
          </w:p>
        </w:tc>
        <w:tc>
          <w:tcPr>
            <w:tcW w:w="1540" w:type="dxa"/>
            <w:tcBorders>
              <w:top w:val="nil"/>
              <w:left w:val="nil"/>
              <w:bottom w:val="single" w:sz="4" w:space="0" w:color="auto"/>
              <w:right w:val="single" w:sz="4" w:space="0" w:color="auto"/>
            </w:tcBorders>
          </w:tcPr>
          <w:p w:rsidR="00000000" w:rsidRDefault="00DB4DF5">
            <w:pPr>
              <w:pStyle w:val="aa"/>
              <w:jc w:val="center"/>
            </w:pPr>
            <w:r>
              <w:t>396 000,00</w:t>
            </w:r>
          </w:p>
        </w:tc>
        <w:tc>
          <w:tcPr>
            <w:tcW w:w="1680" w:type="dxa"/>
            <w:tcBorders>
              <w:top w:val="nil"/>
              <w:left w:val="nil"/>
              <w:bottom w:val="single" w:sz="4" w:space="0" w:color="auto"/>
              <w:right w:val="single" w:sz="4" w:space="0" w:color="auto"/>
            </w:tcBorders>
          </w:tcPr>
          <w:p w:rsidR="00000000" w:rsidRDefault="00DB4DF5">
            <w:pPr>
              <w:pStyle w:val="aa"/>
              <w:jc w:val="center"/>
            </w:pPr>
            <w:r>
              <w:t>396 000,00</w:t>
            </w:r>
          </w:p>
        </w:tc>
        <w:tc>
          <w:tcPr>
            <w:tcW w:w="1540" w:type="dxa"/>
            <w:tcBorders>
              <w:top w:val="nil"/>
              <w:left w:val="nil"/>
              <w:bottom w:val="single" w:sz="4" w:space="0" w:color="auto"/>
              <w:right w:val="single" w:sz="4" w:space="0" w:color="auto"/>
            </w:tcBorders>
          </w:tcPr>
          <w:p w:rsidR="00000000" w:rsidRDefault="00DB4DF5">
            <w:pPr>
              <w:pStyle w:val="aa"/>
              <w:jc w:val="center"/>
            </w:pPr>
            <w:r>
              <w:t>396 000,00</w:t>
            </w:r>
          </w:p>
        </w:tc>
        <w:tc>
          <w:tcPr>
            <w:tcW w:w="1540" w:type="dxa"/>
            <w:tcBorders>
              <w:top w:val="nil"/>
              <w:left w:val="nil"/>
              <w:bottom w:val="single" w:sz="4" w:space="0" w:color="auto"/>
            </w:tcBorders>
          </w:tcPr>
          <w:p w:rsidR="00000000" w:rsidRDefault="00DB4DF5">
            <w:pPr>
              <w:pStyle w:val="aa"/>
              <w:jc w:val="center"/>
            </w:pPr>
            <w:r>
              <w:t>396 000,00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45</w:t>
            </w:r>
          </w:p>
        </w:tc>
        <w:tc>
          <w:tcPr>
            <w:tcW w:w="3360" w:type="dxa"/>
            <w:tcBorders>
              <w:top w:val="nil"/>
              <w:left w:val="nil"/>
              <w:bottom w:val="single" w:sz="4" w:space="0" w:color="auto"/>
              <w:right w:val="single" w:sz="4" w:space="0" w:color="auto"/>
            </w:tcBorders>
          </w:tcPr>
          <w:p w:rsidR="00000000" w:rsidRDefault="00DB4DF5">
            <w:pPr>
              <w:pStyle w:val="ad"/>
            </w:pPr>
            <w:r>
              <w:t xml:space="preserve">Создание и (или) обеспечение деятельности центра поддержки </w:t>
            </w:r>
            <w:r>
              <w:lastRenderedPageBreak/>
              <w:t>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lastRenderedPageBreak/>
              <w:t>Оперативная и бесперебойная</w:t>
            </w:r>
            <w:r>
              <w:t xml:space="preserve"> работа </w:t>
            </w:r>
            <w:r>
              <w:lastRenderedPageBreak/>
              <w:t>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lastRenderedPageBreak/>
              <w:t>35,5</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 xml:space="preserve">Транспортные средства и оборудование </w:t>
            </w:r>
            <w:r>
              <w:lastRenderedPageBreak/>
              <w:t>прочие, не включенные в другие группировки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lastRenderedPageBreak/>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267 750,00</w:t>
            </w:r>
          </w:p>
        </w:tc>
        <w:tc>
          <w:tcPr>
            <w:tcW w:w="1540" w:type="dxa"/>
            <w:tcBorders>
              <w:top w:val="nil"/>
              <w:left w:val="nil"/>
              <w:bottom w:val="single" w:sz="4" w:space="0" w:color="auto"/>
              <w:right w:val="single" w:sz="4" w:space="0" w:color="auto"/>
            </w:tcBorders>
          </w:tcPr>
          <w:p w:rsidR="00000000" w:rsidRDefault="00DB4DF5">
            <w:pPr>
              <w:pStyle w:val="aa"/>
              <w:jc w:val="center"/>
            </w:pPr>
            <w:r>
              <w:t>267 750,00</w:t>
            </w:r>
          </w:p>
        </w:tc>
        <w:tc>
          <w:tcPr>
            <w:tcW w:w="1540" w:type="dxa"/>
            <w:tcBorders>
              <w:top w:val="nil"/>
              <w:left w:val="nil"/>
              <w:bottom w:val="single" w:sz="4" w:space="0" w:color="auto"/>
              <w:right w:val="single" w:sz="4" w:space="0" w:color="auto"/>
            </w:tcBorders>
          </w:tcPr>
          <w:p w:rsidR="00000000" w:rsidRDefault="00DB4DF5">
            <w:pPr>
              <w:pStyle w:val="aa"/>
              <w:jc w:val="center"/>
            </w:pPr>
            <w:r>
              <w:t>267 750,00</w:t>
            </w:r>
          </w:p>
        </w:tc>
        <w:tc>
          <w:tcPr>
            <w:tcW w:w="1540" w:type="dxa"/>
            <w:tcBorders>
              <w:top w:val="nil"/>
              <w:left w:val="nil"/>
              <w:bottom w:val="single" w:sz="4" w:space="0" w:color="auto"/>
              <w:right w:val="single" w:sz="4" w:space="0" w:color="auto"/>
            </w:tcBorders>
          </w:tcPr>
          <w:p w:rsidR="00000000" w:rsidRDefault="00DB4DF5">
            <w:pPr>
              <w:pStyle w:val="aa"/>
              <w:jc w:val="center"/>
            </w:pPr>
            <w:r>
              <w:t>267 750,00</w:t>
            </w:r>
          </w:p>
        </w:tc>
        <w:tc>
          <w:tcPr>
            <w:tcW w:w="1680" w:type="dxa"/>
            <w:tcBorders>
              <w:top w:val="nil"/>
              <w:left w:val="nil"/>
              <w:bottom w:val="single" w:sz="4" w:space="0" w:color="auto"/>
              <w:right w:val="single" w:sz="4" w:space="0" w:color="auto"/>
            </w:tcBorders>
          </w:tcPr>
          <w:p w:rsidR="00000000" w:rsidRDefault="00DB4DF5">
            <w:pPr>
              <w:pStyle w:val="aa"/>
              <w:jc w:val="center"/>
            </w:pPr>
            <w:r>
              <w:t>267 750,00</w:t>
            </w:r>
          </w:p>
        </w:tc>
        <w:tc>
          <w:tcPr>
            <w:tcW w:w="1680" w:type="dxa"/>
            <w:tcBorders>
              <w:top w:val="nil"/>
              <w:left w:val="nil"/>
              <w:bottom w:val="single" w:sz="4" w:space="0" w:color="auto"/>
              <w:right w:val="single" w:sz="4" w:space="0" w:color="auto"/>
            </w:tcBorders>
          </w:tcPr>
          <w:p w:rsidR="00000000" w:rsidRDefault="00DB4DF5">
            <w:pPr>
              <w:pStyle w:val="aa"/>
              <w:jc w:val="center"/>
            </w:pPr>
            <w:r>
              <w:t>267 750,00</w:t>
            </w:r>
          </w:p>
        </w:tc>
        <w:tc>
          <w:tcPr>
            <w:tcW w:w="1540" w:type="dxa"/>
            <w:tcBorders>
              <w:top w:val="nil"/>
              <w:left w:val="nil"/>
              <w:bottom w:val="single" w:sz="4" w:space="0" w:color="auto"/>
              <w:right w:val="single" w:sz="4" w:space="0" w:color="auto"/>
            </w:tcBorders>
          </w:tcPr>
          <w:p w:rsidR="00000000" w:rsidRDefault="00DB4DF5">
            <w:pPr>
              <w:pStyle w:val="aa"/>
              <w:jc w:val="center"/>
            </w:pPr>
            <w:r>
              <w:t>267 750,00</w:t>
            </w:r>
          </w:p>
        </w:tc>
        <w:tc>
          <w:tcPr>
            <w:tcW w:w="1680" w:type="dxa"/>
            <w:tcBorders>
              <w:top w:val="nil"/>
              <w:left w:val="nil"/>
              <w:bottom w:val="single" w:sz="4" w:space="0" w:color="auto"/>
              <w:right w:val="single" w:sz="4" w:space="0" w:color="auto"/>
            </w:tcBorders>
          </w:tcPr>
          <w:p w:rsidR="00000000" w:rsidRDefault="00DB4DF5">
            <w:pPr>
              <w:pStyle w:val="aa"/>
              <w:jc w:val="center"/>
            </w:pPr>
            <w:r>
              <w:t>267 750,00</w:t>
            </w:r>
          </w:p>
        </w:tc>
        <w:tc>
          <w:tcPr>
            <w:tcW w:w="1540" w:type="dxa"/>
            <w:tcBorders>
              <w:top w:val="nil"/>
              <w:left w:val="nil"/>
              <w:bottom w:val="single" w:sz="4" w:space="0" w:color="auto"/>
              <w:right w:val="single" w:sz="4" w:space="0" w:color="auto"/>
            </w:tcBorders>
          </w:tcPr>
          <w:p w:rsidR="00000000" w:rsidRDefault="00DB4DF5">
            <w:pPr>
              <w:pStyle w:val="aa"/>
              <w:jc w:val="center"/>
            </w:pPr>
            <w:r>
              <w:t>267 750,00</w:t>
            </w:r>
          </w:p>
        </w:tc>
        <w:tc>
          <w:tcPr>
            <w:tcW w:w="1540" w:type="dxa"/>
            <w:tcBorders>
              <w:top w:val="nil"/>
              <w:left w:val="nil"/>
              <w:bottom w:val="single" w:sz="4" w:space="0" w:color="auto"/>
            </w:tcBorders>
          </w:tcPr>
          <w:p w:rsidR="00000000" w:rsidRDefault="00DB4DF5">
            <w:pPr>
              <w:pStyle w:val="aa"/>
              <w:jc w:val="center"/>
            </w:pPr>
            <w:r>
              <w:t>267 750,00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46</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51,51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оптовой торговле топливом</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w:t>
            </w:r>
            <w:r>
              <w:t>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tcBorders>
          </w:tcPr>
          <w:p w:rsidR="00000000" w:rsidRDefault="00DB4DF5">
            <w:pPr>
              <w:pStyle w:val="aa"/>
              <w:jc w:val="center"/>
            </w:pPr>
            <w:r>
              <w:t>500 000,00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47</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64,1</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почты и курьерской связи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21 000,00</w:t>
            </w:r>
          </w:p>
        </w:tc>
        <w:tc>
          <w:tcPr>
            <w:tcW w:w="1680" w:type="dxa"/>
            <w:tcBorders>
              <w:top w:val="nil"/>
              <w:left w:val="nil"/>
              <w:bottom w:val="single" w:sz="4" w:space="0" w:color="auto"/>
              <w:right w:val="single" w:sz="4" w:space="0" w:color="auto"/>
            </w:tcBorders>
          </w:tcPr>
          <w:p w:rsidR="00000000" w:rsidRDefault="00DB4DF5">
            <w:pPr>
              <w:pStyle w:val="aa"/>
              <w:jc w:val="center"/>
            </w:pPr>
            <w:r>
              <w:t>21 000,00</w:t>
            </w:r>
          </w:p>
        </w:tc>
        <w:tc>
          <w:tcPr>
            <w:tcW w:w="168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w:t>
            </w:r>
            <w:r>
              <w:t>1 000,00</w:t>
            </w:r>
          </w:p>
        </w:tc>
        <w:tc>
          <w:tcPr>
            <w:tcW w:w="168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tcBorders>
          </w:tcPr>
          <w:p w:rsidR="00000000" w:rsidRDefault="00DB4DF5">
            <w:pPr>
              <w:pStyle w:val="aa"/>
              <w:jc w:val="center"/>
            </w:pPr>
            <w:r>
              <w:t>21 000,00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48</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64,2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w:t>
            </w:r>
            <w:r>
              <w:t>слуги электросвязи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1 006 510,00</w:t>
            </w:r>
          </w:p>
        </w:tc>
        <w:tc>
          <w:tcPr>
            <w:tcW w:w="1540" w:type="dxa"/>
            <w:tcBorders>
              <w:top w:val="nil"/>
              <w:left w:val="nil"/>
              <w:bottom w:val="single" w:sz="4" w:space="0" w:color="auto"/>
              <w:right w:val="single" w:sz="4" w:space="0" w:color="auto"/>
            </w:tcBorders>
          </w:tcPr>
          <w:p w:rsidR="00000000" w:rsidRDefault="00DB4DF5">
            <w:pPr>
              <w:pStyle w:val="aa"/>
              <w:jc w:val="center"/>
            </w:pPr>
            <w:r>
              <w:t>1 006 510,00</w:t>
            </w:r>
          </w:p>
        </w:tc>
        <w:tc>
          <w:tcPr>
            <w:tcW w:w="1540" w:type="dxa"/>
            <w:tcBorders>
              <w:top w:val="nil"/>
              <w:left w:val="nil"/>
              <w:bottom w:val="single" w:sz="4" w:space="0" w:color="auto"/>
              <w:right w:val="single" w:sz="4" w:space="0" w:color="auto"/>
            </w:tcBorders>
          </w:tcPr>
          <w:p w:rsidR="00000000" w:rsidRDefault="00DB4DF5">
            <w:pPr>
              <w:pStyle w:val="aa"/>
              <w:jc w:val="center"/>
            </w:pPr>
            <w:r>
              <w:t>1 006 510,00</w:t>
            </w:r>
          </w:p>
        </w:tc>
        <w:tc>
          <w:tcPr>
            <w:tcW w:w="1540" w:type="dxa"/>
            <w:tcBorders>
              <w:top w:val="nil"/>
              <w:left w:val="nil"/>
              <w:bottom w:val="single" w:sz="4" w:space="0" w:color="auto"/>
              <w:right w:val="single" w:sz="4" w:space="0" w:color="auto"/>
            </w:tcBorders>
          </w:tcPr>
          <w:p w:rsidR="00000000" w:rsidRDefault="00DB4DF5">
            <w:pPr>
              <w:pStyle w:val="aa"/>
              <w:jc w:val="center"/>
            </w:pPr>
            <w:r>
              <w:t>1 006 510,00</w:t>
            </w:r>
          </w:p>
        </w:tc>
        <w:tc>
          <w:tcPr>
            <w:tcW w:w="1680" w:type="dxa"/>
            <w:tcBorders>
              <w:top w:val="nil"/>
              <w:left w:val="nil"/>
              <w:bottom w:val="single" w:sz="4" w:space="0" w:color="auto"/>
              <w:right w:val="single" w:sz="4" w:space="0" w:color="auto"/>
            </w:tcBorders>
          </w:tcPr>
          <w:p w:rsidR="00000000" w:rsidRDefault="00DB4DF5">
            <w:pPr>
              <w:pStyle w:val="aa"/>
              <w:jc w:val="center"/>
            </w:pPr>
            <w:r>
              <w:t>1 006 510,00</w:t>
            </w:r>
          </w:p>
        </w:tc>
        <w:tc>
          <w:tcPr>
            <w:tcW w:w="1680" w:type="dxa"/>
            <w:tcBorders>
              <w:top w:val="nil"/>
              <w:left w:val="nil"/>
              <w:bottom w:val="single" w:sz="4" w:space="0" w:color="auto"/>
              <w:right w:val="single" w:sz="4" w:space="0" w:color="auto"/>
            </w:tcBorders>
          </w:tcPr>
          <w:p w:rsidR="00000000" w:rsidRDefault="00DB4DF5">
            <w:pPr>
              <w:pStyle w:val="aa"/>
              <w:jc w:val="center"/>
            </w:pPr>
            <w:r>
              <w:t>1 006 510,00</w:t>
            </w:r>
          </w:p>
        </w:tc>
        <w:tc>
          <w:tcPr>
            <w:tcW w:w="1540" w:type="dxa"/>
            <w:tcBorders>
              <w:top w:val="nil"/>
              <w:left w:val="nil"/>
              <w:bottom w:val="single" w:sz="4" w:space="0" w:color="auto"/>
              <w:right w:val="single" w:sz="4" w:space="0" w:color="auto"/>
            </w:tcBorders>
          </w:tcPr>
          <w:p w:rsidR="00000000" w:rsidRDefault="00DB4DF5">
            <w:pPr>
              <w:pStyle w:val="aa"/>
              <w:jc w:val="center"/>
            </w:pPr>
            <w:r>
              <w:t>1 006 510,00</w:t>
            </w:r>
          </w:p>
        </w:tc>
        <w:tc>
          <w:tcPr>
            <w:tcW w:w="1680" w:type="dxa"/>
            <w:tcBorders>
              <w:top w:val="nil"/>
              <w:left w:val="nil"/>
              <w:bottom w:val="single" w:sz="4" w:space="0" w:color="auto"/>
              <w:right w:val="single" w:sz="4" w:space="0" w:color="auto"/>
            </w:tcBorders>
          </w:tcPr>
          <w:p w:rsidR="00000000" w:rsidRDefault="00DB4DF5">
            <w:pPr>
              <w:pStyle w:val="aa"/>
              <w:jc w:val="center"/>
            </w:pPr>
            <w:r>
              <w:t>1 006 510,00</w:t>
            </w:r>
          </w:p>
        </w:tc>
        <w:tc>
          <w:tcPr>
            <w:tcW w:w="1540" w:type="dxa"/>
            <w:tcBorders>
              <w:top w:val="nil"/>
              <w:left w:val="nil"/>
              <w:bottom w:val="single" w:sz="4" w:space="0" w:color="auto"/>
              <w:right w:val="single" w:sz="4" w:space="0" w:color="auto"/>
            </w:tcBorders>
          </w:tcPr>
          <w:p w:rsidR="00000000" w:rsidRDefault="00DB4DF5">
            <w:pPr>
              <w:pStyle w:val="aa"/>
              <w:jc w:val="center"/>
            </w:pPr>
            <w:r>
              <w:t>1 006 510,00</w:t>
            </w:r>
          </w:p>
        </w:tc>
        <w:tc>
          <w:tcPr>
            <w:tcW w:w="1540" w:type="dxa"/>
            <w:tcBorders>
              <w:top w:val="nil"/>
              <w:left w:val="nil"/>
              <w:bottom w:val="single" w:sz="4" w:space="0" w:color="auto"/>
            </w:tcBorders>
          </w:tcPr>
          <w:p w:rsidR="00000000" w:rsidRDefault="00DB4DF5">
            <w:pPr>
              <w:pStyle w:val="aa"/>
              <w:jc w:val="center"/>
            </w:pPr>
            <w:r>
              <w:t>1 006 510,00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49</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64,20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электросвязи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w:t>
            </w:r>
            <w:r>
              <w:t>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666 800,00</w:t>
            </w:r>
          </w:p>
        </w:tc>
        <w:tc>
          <w:tcPr>
            <w:tcW w:w="1540" w:type="dxa"/>
            <w:tcBorders>
              <w:top w:val="nil"/>
              <w:left w:val="nil"/>
              <w:bottom w:val="single" w:sz="4" w:space="0" w:color="auto"/>
              <w:right w:val="single" w:sz="4" w:space="0" w:color="auto"/>
            </w:tcBorders>
          </w:tcPr>
          <w:p w:rsidR="00000000" w:rsidRDefault="00DB4DF5">
            <w:pPr>
              <w:pStyle w:val="aa"/>
              <w:jc w:val="center"/>
            </w:pPr>
            <w:r>
              <w:t>666 800,00</w:t>
            </w:r>
          </w:p>
        </w:tc>
        <w:tc>
          <w:tcPr>
            <w:tcW w:w="1540" w:type="dxa"/>
            <w:tcBorders>
              <w:top w:val="nil"/>
              <w:left w:val="nil"/>
              <w:bottom w:val="single" w:sz="4" w:space="0" w:color="auto"/>
              <w:right w:val="single" w:sz="4" w:space="0" w:color="auto"/>
            </w:tcBorders>
          </w:tcPr>
          <w:p w:rsidR="00000000" w:rsidRDefault="00DB4DF5">
            <w:pPr>
              <w:pStyle w:val="aa"/>
              <w:jc w:val="center"/>
            </w:pPr>
            <w:r>
              <w:t>666 800,00</w:t>
            </w:r>
          </w:p>
        </w:tc>
        <w:tc>
          <w:tcPr>
            <w:tcW w:w="1540" w:type="dxa"/>
            <w:tcBorders>
              <w:top w:val="nil"/>
              <w:left w:val="nil"/>
              <w:bottom w:val="single" w:sz="4" w:space="0" w:color="auto"/>
              <w:right w:val="single" w:sz="4" w:space="0" w:color="auto"/>
            </w:tcBorders>
          </w:tcPr>
          <w:p w:rsidR="00000000" w:rsidRDefault="00DB4DF5">
            <w:pPr>
              <w:pStyle w:val="aa"/>
              <w:jc w:val="center"/>
            </w:pPr>
            <w:r>
              <w:t>666 800,00</w:t>
            </w:r>
          </w:p>
        </w:tc>
        <w:tc>
          <w:tcPr>
            <w:tcW w:w="1680" w:type="dxa"/>
            <w:tcBorders>
              <w:top w:val="nil"/>
              <w:left w:val="nil"/>
              <w:bottom w:val="single" w:sz="4" w:space="0" w:color="auto"/>
              <w:right w:val="single" w:sz="4" w:space="0" w:color="auto"/>
            </w:tcBorders>
          </w:tcPr>
          <w:p w:rsidR="00000000" w:rsidRDefault="00DB4DF5">
            <w:pPr>
              <w:pStyle w:val="aa"/>
              <w:jc w:val="center"/>
            </w:pPr>
            <w:r>
              <w:t>666 800,00</w:t>
            </w:r>
          </w:p>
        </w:tc>
        <w:tc>
          <w:tcPr>
            <w:tcW w:w="1680" w:type="dxa"/>
            <w:tcBorders>
              <w:top w:val="nil"/>
              <w:left w:val="nil"/>
              <w:bottom w:val="single" w:sz="4" w:space="0" w:color="auto"/>
              <w:right w:val="single" w:sz="4" w:space="0" w:color="auto"/>
            </w:tcBorders>
          </w:tcPr>
          <w:p w:rsidR="00000000" w:rsidRDefault="00DB4DF5">
            <w:pPr>
              <w:pStyle w:val="aa"/>
              <w:jc w:val="center"/>
            </w:pPr>
            <w:r>
              <w:t>666 800,00</w:t>
            </w:r>
          </w:p>
        </w:tc>
        <w:tc>
          <w:tcPr>
            <w:tcW w:w="1540" w:type="dxa"/>
            <w:tcBorders>
              <w:top w:val="nil"/>
              <w:left w:val="nil"/>
              <w:bottom w:val="single" w:sz="4" w:space="0" w:color="auto"/>
              <w:right w:val="single" w:sz="4" w:space="0" w:color="auto"/>
            </w:tcBorders>
          </w:tcPr>
          <w:p w:rsidR="00000000" w:rsidRDefault="00DB4DF5">
            <w:pPr>
              <w:pStyle w:val="aa"/>
              <w:jc w:val="center"/>
            </w:pPr>
            <w:r>
              <w:t>666 800,00</w:t>
            </w:r>
          </w:p>
        </w:tc>
        <w:tc>
          <w:tcPr>
            <w:tcW w:w="1680" w:type="dxa"/>
            <w:tcBorders>
              <w:top w:val="nil"/>
              <w:left w:val="nil"/>
              <w:bottom w:val="single" w:sz="4" w:space="0" w:color="auto"/>
              <w:right w:val="single" w:sz="4" w:space="0" w:color="auto"/>
            </w:tcBorders>
          </w:tcPr>
          <w:p w:rsidR="00000000" w:rsidRDefault="00DB4DF5">
            <w:pPr>
              <w:pStyle w:val="aa"/>
              <w:jc w:val="center"/>
            </w:pPr>
            <w:r>
              <w:t>666 800,00</w:t>
            </w:r>
          </w:p>
        </w:tc>
        <w:tc>
          <w:tcPr>
            <w:tcW w:w="1540" w:type="dxa"/>
            <w:tcBorders>
              <w:top w:val="nil"/>
              <w:left w:val="nil"/>
              <w:bottom w:val="single" w:sz="4" w:space="0" w:color="auto"/>
              <w:right w:val="single" w:sz="4" w:space="0" w:color="auto"/>
            </w:tcBorders>
          </w:tcPr>
          <w:p w:rsidR="00000000" w:rsidRDefault="00DB4DF5">
            <w:pPr>
              <w:pStyle w:val="aa"/>
              <w:jc w:val="center"/>
            </w:pPr>
            <w:r>
              <w:t>666 800,00</w:t>
            </w:r>
          </w:p>
        </w:tc>
        <w:tc>
          <w:tcPr>
            <w:tcW w:w="1540" w:type="dxa"/>
            <w:tcBorders>
              <w:top w:val="nil"/>
              <w:left w:val="nil"/>
              <w:bottom w:val="single" w:sz="4" w:space="0" w:color="auto"/>
            </w:tcBorders>
          </w:tcPr>
          <w:p w:rsidR="00000000" w:rsidRDefault="00DB4DF5">
            <w:pPr>
              <w:pStyle w:val="aa"/>
              <w:jc w:val="center"/>
            </w:pPr>
            <w:r>
              <w:t>666 800,00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50</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70,2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сдаче в аренду (внаем) недвижим</w:t>
            </w:r>
            <w:r>
              <w:t>ого имущества</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5 000 000,00</w:t>
            </w:r>
          </w:p>
        </w:tc>
        <w:tc>
          <w:tcPr>
            <w:tcW w:w="1540" w:type="dxa"/>
            <w:tcBorders>
              <w:top w:val="nil"/>
              <w:left w:val="nil"/>
              <w:bottom w:val="single" w:sz="4" w:space="0" w:color="auto"/>
              <w:right w:val="single" w:sz="4" w:space="0" w:color="auto"/>
            </w:tcBorders>
          </w:tcPr>
          <w:p w:rsidR="00000000" w:rsidRDefault="00DB4DF5">
            <w:pPr>
              <w:pStyle w:val="aa"/>
              <w:jc w:val="center"/>
            </w:pPr>
            <w:r>
              <w:t>5 000 000,00</w:t>
            </w:r>
          </w:p>
        </w:tc>
        <w:tc>
          <w:tcPr>
            <w:tcW w:w="1540" w:type="dxa"/>
            <w:tcBorders>
              <w:top w:val="nil"/>
              <w:left w:val="nil"/>
              <w:bottom w:val="single" w:sz="4" w:space="0" w:color="auto"/>
              <w:right w:val="single" w:sz="4" w:space="0" w:color="auto"/>
            </w:tcBorders>
          </w:tcPr>
          <w:p w:rsidR="00000000" w:rsidRDefault="00DB4DF5">
            <w:pPr>
              <w:pStyle w:val="aa"/>
              <w:jc w:val="center"/>
            </w:pPr>
            <w:r>
              <w:t>5 000 000,00</w:t>
            </w:r>
          </w:p>
        </w:tc>
        <w:tc>
          <w:tcPr>
            <w:tcW w:w="1540" w:type="dxa"/>
            <w:tcBorders>
              <w:top w:val="nil"/>
              <w:left w:val="nil"/>
              <w:bottom w:val="single" w:sz="4" w:space="0" w:color="auto"/>
              <w:right w:val="single" w:sz="4" w:space="0" w:color="auto"/>
            </w:tcBorders>
          </w:tcPr>
          <w:p w:rsidR="00000000" w:rsidRDefault="00DB4DF5">
            <w:pPr>
              <w:pStyle w:val="aa"/>
              <w:jc w:val="center"/>
            </w:pPr>
            <w:r>
              <w:t>5 000 000,00</w:t>
            </w:r>
          </w:p>
        </w:tc>
        <w:tc>
          <w:tcPr>
            <w:tcW w:w="1680" w:type="dxa"/>
            <w:tcBorders>
              <w:top w:val="nil"/>
              <w:left w:val="nil"/>
              <w:bottom w:val="single" w:sz="4" w:space="0" w:color="auto"/>
              <w:right w:val="single" w:sz="4" w:space="0" w:color="auto"/>
            </w:tcBorders>
          </w:tcPr>
          <w:p w:rsidR="00000000" w:rsidRDefault="00DB4DF5">
            <w:pPr>
              <w:pStyle w:val="aa"/>
              <w:jc w:val="center"/>
            </w:pPr>
            <w:r>
              <w:t>5 000 000,00</w:t>
            </w:r>
          </w:p>
        </w:tc>
        <w:tc>
          <w:tcPr>
            <w:tcW w:w="1680" w:type="dxa"/>
            <w:tcBorders>
              <w:top w:val="nil"/>
              <w:left w:val="nil"/>
              <w:bottom w:val="single" w:sz="4" w:space="0" w:color="auto"/>
              <w:right w:val="single" w:sz="4" w:space="0" w:color="auto"/>
            </w:tcBorders>
          </w:tcPr>
          <w:p w:rsidR="00000000" w:rsidRDefault="00DB4DF5">
            <w:pPr>
              <w:pStyle w:val="aa"/>
              <w:jc w:val="center"/>
            </w:pPr>
            <w:r>
              <w:t>5 000 000,00</w:t>
            </w:r>
          </w:p>
        </w:tc>
        <w:tc>
          <w:tcPr>
            <w:tcW w:w="1540" w:type="dxa"/>
            <w:tcBorders>
              <w:top w:val="nil"/>
              <w:left w:val="nil"/>
              <w:bottom w:val="single" w:sz="4" w:space="0" w:color="auto"/>
              <w:right w:val="single" w:sz="4" w:space="0" w:color="auto"/>
            </w:tcBorders>
          </w:tcPr>
          <w:p w:rsidR="00000000" w:rsidRDefault="00DB4DF5">
            <w:pPr>
              <w:pStyle w:val="aa"/>
              <w:jc w:val="center"/>
            </w:pPr>
            <w:r>
              <w:t>5 000 000,00</w:t>
            </w:r>
          </w:p>
        </w:tc>
        <w:tc>
          <w:tcPr>
            <w:tcW w:w="1680" w:type="dxa"/>
            <w:tcBorders>
              <w:top w:val="nil"/>
              <w:left w:val="nil"/>
              <w:bottom w:val="single" w:sz="4" w:space="0" w:color="auto"/>
              <w:right w:val="single" w:sz="4" w:space="0" w:color="auto"/>
            </w:tcBorders>
          </w:tcPr>
          <w:p w:rsidR="00000000" w:rsidRDefault="00DB4DF5">
            <w:pPr>
              <w:pStyle w:val="aa"/>
              <w:jc w:val="center"/>
            </w:pPr>
            <w:r>
              <w:t>5 000 000,00</w:t>
            </w:r>
          </w:p>
        </w:tc>
        <w:tc>
          <w:tcPr>
            <w:tcW w:w="1540" w:type="dxa"/>
            <w:tcBorders>
              <w:top w:val="nil"/>
              <w:left w:val="nil"/>
              <w:bottom w:val="single" w:sz="4" w:space="0" w:color="auto"/>
              <w:right w:val="single" w:sz="4" w:space="0" w:color="auto"/>
            </w:tcBorders>
          </w:tcPr>
          <w:p w:rsidR="00000000" w:rsidRDefault="00DB4DF5">
            <w:pPr>
              <w:pStyle w:val="aa"/>
              <w:jc w:val="center"/>
            </w:pPr>
            <w:r>
              <w:t>5 000 000,00</w:t>
            </w:r>
          </w:p>
        </w:tc>
        <w:tc>
          <w:tcPr>
            <w:tcW w:w="1540" w:type="dxa"/>
            <w:tcBorders>
              <w:top w:val="nil"/>
              <w:left w:val="nil"/>
              <w:bottom w:val="single" w:sz="4" w:space="0" w:color="auto"/>
            </w:tcBorders>
          </w:tcPr>
          <w:p w:rsidR="00000000" w:rsidRDefault="00DB4DF5">
            <w:pPr>
              <w:pStyle w:val="aa"/>
              <w:jc w:val="center"/>
            </w:pPr>
            <w:r>
              <w:t>5 000 000,00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51</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70,32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управлению эксплуатацией недвижимого имущества за вознаграждение или на договорной основе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w:t>
            </w:r>
            <w:r>
              <w:t>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591 000,00</w:t>
            </w:r>
          </w:p>
        </w:tc>
        <w:tc>
          <w:tcPr>
            <w:tcW w:w="1540" w:type="dxa"/>
            <w:tcBorders>
              <w:top w:val="nil"/>
              <w:left w:val="nil"/>
              <w:bottom w:val="single" w:sz="4" w:space="0" w:color="auto"/>
              <w:right w:val="single" w:sz="4" w:space="0" w:color="auto"/>
            </w:tcBorders>
          </w:tcPr>
          <w:p w:rsidR="00000000" w:rsidRDefault="00DB4DF5">
            <w:pPr>
              <w:pStyle w:val="aa"/>
              <w:jc w:val="center"/>
            </w:pPr>
            <w:r>
              <w:t>591 000,00</w:t>
            </w:r>
          </w:p>
        </w:tc>
        <w:tc>
          <w:tcPr>
            <w:tcW w:w="1540" w:type="dxa"/>
            <w:tcBorders>
              <w:top w:val="nil"/>
              <w:left w:val="nil"/>
              <w:bottom w:val="single" w:sz="4" w:space="0" w:color="auto"/>
              <w:right w:val="single" w:sz="4" w:space="0" w:color="auto"/>
            </w:tcBorders>
          </w:tcPr>
          <w:p w:rsidR="00000000" w:rsidRDefault="00DB4DF5">
            <w:pPr>
              <w:pStyle w:val="aa"/>
              <w:jc w:val="center"/>
            </w:pPr>
            <w:r>
              <w:t>591 000,00</w:t>
            </w:r>
          </w:p>
        </w:tc>
        <w:tc>
          <w:tcPr>
            <w:tcW w:w="1540" w:type="dxa"/>
            <w:tcBorders>
              <w:top w:val="nil"/>
              <w:left w:val="nil"/>
              <w:bottom w:val="single" w:sz="4" w:space="0" w:color="auto"/>
              <w:right w:val="single" w:sz="4" w:space="0" w:color="auto"/>
            </w:tcBorders>
          </w:tcPr>
          <w:p w:rsidR="00000000" w:rsidRDefault="00DB4DF5">
            <w:pPr>
              <w:pStyle w:val="aa"/>
              <w:jc w:val="center"/>
            </w:pPr>
            <w:r>
              <w:t>591 000,00</w:t>
            </w:r>
          </w:p>
        </w:tc>
        <w:tc>
          <w:tcPr>
            <w:tcW w:w="1680" w:type="dxa"/>
            <w:tcBorders>
              <w:top w:val="nil"/>
              <w:left w:val="nil"/>
              <w:bottom w:val="single" w:sz="4" w:space="0" w:color="auto"/>
              <w:right w:val="single" w:sz="4" w:space="0" w:color="auto"/>
            </w:tcBorders>
          </w:tcPr>
          <w:p w:rsidR="00000000" w:rsidRDefault="00DB4DF5">
            <w:pPr>
              <w:pStyle w:val="aa"/>
              <w:jc w:val="center"/>
            </w:pPr>
            <w:r>
              <w:t>591 000,00</w:t>
            </w:r>
          </w:p>
        </w:tc>
        <w:tc>
          <w:tcPr>
            <w:tcW w:w="1680" w:type="dxa"/>
            <w:tcBorders>
              <w:top w:val="nil"/>
              <w:left w:val="nil"/>
              <w:bottom w:val="single" w:sz="4" w:space="0" w:color="auto"/>
              <w:right w:val="single" w:sz="4" w:space="0" w:color="auto"/>
            </w:tcBorders>
          </w:tcPr>
          <w:p w:rsidR="00000000" w:rsidRDefault="00DB4DF5">
            <w:pPr>
              <w:pStyle w:val="aa"/>
              <w:jc w:val="center"/>
            </w:pPr>
            <w:r>
              <w:t>591 000,00</w:t>
            </w:r>
          </w:p>
        </w:tc>
        <w:tc>
          <w:tcPr>
            <w:tcW w:w="1540" w:type="dxa"/>
            <w:tcBorders>
              <w:top w:val="nil"/>
              <w:left w:val="nil"/>
              <w:bottom w:val="single" w:sz="4" w:space="0" w:color="auto"/>
              <w:right w:val="single" w:sz="4" w:space="0" w:color="auto"/>
            </w:tcBorders>
          </w:tcPr>
          <w:p w:rsidR="00000000" w:rsidRDefault="00DB4DF5">
            <w:pPr>
              <w:pStyle w:val="aa"/>
              <w:jc w:val="center"/>
            </w:pPr>
            <w:r>
              <w:t>591 000,00</w:t>
            </w:r>
          </w:p>
        </w:tc>
        <w:tc>
          <w:tcPr>
            <w:tcW w:w="1680" w:type="dxa"/>
            <w:tcBorders>
              <w:top w:val="nil"/>
              <w:left w:val="nil"/>
              <w:bottom w:val="single" w:sz="4" w:space="0" w:color="auto"/>
              <w:right w:val="single" w:sz="4" w:space="0" w:color="auto"/>
            </w:tcBorders>
          </w:tcPr>
          <w:p w:rsidR="00000000" w:rsidRDefault="00DB4DF5">
            <w:pPr>
              <w:pStyle w:val="aa"/>
              <w:jc w:val="center"/>
            </w:pPr>
            <w:r>
              <w:t>591 000,00</w:t>
            </w:r>
          </w:p>
        </w:tc>
        <w:tc>
          <w:tcPr>
            <w:tcW w:w="1540" w:type="dxa"/>
            <w:tcBorders>
              <w:top w:val="nil"/>
              <w:left w:val="nil"/>
              <w:bottom w:val="single" w:sz="4" w:space="0" w:color="auto"/>
              <w:right w:val="single" w:sz="4" w:space="0" w:color="auto"/>
            </w:tcBorders>
          </w:tcPr>
          <w:p w:rsidR="00000000" w:rsidRDefault="00DB4DF5">
            <w:pPr>
              <w:pStyle w:val="aa"/>
              <w:jc w:val="center"/>
            </w:pPr>
            <w:r>
              <w:t>591 000,00</w:t>
            </w:r>
          </w:p>
        </w:tc>
        <w:tc>
          <w:tcPr>
            <w:tcW w:w="1540" w:type="dxa"/>
            <w:tcBorders>
              <w:top w:val="nil"/>
              <w:left w:val="nil"/>
              <w:bottom w:val="single" w:sz="4" w:space="0" w:color="auto"/>
            </w:tcBorders>
          </w:tcPr>
          <w:p w:rsidR="00000000" w:rsidRDefault="00DB4DF5">
            <w:pPr>
              <w:pStyle w:val="aa"/>
              <w:jc w:val="center"/>
            </w:pPr>
            <w:r>
              <w:t>591 000,00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52</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70,32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управлению эксплуатацией недви</w:t>
            </w:r>
            <w:r>
              <w:t>жимого имущества за вознаграждение или на договорной основе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1 400 000,00</w:t>
            </w:r>
          </w:p>
        </w:tc>
        <w:tc>
          <w:tcPr>
            <w:tcW w:w="1540" w:type="dxa"/>
            <w:tcBorders>
              <w:top w:val="nil"/>
              <w:left w:val="nil"/>
              <w:bottom w:val="single" w:sz="4" w:space="0" w:color="auto"/>
              <w:right w:val="single" w:sz="4" w:space="0" w:color="auto"/>
            </w:tcBorders>
          </w:tcPr>
          <w:p w:rsidR="00000000" w:rsidRDefault="00DB4DF5">
            <w:pPr>
              <w:pStyle w:val="aa"/>
              <w:jc w:val="center"/>
            </w:pPr>
            <w:r>
              <w:t>1 400 000,00</w:t>
            </w:r>
          </w:p>
        </w:tc>
        <w:tc>
          <w:tcPr>
            <w:tcW w:w="1540" w:type="dxa"/>
            <w:tcBorders>
              <w:top w:val="nil"/>
              <w:left w:val="nil"/>
              <w:bottom w:val="single" w:sz="4" w:space="0" w:color="auto"/>
              <w:right w:val="single" w:sz="4" w:space="0" w:color="auto"/>
            </w:tcBorders>
          </w:tcPr>
          <w:p w:rsidR="00000000" w:rsidRDefault="00DB4DF5">
            <w:pPr>
              <w:pStyle w:val="aa"/>
              <w:jc w:val="center"/>
            </w:pPr>
            <w:r>
              <w:t>1 400 000,00</w:t>
            </w:r>
          </w:p>
        </w:tc>
        <w:tc>
          <w:tcPr>
            <w:tcW w:w="1540" w:type="dxa"/>
            <w:tcBorders>
              <w:top w:val="nil"/>
              <w:left w:val="nil"/>
              <w:bottom w:val="single" w:sz="4" w:space="0" w:color="auto"/>
              <w:right w:val="single" w:sz="4" w:space="0" w:color="auto"/>
            </w:tcBorders>
          </w:tcPr>
          <w:p w:rsidR="00000000" w:rsidRDefault="00DB4DF5">
            <w:pPr>
              <w:pStyle w:val="aa"/>
              <w:jc w:val="center"/>
            </w:pPr>
            <w:r>
              <w:t>1 400 000,00</w:t>
            </w:r>
          </w:p>
        </w:tc>
        <w:tc>
          <w:tcPr>
            <w:tcW w:w="1680" w:type="dxa"/>
            <w:tcBorders>
              <w:top w:val="nil"/>
              <w:left w:val="nil"/>
              <w:bottom w:val="single" w:sz="4" w:space="0" w:color="auto"/>
              <w:right w:val="single" w:sz="4" w:space="0" w:color="auto"/>
            </w:tcBorders>
          </w:tcPr>
          <w:p w:rsidR="00000000" w:rsidRDefault="00DB4DF5">
            <w:pPr>
              <w:pStyle w:val="aa"/>
              <w:jc w:val="center"/>
            </w:pPr>
            <w:r>
              <w:t>1 400 000,00</w:t>
            </w:r>
          </w:p>
        </w:tc>
        <w:tc>
          <w:tcPr>
            <w:tcW w:w="1680" w:type="dxa"/>
            <w:tcBorders>
              <w:top w:val="nil"/>
              <w:left w:val="nil"/>
              <w:bottom w:val="single" w:sz="4" w:space="0" w:color="auto"/>
              <w:right w:val="single" w:sz="4" w:space="0" w:color="auto"/>
            </w:tcBorders>
          </w:tcPr>
          <w:p w:rsidR="00000000" w:rsidRDefault="00DB4DF5">
            <w:pPr>
              <w:pStyle w:val="aa"/>
              <w:jc w:val="center"/>
            </w:pPr>
            <w:r>
              <w:t>1 400 000,00</w:t>
            </w:r>
          </w:p>
        </w:tc>
        <w:tc>
          <w:tcPr>
            <w:tcW w:w="1540" w:type="dxa"/>
            <w:tcBorders>
              <w:top w:val="nil"/>
              <w:left w:val="nil"/>
              <w:bottom w:val="single" w:sz="4" w:space="0" w:color="auto"/>
              <w:right w:val="single" w:sz="4" w:space="0" w:color="auto"/>
            </w:tcBorders>
          </w:tcPr>
          <w:p w:rsidR="00000000" w:rsidRDefault="00DB4DF5">
            <w:pPr>
              <w:pStyle w:val="aa"/>
              <w:jc w:val="center"/>
            </w:pPr>
            <w:r>
              <w:t>1 400 000,00</w:t>
            </w:r>
          </w:p>
        </w:tc>
        <w:tc>
          <w:tcPr>
            <w:tcW w:w="1680" w:type="dxa"/>
            <w:tcBorders>
              <w:top w:val="nil"/>
              <w:left w:val="nil"/>
              <w:bottom w:val="single" w:sz="4" w:space="0" w:color="auto"/>
              <w:right w:val="single" w:sz="4" w:space="0" w:color="auto"/>
            </w:tcBorders>
          </w:tcPr>
          <w:p w:rsidR="00000000" w:rsidRDefault="00DB4DF5">
            <w:pPr>
              <w:pStyle w:val="aa"/>
              <w:jc w:val="center"/>
            </w:pPr>
            <w:r>
              <w:t>1 400 000,00</w:t>
            </w:r>
          </w:p>
        </w:tc>
        <w:tc>
          <w:tcPr>
            <w:tcW w:w="1540" w:type="dxa"/>
            <w:tcBorders>
              <w:top w:val="nil"/>
              <w:left w:val="nil"/>
              <w:bottom w:val="single" w:sz="4" w:space="0" w:color="auto"/>
              <w:right w:val="single" w:sz="4" w:space="0" w:color="auto"/>
            </w:tcBorders>
          </w:tcPr>
          <w:p w:rsidR="00000000" w:rsidRDefault="00DB4DF5">
            <w:pPr>
              <w:pStyle w:val="aa"/>
              <w:jc w:val="center"/>
            </w:pPr>
            <w:r>
              <w:t>1 400 000,00</w:t>
            </w:r>
          </w:p>
        </w:tc>
        <w:tc>
          <w:tcPr>
            <w:tcW w:w="1540" w:type="dxa"/>
            <w:tcBorders>
              <w:top w:val="nil"/>
              <w:left w:val="nil"/>
              <w:bottom w:val="single" w:sz="4" w:space="0" w:color="auto"/>
            </w:tcBorders>
          </w:tcPr>
          <w:p w:rsidR="00000000" w:rsidRDefault="00DB4DF5">
            <w:pPr>
              <w:pStyle w:val="aa"/>
              <w:jc w:val="center"/>
            </w:pPr>
            <w:r>
              <w:t>1 400 000,00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53</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72,22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разработке и сопровождению зак</w:t>
            </w:r>
            <w:r>
              <w:t>азного программного обеспечения, консультации и прочие услуги, связанные с использованием вычислительной техники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370 000,00</w:t>
            </w:r>
          </w:p>
        </w:tc>
        <w:tc>
          <w:tcPr>
            <w:tcW w:w="1540" w:type="dxa"/>
            <w:tcBorders>
              <w:top w:val="nil"/>
              <w:left w:val="nil"/>
              <w:bottom w:val="single" w:sz="4" w:space="0" w:color="auto"/>
              <w:right w:val="single" w:sz="4" w:space="0" w:color="auto"/>
            </w:tcBorders>
          </w:tcPr>
          <w:p w:rsidR="00000000" w:rsidRDefault="00DB4DF5">
            <w:pPr>
              <w:pStyle w:val="aa"/>
              <w:jc w:val="center"/>
            </w:pPr>
            <w:r>
              <w:t>370 000,00</w:t>
            </w:r>
          </w:p>
        </w:tc>
        <w:tc>
          <w:tcPr>
            <w:tcW w:w="1540" w:type="dxa"/>
            <w:tcBorders>
              <w:top w:val="nil"/>
              <w:left w:val="nil"/>
              <w:bottom w:val="single" w:sz="4" w:space="0" w:color="auto"/>
              <w:right w:val="single" w:sz="4" w:space="0" w:color="auto"/>
            </w:tcBorders>
          </w:tcPr>
          <w:p w:rsidR="00000000" w:rsidRDefault="00DB4DF5">
            <w:pPr>
              <w:pStyle w:val="aa"/>
              <w:jc w:val="center"/>
            </w:pPr>
            <w:r>
              <w:t>370 000,00</w:t>
            </w:r>
          </w:p>
        </w:tc>
        <w:tc>
          <w:tcPr>
            <w:tcW w:w="1540" w:type="dxa"/>
            <w:tcBorders>
              <w:top w:val="nil"/>
              <w:left w:val="nil"/>
              <w:bottom w:val="single" w:sz="4" w:space="0" w:color="auto"/>
              <w:right w:val="single" w:sz="4" w:space="0" w:color="auto"/>
            </w:tcBorders>
          </w:tcPr>
          <w:p w:rsidR="00000000" w:rsidRDefault="00DB4DF5">
            <w:pPr>
              <w:pStyle w:val="aa"/>
              <w:jc w:val="center"/>
            </w:pPr>
            <w:r>
              <w:t>370 000,00</w:t>
            </w:r>
          </w:p>
        </w:tc>
        <w:tc>
          <w:tcPr>
            <w:tcW w:w="1680" w:type="dxa"/>
            <w:tcBorders>
              <w:top w:val="nil"/>
              <w:left w:val="nil"/>
              <w:bottom w:val="single" w:sz="4" w:space="0" w:color="auto"/>
              <w:right w:val="single" w:sz="4" w:space="0" w:color="auto"/>
            </w:tcBorders>
          </w:tcPr>
          <w:p w:rsidR="00000000" w:rsidRDefault="00DB4DF5">
            <w:pPr>
              <w:pStyle w:val="aa"/>
              <w:jc w:val="center"/>
            </w:pPr>
            <w:r>
              <w:t>370 000,00</w:t>
            </w:r>
          </w:p>
        </w:tc>
        <w:tc>
          <w:tcPr>
            <w:tcW w:w="1680" w:type="dxa"/>
            <w:tcBorders>
              <w:top w:val="nil"/>
              <w:left w:val="nil"/>
              <w:bottom w:val="single" w:sz="4" w:space="0" w:color="auto"/>
              <w:right w:val="single" w:sz="4" w:space="0" w:color="auto"/>
            </w:tcBorders>
          </w:tcPr>
          <w:p w:rsidR="00000000" w:rsidRDefault="00DB4DF5">
            <w:pPr>
              <w:pStyle w:val="aa"/>
              <w:jc w:val="center"/>
            </w:pPr>
            <w:r>
              <w:t>370 000,00</w:t>
            </w:r>
          </w:p>
        </w:tc>
        <w:tc>
          <w:tcPr>
            <w:tcW w:w="1540" w:type="dxa"/>
            <w:tcBorders>
              <w:top w:val="nil"/>
              <w:left w:val="nil"/>
              <w:bottom w:val="single" w:sz="4" w:space="0" w:color="auto"/>
              <w:right w:val="single" w:sz="4" w:space="0" w:color="auto"/>
            </w:tcBorders>
          </w:tcPr>
          <w:p w:rsidR="00000000" w:rsidRDefault="00DB4DF5">
            <w:pPr>
              <w:pStyle w:val="aa"/>
              <w:jc w:val="center"/>
            </w:pPr>
            <w:r>
              <w:t>370 000,00</w:t>
            </w:r>
          </w:p>
        </w:tc>
        <w:tc>
          <w:tcPr>
            <w:tcW w:w="1680" w:type="dxa"/>
            <w:tcBorders>
              <w:top w:val="nil"/>
              <w:left w:val="nil"/>
              <w:bottom w:val="single" w:sz="4" w:space="0" w:color="auto"/>
              <w:right w:val="single" w:sz="4" w:space="0" w:color="auto"/>
            </w:tcBorders>
          </w:tcPr>
          <w:p w:rsidR="00000000" w:rsidRDefault="00DB4DF5">
            <w:pPr>
              <w:pStyle w:val="aa"/>
              <w:jc w:val="center"/>
            </w:pPr>
            <w:r>
              <w:t>370 000,00</w:t>
            </w:r>
          </w:p>
        </w:tc>
        <w:tc>
          <w:tcPr>
            <w:tcW w:w="1540" w:type="dxa"/>
            <w:tcBorders>
              <w:top w:val="nil"/>
              <w:left w:val="nil"/>
              <w:bottom w:val="single" w:sz="4" w:space="0" w:color="auto"/>
              <w:right w:val="single" w:sz="4" w:space="0" w:color="auto"/>
            </w:tcBorders>
          </w:tcPr>
          <w:p w:rsidR="00000000" w:rsidRDefault="00DB4DF5">
            <w:pPr>
              <w:pStyle w:val="aa"/>
              <w:jc w:val="center"/>
            </w:pPr>
            <w:r>
              <w:t>370 000,00</w:t>
            </w:r>
          </w:p>
        </w:tc>
        <w:tc>
          <w:tcPr>
            <w:tcW w:w="1540" w:type="dxa"/>
            <w:tcBorders>
              <w:top w:val="nil"/>
              <w:left w:val="nil"/>
              <w:bottom w:val="single" w:sz="4" w:space="0" w:color="auto"/>
            </w:tcBorders>
          </w:tcPr>
          <w:p w:rsidR="00000000" w:rsidRDefault="00DB4DF5">
            <w:pPr>
              <w:pStyle w:val="aa"/>
              <w:jc w:val="center"/>
            </w:pPr>
            <w:r>
              <w:t>370 000,00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54</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72,5</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техническому обслуживанию и ремо</w:t>
            </w:r>
            <w:r>
              <w:t>нту офисных машин и вычислительной техники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420 000,00</w:t>
            </w:r>
          </w:p>
        </w:tc>
        <w:tc>
          <w:tcPr>
            <w:tcW w:w="1540" w:type="dxa"/>
            <w:tcBorders>
              <w:top w:val="nil"/>
              <w:left w:val="nil"/>
              <w:bottom w:val="single" w:sz="4" w:space="0" w:color="auto"/>
              <w:right w:val="single" w:sz="4" w:space="0" w:color="auto"/>
            </w:tcBorders>
          </w:tcPr>
          <w:p w:rsidR="00000000" w:rsidRDefault="00DB4DF5">
            <w:pPr>
              <w:pStyle w:val="aa"/>
              <w:jc w:val="center"/>
            </w:pPr>
            <w:r>
              <w:t>420 000,00</w:t>
            </w:r>
          </w:p>
        </w:tc>
        <w:tc>
          <w:tcPr>
            <w:tcW w:w="1540" w:type="dxa"/>
            <w:tcBorders>
              <w:top w:val="nil"/>
              <w:left w:val="nil"/>
              <w:bottom w:val="single" w:sz="4" w:space="0" w:color="auto"/>
              <w:right w:val="single" w:sz="4" w:space="0" w:color="auto"/>
            </w:tcBorders>
          </w:tcPr>
          <w:p w:rsidR="00000000" w:rsidRDefault="00DB4DF5">
            <w:pPr>
              <w:pStyle w:val="aa"/>
              <w:jc w:val="center"/>
            </w:pPr>
            <w:r>
              <w:t>420 000,00</w:t>
            </w:r>
          </w:p>
        </w:tc>
        <w:tc>
          <w:tcPr>
            <w:tcW w:w="1540" w:type="dxa"/>
            <w:tcBorders>
              <w:top w:val="nil"/>
              <w:left w:val="nil"/>
              <w:bottom w:val="single" w:sz="4" w:space="0" w:color="auto"/>
              <w:right w:val="single" w:sz="4" w:space="0" w:color="auto"/>
            </w:tcBorders>
          </w:tcPr>
          <w:p w:rsidR="00000000" w:rsidRDefault="00DB4DF5">
            <w:pPr>
              <w:pStyle w:val="aa"/>
              <w:jc w:val="center"/>
            </w:pPr>
            <w:r>
              <w:t>420 000,00</w:t>
            </w:r>
          </w:p>
        </w:tc>
        <w:tc>
          <w:tcPr>
            <w:tcW w:w="1680" w:type="dxa"/>
            <w:tcBorders>
              <w:top w:val="nil"/>
              <w:left w:val="nil"/>
              <w:bottom w:val="single" w:sz="4" w:space="0" w:color="auto"/>
              <w:right w:val="single" w:sz="4" w:space="0" w:color="auto"/>
            </w:tcBorders>
          </w:tcPr>
          <w:p w:rsidR="00000000" w:rsidRDefault="00DB4DF5">
            <w:pPr>
              <w:pStyle w:val="aa"/>
              <w:jc w:val="center"/>
            </w:pPr>
            <w:r>
              <w:t>420 000,00</w:t>
            </w:r>
          </w:p>
        </w:tc>
        <w:tc>
          <w:tcPr>
            <w:tcW w:w="1680" w:type="dxa"/>
            <w:tcBorders>
              <w:top w:val="nil"/>
              <w:left w:val="nil"/>
              <w:bottom w:val="single" w:sz="4" w:space="0" w:color="auto"/>
              <w:right w:val="single" w:sz="4" w:space="0" w:color="auto"/>
            </w:tcBorders>
          </w:tcPr>
          <w:p w:rsidR="00000000" w:rsidRDefault="00DB4DF5">
            <w:pPr>
              <w:pStyle w:val="aa"/>
              <w:jc w:val="center"/>
            </w:pPr>
            <w:r>
              <w:t>420 000,00</w:t>
            </w:r>
          </w:p>
        </w:tc>
        <w:tc>
          <w:tcPr>
            <w:tcW w:w="1540" w:type="dxa"/>
            <w:tcBorders>
              <w:top w:val="nil"/>
              <w:left w:val="nil"/>
              <w:bottom w:val="single" w:sz="4" w:space="0" w:color="auto"/>
              <w:right w:val="single" w:sz="4" w:space="0" w:color="auto"/>
            </w:tcBorders>
          </w:tcPr>
          <w:p w:rsidR="00000000" w:rsidRDefault="00DB4DF5">
            <w:pPr>
              <w:pStyle w:val="aa"/>
              <w:jc w:val="center"/>
            </w:pPr>
            <w:r>
              <w:t>420 000,00</w:t>
            </w:r>
          </w:p>
        </w:tc>
        <w:tc>
          <w:tcPr>
            <w:tcW w:w="1680" w:type="dxa"/>
            <w:tcBorders>
              <w:top w:val="nil"/>
              <w:left w:val="nil"/>
              <w:bottom w:val="single" w:sz="4" w:space="0" w:color="auto"/>
              <w:right w:val="single" w:sz="4" w:space="0" w:color="auto"/>
            </w:tcBorders>
          </w:tcPr>
          <w:p w:rsidR="00000000" w:rsidRDefault="00DB4DF5">
            <w:pPr>
              <w:pStyle w:val="aa"/>
              <w:jc w:val="center"/>
            </w:pPr>
            <w:r>
              <w:t>420 000,00</w:t>
            </w:r>
          </w:p>
        </w:tc>
        <w:tc>
          <w:tcPr>
            <w:tcW w:w="1540" w:type="dxa"/>
            <w:tcBorders>
              <w:top w:val="nil"/>
              <w:left w:val="nil"/>
              <w:bottom w:val="single" w:sz="4" w:space="0" w:color="auto"/>
              <w:right w:val="single" w:sz="4" w:space="0" w:color="auto"/>
            </w:tcBorders>
          </w:tcPr>
          <w:p w:rsidR="00000000" w:rsidRDefault="00DB4DF5">
            <w:pPr>
              <w:pStyle w:val="aa"/>
              <w:jc w:val="center"/>
            </w:pPr>
            <w:r>
              <w:t>420 000,00</w:t>
            </w:r>
          </w:p>
        </w:tc>
        <w:tc>
          <w:tcPr>
            <w:tcW w:w="1540" w:type="dxa"/>
            <w:tcBorders>
              <w:top w:val="nil"/>
              <w:left w:val="nil"/>
              <w:bottom w:val="single" w:sz="4" w:space="0" w:color="auto"/>
            </w:tcBorders>
          </w:tcPr>
          <w:p w:rsidR="00000000" w:rsidRDefault="00DB4DF5">
            <w:pPr>
              <w:pStyle w:val="aa"/>
              <w:jc w:val="center"/>
            </w:pPr>
            <w:r>
              <w:t>420 000,00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55</w:t>
            </w:r>
          </w:p>
        </w:tc>
        <w:tc>
          <w:tcPr>
            <w:tcW w:w="3360" w:type="dxa"/>
            <w:tcBorders>
              <w:top w:val="nil"/>
              <w:left w:val="nil"/>
              <w:bottom w:val="single" w:sz="4" w:space="0" w:color="auto"/>
              <w:right w:val="single" w:sz="4" w:space="0" w:color="auto"/>
            </w:tcBorders>
          </w:tcPr>
          <w:p w:rsidR="00000000" w:rsidRDefault="00DB4DF5">
            <w:pPr>
              <w:pStyle w:val="ad"/>
            </w:pPr>
            <w:r>
              <w:t>Создание и (или) 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74</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Прочие услуги, связанные с предпринимательс</w:t>
            </w:r>
            <w:r>
              <w:t>кой деятельностью</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810 600,00</w:t>
            </w:r>
          </w:p>
        </w:tc>
        <w:tc>
          <w:tcPr>
            <w:tcW w:w="1540" w:type="dxa"/>
            <w:tcBorders>
              <w:top w:val="nil"/>
              <w:left w:val="nil"/>
              <w:bottom w:val="single" w:sz="4" w:space="0" w:color="auto"/>
              <w:right w:val="single" w:sz="4" w:space="0" w:color="auto"/>
            </w:tcBorders>
          </w:tcPr>
          <w:p w:rsidR="00000000" w:rsidRDefault="00DB4DF5">
            <w:pPr>
              <w:pStyle w:val="aa"/>
              <w:jc w:val="center"/>
            </w:pPr>
            <w:r>
              <w:t>810 600,00</w:t>
            </w:r>
          </w:p>
        </w:tc>
        <w:tc>
          <w:tcPr>
            <w:tcW w:w="1540" w:type="dxa"/>
            <w:tcBorders>
              <w:top w:val="nil"/>
              <w:left w:val="nil"/>
              <w:bottom w:val="single" w:sz="4" w:space="0" w:color="auto"/>
              <w:right w:val="single" w:sz="4" w:space="0" w:color="auto"/>
            </w:tcBorders>
          </w:tcPr>
          <w:p w:rsidR="00000000" w:rsidRDefault="00DB4DF5">
            <w:pPr>
              <w:pStyle w:val="aa"/>
              <w:jc w:val="center"/>
            </w:pPr>
            <w:r>
              <w:t>810 600,00</w:t>
            </w:r>
          </w:p>
        </w:tc>
        <w:tc>
          <w:tcPr>
            <w:tcW w:w="1540" w:type="dxa"/>
            <w:tcBorders>
              <w:top w:val="nil"/>
              <w:left w:val="nil"/>
              <w:bottom w:val="single" w:sz="4" w:space="0" w:color="auto"/>
              <w:right w:val="single" w:sz="4" w:space="0" w:color="auto"/>
            </w:tcBorders>
          </w:tcPr>
          <w:p w:rsidR="00000000" w:rsidRDefault="00DB4DF5">
            <w:pPr>
              <w:pStyle w:val="aa"/>
              <w:jc w:val="center"/>
            </w:pPr>
            <w:r>
              <w:t>810 600,00</w:t>
            </w:r>
          </w:p>
        </w:tc>
        <w:tc>
          <w:tcPr>
            <w:tcW w:w="1680" w:type="dxa"/>
            <w:tcBorders>
              <w:top w:val="nil"/>
              <w:left w:val="nil"/>
              <w:bottom w:val="single" w:sz="4" w:space="0" w:color="auto"/>
              <w:right w:val="single" w:sz="4" w:space="0" w:color="auto"/>
            </w:tcBorders>
          </w:tcPr>
          <w:p w:rsidR="00000000" w:rsidRDefault="00DB4DF5">
            <w:pPr>
              <w:pStyle w:val="aa"/>
              <w:jc w:val="center"/>
            </w:pPr>
            <w:r>
              <w:t>810 600,00</w:t>
            </w:r>
          </w:p>
        </w:tc>
        <w:tc>
          <w:tcPr>
            <w:tcW w:w="1680" w:type="dxa"/>
            <w:tcBorders>
              <w:top w:val="nil"/>
              <w:left w:val="nil"/>
              <w:bottom w:val="single" w:sz="4" w:space="0" w:color="auto"/>
              <w:right w:val="single" w:sz="4" w:space="0" w:color="auto"/>
            </w:tcBorders>
          </w:tcPr>
          <w:p w:rsidR="00000000" w:rsidRDefault="00DB4DF5">
            <w:pPr>
              <w:pStyle w:val="aa"/>
              <w:jc w:val="center"/>
            </w:pPr>
            <w:r>
              <w:t>810 600,00</w:t>
            </w:r>
          </w:p>
        </w:tc>
        <w:tc>
          <w:tcPr>
            <w:tcW w:w="1540" w:type="dxa"/>
            <w:tcBorders>
              <w:top w:val="nil"/>
              <w:left w:val="nil"/>
              <w:bottom w:val="single" w:sz="4" w:space="0" w:color="auto"/>
              <w:right w:val="single" w:sz="4" w:space="0" w:color="auto"/>
            </w:tcBorders>
          </w:tcPr>
          <w:p w:rsidR="00000000" w:rsidRDefault="00DB4DF5">
            <w:pPr>
              <w:pStyle w:val="aa"/>
              <w:jc w:val="center"/>
            </w:pPr>
            <w:r>
              <w:t>810 600,00</w:t>
            </w:r>
          </w:p>
        </w:tc>
        <w:tc>
          <w:tcPr>
            <w:tcW w:w="1680" w:type="dxa"/>
            <w:tcBorders>
              <w:top w:val="nil"/>
              <w:left w:val="nil"/>
              <w:bottom w:val="single" w:sz="4" w:space="0" w:color="auto"/>
              <w:right w:val="single" w:sz="4" w:space="0" w:color="auto"/>
            </w:tcBorders>
          </w:tcPr>
          <w:p w:rsidR="00000000" w:rsidRDefault="00DB4DF5">
            <w:pPr>
              <w:pStyle w:val="aa"/>
              <w:jc w:val="center"/>
            </w:pPr>
            <w:r>
              <w:t>810 600,00</w:t>
            </w:r>
          </w:p>
        </w:tc>
        <w:tc>
          <w:tcPr>
            <w:tcW w:w="1540" w:type="dxa"/>
            <w:tcBorders>
              <w:top w:val="nil"/>
              <w:left w:val="nil"/>
              <w:bottom w:val="single" w:sz="4" w:space="0" w:color="auto"/>
              <w:right w:val="single" w:sz="4" w:space="0" w:color="auto"/>
            </w:tcBorders>
          </w:tcPr>
          <w:p w:rsidR="00000000" w:rsidRDefault="00DB4DF5">
            <w:pPr>
              <w:pStyle w:val="aa"/>
              <w:jc w:val="center"/>
            </w:pPr>
            <w:r>
              <w:t>810 600,00</w:t>
            </w:r>
          </w:p>
        </w:tc>
        <w:tc>
          <w:tcPr>
            <w:tcW w:w="1540" w:type="dxa"/>
            <w:tcBorders>
              <w:top w:val="nil"/>
              <w:left w:val="nil"/>
              <w:bottom w:val="single" w:sz="4" w:space="0" w:color="auto"/>
            </w:tcBorders>
          </w:tcPr>
          <w:p w:rsidR="00000000" w:rsidRDefault="00DB4DF5">
            <w:pPr>
              <w:pStyle w:val="aa"/>
              <w:jc w:val="center"/>
            </w:pPr>
            <w:r>
              <w:t>810 600,00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56</w:t>
            </w:r>
          </w:p>
        </w:tc>
        <w:tc>
          <w:tcPr>
            <w:tcW w:w="3360" w:type="dxa"/>
            <w:tcBorders>
              <w:top w:val="nil"/>
              <w:left w:val="nil"/>
              <w:bottom w:val="single" w:sz="4" w:space="0" w:color="auto"/>
              <w:right w:val="single" w:sz="4" w:space="0" w:color="auto"/>
            </w:tcBorders>
          </w:tcPr>
          <w:p w:rsidR="00000000" w:rsidRDefault="00DB4DF5">
            <w:pPr>
              <w:pStyle w:val="ad"/>
            </w:pPr>
            <w:r>
              <w:t xml:space="preserve">Создание и (или) </w:t>
            </w:r>
            <w:r>
              <w:lastRenderedPageBreak/>
              <w:t>обеспечение деятельности центра поддержки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lastRenderedPageBreak/>
              <w:t xml:space="preserve">Оперативная и </w:t>
            </w:r>
            <w:r>
              <w:lastRenderedPageBreak/>
              <w:t>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lastRenderedPageBreak/>
              <w:t>80,4</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 xml:space="preserve">Услуги в области </w:t>
            </w:r>
            <w:r>
              <w:lastRenderedPageBreak/>
              <w:t>дополнительного образова</w:t>
            </w:r>
            <w:r>
              <w:t>ния и прочих видов образования</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lastRenderedPageBreak/>
              <w:t>Государственны</w:t>
            </w:r>
            <w:r>
              <w:lastRenderedPageBreak/>
              <w:t>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112 490,00</w:t>
            </w:r>
          </w:p>
        </w:tc>
        <w:tc>
          <w:tcPr>
            <w:tcW w:w="1540" w:type="dxa"/>
            <w:tcBorders>
              <w:top w:val="nil"/>
              <w:left w:val="nil"/>
              <w:bottom w:val="single" w:sz="4" w:space="0" w:color="auto"/>
              <w:right w:val="single" w:sz="4" w:space="0" w:color="auto"/>
            </w:tcBorders>
          </w:tcPr>
          <w:p w:rsidR="00000000" w:rsidRDefault="00DB4DF5">
            <w:pPr>
              <w:pStyle w:val="aa"/>
              <w:jc w:val="center"/>
            </w:pPr>
            <w:r>
              <w:t>112 490,00</w:t>
            </w:r>
          </w:p>
        </w:tc>
        <w:tc>
          <w:tcPr>
            <w:tcW w:w="1540" w:type="dxa"/>
            <w:tcBorders>
              <w:top w:val="nil"/>
              <w:left w:val="nil"/>
              <w:bottom w:val="single" w:sz="4" w:space="0" w:color="auto"/>
              <w:right w:val="single" w:sz="4" w:space="0" w:color="auto"/>
            </w:tcBorders>
          </w:tcPr>
          <w:p w:rsidR="00000000" w:rsidRDefault="00DB4DF5">
            <w:pPr>
              <w:pStyle w:val="aa"/>
              <w:jc w:val="center"/>
            </w:pPr>
            <w:r>
              <w:t>112 490,00</w:t>
            </w:r>
          </w:p>
        </w:tc>
        <w:tc>
          <w:tcPr>
            <w:tcW w:w="1540" w:type="dxa"/>
            <w:tcBorders>
              <w:top w:val="nil"/>
              <w:left w:val="nil"/>
              <w:bottom w:val="single" w:sz="4" w:space="0" w:color="auto"/>
              <w:right w:val="single" w:sz="4" w:space="0" w:color="auto"/>
            </w:tcBorders>
          </w:tcPr>
          <w:p w:rsidR="00000000" w:rsidRDefault="00DB4DF5">
            <w:pPr>
              <w:pStyle w:val="aa"/>
              <w:jc w:val="center"/>
            </w:pPr>
            <w:r>
              <w:t>112 490,00</w:t>
            </w:r>
          </w:p>
        </w:tc>
        <w:tc>
          <w:tcPr>
            <w:tcW w:w="1680" w:type="dxa"/>
            <w:tcBorders>
              <w:top w:val="nil"/>
              <w:left w:val="nil"/>
              <w:bottom w:val="single" w:sz="4" w:space="0" w:color="auto"/>
              <w:right w:val="single" w:sz="4" w:space="0" w:color="auto"/>
            </w:tcBorders>
          </w:tcPr>
          <w:p w:rsidR="00000000" w:rsidRDefault="00DB4DF5">
            <w:pPr>
              <w:pStyle w:val="aa"/>
              <w:jc w:val="center"/>
            </w:pPr>
            <w:r>
              <w:t>112 490,00</w:t>
            </w:r>
          </w:p>
        </w:tc>
        <w:tc>
          <w:tcPr>
            <w:tcW w:w="1680" w:type="dxa"/>
            <w:tcBorders>
              <w:top w:val="nil"/>
              <w:left w:val="nil"/>
              <w:bottom w:val="single" w:sz="4" w:space="0" w:color="auto"/>
              <w:right w:val="single" w:sz="4" w:space="0" w:color="auto"/>
            </w:tcBorders>
          </w:tcPr>
          <w:p w:rsidR="00000000" w:rsidRDefault="00DB4DF5">
            <w:pPr>
              <w:pStyle w:val="aa"/>
              <w:jc w:val="center"/>
            </w:pPr>
            <w:r>
              <w:t>112 490,00</w:t>
            </w:r>
          </w:p>
        </w:tc>
        <w:tc>
          <w:tcPr>
            <w:tcW w:w="1540" w:type="dxa"/>
            <w:tcBorders>
              <w:top w:val="nil"/>
              <w:left w:val="nil"/>
              <w:bottom w:val="single" w:sz="4" w:space="0" w:color="auto"/>
              <w:right w:val="single" w:sz="4" w:space="0" w:color="auto"/>
            </w:tcBorders>
          </w:tcPr>
          <w:p w:rsidR="00000000" w:rsidRDefault="00DB4DF5">
            <w:pPr>
              <w:pStyle w:val="aa"/>
              <w:jc w:val="center"/>
            </w:pPr>
            <w:r>
              <w:t>112 490,00</w:t>
            </w:r>
          </w:p>
        </w:tc>
        <w:tc>
          <w:tcPr>
            <w:tcW w:w="1680" w:type="dxa"/>
            <w:tcBorders>
              <w:top w:val="nil"/>
              <w:left w:val="nil"/>
              <w:bottom w:val="single" w:sz="4" w:space="0" w:color="auto"/>
              <w:right w:val="single" w:sz="4" w:space="0" w:color="auto"/>
            </w:tcBorders>
          </w:tcPr>
          <w:p w:rsidR="00000000" w:rsidRDefault="00DB4DF5">
            <w:pPr>
              <w:pStyle w:val="aa"/>
              <w:jc w:val="center"/>
            </w:pPr>
            <w:r>
              <w:t>112 490,00</w:t>
            </w:r>
          </w:p>
        </w:tc>
        <w:tc>
          <w:tcPr>
            <w:tcW w:w="1540" w:type="dxa"/>
            <w:tcBorders>
              <w:top w:val="nil"/>
              <w:left w:val="nil"/>
              <w:bottom w:val="single" w:sz="4" w:space="0" w:color="auto"/>
              <w:right w:val="single" w:sz="4" w:space="0" w:color="auto"/>
            </w:tcBorders>
          </w:tcPr>
          <w:p w:rsidR="00000000" w:rsidRDefault="00DB4DF5">
            <w:pPr>
              <w:pStyle w:val="aa"/>
              <w:jc w:val="center"/>
            </w:pPr>
            <w:r>
              <w:t>112 490,00</w:t>
            </w:r>
          </w:p>
        </w:tc>
        <w:tc>
          <w:tcPr>
            <w:tcW w:w="1540" w:type="dxa"/>
            <w:tcBorders>
              <w:top w:val="nil"/>
              <w:left w:val="nil"/>
              <w:bottom w:val="single" w:sz="4" w:space="0" w:color="auto"/>
            </w:tcBorders>
          </w:tcPr>
          <w:p w:rsidR="00000000" w:rsidRDefault="00DB4DF5">
            <w:pPr>
              <w:pStyle w:val="aa"/>
              <w:jc w:val="center"/>
            </w:pPr>
            <w:r>
              <w:t>112 490,00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57</w:t>
            </w:r>
          </w:p>
        </w:tc>
        <w:tc>
          <w:tcPr>
            <w:tcW w:w="3360" w:type="dxa"/>
            <w:tcBorders>
              <w:top w:val="nil"/>
              <w:left w:val="nil"/>
              <w:bottom w:val="single" w:sz="4" w:space="0" w:color="auto"/>
              <w:right w:val="single" w:sz="4" w:space="0" w:color="auto"/>
            </w:tcBorders>
          </w:tcPr>
          <w:p w:rsidR="00000000" w:rsidRDefault="00DB4DF5">
            <w:pPr>
              <w:pStyle w:val="ad"/>
            </w:pPr>
            <w:r>
              <w:t>Оказание информационной, консультационной и образовательной поддержки субъектов малого и среднего предпринимательства, Агентством государственной поддержки</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22,22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Продукция печатная, не включенная в другие группировки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21 000,00</w:t>
            </w:r>
          </w:p>
        </w:tc>
        <w:tc>
          <w:tcPr>
            <w:tcW w:w="1680" w:type="dxa"/>
            <w:tcBorders>
              <w:top w:val="nil"/>
              <w:left w:val="nil"/>
              <w:bottom w:val="single" w:sz="4" w:space="0" w:color="auto"/>
              <w:right w:val="single" w:sz="4" w:space="0" w:color="auto"/>
            </w:tcBorders>
          </w:tcPr>
          <w:p w:rsidR="00000000" w:rsidRDefault="00DB4DF5">
            <w:pPr>
              <w:pStyle w:val="aa"/>
              <w:jc w:val="center"/>
            </w:pPr>
            <w:r>
              <w:t>21 000,00</w:t>
            </w:r>
          </w:p>
        </w:tc>
        <w:tc>
          <w:tcPr>
            <w:tcW w:w="168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21 000,00</w:t>
            </w:r>
          </w:p>
        </w:tc>
        <w:tc>
          <w:tcPr>
            <w:tcW w:w="168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right w:val="single" w:sz="4" w:space="0" w:color="auto"/>
            </w:tcBorders>
          </w:tcPr>
          <w:p w:rsidR="00000000" w:rsidRDefault="00DB4DF5">
            <w:pPr>
              <w:pStyle w:val="aa"/>
              <w:jc w:val="center"/>
            </w:pPr>
            <w:r>
              <w:t>21 000,00</w:t>
            </w:r>
          </w:p>
        </w:tc>
        <w:tc>
          <w:tcPr>
            <w:tcW w:w="1540" w:type="dxa"/>
            <w:tcBorders>
              <w:top w:val="nil"/>
              <w:left w:val="nil"/>
              <w:bottom w:val="single" w:sz="4" w:space="0" w:color="auto"/>
            </w:tcBorders>
          </w:tcPr>
          <w:p w:rsidR="00000000" w:rsidRDefault="00DB4DF5">
            <w:pPr>
              <w:pStyle w:val="aa"/>
              <w:jc w:val="center"/>
            </w:pPr>
            <w:r>
              <w:t>21 000,00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58</w:t>
            </w:r>
          </w:p>
        </w:tc>
        <w:tc>
          <w:tcPr>
            <w:tcW w:w="3360" w:type="dxa"/>
            <w:tcBorders>
              <w:top w:val="nil"/>
              <w:left w:val="nil"/>
              <w:bottom w:val="single" w:sz="4" w:space="0" w:color="auto"/>
              <w:right w:val="single" w:sz="4" w:space="0" w:color="auto"/>
            </w:tcBorders>
          </w:tcPr>
          <w:p w:rsidR="00000000" w:rsidRDefault="00DB4DF5">
            <w:pPr>
              <w:pStyle w:val="ad"/>
            </w:pPr>
            <w:r>
              <w:t>Оказание информационной, консультационной и образовательной поддержки субъектов малого и среднего предпринимательства, Агентством государственной поддержки</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22,25</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дополнительные, связанные</w:t>
            </w:r>
            <w:r>
              <w:t xml:space="preserve"> с печатанием</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680" w:type="dxa"/>
            <w:tcBorders>
              <w:top w:val="nil"/>
              <w:left w:val="nil"/>
              <w:bottom w:val="single" w:sz="4" w:space="0" w:color="auto"/>
              <w:right w:val="single" w:sz="4" w:space="0" w:color="auto"/>
            </w:tcBorders>
          </w:tcPr>
          <w:p w:rsidR="00000000" w:rsidRDefault="00DB4DF5">
            <w:pPr>
              <w:pStyle w:val="aa"/>
              <w:jc w:val="center"/>
            </w:pPr>
            <w:r>
              <w:t>31 500,00</w:t>
            </w:r>
          </w:p>
        </w:tc>
        <w:tc>
          <w:tcPr>
            <w:tcW w:w="168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68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tcBorders>
          </w:tcPr>
          <w:p w:rsidR="00000000" w:rsidRDefault="00DB4DF5">
            <w:pPr>
              <w:pStyle w:val="aa"/>
              <w:jc w:val="center"/>
            </w:pPr>
            <w:r>
              <w:t>31 500,00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5320" w:type="dxa"/>
            <w:gridSpan w:val="2"/>
            <w:tcBorders>
              <w:top w:val="single" w:sz="4" w:space="0" w:color="auto"/>
              <w:left w:val="nil"/>
              <w:bottom w:val="single" w:sz="4" w:space="0" w:color="auto"/>
              <w:right w:val="single" w:sz="4" w:space="0" w:color="auto"/>
            </w:tcBorders>
          </w:tcPr>
          <w:p w:rsidR="00000000" w:rsidRDefault="00DB4DF5">
            <w:pPr>
              <w:pStyle w:val="ad"/>
            </w:pPr>
            <w:r>
              <w:t>Задача N 2. Содействие развитию молодежного предпринимательства</w:t>
            </w: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4 988 590,00</w:t>
            </w:r>
          </w:p>
        </w:tc>
        <w:tc>
          <w:tcPr>
            <w:tcW w:w="1540" w:type="dxa"/>
            <w:tcBorders>
              <w:top w:val="nil"/>
              <w:left w:val="nil"/>
              <w:bottom w:val="single" w:sz="4" w:space="0" w:color="auto"/>
              <w:right w:val="single" w:sz="4" w:space="0" w:color="auto"/>
            </w:tcBorders>
          </w:tcPr>
          <w:p w:rsidR="00000000" w:rsidRDefault="00DB4DF5">
            <w:pPr>
              <w:pStyle w:val="aa"/>
              <w:jc w:val="center"/>
            </w:pPr>
            <w:r>
              <w:t>4 988 590,00</w:t>
            </w:r>
          </w:p>
        </w:tc>
        <w:tc>
          <w:tcPr>
            <w:tcW w:w="1540" w:type="dxa"/>
            <w:tcBorders>
              <w:top w:val="nil"/>
              <w:left w:val="nil"/>
              <w:bottom w:val="single" w:sz="4" w:space="0" w:color="auto"/>
              <w:right w:val="single" w:sz="4" w:space="0" w:color="auto"/>
            </w:tcBorders>
          </w:tcPr>
          <w:p w:rsidR="00000000" w:rsidRDefault="00DB4DF5">
            <w:pPr>
              <w:pStyle w:val="aa"/>
              <w:jc w:val="center"/>
            </w:pPr>
            <w:r>
              <w:t>4 988 590,00</w:t>
            </w:r>
          </w:p>
        </w:tc>
        <w:tc>
          <w:tcPr>
            <w:tcW w:w="1540" w:type="dxa"/>
            <w:tcBorders>
              <w:top w:val="nil"/>
              <w:left w:val="nil"/>
              <w:bottom w:val="single" w:sz="4" w:space="0" w:color="auto"/>
              <w:right w:val="single" w:sz="4" w:space="0" w:color="auto"/>
            </w:tcBorders>
          </w:tcPr>
          <w:p w:rsidR="00000000" w:rsidRDefault="00DB4DF5">
            <w:pPr>
              <w:pStyle w:val="aa"/>
              <w:jc w:val="center"/>
            </w:pPr>
            <w:r>
              <w:t>4 988 590,00</w:t>
            </w:r>
          </w:p>
        </w:tc>
        <w:tc>
          <w:tcPr>
            <w:tcW w:w="1680" w:type="dxa"/>
            <w:tcBorders>
              <w:top w:val="nil"/>
              <w:left w:val="nil"/>
              <w:bottom w:val="single" w:sz="4" w:space="0" w:color="auto"/>
              <w:right w:val="single" w:sz="4" w:space="0" w:color="auto"/>
            </w:tcBorders>
          </w:tcPr>
          <w:p w:rsidR="00000000" w:rsidRDefault="00DB4DF5">
            <w:pPr>
              <w:pStyle w:val="aa"/>
              <w:jc w:val="center"/>
            </w:pPr>
            <w:r>
              <w:t>4 988 590,00</w:t>
            </w:r>
          </w:p>
        </w:tc>
        <w:tc>
          <w:tcPr>
            <w:tcW w:w="1680" w:type="dxa"/>
            <w:tcBorders>
              <w:top w:val="nil"/>
              <w:left w:val="nil"/>
              <w:bottom w:val="single" w:sz="4" w:space="0" w:color="auto"/>
              <w:right w:val="single" w:sz="4" w:space="0" w:color="auto"/>
            </w:tcBorders>
          </w:tcPr>
          <w:p w:rsidR="00000000" w:rsidRDefault="00DB4DF5">
            <w:pPr>
              <w:pStyle w:val="aa"/>
              <w:jc w:val="center"/>
            </w:pPr>
            <w:r>
              <w:t>4 988 590,00</w:t>
            </w:r>
          </w:p>
        </w:tc>
        <w:tc>
          <w:tcPr>
            <w:tcW w:w="1540" w:type="dxa"/>
            <w:tcBorders>
              <w:top w:val="nil"/>
              <w:left w:val="nil"/>
              <w:bottom w:val="single" w:sz="4" w:space="0" w:color="auto"/>
              <w:right w:val="single" w:sz="4" w:space="0" w:color="auto"/>
            </w:tcBorders>
          </w:tcPr>
          <w:p w:rsidR="00000000" w:rsidRDefault="00DB4DF5">
            <w:pPr>
              <w:pStyle w:val="aa"/>
              <w:jc w:val="center"/>
            </w:pPr>
            <w:r>
              <w:t>4 988 590,00</w:t>
            </w:r>
          </w:p>
        </w:tc>
        <w:tc>
          <w:tcPr>
            <w:tcW w:w="1680" w:type="dxa"/>
            <w:tcBorders>
              <w:top w:val="nil"/>
              <w:left w:val="nil"/>
              <w:bottom w:val="single" w:sz="4" w:space="0" w:color="auto"/>
              <w:right w:val="single" w:sz="4" w:space="0" w:color="auto"/>
            </w:tcBorders>
          </w:tcPr>
          <w:p w:rsidR="00000000" w:rsidRDefault="00DB4DF5">
            <w:pPr>
              <w:pStyle w:val="aa"/>
              <w:jc w:val="center"/>
            </w:pPr>
            <w:r>
              <w:t>4 988 590,00</w:t>
            </w:r>
          </w:p>
        </w:tc>
        <w:tc>
          <w:tcPr>
            <w:tcW w:w="1540" w:type="dxa"/>
            <w:tcBorders>
              <w:top w:val="nil"/>
              <w:left w:val="nil"/>
              <w:bottom w:val="single" w:sz="4" w:space="0" w:color="auto"/>
              <w:right w:val="single" w:sz="4" w:space="0" w:color="auto"/>
            </w:tcBorders>
          </w:tcPr>
          <w:p w:rsidR="00000000" w:rsidRDefault="00DB4DF5">
            <w:pPr>
              <w:pStyle w:val="aa"/>
              <w:jc w:val="center"/>
            </w:pPr>
            <w:r>
              <w:t>4 9</w:t>
            </w:r>
            <w:r>
              <w:t>88 590,00</w:t>
            </w:r>
          </w:p>
        </w:tc>
        <w:tc>
          <w:tcPr>
            <w:tcW w:w="1540" w:type="dxa"/>
            <w:tcBorders>
              <w:top w:val="nil"/>
              <w:left w:val="nil"/>
              <w:bottom w:val="single" w:sz="4" w:space="0" w:color="auto"/>
            </w:tcBorders>
          </w:tcPr>
          <w:p w:rsidR="00000000" w:rsidRDefault="00DB4DF5">
            <w:pPr>
              <w:pStyle w:val="aa"/>
              <w:jc w:val="center"/>
            </w:pPr>
            <w:r>
              <w:t>4 988 590,00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59</w:t>
            </w:r>
          </w:p>
        </w:tc>
        <w:tc>
          <w:tcPr>
            <w:tcW w:w="3360" w:type="dxa"/>
            <w:tcBorders>
              <w:top w:val="nil"/>
              <w:left w:val="nil"/>
              <w:bottom w:val="single" w:sz="4" w:space="0" w:color="auto"/>
              <w:right w:val="single" w:sz="4" w:space="0" w:color="auto"/>
            </w:tcBorders>
          </w:tcPr>
          <w:p w:rsidR="00000000" w:rsidRDefault="00DB4DF5">
            <w:pPr>
              <w:pStyle w:val="ad"/>
            </w:pPr>
            <w:r>
              <w:t>Формирование положительного образа предпринимателя, популяризация роли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Продукция печатная и носители информации записанные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864 790,00</w:t>
            </w:r>
          </w:p>
        </w:tc>
        <w:tc>
          <w:tcPr>
            <w:tcW w:w="1540" w:type="dxa"/>
            <w:tcBorders>
              <w:top w:val="nil"/>
              <w:left w:val="nil"/>
              <w:bottom w:val="single" w:sz="4" w:space="0" w:color="auto"/>
              <w:right w:val="single" w:sz="4" w:space="0" w:color="auto"/>
            </w:tcBorders>
          </w:tcPr>
          <w:p w:rsidR="00000000" w:rsidRDefault="00DB4DF5">
            <w:pPr>
              <w:pStyle w:val="aa"/>
              <w:jc w:val="center"/>
            </w:pPr>
            <w:r>
              <w:t>864 790,00</w:t>
            </w:r>
          </w:p>
        </w:tc>
        <w:tc>
          <w:tcPr>
            <w:tcW w:w="1540" w:type="dxa"/>
            <w:tcBorders>
              <w:top w:val="nil"/>
              <w:left w:val="nil"/>
              <w:bottom w:val="single" w:sz="4" w:space="0" w:color="auto"/>
              <w:right w:val="single" w:sz="4" w:space="0" w:color="auto"/>
            </w:tcBorders>
          </w:tcPr>
          <w:p w:rsidR="00000000" w:rsidRDefault="00DB4DF5">
            <w:pPr>
              <w:pStyle w:val="aa"/>
              <w:jc w:val="center"/>
            </w:pPr>
            <w:r>
              <w:t>864 790,00</w:t>
            </w:r>
          </w:p>
        </w:tc>
        <w:tc>
          <w:tcPr>
            <w:tcW w:w="1540" w:type="dxa"/>
            <w:tcBorders>
              <w:top w:val="nil"/>
              <w:left w:val="nil"/>
              <w:bottom w:val="single" w:sz="4" w:space="0" w:color="auto"/>
              <w:right w:val="single" w:sz="4" w:space="0" w:color="auto"/>
            </w:tcBorders>
          </w:tcPr>
          <w:p w:rsidR="00000000" w:rsidRDefault="00DB4DF5">
            <w:pPr>
              <w:pStyle w:val="aa"/>
              <w:jc w:val="center"/>
            </w:pPr>
            <w:r>
              <w:t>864 790,00</w:t>
            </w:r>
          </w:p>
        </w:tc>
        <w:tc>
          <w:tcPr>
            <w:tcW w:w="1680" w:type="dxa"/>
            <w:tcBorders>
              <w:top w:val="nil"/>
              <w:left w:val="nil"/>
              <w:bottom w:val="single" w:sz="4" w:space="0" w:color="auto"/>
              <w:right w:val="single" w:sz="4" w:space="0" w:color="auto"/>
            </w:tcBorders>
          </w:tcPr>
          <w:p w:rsidR="00000000" w:rsidRDefault="00DB4DF5">
            <w:pPr>
              <w:pStyle w:val="aa"/>
              <w:jc w:val="center"/>
            </w:pPr>
            <w:r>
              <w:t>864 790,00</w:t>
            </w:r>
          </w:p>
        </w:tc>
        <w:tc>
          <w:tcPr>
            <w:tcW w:w="1680" w:type="dxa"/>
            <w:tcBorders>
              <w:top w:val="nil"/>
              <w:left w:val="nil"/>
              <w:bottom w:val="single" w:sz="4" w:space="0" w:color="auto"/>
              <w:right w:val="single" w:sz="4" w:space="0" w:color="auto"/>
            </w:tcBorders>
          </w:tcPr>
          <w:p w:rsidR="00000000" w:rsidRDefault="00DB4DF5">
            <w:pPr>
              <w:pStyle w:val="aa"/>
              <w:jc w:val="center"/>
            </w:pPr>
            <w:r>
              <w:t>864 790,00</w:t>
            </w:r>
          </w:p>
        </w:tc>
        <w:tc>
          <w:tcPr>
            <w:tcW w:w="1540" w:type="dxa"/>
            <w:tcBorders>
              <w:top w:val="nil"/>
              <w:left w:val="nil"/>
              <w:bottom w:val="single" w:sz="4" w:space="0" w:color="auto"/>
              <w:right w:val="single" w:sz="4" w:space="0" w:color="auto"/>
            </w:tcBorders>
          </w:tcPr>
          <w:p w:rsidR="00000000" w:rsidRDefault="00DB4DF5">
            <w:pPr>
              <w:pStyle w:val="aa"/>
              <w:jc w:val="center"/>
            </w:pPr>
            <w:r>
              <w:t>864 790,00</w:t>
            </w:r>
          </w:p>
        </w:tc>
        <w:tc>
          <w:tcPr>
            <w:tcW w:w="1680" w:type="dxa"/>
            <w:tcBorders>
              <w:top w:val="nil"/>
              <w:left w:val="nil"/>
              <w:bottom w:val="single" w:sz="4" w:space="0" w:color="auto"/>
              <w:right w:val="single" w:sz="4" w:space="0" w:color="auto"/>
            </w:tcBorders>
          </w:tcPr>
          <w:p w:rsidR="00000000" w:rsidRDefault="00DB4DF5">
            <w:pPr>
              <w:pStyle w:val="aa"/>
              <w:jc w:val="center"/>
            </w:pPr>
            <w:r>
              <w:t>864 790,00</w:t>
            </w:r>
          </w:p>
        </w:tc>
        <w:tc>
          <w:tcPr>
            <w:tcW w:w="1540" w:type="dxa"/>
            <w:tcBorders>
              <w:top w:val="nil"/>
              <w:left w:val="nil"/>
              <w:bottom w:val="single" w:sz="4" w:space="0" w:color="auto"/>
              <w:right w:val="single" w:sz="4" w:space="0" w:color="auto"/>
            </w:tcBorders>
          </w:tcPr>
          <w:p w:rsidR="00000000" w:rsidRDefault="00DB4DF5">
            <w:pPr>
              <w:pStyle w:val="aa"/>
              <w:jc w:val="center"/>
            </w:pPr>
            <w:r>
              <w:t>864 790,00</w:t>
            </w:r>
          </w:p>
        </w:tc>
        <w:tc>
          <w:tcPr>
            <w:tcW w:w="1540" w:type="dxa"/>
            <w:tcBorders>
              <w:top w:val="nil"/>
              <w:left w:val="nil"/>
              <w:bottom w:val="single" w:sz="4" w:space="0" w:color="auto"/>
            </w:tcBorders>
          </w:tcPr>
          <w:p w:rsidR="00000000" w:rsidRDefault="00DB4DF5">
            <w:pPr>
              <w:pStyle w:val="aa"/>
              <w:jc w:val="center"/>
            </w:pPr>
            <w:r>
              <w:t>864 790,00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60</w:t>
            </w:r>
          </w:p>
        </w:tc>
        <w:tc>
          <w:tcPr>
            <w:tcW w:w="3360" w:type="dxa"/>
            <w:tcBorders>
              <w:top w:val="nil"/>
              <w:left w:val="nil"/>
              <w:bottom w:val="single" w:sz="4" w:space="0" w:color="auto"/>
              <w:right w:val="single" w:sz="4" w:space="0" w:color="auto"/>
            </w:tcBorders>
          </w:tcPr>
          <w:p w:rsidR="00000000" w:rsidRDefault="00DB4DF5">
            <w:pPr>
              <w:pStyle w:val="ad"/>
            </w:pPr>
            <w:r>
              <w:t xml:space="preserve">Формирование </w:t>
            </w:r>
            <w:r>
              <w:lastRenderedPageBreak/>
              <w:t>положительного образа предпринимателя, популяризация роли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lastRenderedPageBreak/>
              <w:t xml:space="preserve">Оперативная и </w:t>
            </w:r>
            <w:r>
              <w:lastRenderedPageBreak/>
              <w:t>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lastRenderedPageBreak/>
              <w:t>22,2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 xml:space="preserve">Услуги печатаные </w:t>
            </w:r>
            <w:r>
              <w:lastRenderedPageBreak/>
              <w:t>и продукция печатная, не включенная в другие группировки</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lastRenderedPageBreak/>
              <w:t>Государственны</w:t>
            </w:r>
            <w:r>
              <w:lastRenderedPageBreak/>
              <w:t>й б</w:t>
            </w:r>
            <w:r>
              <w:t>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 xml:space="preserve">1 713 </w:t>
            </w:r>
            <w:r>
              <w:lastRenderedPageBreak/>
              <w:t>600,00</w:t>
            </w:r>
          </w:p>
        </w:tc>
        <w:tc>
          <w:tcPr>
            <w:tcW w:w="1540" w:type="dxa"/>
            <w:tcBorders>
              <w:top w:val="nil"/>
              <w:left w:val="nil"/>
              <w:bottom w:val="single" w:sz="4" w:space="0" w:color="auto"/>
              <w:right w:val="single" w:sz="4" w:space="0" w:color="auto"/>
            </w:tcBorders>
          </w:tcPr>
          <w:p w:rsidR="00000000" w:rsidRDefault="00DB4DF5">
            <w:pPr>
              <w:pStyle w:val="aa"/>
              <w:jc w:val="center"/>
            </w:pPr>
            <w:r>
              <w:lastRenderedPageBreak/>
              <w:t xml:space="preserve">1 713 </w:t>
            </w:r>
            <w:r>
              <w:lastRenderedPageBreak/>
              <w:t>600,00</w:t>
            </w:r>
          </w:p>
        </w:tc>
        <w:tc>
          <w:tcPr>
            <w:tcW w:w="1540" w:type="dxa"/>
            <w:tcBorders>
              <w:top w:val="nil"/>
              <w:left w:val="nil"/>
              <w:bottom w:val="single" w:sz="4" w:space="0" w:color="auto"/>
              <w:right w:val="single" w:sz="4" w:space="0" w:color="auto"/>
            </w:tcBorders>
          </w:tcPr>
          <w:p w:rsidR="00000000" w:rsidRDefault="00DB4DF5">
            <w:pPr>
              <w:pStyle w:val="aa"/>
              <w:jc w:val="center"/>
            </w:pPr>
            <w:r>
              <w:lastRenderedPageBreak/>
              <w:t xml:space="preserve">1 713 </w:t>
            </w:r>
            <w:r>
              <w:lastRenderedPageBreak/>
              <w:t>600,00</w:t>
            </w:r>
          </w:p>
        </w:tc>
        <w:tc>
          <w:tcPr>
            <w:tcW w:w="1540" w:type="dxa"/>
            <w:tcBorders>
              <w:top w:val="nil"/>
              <w:left w:val="nil"/>
              <w:bottom w:val="single" w:sz="4" w:space="0" w:color="auto"/>
              <w:right w:val="single" w:sz="4" w:space="0" w:color="auto"/>
            </w:tcBorders>
          </w:tcPr>
          <w:p w:rsidR="00000000" w:rsidRDefault="00DB4DF5">
            <w:pPr>
              <w:pStyle w:val="aa"/>
              <w:jc w:val="center"/>
            </w:pPr>
            <w:r>
              <w:lastRenderedPageBreak/>
              <w:t xml:space="preserve">1 713 </w:t>
            </w:r>
            <w:r>
              <w:lastRenderedPageBreak/>
              <w:t>600,00</w:t>
            </w:r>
          </w:p>
        </w:tc>
        <w:tc>
          <w:tcPr>
            <w:tcW w:w="1680" w:type="dxa"/>
            <w:tcBorders>
              <w:top w:val="nil"/>
              <w:left w:val="nil"/>
              <w:bottom w:val="single" w:sz="4" w:space="0" w:color="auto"/>
              <w:right w:val="single" w:sz="4" w:space="0" w:color="auto"/>
            </w:tcBorders>
          </w:tcPr>
          <w:p w:rsidR="00000000" w:rsidRDefault="00DB4DF5">
            <w:pPr>
              <w:pStyle w:val="aa"/>
              <w:jc w:val="center"/>
            </w:pPr>
            <w:r>
              <w:lastRenderedPageBreak/>
              <w:t>1 713 600,00</w:t>
            </w:r>
          </w:p>
        </w:tc>
        <w:tc>
          <w:tcPr>
            <w:tcW w:w="1680" w:type="dxa"/>
            <w:tcBorders>
              <w:top w:val="nil"/>
              <w:left w:val="nil"/>
              <w:bottom w:val="single" w:sz="4" w:space="0" w:color="auto"/>
              <w:right w:val="single" w:sz="4" w:space="0" w:color="auto"/>
            </w:tcBorders>
          </w:tcPr>
          <w:p w:rsidR="00000000" w:rsidRDefault="00DB4DF5">
            <w:pPr>
              <w:pStyle w:val="aa"/>
              <w:jc w:val="center"/>
            </w:pPr>
            <w:r>
              <w:t>1 713 600,00</w:t>
            </w:r>
          </w:p>
        </w:tc>
        <w:tc>
          <w:tcPr>
            <w:tcW w:w="1540" w:type="dxa"/>
            <w:tcBorders>
              <w:top w:val="nil"/>
              <w:left w:val="nil"/>
              <w:bottom w:val="single" w:sz="4" w:space="0" w:color="auto"/>
              <w:right w:val="single" w:sz="4" w:space="0" w:color="auto"/>
            </w:tcBorders>
          </w:tcPr>
          <w:p w:rsidR="00000000" w:rsidRDefault="00DB4DF5">
            <w:pPr>
              <w:pStyle w:val="aa"/>
              <w:jc w:val="center"/>
            </w:pPr>
            <w:r>
              <w:t xml:space="preserve">1 713 </w:t>
            </w:r>
            <w:r>
              <w:lastRenderedPageBreak/>
              <w:t>600,00</w:t>
            </w:r>
          </w:p>
        </w:tc>
        <w:tc>
          <w:tcPr>
            <w:tcW w:w="1680" w:type="dxa"/>
            <w:tcBorders>
              <w:top w:val="nil"/>
              <w:left w:val="nil"/>
              <w:bottom w:val="single" w:sz="4" w:space="0" w:color="auto"/>
              <w:right w:val="single" w:sz="4" w:space="0" w:color="auto"/>
            </w:tcBorders>
          </w:tcPr>
          <w:p w:rsidR="00000000" w:rsidRDefault="00DB4DF5">
            <w:pPr>
              <w:pStyle w:val="aa"/>
              <w:jc w:val="center"/>
            </w:pPr>
            <w:r>
              <w:lastRenderedPageBreak/>
              <w:t>1 713 600,00</w:t>
            </w:r>
          </w:p>
        </w:tc>
        <w:tc>
          <w:tcPr>
            <w:tcW w:w="1540" w:type="dxa"/>
            <w:tcBorders>
              <w:top w:val="nil"/>
              <w:left w:val="nil"/>
              <w:bottom w:val="single" w:sz="4" w:space="0" w:color="auto"/>
              <w:right w:val="single" w:sz="4" w:space="0" w:color="auto"/>
            </w:tcBorders>
          </w:tcPr>
          <w:p w:rsidR="00000000" w:rsidRDefault="00DB4DF5">
            <w:pPr>
              <w:pStyle w:val="aa"/>
              <w:jc w:val="center"/>
            </w:pPr>
            <w:r>
              <w:t xml:space="preserve">1 713 </w:t>
            </w:r>
            <w:r>
              <w:lastRenderedPageBreak/>
              <w:t>600,00</w:t>
            </w:r>
          </w:p>
        </w:tc>
        <w:tc>
          <w:tcPr>
            <w:tcW w:w="1540" w:type="dxa"/>
            <w:tcBorders>
              <w:top w:val="nil"/>
              <w:left w:val="nil"/>
              <w:bottom w:val="single" w:sz="4" w:space="0" w:color="auto"/>
            </w:tcBorders>
          </w:tcPr>
          <w:p w:rsidR="00000000" w:rsidRDefault="00DB4DF5">
            <w:pPr>
              <w:pStyle w:val="aa"/>
              <w:jc w:val="center"/>
            </w:pPr>
            <w:r>
              <w:lastRenderedPageBreak/>
              <w:t xml:space="preserve">1 713 </w:t>
            </w:r>
            <w:r>
              <w:lastRenderedPageBreak/>
              <w:t>600,00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61</w:t>
            </w:r>
          </w:p>
        </w:tc>
        <w:tc>
          <w:tcPr>
            <w:tcW w:w="3360" w:type="dxa"/>
            <w:tcBorders>
              <w:top w:val="nil"/>
              <w:left w:val="nil"/>
              <w:bottom w:val="single" w:sz="4" w:space="0" w:color="auto"/>
              <w:right w:val="single" w:sz="4" w:space="0" w:color="auto"/>
            </w:tcBorders>
          </w:tcPr>
          <w:p w:rsidR="00000000" w:rsidRDefault="00DB4DF5">
            <w:pPr>
              <w:pStyle w:val="ad"/>
            </w:pPr>
            <w:r>
              <w:t>Формирование положительного образа предпринимателя, популяризация роли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51,84</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оптовой торговле к</w:t>
            </w:r>
            <w:r>
              <w:t>омпьютерами, периферийными устройствами и программным обеспечением</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98 700,00</w:t>
            </w:r>
          </w:p>
        </w:tc>
        <w:tc>
          <w:tcPr>
            <w:tcW w:w="1540" w:type="dxa"/>
            <w:tcBorders>
              <w:top w:val="nil"/>
              <w:left w:val="nil"/>
              <w:bottom w:val="single" w:sz="4" w:space="0" w:color="auto"/>
              <w:right w:val="single" w:sz="4" w:space="0" w:color="auto"/>
            </w:tcBorders>
          </w:tcPr>
          <w:p w:rsidR="00000000" w:rsidRDefault="00DB4DF5">
            <w:pPr>
              <w:pStyle w:val="aa"/>
              <w:jc w:val="center"/>
            </w:pPr>
            <w:r>
              <w:t>98 700,00</w:t>
            </w:r>
          </w:p>
        </w:tc>
        <w:tc>
          <w:tcPr>
            <w:tcW w:w="1540" w:type="dxa"/>
            <w:tcBorders>
              <w:top w:val="nil"/>
              <w:left w:val="nil"/>
              <w:bottom w:val="single" w:sz="4" w:space="0" w:color="auto"/>
              <w:right w:val="single" w:sz="4" w:space="0" w:color="auto"/>
            </w:tcBorders>
          </w:tcPr>
          <w:p w:rsidR="00000000" w:rsidRDefault="00DB4DF5">
            <w:pPr>
              <w:pStyle w:val="aa"/>
              <w:jc w:val="center"/>
            </w:pPr>
            <w:r>
              <w:t>98 700,00</w:t>
            </w:r>
          </w:p>
        </w:tc>
        <w:tc>
          <w:tcPr>
            <w:tcW w:w="1540" w:type="dxa"/>
            <w:tcBorders>
              <w:top w:val="nil"/>
              <w:left w:val="nil"/>
              <w:bottom w:val="single" w:sz="4" w:space="0" w:color="auto"/>
              <w:right w:val="single" w:sz="4" w:space="0" w:color="auto"/>
            </w:tcBorders>
          </w:tcPr>
          <w:p w:rsidR="00000000" w:rsidRDefault="00DB4DF5">
            <w:pPr>
              <w:pStyle w:val="aa"/>
              <w:jc w:val="center"/>
            </w:pPr>
            <w:r>
              <w:t>98 700,00</w:t>
            </w:r>
          </w:p>
        </w:tc>
        <w:tc>
          <w:tcPr>
            <w:tcW w:w="1680" w:type="dxa"/>
            <w:tcBorders>
              <w:top w:val="nil"/>
              <w:left w:val="nil"/>
              <w:bottom w:val="single" w:sz="4" w:space="0" w:color="auto"/>
              <w:right w:val="single" w:sz="4" w:space="0" w:color="auto"/>
            </w:tcBorders>
          </w:tcPr>
          <w:p w:rsidR="00000000" w:rsidRDefault="00DB4DF5">
            <w:pPr>
              <w:pStyle w:val="aa"/>
              <w:jc w:val="center"/>
            </w:pPr>
            <w:r>
              <w:t>98 700,00</w:t>
            </w:r>
          </w:p>
        </w:tc>
        <w:tc>
          <w:tcPr>
            <w:tcW w:w="1680" w:type="dxa"/>
            <w:tcBorders>
              <w:top w:val="nil"/>
              <w:left w:val="nil"/>
              <w:bottom w:val="single" w:sz="4" w:space="0" w:color="auto"/>
              <w:right w:val="single" w:sz="4" w:space="0" w:color="auto"/>
            </w:tcBorders>
          </w:tcPr>
          <w:p w:rsidR="00000000" w:rsidRDefault="00DB4DF5">
            <w:pPr>
              <w:pStyle w:val="aa"/>
              <w:jc w:val="center"/>
            </w:pPr>
            <w:r>
              <w:t>98 700,00</w:t>
            </w:r>
          </w:p>
        </w:tc>
        <w:tc>
          <w:tcPr>
            <w:tcW w:w="1540" w:type="dxa"/>
            <w:tcBorders>
              <w:top w:val="nil"/>
              <w:left w:val="nil"/>
              <w:bottom w:val="single" w:sz="4" w:space="0" w:color="auto"/>
              <w:right w:val="single" w:sz="4" w:space="0" w:color="auto"/>
            </w:tcBorders>
          </w:tcPr>
          <w:p w:rsidR="00000000" w:rsidRDefault="00DB4DF5">
            <w:pPr>
              <w:pStyle w:val="aa"/>
              <w:jc w:val="center"/>
            </w:pPr>
            <w:r>
              <w:t>98 700,00</w:t>
            </w:r>
          </w:p>
        </w:tc>
        <w:tc>
          <w:tcPr>
            <w:tcW w:w="1680" w:type="dxa"/>
            <w:tcBorders>
              <w:top w:val="nil"/>
              <w:left w:val="nil"/>
              <w:bottom w:val="single" w:sz="4" w:space="0" w:color="auto"/>
              <w:right w:val="single" w:sz="4" w:space="0" w:color="auto"/>
            </w:tcBorders>
          </w:tcPr>
          <w:p w:rsidR="00000000" w:rsidRDefault="00DB4DF5">
            <w:pPr>
              <w:pStyle w:val="aa"/>
              <w:jc w:val="center"/>
            </w:pPr>
            <w:r>
              <w:t>98 700,00</w:t>
            </w:r>
          </w:p>
        </w:tc>
        <w:tc>
          <w:tcPr>
            <w:tcW w:w="1540" w:type="dxa"/>
            <w:tcBorders>
              <w:top w:val="nil"/>
              <w:left w:val="nil"/>
              <w:bottom w:val="single" w:sz="4" w:space="0" w:color="auto"/>
              <w:right w:val="single" w:sz="4" w:space="0" w:color="auto"/>
            </w:tcBorders>
          </w:tcPr>
          <w:p w:rsidR="00000000" w:rsidRDefault="00DB4DF5">
            <w:pPr>
              <w:pStyle w:val="aa"/>
              <w:jc w:val="center"/>
            </w:pPr>
            <w:r>
              <w:t>98 700,00</w:t>
            </w:r>
          </w:p>
        </w:tc>
        <w:tc>
          <w:tcPr>
            <w:tcW w:w="1540" w:type="dxa"/>
            <w:tcBorders>
              <w:top w:val="nil"/>
              <w:left w:val="nil"/>
              <w:bottom w:val="single" w:sz="4" w:space="0" w:color="auto"/>
            </w:tcBorders>
          </w:tcPr>
          <w:p w:rsidR="00000000" w:rsidRDefault="00DB4DF5">
            <w:pPr>
              <w:pStyle w:val="aa"/>
              <w:jc w:val="center"/>
            </w:pPr>
            <w:r>
              <w:t>98 700,00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62</w:t>
            </w:r>
          </w:p>
        </w:tc>
        <w:tc>
          <w:tcPr>
            <w:tcW w:w="3360" w:type="dxa"/>
            <w:tcBorders>
              <w:top w:val="nil"/>
              <w:left w:val="nil"/>
              <w:bottom w:val="single" w:sz="4" w:space="0" w:color="auto"/>
              <w:right w:val="single" w:sz="4" w:space="0" w:color="auto"/>
            </w:tcBorders>
          </w:tcPr>
          <w:p w:rsidR="00000000" w:rsidRDefault="00DB4DF5">
            <w:pPr>
              <w:pStyle w:val="ad"/>
            </w:pPr>
            <w:r>
              <w:t>Формирование положительного образа предпринимателя, популяризация роли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Обеспечение программное, компьютерные базы данных и услуги по их производству</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680" w:type="dxa"/>
            <w:tcBorders>
              <w:top w:val="nil"/>
              <w:left w:val="nil"/>
              <w:bottom w:val="single" w:sz="4" w:space="0" w:color="auto"/>
              <w:right w:val="single" w:sz="4" w:space="0" w:color="auto"/>
            </w:tcBorders>
          </w:tcPr>
          <w:p w:rsidR="00000000" w:rsidRDefault="00DB4DF5">
            <w:pPr>
              <w:pStyle w:val="aa"/>
              <w:jc w:val="center"/>
            </w:pPr>
            <w:r>
              <w:t>31 500,00</w:t>
            </w:r>
          </w:p>
        </w:tc>
        <w:tc>
          <w:tcPr>
            <w:tcW w:w="168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68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right w:val="single" w:sz="4" w:space="0" w:color="auto"/>
            </w:tcBorders>
          </w:tcPr>
          <w:p w:rsidR="00000000" w:rsidRDefault="00DB4DF5">
            <w:pPr>
              <w:pStyle w:val="aa"/>
              <w:jc w:val="center"/>
            </w:pPr>
            <w:r>
              <w:t>31 500,00</w:t>
            </w:r>
          </w:p>
        </w:tc>
        <w:tc>
          <w:tcPr>
            <w:tcW w:w="1540" w:type="dxa"/>
            <w:tcBorders>
              <w:top w:val="nil"/>
              <w:left w:val="nil"/>
              <w:bottom w:val="single" w:sz="4" w:space="0" w:color="auto"/>
            </w:tcBorders>
          </w:tcPr>
          <w:p w:rsidR="00000000" w:rsidRDefault="00DB4DF5">
            <w:pPr>
              <w:pStyle w:val="aa"/>
              <w:jc w:val="center"/>
            </w:pPr>
            <w:r>
              <w:t>31 500,00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63</w:t>
            </w:r>
          </w:p>
        </w:tc>
        <w:tc>
          <w:tcPr>
            <w:tcW w:w="3360" w:type="dxa"/>
            <w:tcBorders>
              <w:top w:val="nil"/>
              <w:left w:val="nil"/>
              <w:bottom w:val="single" w:sz="4" w:space="0" w:color="auto"/>
              <w:right w:val="single" w:sz="4" w:space="0" w:color="auto"/>
            </w:tcBorders>
          </w:tcPr>
          <w:p w:rsidR="00000000" w:rsidRDefault="00DB4DF5">
            <w:pPr>
              <w:pStyle w:val="ad"/>
            </w:pPr>
            <w:r>
              <w:t>Формирование положительного образа предпр</w:t>
            </w:r>
            <w:r>
              <w:t>инимателя, популяризация роли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73,20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связанные с научными исследованиями в области общественных и гуманитарных наук</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300 000,00</w:t>
            </w:r>
          </w:p>
        </w:tc>
        <w:tc>
          <w:tcPr>
            <w:tcW w:w="1540" w:type="dxa"/>
            <w:tcBorders>
              <w:top w:val="nil"/>
              <w:left w:val="nil"/>
              <w:bottom w:val="single" w:sz="4" w:space="0" w:color="auto"/>
              <w:right w:val="single" w:sz="4" w:space="0" w:color="auto"/>
            </w:tcBorders>
          </w:tcPr>
          <w:p w:rsidR="00000000" w:rsidRDefault="00DB4DF5">
            <w:pPr>
              <w:pStyle w:val="aa"/>
              <w:jc w:val="center"/>
            </w:pPr>
            <w:r>
              <w:t>300 000,00</w:t>
            </w:r>
          </w:p>
        </w:tc>
        <w:tc>
          <w:tcPr>
            <w:tcW w:w="1540" w:type="dxa"/>
            <w:tcBorders>
              <w:top w:val="nil"/>
              <w:left w:val="nil"/>
              <w:bottom w:val="single" w:sz="4" w:space="0" w:color="auto"/>
              <w:right w:val="single" w:sz="4" w:space="0" w:color="auto"/>
            </w:tcBorders>
          </w:tcPr>
          <w:p w:rsidR="00000000" w:rsidRDefault="00DB4DF5">
            <w:pPr>
              <w:pStyle w:val="aa"/>
              <w:jc w:val="center"/>
            </w:pPr>
            <w:r>
              <w:t>300 000,00</w:t>
            </w:r>
          </w:p>
        </w:tc>
        <w:tc>
          <w:tcPr>
            <w:tcW w:w="1540" w:type="dxa"/>
            <w:tcBorders>
              <w:top w:val="nil"/>
              <w:left w:val="nil"/>
              <w:bottom w:val="single" w:sz="4" w:space="0" w:color="auto"/>
              <w:right w:val="single" w:sz="4" w:space="0" w:color="auto"/>
            </w:tcBorders>
          </w:tcPr>
          <w:p w:rsidR="00000000" w:rsidRDefault="00DB4DF5">
            <w:pPr>
              <w:pStyle w:val="aa"/>
              <w:jc w:val="center"/>
            </w:pPr>
            <w:r>
              <w:t>300 000,00</w:t>
            </w:r>
          </w:p>
        </w:tc>
        <w:tc>
          <w:tcPr>
            <w:tcW w:w="1680" w:type="dxa"/>
            <w:tcBorders>
              <w:top w:val="nil"/>
              <w:left w:val="nil"/>
              <w:bottom w:val="single" w:sz="4" w:space="0" w:color="auto"/>
              <w:right w:val="single" w:sz="4" w:space="0" w:color="auto"/>
            </w:tcBorders>
          </w:tcPr>
          <w:p w:rsidR="00000000" w:rsidRDefault="00DB4DF5">
            <w:pPr>
              <w:pStyle w:val="aa"/>
              <w:jc w:val="center"/>
            </w:pPr>
            <w:r>
              <w:t>300 000,00</w:t>
            </w:r>
          </w:p>
        </w:tc>
        <w:tc>
          <w:tcPr>
            <w:tcW w:w="1680" w:type="dxa"/>
            <w:tcBorders>
              <w:top w:val="nil"/>
              <w:left w:val="nil"/>
              <w:bottom w:val="single" w:sz="4" w:space="0" w:color="auto"/>
              <w:right w:val="single" w:sz="4" w:space="0" w:color="auto"/>
            </w:tcBorders>
          </w:tcPr>
          <w:p w:rsidR="00000000" w:rsidRDefault="00DB4DF5">
            <w:pPr>
              <w:pStyle w:val="aa"/>
              <w:jc w:val="center"/>
            </w:pPr>
            <w:r>
              <w:t>300 000,00</w:t>
            </w:r>
          </w:p>
        </w:tc>
        <w:tc>
          <w:tcPr>
            <w:tcW w:w="1540" w:type="dxa"/>
            <w:tcBorders>
              <w:top w:val="nil"/>
              <w:left w:val="nil"/>
              <w:bottom w:val="single" w:sz="4" w:space="0" w:color="auto"/>
              <w:right w:val="single" w:sz="4" w:space="0" w:color="auto"/>
            </w:tcBorders>
          </w:tcPr>
          <w:p w:rsidR="00000000" w:rsidRDefault="00DB4DF5">
            <w:pPr>
              <w:pStyle w:val="aa"/>
              <w:jc w:val="center"/>
            </w:pPr>
            <w:r>
              <w:t>300 000,00</w:t>
            </w:r>
          </w:p>
        </w:tc>
        <w:tc>
          <w:tcPr>
            <w:tcW w:w="1680" w:type="dxa"/>
            <w:tcBorders>
              <w:top w:val="nil"/>
              <w:left w:val="nil"/>
              <w:bottom w:val="single" w:sz="4" w:space="0" w:color="auto"/>
              <w:right w:val="single" w:sz="4" w:space="0" w:color="auto"/>
            </w:tcBorders>
          </w:tcPr>
          <w:p w:rsidR="00000000" w:rsidRDefault="00DB4DF5">
            <w:pPr>
              <w:pStyle w:val="aa"/>
              <w:jc w:val="center"/>
            </w:pPr>
            <w:r>
              <w:t>300 000,00</w:t>
            </w:r>
          </w:p>
        </w:tc>
        <w:tc>
          <w:tcPr>
            <w:tcW w:w="1540" w:type="dxa"/>
            <w:tcBorders>
              <w:top w:val="nil"/>
              <w:left w:val="nil"/>
              <w:bottom w:val="single" w:sz="4" w:space="0" w:color="auto"/>
              <w:right w:val="single" w:sz="4" w:space="0" w:color="auto"/>
            </w:tcBorders>
          </w:tcPr>
          <w:p w:rsidR="00000000" w:rsidRDefault="00DB4DF5">
            <w:pPr>
              <w:pStyle w:val="aa"/>
              <w:jc w:val="center"/>
            </w:pPr>
            <w:r>
              <w:t>300 000,00</w:t>
            </w:r>
          </w:p>
        </w:tc>
        <w:tc>
          <w:tcPr>
            <w:tcW w:w="1540" w:type="dxa"/>
            <w:tcBorders>
              <w:top w:val="nil"/>
              <w:left w:val="nil"/>
              <w:bottom w:val="single" w:sz="4" w:space="0" w:color="auto"/>
            </w:tcBorders>
          </w:tcPr>
          <w:p w:rsidR="00000000" w:rsidRDefault="00DB4DF5">
            <w:pPr>
              <w:pStyle w:val="aa"/>
              <w:jc w:val="center"/>
            </w:pPr>
            <w:r>
              <w:t>300 000,00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64</w:t>
            </w:r>
          </w:p>
        </w:tc>
        <w:tc>
          <w:tcPr>
            <w:tcW w:w="3360" w:type="dxa"/>
            <w:tcBorders>
              <w:top w:val="nil"/>
              <w:left w:val="nil"/>
              <w:bottom w:val="single" w:sz="4" w:space="0" w:color="auto"/>
              <w:right w:val="single" w:sz="4" w:space="0" w:color="auto"/>
            </w:tcBorders>
          </w:tcPr>
          <w:p w:rsidR="00000000" w:rsidRDefault="00DB4DF5">
            <w:pPr>
              <w:pStyle w:val="ad"/>
            </w:pPr>
            <w:r>
              <w:t>Формирование положительного образа предпринимателя, популяризация роли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Опер</w:t>
            </w:r>
            <w:r>
              <w:t>ативная и бесперебойная работа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92,2</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в области радиовещания и телевидения</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tcBorders>
          </w:tcPr>
          <w:p w:rsidR="00000000" w:rsidRDefault="00DB4DF5">
            <w:pPr>
              <w:pStyle w:val="aa"/>
              <w:jc w:val="center"/>
            </w:pPr>
            <w:r>
              <w:t>1 000 000,00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65</w:t>
            </w:r>
          </w:p>
        </w:tc>
        <w:tc>
          <w:tcPr>
            <w:tcW w:w="3360" w:type="dxa"/>
            <w:tcBorders>
              <w:top w:val="nil"/>
              <w:left w:val="nil"/>
              <w:bottom w:val="single" w:sz="4" w:space="0" w:color="auto"/>
              <w:right w:val="single" w:sz="4" w:space="0" w:color="auto"/>
            </w:tcBorders>
          </w:tcPr>
          <w:p w:rsidR="00000000" w:rsidRDefault="00DB4DF5">
            <w:pPr>
              <w:pStyle w:val="ad"/>
            </w:pPr>
            <w:r>
              <w:t xml:space="preserve">Формирование положительного образа предпринимателя, </w:t>
            </w:r>
            <w:r>
              <w:lastRenderedPageBreak/>
              <w:t>популяризация роли предпринимательства</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lastRenderedPageBreak/>
              <w:t xml:space="preserve">Оперативная и бесперебойная работа </w:t>
            </w:r>
            <w:r>
              <w:lastRenderedPageBreak/>
              <w:t>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lastRenderedPageBreak/>
              <w:t>92,4</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информационных агентст</w:t>
            </w:r>
            <w:r>
              <w:t>в</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980 000,00</w:t>
            </w:r>
          </w:p>
        </w:tc>
        <w:tc>
          <w:tcPr>
            <w:tcW w:w="1540" w:type="dxa"/>
            <w:tcBorders>
              <w:top w:val="nil"/>
              <w:left w:val="nil"/>
              <w:bottom w:val="single" w:sz="4" w:space="0" w:color="auto"/>
              <w:right w:val="single" w:sz="4" w:space="0" w:color="auto"/>
            </w:tcBorders>
          </w:tcPr>
          <w:p w:rsidR="00000000" w:rsidRDefault="00DB4DF5">
            <w:pPr>
              <w:pStyle w:val="aa"/>
              <w:jc w:val="center"/>
            </w:pPr>
            <w:r>
              <w:t>980 000,00</w:t>
            </w:r>
          </w:p>
        </w:tc>
        <w:tc>
          <w:tcPr>
            <w:tcW w:w="1540" w:type="dxa"/>
            <w:tcBorders>
              <w:top w:val="nil"/>
              <w:left w:val="nil"/>
              <w:bottom w:val="single" w:sz="4" w:space="0" w:color="auto"/>
              <w:right w:val="single" w:sz="4" w:space="0" w:color="auto"/>
            </w:tcBorders>
          </w:tcPr>
          <w:p w:rsidR="00000000" w:rsidRDefault="00DB4DF5">
            <w:pPr>
              <w:pStyle w:val="aa"/>
              <w:jc w:val="center"/>
            </w:pPr>
            <w:r>
              <w:t>980 000,00</w:t>
            </w:r>
          </w:p>
        </w:tc>
        <w:tc>
          <w:tcPr>
            <w:tcW w:w="1540" w:type="dxa"/>
            <w:tcBorders>
              <w:top w:val="nil"/>
              <w:left w:val="nil"/>
              <w:bottom w:val="single" w:sz="4" w:space="0" w:color="auto"/>
              <w:right w:val="single" w:sz="4" w:space="0" w:color="auto"/>
            </w:tcBorders>
          </w:tcPr>
          <w:p w:rsidR="00000000" w:rsidRDefault="00DB4DF5">
            <w:pPr>
              <w:pStyle w:val="aa"/>
              <w:jc w:val="center"/>
            </w:pPr>
            <w:r>
              <w:t>980 000,00</w:t>
            </w:r>
          </w:p>
        </w:tc>
        <w:tc>
          <w:tcPr>
            <w:tcW w:w="1680" w:type="dxa"/>
            <w:tcBorders>
              <w:top w:val="nil"/>
              <w:left w:val="nil"/>
              <w:bottom w:val="single" w:sz="4" w:space="0" w:color="auto"/>
              <w:right w:val="single" w:sz="4" w:space="0" w:color="auto"/>
            </w:tcBorders>
          </w:tcPr>
          <w:p w:rsidR="00000000" w:rsidRDefault="00DB4DF5">
            <w:pPr>
              <w:pStyle w:val="aa"/>
              <w:jc w:val="center"/>
            </w:pPr>
            <w:r>
              <w:t>980 000,00</w:t>
            </w:r>
          </w:p>
        </w:tc>
        <w:tc>
          <w:tcPr>
            <w:tcW w:w="1680" w:type="dxa"/>
            <w:tcBorders>
              <w:top w:val="nil"/>
              <w:left w:val="nil"/>
              <w:bottom w:val="single" w:sz="4" w:space="0" w:color="auto"/>
              <w:right w:val="single" w:sz="4" w:space="0" w:color="auto"/>
            </w:tcBorders>
          </w:tcPr>
          <w:p w:rsidR="00000000" w:rsidRDefault="00DB4DF5">
            <w:pPr>
              <w:pStyle w:val="aa"/>
              <w:jc w:val="center"/>
            </w:pPr>
            <w:r>
              <w:t>980 000,00</w:t>
            </w:r>
          </w:p>
        </w:tc>
        <w:tc>
          <w:tcPr>
            <w:tcW w:w="1540" w:type="dxa"/>
            <w:tcBorders>
              <w:top w:val="nil"/>
              <w:left w:val="nil"/>
              <w:bottom w:val="single" w:sz="4" w:space="0" w:color="auto"/>
              <w:right w:val="single" w:sz="4" w:space="0" w:color="auto"/>
            </w:tcBorders>
          </w:tcPr>
          <w:p w:rsidR="00000000" w:rsidRDefault="00DB4DF5">
            <w:pPr>
              <w:pStyle w:val="aa"/>
              <w:jc w:val="center"/>
            </w:pPr>
            <w:r>
              <w:t>980 000,00</w:t>
            </w:r>
          </w:p>
        </w:tc>
        <w:tc>
          <w:tcPr>
            <w:tcW w:w="1680" w:type="dxa"/>
            <w:tcBorders>
              <w:top w:val="nil"/>
              <w:left w:val="nil"/>
              <w:bottom w:val="single" w:sz="4" w:space="0" w:color="auto"/>
              <w:right w:val="single" w:sz="4" w:space="0" w:color="auto"/>
            </w:tcBorders>
          </w:tcPr>
          <w:p w:rsidR="00000000" w:rsidRDefault="00DB4DF5">
            <w:pPr>
              <w:pStyle w:val="aa"/>
              <w:jc w:val="center"/>
            </w:pPr>
            <w:r>
              <w:t>980 000,00</w:t>
            </w:r>
          </w:p>
        </w:tc>
        <w:tc>
          <w:tcPr>
            <w:tcW w:w="1540" w:type="dxa"/>
            <w:tcBorders>
              <w:top w:val="nil"/>
              <w:left w:val="nil"/>
              <w:bottom w:val="single" w:sz="4" w:space="0" w:color="auto"/>
              <w:right w:val="single" w:sz="4" w:space="0" w:color="auto"/>
            </w:tcBorders>
          </w:tcPr>
          <w:p w:rsidR="00000000" w:rsidRDefault="00DB4DF5">
            <w:pPr>
              <w:pStyle w:val="aa"/>
              <w:jc w:val="center"/>
            </w:pPr>
            <w:r>
              <w:t>980 000,00</w:t>
            </w:r>
          </w:p>
        </w:tc>
        <w:tc>
          <w:tcPr>
            <w:tcW w:w="1540" w:type="dxa"/>
            <w:tcBorders>
              <w:top w:val="nil"/>
              <w:left w:val="nil"/>
              <w:bottom w:val="single" w:sz="4" w:space="0" w:color="auto"/>
            </w:tcBorders>
          </w:tcPr>
          <w:p w:rsidR="00000000" w:rsidRDefault="00DB4DF5">
            <w:pPr>
              <w:pStyle w:val="aa"/>
              <w:jc w:val="center"/>
            </w:pPr>
            <w:r>
              <w:t>980 000,00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3360" w:type="dxa"/>
            <w:tcBorders>
              <w:top w:val="nil"/>
              <w:left w:val="nil"/>
              <w:bottom w:val="single" w:sz="4" w:space="0" w:color="auto"/>
              <w:right w:val="single" w:sz="4" w:space="0" w:color="auto"/>
            </w:tcBorders>
          </w:tcPr>
          <w:p w:rsidR="00000000" w:rsidRDefault="00DB4DF5">
            <w:pPr>
              <w:pStyle w:val="ad"/>
            </w:pPr>
            <w:r>
              <w:t>Задача N 3. Содействие повышени</w:t>
            </w:r>
            <w:r>
              <w:t>ю престижности предпринимательской деятельности</w:t>
            </w:r>
          </w:p>
        </w:tc>
        <w:tc>
          <w:tcPr>
            <w:tcW w:w="196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1 500 000,00</w:t>
            </w:r>
          </w:p>
        </w:tc>
        <w:tc>
          <w:tcPr>
            <w:tcW w:w="1540" w:type="dxa"/>
            <w:tcBorders>
              <w:top w:val="nil"/>
              <w:left w:val="nil"/>
              <w:bottom w:val="single" w:sz="4" w:space="0" w:color="auto"/>
              <w:right w:val="single" w:sz="4" w:space="0" w:color="auto"/>
            </w:tcBorders>
          </w:tcPr>
          <w:p w:rsidR="00000000" w:rsidRDefault="00DB4DF5">
            <w:pPr>
              <w:pStyle w:val="aa"/>
              <w:jc w:val="center"/>
            </w:pPr>
            <w:r>
              <w:t>1 500 000,00</w:t>
            </w:r>
          </w:p>
        </w:tc>
        <w:tc>
          <w:tcPr>
            <w:tcW w:w="1540" w:type="dxa"/>
            <w:tcBorders>
              <w:top w:val="nil"/>
              <w:left w:val="nil"/>
              <w:bottom w:val="single" w:sz="4" w:space="0" w:color="auto"/>
              <w:right w:val="single" w:sz="4" w:space="0" w:color="auto"/>
            </w:tcBorders>
          </w:tcPr>
          <w:p w:rsidR="00000000" w:rsidRDefault="00DB4DF5">
            <w:pPr>
              <w:pStyle w:val="aa"/>
              <w:jc w:val="center"/>
            </w:pPr>
            <w:r>
              <w:t>1 500 000,00</w:t>
            </w:r>
          </w:p>
        </w:tc>
        <w:tc>
          <w:tcPr>
            <w:tcW w:w="1540" w:type="dxa"/>
            <w:tcBorders>
              <w:top w:val="nil"/>
              <w:left w:val="nil"/>
              <w:bottom w:val="single" w:sz="4" w:space="0" w:color="auto"/>
              <w:right w:val="single" w:sz="4" w:space="0" w:color="auto"/>
            </w:tcBorders>
          </w:tcPr>
          <w:p w:rsidR="00000000" w:rsidRDefault="00DB4DF5">
            <w:pPr>
              <w:pStyle w:val="aa"/>
              <w:jc w:val="center"/>
            </w:pPr>
            <w:r>
              <w:t>1 500 000,00</w:t>
            </w:r>
          </w:p>
        </w:tc>
        <w:tc>
          <w:tcPr>
            <w:tcW w:w="1680" w:type="dxa"/>
            <w:tcBorders>
              <w:top w:val="nil"/>
              <w:left w:val="nil"/>
              <w:bottom w:val="single" w:sz="4" w:space="0" w:color="auto"/>
              <w:right w:val="single" w:sz="4" w:space="0" w:color="auto"/>
            </w:tcBorders>
          </w:tcPr>
          <w:p w:rsidR="00000000" w:rsidRDefault="00DB4DF5">
            <w:pPr>
              <w:pStyle w:val="aa"/>
              <w:jc w:val="center"/>
            </w:pPr>
            <w:r>
              <w:t>1 500 000,00</w:t>
            </w:r>
          </w:p>
        </w:tc>
        <w:tc>
          <w:tcPr>
            <w:tcW w:w="1680" w:type="dxa"/>
            <w:tcBorders>
              <w:top w:val="nil"/>
              <w:left w:val="nil"/>
              <w:bottom w:val="single" w:sz="4" w:space="0" w:color="auto"/>
              <w:right w:val="single" w:sz="4" w:space="0" w:color="auto"/>
            </w:tcBorders>
          </w:tcPr>
          <w:p w:rsidR="00000000" w:rsidRDefault="00DB4DF5">
            <w:pPr>
              <w:pStyle w:val="aa"/>
              <w:jc w:val="center"/>
            </w:pPr>
            <w:r>
              <w:t>1 500 000,00</w:t>
            </w:r>
          </w:p>
        </w:tc>
        <w:tc>
          <w:tcPr>
            <w:tcW w:w="1540" w:type="dxa"/>
            <w:tcBorders>
              <w:top w:val="nil"/>
              <w:left w:val="nil"/>
              <w:bottom w:val="single" w:sz="4" w:space="0" w:color="auto"/>
              <w:right w:val="single" w:sz="4" w:space="0" w:color="auto"/>
            </w:tcBorders>
          </w:tcPr>
          <w:p w:rsidR="00000000" w:rsidRDefault="00DB4DF5">
            <w:pPr>
              <w:pStyle w:val="aa"/>
              <w:jc w:val="center"/>
            </w:pPr>
            <w:r>
              <w:t>1 500 000,00</w:t>
            </w:r>
          </w:p>
        </w:tc>
        <w:tc>
          <w:tcPr>
            <w:tcW w:w="1680" w:type="dxa"/>
            <w:tcBorders>
              <w:top w:val="nil"/>
              <w:left w:val="nil"/>
              <w:bottom w:val="single" w:sz="4" w:space="0" w:color="auto"/>
              <w:right w:val="single" w:sz="4" w:space="0" w:color="auto"/>
            </w:tcBorders>
          </w:tcPr>
          <w:p w:rsidR="00000000" w:rsidRDefault="00DB4DF5">
            <w:pPr>
              <w:pStyle w:val="aa"/>
              <w:jc w:val="center"/>
            </w:pPr>
            <w:r>
              <w:t>1 500 000,00</w:t>
            </w:r>
          </w:p>
        </w:tc>
        <w:tc>
          <w:tcPr>
            <w:tcW w:w="1540" w:type="dxa"/>
            <w:tcBorders>
              <w:top w:val="nil"/>
              <w:left w:val="nil"/>
              <w:bottom w:val="single" w:sz="4" w:space="0" w:color="auto"/>
              <w:right w:val="single" w:sz="4" w:space="0" w:color="auto"/>
            </w:tcBorders>
          </w:tcPr>
          <w:p w:rsidR="00000000" w:rsidRDefault="00DB4DF5">
            <w:pPr>
              <w:pStyle w:val="aa"/>
              <w:jc w:val="center"/>
            </w:pPr>
            <w:r>
              <w:t>1 500 000,00</w:t>
            </w:r>
          </w:p>
        </w:tc>
        <w:tc>
          <w:tcPr>
            <w:tcW w:w="1540" w:type="dxa"/>
            <w:tcBorders>
              <w:top w:val="nil"/>
              <w:left w:val="nil"/>
              <w:bottom w:val="single" w:sz="4" w:space="0" w:color="auto"/>
            </w:tcBorders>
          </w:tcPr>
          <w:p w:rsidR="00000000" w:rsidRDefault="00DB4DF5">
            <w:pPr>
              <w:pStyle w:val="aa"/>
              <w:jc w:val="center"/>
            </w:pPr>
            <w:r>
              <w:t>1 500 000,00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66</w:t>
            </w:r>
          </w:p>
        </w:tc>
        <w:tc>
          <w:tcPr>
            <w:tcW w:w="3360" w:type="dxa"/>
            <w:tcBorders>
              <w:top w:val="nil"/>
              <w:left w:val="nil"/>
              <w:bottom w:val="single" w:sz="4" w:space="0" w:color="auto"/>
              <w:right w:val="single" w:sz="4" w:space="0" w:color="auto"/>
            </w:tcBorders>
          </w:tcPr>
          <w:p w:rsidR="00000000" w:rsidRDefault="00DB4DF5">
            <w:pPr>
              <w:pStyle w:val="ad"/>
            </w:pPr>
            <w:r>
              <w:t>Мероприятия, направленные на развитие малого и среднего предпринимательства (конференции, семинары, круглые столы, совещания и др.)</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Повышение престижности предпринимательско</w:t>
            </w:r>
            <w:r>
              <w:t>й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74,87</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связанные с предпринимательской деятельностью, прочие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tcBorders>
          </w:tcPr>
          <w:p w:rsidR="00000000" w:rsidRDefault="00DB4DF5">
            <w:pPr>
              <w:pStyle w:val="aa"/>
              <w:jc w:val="center"/>
            </w:pPr>
            <w:r>
              <w:t>1 000 000,00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67</w:t>
            </w:r>
          </w:p>
        </w:tc>
        <w:tc>
          <w:tcPr>
            <w:tcW w:w="3360" w:type="dxa"/>
            <w:tcBorders>
              <w:top w:val="nil"/>
              <w:left w:val="nil"/>
              <w:bottom w:val="single" w:sz="4" w:space="0" w:color="auto"/>
              <w:right w:val="single" w:sz="4" w:space="0" w:color="auto"/>
            </w:tcBorders>
          </w:tcPr>
          <w:p w:rsidR="00000000" w:rsidRDefault="00DB4DF5">
            <w:pPr>
              <w:pStyle w:val="ad"/>
            </w:pPr>
            <w:r>
              <w:t>Мероприятия, направленные на развитие малого и среднего предпринимательства (конференции, семинары, круглые столы, совещания и др.)</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Повышение престижности предпринимательско</w:t>
            </w:r>
            <w:r>
              <w:t>й деятельности</w:t>
            </w:r>
          </w:p>
        </w:tc>
        <w:tc>
          <w:tcPr>
            <w:tcW w:w="1260" w:type="dxa"/>
            <w:tcBorders>
              <w:top w:val="nil"/>
              <w:left w:val="nil"/>
              <w:bottom w:val="single" w:sz="4" w:space="0" w:color="auto"/>
              <w:right w:val="single" w:sz="4" w:space="0" w:color="auto"/>
            </w:tcBorders>
          </w:tcPr>
          <w:p w:rsidR="00000000" w:rsidRDefault="00DB4DF5">
            <w:pPr>
              <w:pStyle w:val="aa"/>
              <w:jc w:val="center"/>
            </w:pPr>
            <w:r>
              <w:t>74,87</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связанные с предпринимательской деятельностью, прочие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tcBorders>
          </w:tcPr>
          <w:p w:rsidR="00000000" w:rsidRDefault="00DB4DF5">
            <w:pPr>
              <w:pStyle w:val="aa"/>
              <w:jc w:val="center"/>
            </w:pPr>
            <w:r>
              <w:t>500 000,00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12320" w:type="dxa"/>
            <w:gridSpan w:val="6"/>
            <w:tcBorders>
              <w:top w:val="single" w:sz="4" w:space="0" w:color="auto"/>
              <w:left w:val="nil"/>
              <w:bottom w:val="single" w:sz="4" w:space="0" w:color="auto"/>
              <w:right w:val="single" w:sz="4" w:space="0" w:color="auto"/>
            </w:tcBorders>
          </w:tcPr>
          <w:p w:rsidR="00000000" w:rsidRDefault="00DB4DF5">
            <w:pPr>
              <w:pStyle w:val="ad"/>
            </w:pPr>
            <w:r>
              <w:rPr>
                <w:rStyle w:val="a3"/>
              </w:rPr>
              <w:t>Итого</w:t>
            </w:r>
            <w:r>
              <w:t xml:space="preserve"> по </w:t>
            </w:r>
            <w:hyperlink r:id="rId290" w:history="1">
              <w:r>
                <w:rPr>
                  <w:rStyle w:val="a4"/>
                </w:rPr>
                <w:t>государственной программе</w:t>
              </w:r>
            </w:hyperlink>
            <w:r>
              <w:t xml:space="preserve"> "Развитие внутреннего и въездного туризма на территории Республики Саха (Якутия) (2012 - 2019 годы)"</w:t>
            </w: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tcBorders>
          </w:tcPr>
          <w:p w:rsidR="00000000" w:rsidRDefault="00DB4DF5">
            <w:pPr>
              <w:pStyle w:val="aa"/>
              <w:jc w:val="center"/>
            </w:pPr>
            <w:r>
              <w:t>1 000 000,00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3360" w:type="dxa"/>
            <w:tcBorders>
              <w:top w:val="nil"/>
              <w:left w:val="nil"/>
              <w:bottom w:val="single" w:sz="4" w:space="0" w:color="auto"/>
              <w:right w:val="single" w:sz="4" w:space="0" w:color="auto"/>
            </w:tcBorders>
          </w:tcPr>
          <w:p w:rsidR="00000000" w:rsidRDefault="00DB4DF5">
            <w:pPr>
              <w:pStyle w:val="ad"/>
            </w:pPr>
            <w:hyperlink r:id="rId291" w:history="1">
              <w:r>
                <w:rPr>
                  <w:rStyle w:val="a4"/>
                </w:rPr>
                <w:t>Подпрограмма</w:t>
              </w:r>
            </w:hyperlink>
            <w:r>
              <w:t xml:space="preserve"> "Продвижение турпродукта Республики Саха (Якутия) на мировом и российском туристских рынках"</w:t>
            </w:r>
          </w:p>
        </w:tc>
        <w:tc>
          <w:tcPr>
            <w:tcW w:w="196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68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right w:val="single" w:sz="4" w:space="0" w:color="auto"/>
            </w:tcBorders>
          </w:tcPr>
          <w:p w:rsidR="00000000" w:rsidRDefault="00DB4DF5">
            <w:pPr>
              <w:pStyle w:val="aa"/>
              <w:jc w:val="center"/>
            </w:pPr>
            <w:r>
              <w:t>1 000 000,00</w:t>
            </w:r>
          </w:p>
        </w:tc>
        <w:tc>
          <w:tcPr>
            <w:tcW w:w="1540" w:type="dxa"/>
            <w:tcBorders>
              <w:top w:val="nil"/>
              <w:left w:val="nil"/>
              <w:bottom w:val="single" w:sz="4" w:space="0" w:color="auto"/>
            </w:tcBorders>
          </w:tcPr>
          <w:p w:rsidR="00000000" w:rsidRDefault="00DB4DF5">
            <w:pPr>
              <w:pStyle w:val="aa"/>
              <w:jc w:val="center"/>
            </w:pPr>
            <w:r>
              <w:t>1 000 000,00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3360" w:type="dxa"/>
            <w:tcBorders>
              <w:top w:val="nil"/>
              <w:left w:val="nil"/>
              <w:bottom w:val="single" w:sz="4" w:space="0" w:color="auto"/>
              <w:right w:val="single" w:sz="4" w:space="0" w:color="auto"/>
            </w:tcBorders>
          </w:tcPr>
          <w:p w:rsidR="00000000" w:rsidRDefault="00DB4DF5">
            <w:pPr>
              <w:pStyle w:val="ad"/>
            </w:pPr>
            <w:r>
              <w:t>Задача N 2.1. Закрепление стратегических воз</w:t>
            </w:r>
            <w:r>
              <w:t xml:space="preserve">можностей и конкурентных преимуществ Республики Саха (Якутия) </w:t>
            </w:r>
            <w:r>
              <w:lastRenderedPageBreak/>
              <w:t>на внутреннем и международном туристских рынках</w:t>
            </w:r>
          </w:p>
        </w:tc>
        <w:tc>
          <w:tcPr>
            <w:tcW w:w="196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tcBorders>
          </w:tcPr>
          <w:p w:rsidR="00000000" w:rsidRDefault="00DB4DF5">
            <w:pPr>
              <w:pStyle w:val="aa"/>
              <w:jc w:val="center"/>
            </w:pPr>
            <w:r>
              <w:t>500 000,00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lastRenderedPageBreak/>
              <w:t>68</w:t>
            </w:r>
          </w:p>
        </w:tc>
        <w:tc>
          <w:tcPr>
            <w:tcW w:w="3360" w:type="dxa"/>
            <w:tcBorders>
              <w:top w:val="nil"/>
              <w:left w:val="nil"/>
              <w:bottom w:val="single" w:sz="4" w:space="0" w:color="auto"/>
              <w:right w:val="single" w:sz="4" w:space="0" w:color="auto"/>
            </w:tcBorders>
          </w:tcPr>
          <w:p w:rsidR="00000000" w:rsidRDefault="00DB4DF5">
            <w:pPr>
              <w:pStyle w:val="ad"/>
            </w:pPr>
            <w:r>
              <w:t>Организация рекламных туров для туристских администраций, туристских агентств и представителей СМИ</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Продвижение турпродукта Республики Саха (Якутия) на мировом и российском т</w:t>
            </w:r>
            <w:r>
              <w:t>уристских рынках</w:t>
            </w:r>
          </w:p>
        </w:tc>
        <w:tc>
          <w:tcPr>
            <w:tcW w:w="1260" w:type="dxa"/>
            <w:tcBorders>
              <w:top w:val="nil"/>
              <w:left w:val="nil"/>
              <w:bottom w:val="single" w:sz="4" w:space="0" w:color="auto"/>
              <w:right w:val="single" w:sz="4" w:space="0" w:color="auto"/>
            </w:tcBorders>
          </w:tcPr>
          <w:p w:rsidR="00000000" w:rsidRDefault="00DB4DF5">
            <w:pPr>
              <w:pStyle w:val="aa"/>
              <w:jc w:val="center"/>
            </w:pPr>
            <w:r>
              <w:t>74,87</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связанные с предпринимательской деятельностью, прочие</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tcBorders>
          </w:tcPr>
          <w:p w:rsidR="00000000" w:rsidRDefault="00DB4DF5">
            <w:pPr>
              <w:pStyle w:val="aa"/>
              <w:jc w:val="center"/>
            </w:pPr>
            <w:r>
              <w:t>500 000,00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pPr>
          </w:p>
        </w:tc>
        <w:tc>
          <w:tcPr>
            <w:tcW w:w="3360" w:type="dxa"/>
            <w:tcBorders>
              <w:top w:val="nil"/>
              <w:left w:val="nil"/>
              <w:bottom w:val="single" w:sz="4" w:space="0" w:color="auto"/>
              <w:right w:val="single" w:sz="4" w:space="0" w:color="auto"/>
            </w:tcBorders>
          </w:tcPr>
          <w:p w:rsidR="00000000" w:rsidRDefault="00DB4DF5">
            <w:pPr>
              <w:pStyle w:val="ad"/>
            </w:pPr>
            <w:r>
              <w:t>Задача N 2.3. Системное позиционирование турпродуктов Республики Саха (Якутия), повышение ротации в СМИ о туристских возможностях</w:t>
            </w:r>
          </w:p>
        </w:tc>
        <w:tc>
          <w:tcPr>
            <w:tcW w:w="196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2380" w:type="dxa"/>
            <w:tcBorders>
              <w:top w:val="single" w:sz="4" w:space="0" w:color="auto"/>
              <w:left w:val="nil"/>
              <w:bottom w:val="single" w:sz="4" w:space="0" w:color="auto"/>
              <w:right w:val="single" w:sz="4" w:space="0" w:color="auto"/>
            </w:tcBorders>
          </w:tcPr>
          <w:p w:rsidR="00000000" w:rsidRDefault="00DB4DF5">
            <w:pPr>
              <w:pStyle w:val="aa"/>
            </w:pPr>
          </w:p>
        </w:tc>
        <w:tc>
          <w:tcPr>
            <w:tcW w:w="2100" w:type="dxa"/>
            <w:tcBorders>
              <w:top w:val="single" w:sz="4" w:space="0" w:color="auto"/>
              <w:left w:val="nil"/>
              <w:bottom w:val="single" w:sz="4" w:space="0" w:color="auto"/>
              <w:right w:val="single" w:sz="4" w:space="0" w:color="auto"/>
            </w:tcBorders>
          </w:tcPr>
          <w:p w:rsidR="00000000" w:rsidRDefault="00DB4DF5">
            <w:pPr>
              <w:pStyle w:val="aa"/>
            </w:pP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tcBorders>
          </w:tcPr>
          <w:p w:rsidR="00000000" w:rsidRDefault="00DB4DF5">
            <w:pPr>
              <w:pStyle w:val="aa"/>
              <w:jc w:val="center"/>
            </w:pPr>
            <w:r>
              <w:t>500 000,00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B4DF5">
            <w:pPr>
              <w:pStyle w:val="aa"/>
              <w:jc w:val="center"/>
            </w:pPr>
            <w:r>
              <w:t>69</w:t>
            </w:r>
          </w:p>
        </w:tc>
        <w:tc>
          <w:tcPr>
            <w:tcW w:w="3360" w:type="dxa"/>
            <w:tcBorders>
              <w:top w:val="nil"/>
              <w:left w:val="nil"/>
              <w:bottom w:val="single" w:sz="4" w:space="0" w:color="auto"/>
              <w:right w:val="single" w:sz="4" w:space="0" w:color="auto"/>
            </w:tcBorders>
          </w:tcPr>
          <w:p w:rsidR="00000000" w:rsidRDefault="00DB4DF5">
            <w:pPr>
              <w:pStyle w:val="ad"/>
            </w:pPr>
            <w:r>
              <w:t>Развитие и обеспечение деятельности туристского портала goyakutia.com.</w:t>
            </w:r>
          </w:p>
        </w:tc>
        <w:tc>
          <w:tcPr>
            <w:tcW w:w="1960" w:type="dxa"/>
            <w:tcBorders>
              <w:top w:val="single" w:sz="4" w:space="0" w:color="auto"/>
              <w:left w:val="nil"/>
              <w:bottom w:val="single" w:sz="4" w:space="0" w:color="auto"/>
              <w:right w:val="single" w:sz="4" w:space="0" w:color="auto"/>
            </w:tcBorders>
          </w:tcPr>
          <w:p w:rsidR="00000000" w:rsidRDefault="00DB4DF5">
            <w:pPr>
              <w:pStyle w:val="ad"/>
            </w:pPr>
            <w:r>
              <w:t>Позиционирование турпродуктов Республики Саха (Якутия)</w:t>
            </w:r>
          </w:p>
        </w:tc>
        <w:tc>
          <w:tcPr>
            <w:tcW w:w="1260" w:type="dxa"/>
            <w:tcBorders>
              <w:top w:val="nil"/>
              <w:left w:val="nil"/>
              <w:bottom w:val="single" w:sz="4" w:space="0" w:color="auto"/>
              <w:right w:val="single" w:sz="4" w:space="0" w:color="auto"/>
            </w:tcBorders>
          </w:tcPr>
          <w:p w:rsidR="00000000" w:rsidRDefault="00DB4DF5">
            <w:pPr>
              <w:pStyle w:val="aa"/>
              <w:jc w:val="center"/>
            </w:pPr>
            <w:r>
              <w:t>72</w:t>
            </w:r>
            <w:r>
              <w:t>,30</w:t>
            </w:r>
          </w:p>
        </w:tc>
        <w:tc>
          <w:tcPr>
            <w:tcW w:w="2380" w:type="dxa"/>
            <w:tcBorders>
              <w:top w:val="single" w:sz="4" w:space="0" w:color="auto"/>
              <w:left w:val="nil"/>
              <w:bottom w:val="single" w:sz="4" w:space="0" w:color="auto"/>
              <w:right w:val="single" w:sz="4" w:space="0" w:color="auto"/>
            </w:tcBorders>
          </w:tcPr>
          <w:p w:rsidR="00000000" w:rsidRDefault="00DB4DF5">
            <w:pPr>
              <w:pStyle w:val="ad"/>
            </w:pPr>
            <w:r>
              <w:t>Услуги по обработке данных</w:t>
            </w:r>
          </w:p>
        </w:tc>
        <w:tc>
          <w:tcPr>
            <w:tcW w:w="2100" w:type="dxa"/>
            <w:tcBorders>
              <w:top w:val="single" w:sz="4" w:space="0" w:color="auto"/>
              <w:left w:val="nil"/>
              <w:bottom w:val="single" w:sz="4" w:space="0" w:color="auto"/>
              <w:right w:val="single" w:sz="4" w:space="0" w:color="auto"/>
            </w:tcBorders>
          </w:tcPr>
          <w:p w:rsidR="00000000" w:rsidRDefault="00DB4DF5">
            <w:pPr>
              <w:pStyle w:val="ad"/>
            </w:pPr>
            <w:r>
              <w:t>Государственный бюджет РС (Я)</w:t>
            </w:r>
          </w:p>
        </w:tc>
        <w:tc>
          <w:tcPr>
            <w:tcW w:w="1260" w:type="dxa"/>
            <w:tcBorders>
              <w:top w:val="nil"/>
              <w:left w:val="nil"/>
              <w:bottom w:val="single" w:sz="4" w:space="0" w:color="auto"/>
              <w:right w:val="single" w:sz="4" w:space="0" w:color="auto"/>
            </w:tcBorders>
          </w:tcPr>
          <w:p w:rsidR="00000000" w:rsidRDefault="00DB4DF5">
            <w:pPr>
              <w:pStyle w:val="aa"/>
            </w:pPr>
          </w:p>
        </w:tc>
        <w:tc>
          <w:tcPr>
            <w:tcW w:w="1540" w:type="dxa"/>
            <w:tcBorders>
              <w:top w:val="single" w:sz="4" w:space="0" w:color="auto"/>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68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right w:val="single" w:sz="4" w:space="0" w:color="auto"/>
            </w:tcBorders>
          </w:tcPr>
          <w:p w:rsidR="00000000" w:rsidRDefault="00DB4DF5">
            <w:pPr>
              <w:pStyle w:val="aa"/>
              <w:jc w:val="center"/>
            </w:pPr>
            <w:r>
              <w:t>500 000,00</w:t>
            </w:r>
          </w:p>
        </w:tc>
        <w:tc>
          <w:tcPr>
            <w:tcW w:w="1540" w:type="dxa"/>
            <w:tcBorders>
              <w:top w:val="nil"/>
              <w:left w:val="nil"/>
              <w:bottom w:val="single" w:sz="4" w:space="0" w:color="auto"/>
            </w:tcBorders>
          </w:tcPr>
          <w:p w:rsidR="00000000" w:rsidRDefault="00DB4DF5">
            <w:pPr>
              <w:pStyle w:val="aa"/>
              <w:jc w:val="center"/>
            </w:pPr>
            <w:r>
              <w:t>500 000,00</w:t>
            </w:r>
          </w:p>
        </w:tc>
      </w:tr>
    </w:tbl>
    <w:p w:rsidR="00000000" w:rsidRDefault="00DB4DF5"/>
    <w:sectPr w:rsidR="00000000">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1AF9"/>
    <w:rsid w:val="00B71AF9"/>
    <w:rsid w:val="00DB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26665317.15000" TargetMode="External"/><Relationship Id="rId21" Type="http://schemas.openxmlformats.org/officeDocument/2006/relationships/hyperlink" Target="garantF1://26665317.300" TargetMode="External"/><Relationship Id="rId42" Type="http://schemas.openxmlformats.org/officeDocument/2006/relationships/image" Target="media/image14.emf"/><Relationship Id="rId63" Type="http://schemas.openxmlformats.org/officeDocument/2006/relationships/hyperlink" Target="garantF1://12012604.932" TargetMode="External"/><Relationship Id="rId84" Type="http://schemas.openxmlformats.org/officeDocument/2006/relationships/hyperlink" Target="garantF1://26665317.11341141" TargetMode="External"/><Relationship Id="rId138" Type="http://schemas.openxmlformats.org/officeDocument/2006/relationships/hyperlink" Target="garantF1://48058952.1000" TargetMode="External"/><Relationship Id="rId159" Type="http://schemas.openxmlformats.org/officeDocument/2006/relationships/hyperlink" Target="garantF1://70550726.1900" TargetMode="External"/><Relationship Id="rId170" Type="http://schemas.openxmlformats.org/officeDocument/2006/relationships/hyperlink" Target="garantF1://70016264.1100" TargetMode="External"/><Relationship Id="rId191" Type="http://schemas.openxmlformats.org/officeDocument/2006/relationships/hyperlink" Target="garantF1://71384172.0" TargetMode="External"/><Relationship Id="rId205" Type="http://schemas.openxmlformats.org/officeDocument/2006/relationships/hyperlink" Target="garantF1://71384172.1000" TargetMode="External"/><Relationship Id="rId226" Type="http://schemas.openxmlformats.org/officeDocument/2006/relationships/hyperlink" Target="garantF1://3000000.0" TargetMode="External"/><Relationship Id="rId247" Type="http://schemas.openxmlformats.org/officeDocument/2006/relationships/image" Target="media/image40.emf"/><Relationship Id="rId107" Type="http://schemas.openxmlformats.org/officeDocument/2006/relationships/hyperlink" Target="garantF1://26614114.0" TargetMode="External"/><Relationship Id="rId268" Type="http://schemas.openxmlformats.org/officeDocument/2006/relationships/hyperlink" Target="garantF1://12033556.4" TargetMode="External"/><Relationship Id="rId289" Type="http://schemas.openxmlformats.org/officeDocument/2006/relationships/hyperlink" Target="garantF1://70550730.0" TargetMode="External"/><Relationship Id="rId11" Type="http://schemas.openxmlformats.org/officeDocument/2006/relationships/hyperlink" Target="garantF1://26666804.100" TargetMode="External"/><Relationship Id="rId32" Type="http://schemas.openxmlformats.org/officeDocument/2006/relationships/image" Target="media/image4.emf"/><Relationship Id="rId53" Type="http://schemas.openxmlformats.org/officeDocument/2006/relationships/hyperlink" Target="garantF1://26624496.0" TargetMode="External"/><Relationship Id="rId74" Type="http://schemas.openxmlformats.org/officeDocument/2006/relationships/hyperlink" Target="garantF1://26615642.1000" TargetMode="External"/><Relationship Id="rId128" Type="http://schemas.openxmlformats.org/officeDocument/2006/relationships/hyperlink" Target="garantF1://12077515.101" TargetMode="External"/><Relationship Id="rId149" Type="http://schemas.openxmlformats.org/officeDocument/2006/relationships/hyperlink" Target="garantF1://10080094.100" TargetMode="External"/><Relationship Id="rId5" Type="http://schemas.openxmlformats.org/officeDocument/2006/relationships/hyperlink" Target="garantF1://26627481.0" TargetMode="External"/><Relationship Id="rId95" Type="http://schemas.openxmlformats.org/officeDocument/2006/relationships/hyperlink" Target="garantF1://26615642.1000" TargetMode="External"/><Relationship Id="rId160" Type="http://schemas.openxmlformats.org/officeDocument/2006/relationships/hyperlink" Target="garantF1://70550726.95" TargetMode="External"/><Relationship Id="rId181" Type="http://schemas.openxmlformats.org/officeDocument/2006/relationships/hyperlink" Target="garantF1://12012604.78" TargetMode="External"/><Relationship Id="rId216" Type="http://schemas.openxmlformats.org/officeDocument/2006/relationships/image" Target="media/image30.emf"/><Relationship Id="rId237" Type="http://schemas.openxmlformats.org/officeDocument/2006/relationships/hyperlink" Target="garantF1://26615947.2000" TargetMode="External"/><Relationship Id="rId258" Type="http://schemas.openxmlformats.org/officeDocument/2006/relationships/hyperlink" Target="garantF1://12012604.4" TargetMode="External"/><Relationship Id="rId279" Type="http://schemas.openxmlformats.org/officeDocument/2006/relationships/hyperlink" Target="garantF1://26665317.10120" TargetMode="External"/><Relationship Id="rId22" Type="http://schemas.openxmlformats.org/officeDocument/2006/relationships/hyperlink" Target="garantF1://26622935.1000" TargetMode="External"/><Relationship Id="rId43" Type="http://schemas.openxmlformats.org/officeDocument/2006/relationships/image" Target="media/image15.emf"/><Relationship Id="rId64" Type="http://schemas.openxmlformats.org/officeDocument/2006/relationships/hyperlink" Target="garantF1://12012604.932" TargetMode="External"/><Relationship Id="rId118" Type="http://schemas.openxmlformats.org/officeDocument/2006/relationships/hyperlink" Target="garantF1://26666804.16000" TargetMode="External"/><Relationship Id="rId139" Type="http://schemas.openxmlformats.org/officeDocument/2006/relationships/hyperlink" Target="garantF1://48058952.0" TargetMode="External"/><Relationship Id="rId290" Type="http://schemas.openxmlformats.org/officeDocument/2006/relationships/hyperlink" Target="garantF1://26627471.1000" TargetMode="External"/><Relationship Id="rId85" Type="http://schemas.openxmlformats.org/officeDocument/2006/relationships/hyperlink" Target="garantF1://26666804.11400" TargetMode="External"/><Relationship Id="rId150" Type="http://schemas.openxmlformats.org/officeDocument/2006/relationships/hyperlink" Target="garantF1://12033556.4" TargetMode="External"/><Relationship Id="rId171" Type="http://schemas.openxmlformats.org/officeDocument/2006/relationships/hyperlink" Target="garantF1://70016264.1100" TargetMode="External"/><Relationship Id="rId192" Type="http://schemas.openxmlformats.org/officeDocument/2006/relationships/hyperlink" Target="garantF1://3000000.0" TargetMode="External"/><Relationship Id="rId206" Type="http://schemas.openxmlformats.org/officeDocument/2006/relationships/hyperlink" Target="garantF1://71384172.0" TargetMode="External"/><Relationship Id="rId227" Type="http://schemas.openxmlformats.org/officeDocument/2006/relationships/hyperlink" Target="garantF1://12012604.78" TargetMode="External"/><Relationship Id="rId248" Type="http://schemas.openxmlformats.org/officeDocument/2006/relationships/image" Target="media/image41.emf"/><Relationship Id="rId269" Type="http://schemas.openxmlformats.org/officeDocument/2006/relationships/hyperlink" Target="garantF1://12088083.0" TargetMode="External"/><Relationship Id="rId12" Type="http://schemas.openxmlformats.org/officeDocument/2006/relationships/hyperlink" Target="garantF1://12054854.0" TargetMode="External"/><Relationship Id="rId33" Type="http://schemas.openxmlformats.org/officeDocument/2006/relationships/image" Target="media/image5.emf"/><Relationship Id="rId108" Type="http://schemas.openxmlformats.org/officeDocument/2006/relationships/hyperlink" Target="garantF1://26624496.0" TargetMode="External"/><Relationship Id="rId129" Type="http://schemas.openxmlformats.org/officeDocument/2006/relationships/hyperlink" Target="garantF1://12077515.706" TargetMode="External"/><Relationship Id="rId280" Type="http://schemas.openxmlformats.org/officeDocument/2006/relationships/hyperlink" Target="garantF1://12012604.0" TargetMode="External"/><Relationship Id="rId54" Type="http://schemas.openxmlformats.org/officeDocument/2006/relationships/hyperlink" Target="garantF1://26625630.0" TargetMode="External"/><Relationship Id="rId75" Type="http://schemas.openxmlformats.org/officeDocument/2006/relationships/hyperlink" Target="garantF1://26660164.0" TargetMode="External"/><Relationship Id="rId96" Type="http://schemas.openxmlformats.org/officeDocument/2006/relationships/hyperlink" Target="garantF1://10800200.20001" TargetMode="External"/><Relationship Id="rId140" Type="http://schemas.openxmlformats.org/officeDocument/2006/relationships/hyperlink" Target="garantF1://48058952.1000" TargetMode="External"/><Relationship Id="rId161" Type="http://schemas.openxmlformats.org/officeDocument/2006/relationships/hyperlink" Target="garantF1://70550726.96" TargetMode="External"/><Relationship Id="rId182" Type="http://schemas.openxmlformats.org/officeDocument/2006/relationships/hyperlink" Target="garantF1://12033556.4" TargetMode="External"/><Relationship Id="rId217" Type="http://schemas.openxmlformats.org/officeDocument/2006/relationships/image" Target="media/image31.emf"/><Relationship Id="rId6" Type="http://schemas.openxmlformats.org/officeDocument/2006/relationships/hyperlink" Target="garantF1://12054854.0" TargetMode="External"/><Relationship Id="rId238" Type="http://schemas.openxmlformats.org/officeDocument/2006/relationships/hyperlink" Target="garantF1://26615947.1000" TargetMode="External"/><Relationship Id="rId259" Type="http://schemas.openxmlformats.org/officeDocument/2006/relationships/hyperlink" Target="garantF1://26665317.10100" TargetMode="External"/><Relationship Id="rId23" Type="http://schemas.openxmlformats.org/officeDocument/2006/relationships/hyperlink" Target="garantF1://26622935.0" TargetMode="External"/><Relationship Id="rId119" Type="http://schemas.openxmlformats.org/officeDocument/2006/relationships/hyperlink" Target="garantF1://26665317.17000" TargetMode="External"/><Relationship Id="rId270" Type="http://schemas.openxmlformats.org/officeDocument/2006/relationships/hyperlink" Target="garantF1://12012604.78" TargetMode="External"/><Relationship Id="rId291" Type="http://schemas.openxmlformats.org/officeDocument/2006/relationships/hyperlink" Target="garantF1://26627471.1200" TargetMode="External"/><Relationship Id="rId44" Type="http://schemas.openxmlformats.org/officeDocument/2006/relationships/image" Target="media/image16.emf"/><Relationship Id="rId65" Type="http://schemas.openxmlformats.org/officeDocument/2006/relationships/hyperlink" Target="garantF1://12077762.10000" TargetMode="External"/><Relationship Id="rId86" Type="http://schemas.openxmlformats.org/officeDocument/2006/relationships/hyperlink" Target="garantF1://26665317.11500" TargetMode="External"/><Relationship Id="rId130" Type="http://schemas.openxmlformats.org/officeDocument/2006/relationships/hyperlink" Target="garantF1://12077515.91" TargetMode="External"/><Relationship Id="rId151" Type="http://schemas.openxmlformats.org/officeDocument/2006/relationships/hyperlink" Target="garantF1://70550726.700" TargetMode="External"/><Relationship Id="rId172" Type="http://schemas.openxmlformats.org/officeDocument/2006/relationships/hyperlink" Target="garantF1://70016264.1100" TargetMode="External"/><Relationship Id="rId193" Type="http://schemas.openxmlformats.org/officeDocument/2006/relationships/hyperlink" Target="garantF1://12012604.78" TargetMode="External"/><Relationship Id="rId207" Type="http://schemas.openxmlformats.org/officeDocument/2006/relationships/hyperlink" Target="garantF1://12012604.78" TargetMode="External"/><Relationship Id="rId228" Type="http://schemas.openxmlformats.org/officeDocument/2006/relationships/hyperlink" Target="garantF1://12033556.4" TargetMode="External"/><Relationship Id="rId249" Type="http://schemas.openxmlformats.org/officeDocument/2006/relationships/image" Target="media/image42.emf"/><Relationship Id="rId13" Type="http://schemas.openxmlformats.org/officeDocument/2006/relationships/hyperlink" Target="garantF1://26614114.0" TargetMode="External"/><Relationship Id="rId109" Type="http://schemas.openxmlformats.org/officeDocument/2006/relationships/hyperlink" Target="garantF1://26625630.0" TargetMode="External"/><Relationship Id="rId260" Type="http://schemas.openxmlformats.org/officeDocument/2006/relationships/hyperlink" Target="garantF1://12025271.1000" TargetMode="External"/><Relationship Id="rId281" Type="http://schemas.openxmlformats.org/officeDocument/2006/relationships/hyperlink" Target="garantF1://12054854.4" TargetMode="External"/><Relationship Id="rId34" Type="http://schemas.openxmlformats.org/officeDocument/2006/relationships/image" Target="media/image6.emf"/><Relationship Id="rId50" Type="http://schemas.openxmlformats.org/officeDocument/2006/relationships/hyperlink" Target="garantF1://26666804.11100" TargetMode="External"/><Relationship Id="rId55" Type="http://schemas.openxmlformats.org/officeDocument/2006/relationships/hyperlink" Target="garantF1://12025271.1000" TargetMode="External"/><Relationship Id="rId76" Type="http://schemas.openxmlformats.org/officeDocument/2006/relationships/hyperlink" Target="garantF1://26656214.113462" TargetMode="External"/><Relationship Id="rId97" Type="http://schemas.openxmlformats.org/officeDocument/2006/relationships/hyperlink" Target="garantF1://26663420.123502" TargetMode="External"/><Relationship Id="rId104" Type="http://schemas.openxmlformats.org/officeDocument/2006/relationships/hyperlink" Target="garantF1://26665317.12500" TargetMode="External"/><Relationship Id="rId120" Type="http://schemas.openxmlformats.org/officeDocument/2006/relationships/hyperlink" Target="garantF1://26665317.18000" TargetMode="External"/><Relationship Id="rId125" Type="http://schemas.openxmlformats.org/officeDocument/2006/relationships/hyperlink" Target="garantF1://26614114.0" TargetMode="External"/><Relationship Id="rId141" Type="http://schemas.openxmlformats.org/officeDocument/2006/relationships/hyperlink" Target="garantF1://12033556.4" TargetMode="External"/><Relationship Id="rId146" Type="http://schemas.openxmlformats.org/officeDocument/2006/relationships/hyperlink" Target="garantF1://12077762.10000" TargetMode="External"/><Relationship Id="rId167" Type="http://schemas.openxmlformats.org/officeDocument/2006/relationships/hyperlink" Target="garantF1://70016264.1100" TargetMode="External"/><Relationship Id="rId188" Type="http://schemas.openxmlformats.org/officeDocument/2006/relationships/hyperlink" Target="garantF1://12076839.0" TargetMode="External"/><Relationship Id="rId7" Type="http://schemas.openxmlformats.org/officeDocument/2006/relationships/hyperlink" Target="garantF1://26614114.0" TargetMode="External"/><Relationship Id="rId71" Type="http://schemas.openxmlformats.org/officeDocument/2006/relationships/hyperlink" Target="garantF1://12061610.0" TargetMode="External"/><Relationship Id="rId92" Type="http://schemas.openxmlformats.org/officeDocument/2006/relationships/hyperlink" Target="garantF1://12064247.0" TargetMode="External"/><Relationship Id="rId162" Type="http://schemas.openxmlformats.org/officeDocument/2006/relationships/hyperlink" Target="garantF1://70550726.2000" TargetMode="External"/><Relationship Id="rId183" Type="http://schemas.openxmlformats.org/officeDocument/2006/relationships/hyperlink" Target="garantF1://12068685.0" TargetMode="External"/><Relationship Id="rId213" Type="http://schemas.openxmlformats.org/officeDocument/2006/relationships/hyperlink" Target="garantF1://86367.0" TargetMode="External"/><Relationship Id="rId218" Type="http://schemas.openxmlformats.org/officeDocument/2006/relationships/image" Target="media/image32.emf"/><Relationship Id="rId234" Type="http://schemas.openxmlformats.org/officeDocument/2006/relationships/hyperlink" Target="garantF1://12077762.20000" TargetMode="External"/><Relationship Id="rId239" Type="http://schemas.openxmlformats.org/officeDocument/2006/relationships/hyperlink" Target="garantF1://26615947.0" TargetMode="External"/><Relationship Id="rId2" Type="http://schemas.openxmlformats.org/officeDocument/2006/relationships/styles" Target="styles.xml"/><Relationship Id="rId29" Type="http://schemas.openxmlformats.org/officeDocument/2006/relationships/hyperlink" Target="garantF1://26665317.500" TargetMode="External"/><Relationship Id="rId250" Type="http://schemas.openxmlformats.org/officeDocument/2006/relationships/image" Target="media/image43.emf"/><Relationship Id="rId255" Type="http://schemas.openxmlformats.org/officeDocument/2006/relationships/image" Target="media/image48.emf"/><Relationship Id="rId271" Type="http://schemas.openxmlformats.org/officeDocument/2006/relationships/hyperlink" Target="garantF1://12048567.0" TargetMode="External"/><Relationship Id="rId276" Type="http://schemas.openxmlformats.org/officeDocument/2006/relationships/hyperlink" Target="garantF1://71160460.1000" TargetMode="External"/><Relationship Id="rId292" Type="http://schemas.openxmlformats.org/officeDocument/2006/relationships/fontTable" Target="fontTable.xml"/><Relationship Id="rId24" Type="http://schemas.openxmlformats.org/officeDocument/2006/relationships/hyperlink" Target="garantF1://26666804.400" TargetMode="External"/><Relationship Id="rId40" Type="http://schemas.openxmlformats.org/officeDocument/2006/relationships/image" Target="media/image12.emf"/><Relationship Id="rId45" Type="http://schemas.openxmlformats.org/officeDocument/2006/relationships/image" Target="media/image17.emf"/><Relationship Id="rId66" Type="http://schemas.openxmlformats.org/officeDocument/2006/relationships/hyperlink" Target="garantF1://26660164.11322117" TargetMode="External"/><Relationship Id="rId87" Type="http://schemas.openxmlformats.org/officeDocument/2006/relationships/hyperlink" Target="garantF1://26666804.12100" TargetMode="External"/><Relationship Id="rId110" Type="http://schemas.openxmlformats.org/officeDocument/2006/relationships/hyperlink" Target="garantF1://26644854.1000" TargetMode="External"/><Relationship Id="rId115" Type="http://schemas.openxmlformats.org/officeDocument/2006/relationships/hyperlink" Target="garantF1://26666804.13000" TargetMode="External"/><Relationship Id="rId131" Type="http://schemas.openxmlformats.org/officeDocument/2006/relationships/hyperlink" Target="garantF1://12054854.8" TargetMode="External"/><Relationship Id="rId136" Type="http://schemas.openxmlformats.org/officeDocument/2006/relationships/hyperlink" Target="garantF1://71384172.1000" TargetMode="External"/><Relationship Id="rId157" Type="http://schemas.openxmlformats.org/officeDocument/2006/relationships/hyperlink" Target="garantF1://70550726.75" TargetMode="External"/><Relationship Id="rId178" Type="http://schemas.openxmlformats.org/officeDocument/2006/relationships/hyperlink" Target="garantF1://12077762.10000" TargetMode="External"/><Relationship Id="rId61" Type="http://schemas.openxmlformats.org/officeDocument/2006/relationships/hyperlink" Target="garantF1://26656214.11320221" TargetMode="External"/><Relationship Id="rId82" Type="http://schemas.openxmlformats.org/officeDocument/2006/relationships/hyperlink" Target="garantF1://26660164.11341133" TargetMode="External"/><Relationship Id="rId152" Type="http://schemas.openxmlformats.org/officeDocument/2006/relationships/hyperlink" Target="garantF1://70550726.45" TargetMode="External"/><Relationship Id="rId173" Type="http://schemas.openxmlformats.org/officeDocument/2006/relationships/hyperlink" Target="garantF1://70016264.1100" TargetMode="External"/><Relationship Id="rId194" Type="http://schemas.openxmlformats.org/officeDocument/2006/relationships/hyperlink" Target="garantF1://12033556.4" TargetMode="External"/><Relationship Id="rId199" Type="http://schemas.openxmlformats.org/officeDocument/2006/relationships/image" Target="media/image23.emf"/><Relationship Id="rId203" Type="http://schemas.openxmlformats.org/officeDocument/2006/relationships/image" Target="media/image27.emf"/><Relationship Id="rId208" Type="http://schemas.openxmlformats.org/officeDocument/2006/relationships/hyperlink" Target="garantF1://12033556.4" TargetMode="External"/><Relationship Id="rId229" Type="http://schemas.openxmlformats.org/officeDocument/2006/relationships/hyperlink" Target="garantF1://26615947.0" TargetMode="External"/><Relationship Id="rId19" Type="http://schemas.openxmlformats.org/officeDocument/2006/relationships/hyperlink" Target="garantF1://85134.0" TargetMode="External"/><Relationship Id="rId224" Type="http://schemas.openxmlformats.org/officeDocument/2006/relationships/hyperlink" Target="garantF1://70544224.1000" TargetMode="External"/><Relationship Id="rId240" Type="http://schemas.openxmlformats.org/officeDocument/2006/relationships/hyperlink" Target="garantF1://12073365.0" TargetMode="External"/><Relationship Id="rId245" Type="http://schemas.openxmlformats.org/officeDocument/2006/relationships/image" Target="media/image38.emf"/><Relationship Id="rId261" Type="http://schemas.openxmlformats.org/officeDocument/2006/relationships/hyperlink" Target="garantF1://12025271.0" TargetMode="External"/><Relationship Id="rId266" Type="http://schemas.openxmlformats.org/officeDocument/2006/relationships/hyperlink" Target="garantF1://70550726.0" TargetMode="External"/><Relationship Id="rId287" Type="http://schemas.openxmlformats.org/officeDocument/2006/relationships/hyperlink" Target="garantF1://70550726.0" TargetMode="External"/><Relationship Id="rId14" Type="http://schemas.openxmlformats.org/officeDocument/2006/relationships/hyperlink" Target="garantF1://26624496.0" TargetMode="External"/><Relationship Id="rId30" Type="http://schemas.openxmlformats.org/officeDocument/2006/relationships/hyperlink" Target="garantF1://26615642.1000" TargetMode="External"/><Relationship Id="rId35" Type="http://schemas.openxmlformats.org/officeDocument/2006/relationships/image" Target="media/image7.emf"/><Relationship Id="rId56" Type="http://schemas.openxmlformats.org/officeDocument/2006/relationships/hyperlink" Target="garantF1://12025271.0" TargetMode="External"/><Relationship Id="rId77" Type="http://schemas.openxmlformats.org/officeDocument/2006/relationships/hyperlink" Target="garantF1://12025271.1000" TargetMode="External"/><Relationship Id="rId100" Type="http://schemas.openxmlformats.org/officeDocument/2006/relationships/hyperlink" Target="garantF1://26663420.1236110" TargetMode="External"/><Relationship Id="rId105" Type="http://schemas.openxmlformats.org/officeDocument/2006/relationships/hyperlink" Target="garantF1://12054854.0" TargetMode="External"/><Relationship Id="rId126" Type="http://schemas.openxmlformats.org/officeDocument/2006/relationships/hyperlink" Target="garantF1://12033556.4" TargetMode="External"/><Relationship Id="rId147" Type="http://schemas.openxmlformats.org/officeDocument/2006/relationships/hyperlink" Target="garantF1://455501.0" TargetMode="External"/><Relationship Id="rId168" Type="http://schemas.openxmlformats.org/officeDocument/2006/relationships/hyperlink" Target="garantF1://70016264.1100" TargetMode="External"/><Relationship Id="rId282" Type="http://schemas.openxmlformats.org/officeDocument/2006/relationships/hyperlink" Target="garantF1://26614114.0" TargetMode="External"/><Relationship Id="rId8" Type="http://schemas.openxmlformats.org/officeDocument/2006/relationships/hyperlink" Target="garantF1://26665317.21" TargetMode="External"/><Relationship Id="rId51" Type="http://schemas.openxmlformats.org/officeDocument/2006/relationships/hyperlink" Target="garantF1://12054854.0" TargetMode="External"/><Relationship Id="rId72" Type="http://schemas.openxmlformats.org/officeDocument/2006/relationships/hyperlink" Target="garantF1://26611012.0" TargetMode="External"/><Relationship Id="rId93" Type="http://schemas.openxmlformats.org/officeDocument/2006/relationships/hyperlink" Target="garantF1://10800200.0" TargetMode="External"/><Relationship Id="rId98" Type="http://schemas.openxmlformats.org/officeDocument/2006/relationships/hyperlink" Target="garantF1://26663420.123503" TargetMode="External"/><Relationship Id="rId121" Type="http://schemas.openxmlformats.org/officeDocument/2006/relationships/hyperlink" Target="garantF1://26665317.19000" TargetMode="External"/><Relationship Id="rId142" Type="http://schemas.openxmlformats.org/officeDocument/2006/relationships/hyperlink" Target="garantF1://12088083.0" TargetMode="External"/><Relationship Id="rId163" Type="http://schemas.openxmlformats.org/officeDocument/2006/relationships/hyperlink" Target="garantF1://70550726.2100" TargetMode="External"/><Relationship Id="rId184" Type="http://schemas.openxmlformats.org/officeDocument/2006/relationships/hyperlink" Target="garantF1://12054854.0" TargetMode="External"/><Relationship Id="rId189" Type="http://schemas.openxmlformats.org/officeDocument/2006/relationships/hyperlink" Target="garantF1://10080094.100" TargetMode="External"/><Relationship Id="rId219" Type="http://schemas.openxmlformats.org/officeDocument/2006/relationships/image" Target="media/image33.emf"/><Relationship Id="rId3" Type="http://schemas.openxmlformats.org/officeDocument/2006/relationships/settings" Target="settings.xml"/><Relationship Id="rId214" Type="http://schemas.openxmlformats.org/officeDocument/2006/relationships/image" Target="media/image28.emf"/><Relationship Id="rId230" Type="http://schemas.openxmlformats.org/officeDocument/2006/relationships/hyperlink" Target="garantF1://12054854.0" TargetMode="External"/><Relationship Id="rId235" Type="http://schemas.openxmlformats.org/officeDocument/2006/relationships/hyperlink" Target="garantF1://26615947.1100" TargetMode="External"/><Relationship Id="rId251" Type="http://schemas.openxmlformats.org/officeDocument/2006/relationships/image" Target="media/image44.emf"/><Relationship Id="rId256" Type="http://schemas.openxmlformats.org/officeDocument/2006/relationships/hyperlink" Target="garantF1://26625872.1000" TargetMode="External"/><Relationship Id="rId277" Type="http://schemas.openxmlformats.org/officeDocument/2006/relationships/hyperlink" Target="garantF1://70481510.1000" TargetMode="External"/><Relationship Id="rId25" Type="http://schemas.openxmlformats.org/officeDocument/2006/relationships/hyperlink" Target="garantF1://26665317.410" TargetMode="External"/><Relationship Id="rId46" Type="http://schemas.openxmlformats.org/officeDocument/2006/relationships/image" Target="media/image18.emf"/><Relationship Id="rId67" Type="http://schemas.openxmlformats.org/officeDocument/2006/relationships/hyperlink" Target="garantF1://12036454.301" TargetMode="External"/><Relationship Id="rId116" Type="http://schemas.openxmlformats.org/officeDocument/2006/relationships/hyperlink" Target="garantF1://26666804.14000" TargetMode="External"/><Relationship Id="rId137" Type="http://schemas.openxmlformats.org/officeDocument/2006/relationships/hyperlink" Target="garantF1://71384172.0" TargetMode="External"/><Relationship Id="rId158" Type="http://schemas.openxmlformats.org/officeDocument/2006/relationships/hyperlink" Target="garantF1://70550726.1500" TargetMode="External"/><Relationship Id="rId272" Type="http://schemas.openxmlformats.org/officeDocument/2006/relationships/hyperlink" Target="garantF1://455333.0" TargetMode="External"/><Relationship Id="rId293" Type="http://schemas.openxmlformats.org/officeDocument/2006/relationships/theme" Target="theme/theme1.xml"/><Relationship Id="rId20" Type="http://schemas.openxmlformats.org/officeDocument/2006/relationships/hyperlink" Target="garantF1://26619496.0" TargetMode="External"/><Relationship Id="rId41" Type="http://schemas.openxmlformats.org/officeDocument/2006/relationships/image" Target="media/image13.emf"/><Relationship Id="rId62" Type="http://schemas.openxmlformats.org/officeDocument/2006/relationships/hyperlink" Target="garantF1://12012604.932" TargetMode="External"/><Relationship Id="rId83" Type="http://schemas.openxmlformats.org/officeDocument/2006/relationships/hyperlink" Target="garantF1://26656214.11341136" TargetMode="External"/><Relationship Id="rId88" Type="http://schemas.openxmlformats.org/officeDocument/2006/relationships/hyperlink" Target="garantF1://12054854.0" TargetMode="External"/><Relationship Id="rId111" Type="http://schemas.openxmlformats.org/officeDocument/2006/relationships/hyperlink" Target="garantF1://26622935.1000" TargetMode="External"/><Relationship Id="rId132" Type="http://schemas.openxmlformats.org/officeDocument/2006/relationships/hyperlink" Target="garantF1://26604053.0" TargetMode="External"/><Relationship Id="rId153" Type="http://schemas.openxmlformats.org/officeDocument/2006/relationships/hyperlink" Target="garantF1://70550726.1100" TargetMode="External"/><Relationship Id="rId174" Type="http://schemas.openxmlformats.org/officeDocument/2006/relationships/hyperlink" Target="garantF1://12054854.0" TargetMode="External"/><Relationship Id="rId179" Type="http://schemas.openxmlformats.org/officeDocument/2006/relationships/hyperlink" Target="garantF1://71384172.1000" TargetMode="External"/><Relationship Id="rId195" Type="http://schemas.openxmlformats.org/officeDocument/2006/relationships/image" Target="media/image22.emf"/><Relationship Id="rId209" Type="http://schemas.openxmlformats.org/officeDocument/2006/relationships/hyperlink" Target="garantF1://10080094.100" TargetMode="External"/><Relationship Id="rId190" Type="http://schemas.openxmlformats.org/officeDocument/2006/relationships/hyperlink" Target="garantF1://71384172.1000" TargetMode="External"/><Relationship Id="rId204" Type="http://schemas.openxmlformats.org/officeDocument/2006/relationships/hyperlink" Target="garantF1://12054854.0" TargetMode="External"/><Relationship Id="rId220" Type="http://schemas.openxmlformats.org/officeDocument/2006/relationships/hyperlink" Target="garantF1://26666804.113411567" TargetMode="External"/><Relationship Id="rId225" Type="http://schemas.openxmlformats.org/officeDocument/2006/relationships/hyperlink" Target="garantF1://70544224.0" TargetMode="External"/><Relationship Id="rId241" Type="http://schemas.openxmlformats.org/officeDocument/2006/relationships/hyperlink" Target="garantF1://70003578.0" TargetMode="External"/><Relationship Id="rId246" Type="http://schemas.openxmlformats.org/officeDocument/2006/relationships/image" Target="media/image39.emf"/><Relationship Id="rId267" Type="http://schemas.openxmlformats.org/officeDocument/2006/relationships/hyperlink" Target="garantF1://12054854.0" TargetMode="External"/><Relationship Id="rId288" Type="http://schemas.openxmlformats.org/officeDocument/2006/relationships/hyperlink" Target="garantF1://26665317.10130" TargetMode="External"/><Relationship Id="rId15" Type="http://schemas.openxmlformats.org/officeDocument/2006/relationships/hyperlink" Target="garantF1://26625630.0" TargetMode="External"/><Relationship Id="rId36" Type="http://schemas.openxmlformats.org/officeDocument/2006/relationships/image" Target="media/image8.emf"/><Relationship Id="rId57" Type="http://schemas.openxmlformats.org/officeDocument/2006/relationships/hyperlink" Target="garantF1://10800200.84" TargetMode="External"/><Relationship Id="rId106" Type="http://schemas.openxmlformats.org/officeDocument/2006/relationships/hyperlink" Target="garantF1://71318202.0" TargetMode="External"/><Relationship Id="rId127" Type="http://schemas.openxmlformats.org/officeDocument/2006/relationships/hyperlink" Target="garantF1://12054854.4" TargetMode="External"/><Relationship Id="rId262" Type="http://schemas.openxmlformats.org/officeDocument/2006/relationships/hyperlink" Target="garantF1://12025271.1000" TargetMode="External"/><Relationship Id="rId283" Type="http://schemas.openxmlformats.org/officeDocument/2006/relationships/hyperlink" Target="garantF1://12033556.4" TargetMode="External"/><Relationship Id="rId10" Type="http://schemas.openxmlformats.org/officeDocument/2006/relationships/hyperlink" Target="garantF1://26727481.0" TargetMode="External"/><Relationship Id="rId31" Type="http://schemas.openxmlformats.org/officeDocument/2006/relationships/hyperlink" Target="garantF1://26665317.610" TargetMode="External"/><Relationship Id="rId52" Type="http://schemas.openxmlformats.org/officeDocument/2006/relationships/hyperlink" Target="garantF1://26614114.0" TargetMode="External"/><Relationship Id="rId73" Type="http://schemas.openxmlformats.org/officeDocument/2006/relationships/hyperlink" Target="garantF1://12048517.53" TargetMode="External"/><Relationship Id="rId78" Type="http://schemas.openxmlformats.org/officeDocument/2006/relationships/hyperlink" Target="garantF1://12025271.0" TargetMode="External"/><Relationship Id="rId94" Type="http://schemas.openxmlformats.org/officeDocument/2006/relationships/hyperlink" Target="garantF1://26622206.0" TargetMode="External"/><Relationship Id="rId99" Type="http://schemas.openxmlformats.org/officeDocument/2006/relationships/hyperlink" Target="garantF1://26663420.123619" TargetMode="External"/><Relationship Id="rId101" Type="http://schemas.openxmlformats.org/officeDocument/2006/relationships/hyperlink" Target="garantF1://26665317.1236113" TargetMode="External"/><Relationship Id="rId122" Type="http://schemas.openxmlformats.org/officeDocument/2006/relationships/hyperlink" Target="garantF1://12054854.4" TargetMode="External"/><Relationship Id="rId143" Type="http://schemas.openxmlformats.org/officeDocument/2006/relationships/hyperlink" Target="garantF1://12012604.78" TargetMode="External"/><Relationship Id="rId148" Type="http://schemas.openxmlformats.org/officeDocument/2006/relationships/hyperlink" Target="garantF1://12076839.0" TargetMode="External"/><Relationship Id="rId164" Type="http://schemas.openxmlformats.org/officeDocument/2006/relationships/hyperlink" Target="garantF1://12025271.1000" TargetMode="External"/><Relationship Id="rId169" Type="http://schemas.openxmlformats.org/officeDocument/2006/relationships/hyperlink" Target="garantF1://70016264.1100" TargetMode="External"/><Relationship Id="rId185" Type="http://schemas.openxmlformats.org/officeDocument/2006/relationships/hyperlink" Target="garantF1://12076839.0" TargetMode="External"/><Relationship Id="rId4" Type="http://schemas.openxmlformats.org/officeDocument/2006/relationships/webSettings" Target="webSettings.xml"/><Relationship Id="rId9" Type="http://schemas.openxmlformats.org/officeDocument/2006/relationships/hyperlink" Target="garantF1://26665317.2" TargetMode="External"/><Relationship Id="rId180" Type="http://schemas.openxmlformats.org/officeDocument/2006/relationships/hyperlink" Target="garantF1://71384172.0" TargetMode="External"/><Relationship Id="rId210" Type="http://schemas.openxmlformats.org/officeDocument/2006/relationships/hyperlink" Target="garantF1://12012604.78" TargetMode="External"/><Relationship Id="rId215" Type="http://schemas.openxmlformats.org/officeDocument/2006/relationships/image" Target="media/image29.emf"/><Relationship Id="rId236" Type="http://schemas.openxmlformats.org/officeDocument/2006/relationships/hyperlink" Target="garantF1://26615947.0" TargetMode="External"/><Relationship Id="rId257" Type="http://schemas.openxmlformats.org/officeDocument/2006/relationships/hyperlink" Target="garantF1://26625872.0" TargetMode="External"/><Relationship Id="rId278" Type="http://schemas.openxmlformats.org/officeDocument/2006/relationships/hyperlink" Target="garantF1://70807234.20" TargetMode="External"/><Relationship Id="rId26" Type="http://schemas.openxmlformats.org/officeDocument/2006/relationships/hyperlink" Target="garantF1://12017177.0" TargetMode="External"/><Relationship Id="rId231" Type="http://schemas.openxmlformats.org/officeDocument/2006/relationships/hyperlink" Target="garantF1://26601896.0" TargetMode="External"/><Relationship Id="rId252" Type="http://schemas.openxmlformats.org/officeDocument/2006/relationships/image" Target="media/image45.emf"/><Relationship Id="rId273" Type="http://schemas.openxmlformats.org/officeDocument/2006/relationships/hyperlink" Target="garantF1://70758002.7" TargetMode="External"/><Relationship Id="rId47" Type="http://schemas.openxmlformats.org/officeDocument/2006/relationships/image" Target="media/image19.emf"/><Relationship Id="rId68" Type="http://schemas.openxmlformats.org/officeDocument/2006/relationships/hyperlink" Target="garantF1://26663420.11320251" TargetMode="External"/><Relationship Id="rId89" Type="http://schemas.openxmlformats.org/officeDocument/2006/relationships/hyperlink" Target="garantF1://26614114.0" TargetMode="External"/><Relationship Id="rId112" Type="http://schemas.openxmlformats.org/officeDocument/2006/relationships/hyperlink" Target="garantF1://26622935.2000" TargetMode="External"/><Relationship Id="rId133" Type="http://schemas.openxmlformats.org/officeDocument/2006/relationships/hyperlink" Target="garantF1://12054854.0" TargetMode="External"/><Relationship Id="rId154" Type="http://schemas.openxmlformats.org/officeDocument/2006/relationships/hyperlink" Target="garantF1://70550726.1200" TargetMode="External"/><Relationship Id="rId175" Type="http://schemas.openxmlformats.org/officeDocument/2006/relationships/hyperlink" Target="garantF1://12012604.78" TargetMode="External"/><Relationship Id="rId196" Type="http://schemas.openxmlformats.org/officeDocument/2006/relationships/hyperlink" Target="garantF1://12077762.10300" TargetMode="External"/><Relationship Id="rId200" Type="http://schemas.openxmlformats.org/officeDocument/2006/relationships/image" Target="media/image24.emf"/><Relationship Id="rId16" Type="http://schemas.openxmlformats.org/officeDocument/2006/relationships/image" Target="media/image1.png"/><Relationship Id="rId221" Type="http://schemas.openxmlformats.org/officeDocument/2006/relationships/image" Target="media/image34.emf"/><Relationship Id="rId242" Type="http://schemas.openxmlformats.org/officeDocument/2006/relationships/hyperlink" Target="garantF1://70079056.0" TargetMode="External"/><Relationship Id="rId263" Type="http://schemas.openxmlformats.org/officeDocument/2006/relationships/hyperlink" Target="garantF1://12025271.0" TargetMode="External"/><Relationship Id="rId284" Type="http://schemas.openxmlformats.org/officeDocument/2006/relationships/hyperlink" Target="garantF1://455333.0" TargetMode="External"/><Relationship Id="rId37" Type="http://schemas.openxmlformats.org/officeDocument/2006/relationships/image" Target="media/image9.emf"/><Relationship Id="rId58" Type="http://schemas.openxmlformats.org/officeDocument/2006/relationships/hyperlink" Target="garantF1://12076839.0" TargetMode="External"/><Relationship Id="rId79" Type="http://schemas.openxmlformats.org/officeDocument/2006/relationships/hyperlink" Target="garantF1://26656214.11341118" TargetMode="External"/><Relationship Id="rId102" Type="http://schemas.openxmlformats.org/officeDocument/2006/relationships/hyperlink" Target="garantF1://12041175.15" TargetMode="External"/><Relationship Id="rId123" Type="http://schemas.openxmlformats.org/officeDocument/2006/relationships/hyperlink" Target="garantF1://26614114.0" TargetMode="External"/><Relationship Id="rId144" Type="http://schemas.openxmlformats.org/officeDocument/2006/relationships/hyperlink" Target="garantF1://12033556.4" TargetMode="External"/><Relationship Id="rId90" Type="http://schemas.openxmlformats.org/officeDocument/2006/relationships/hyperlink" Target="garantF1://26624496.0" TargetMode="External"/><Relationship Id="rId165" Type="http://schemas.openxmlformats.org/officeDocument/2006/relationships/hyperlink" Target="garantF1://3000000.0" TargetMode="External"/><Relationship Id="rId186" Type="http://schemas.openxmlformats.org/officeDocument/2006/relationships/hyperlink" Target="garantF1://12076839.0" TargetMode="External"/><Relationship Id="rId211" Type="http://schemas.openxmlformats.org/officeDocument/2006/relationships/hyperlink" Target="garantF1://12033556.4" TargetMode="External"/><Relationship Id="rId232" Type="http://schemas.openxmlformats.org/officeDocument/2006/relationships/hyperlink" Target="garantF1://26613665.0" TargetMode="External"/><Relationship Id="rId253" Type="http://schemas.openxmlformats.org/officeDocument/2006/relationships/image" Target="media/image46.emf"/><Relationship Id="rId274" Type="http://schemas.openxmlformats.org/officeDocument/2006/relationships/hyperlink" Target="garantF1://12077762.10000" TargetMode="External"/><Relationship Id="rId27" Type="http://schemas.openxmlformats.org/officeDocument/2006/relationships/hyperlink" Target="garantF1://26610093.0" TargetMode="External"/><Relationship Id="rId48" Type="http://schemas.openxmlformats.org/officeDocument/2006/relationships/image" Target="media/image20.emf"/><Relationship Id="rId69" Type="http://schemas.openxmlformats.org/officeDocument/2006/relationships/hyperlink" Target="garantF1://26665317.11320253" TargetMode="External"/><Relationship Id="rId113" Type="http://schemas.openxmlformats.org/officeDocument/2006/relationships/hyperlink" Target="garantF1://3000000.0" TargetMode="External"/><Relationship Id="rId134" Type="http://schemas.openxmlformats.org/officeDocument/2006/relationships/hyperlink" Target="garantF1://48051756.0" TargetMode="External"/><Relationship Id="rId80" Type="http://schemas.openxmlformats.org/officeDocument/2006/relationships/hyperlink" Target="garantF1://26656214.11341120" TargetMode="External"/><Relationship Id="rId155" Type="http://schemas.openxmlformats.org/officeDocument/2006/relationships/hyperlink" Target="garantF1://70550726.1300" TargetMode="External"/><Relationship Id="rId176" Type="http://schemas.openxmlformats.org/officeDocument/2006/relationships/hyperlink" Target="garantF1://12033556.4" TargetMode="External"/><Relationship Id="rId197" Type="http://schemas.openxmlformats.org/officeDocument/2006/relationships/hyperlink" Target="garantF1://12077762.10100" TargetMode="External"/><Relationship Id="rId201" Type="http://schemas.openxmlformats.org/officeDocument/2006/relationships/image" Target="media/image25.emf"/><Relationship Id="rId222" Type="http://schemas.openxmlformats.org/officeDocument/2006/relationships/image" Target="media/image35.emf"/><Relationship Id="rId243" Type="http://schemas.openxmlformats.org/officeDocument/2006/relationships/hyperlink" Target="garantF1://70494430.0" TargetMode="External"/><Relationship Id="rId264" Type="http://schemas.openxmlformats.org/officeDocument/2006/relationships/hyperlink" Target="garantF1://26665317.10110" TargetMode="External"/><Relationship Id="rId285" Type="http://schemas.openxmlformats.org/officeDocument/2006/relationships/hyperlink" Target="garantF1://455333.0" TargetMode="External"/><Relationship Id="rId17" Type="http://schemas.openxmlformats.org/officeDocument/2006/relationships/image" Target="media/image2.png"/><Relationship Id="rId38" Type="http://schemas.openxmlformats.org/officeDocument/2006/relationships/image" Target="media/image10.emf"/><Relationship Id="rId59" Type="http://schemas.openxmlformats.org/officeDocument/2006/relationships/hyperlink" Target="garantF1://12076839.0" TargetMode="External"/><Relationship Id="rId103" Type="http://schemas.openxmlformats.org/officeDocument/2006/relationships/hyperlink" Target="garantF1://26666804.12400" TargetMode="External"/><Relationship Id="rId124" Type="http://schemas.openxmlformats.org/officeDocument/2006/relationships/hyperlink" Target="garantF1://12054854.0" TargetMode="External"/><Relationship Id="rId70" Type="http://schemas.openxmlformats.org/officeDocument/2006/relationships/hyperlink" Target="garantF1://70544224.1000" TargetMode="External"/><Relationship Id="rId91" Type="http://schemas.openxmlformats.org/officeDocument/2006/relationships/hyperlink" Target="garantF1://26625630.0" TargetMode="External"/><Relationship Id="rId145" Type="http://schemas.openxmlformats.org/officeDocument/2006/relationships/hyperlink" Target="garantF1://26649786.0" TargetMode="External"/><Relationship Id="rId166" Type="http://schemas.openxmlformats.org/officeDocument/2006/relationships/hyperlink" Target="garantF1://12025271.0" TargetMode="External"/><Relationship Id="rId187" Type="http://schemas.openxmlformats.org/officeDocument/2006/relationships/hyperlink" Target="garantF1://12076839.0" TargetMode="External"/><Relationship Id="rId1" Type="http://schemas.openxmlformats.org/officeDocument/2006/relationships/numbering" Target="numbering.xml"/><Relationship Id="rId212" Type="http://schemas.openxmlformats.org/officeDocument/2006/relationships/hyperlink" Target="garantF1://26666804.1916200" TargetMode="External"/><Relationship Id="rId233" Type="http://schemas.openxmlformats.org/officeDocument/2006/relationships/hyperlink" Target="garantF1://12077762.10000" TargetMode="External"/><Relationship Id="rId254" Type="http://schemas.openxmlformats.org/officeDocument/2006/relationships/image" Target="media/image47.emf"/><Relationship Id="rId28" Type="http://schemas.openxmlformats.org/officeDocument/2006/relationships/hyperlink" Target="garantF1://26611097.0" TargetMode="External"/><Relationship Id="rId49" Type="http://schemas.openxmlformats.org/officeDocument/2006/relationships/image" Target="media/image21.emf"/><Relationship Id="rId114" Type="http://schemas.openxmlformats.org/officeDocument/2006/relationships/hyperlink" Target="garantF1://3000000.0" TargetMode="External"/><Relationship Id="rId275" Type="http://schemas.openxmlformats.org/officeDocument/2006/relationships/hyperlink" Target="garantF1://12077762.20000" TargetMode="External"/><Relationship Id="rId60" Type="http://schemas.openxmlformats.org/officeDocument/2006/relationships/hyperlink" Target="garantF1://12076839.0" TargetMode="External"/><Relationship Id="rId81" Type="http://schemas.openxmlformats.org/officeDocument/2006/relationships/hyperlink" Target="garantF1://26615642.1000" TargetMode="External"/><Relationship Id="rId135" Type="http://schemas.openxmlformats.org/officeDocument/2006/relationships/hyperlink" Target="garantF1://48051756.0" TargetMode="External"/><Relationship Id="rId156" Type="http://schemas.openxmlformats.org/officeDocument/2006/relationships/hyperlink" Target="garantF1://70550726.10071" TargetMode="External"/><Relationship Id="rId177" Type="http://schemas.openxmlformats.org/officeDocument/2006/relationships/hyperlink" Target="garantF1://12054854.0" TargetMode="External"/><Relationship Id="rId198" Type="http://schemas.openxmlformats.org/officeDocument/2006/relationships/hyperlink" Target="garantF1://12077762.10200" TargetMode="External"/><Relationship Id="rId202" Type="http://schemas.openxmlformats.org/officeDocument/2006/relationships/image" Target="media/image26.emf"/><Relationship Id="rId223" Type="http://schemas.openxmlformats.org/officeDocument/2006/relationships/image" Target="media/image36.emf"/><Relationship Id="rId244" Type="http://schemas.openxmlformats.org/officeDocument/2006/relationships/image" Target="media/image37.emf"/><Relationship Id="rId18" Type="http://schemas.openxmlformats.org/officeDocument/2006/relationships/image" Target="media/image3.png"/><Relationship Id="rId39" Type="http://schemas.openxmlformats.org/officeDocument/2006/relationships/image" Target="media/image11.emf"/><Relationship Id="rId265" Type="http://schemas.openxmlformats.org/officeDocument/2006/relationships/hyperlink" Target="garantF1://12012604.0" TargetMode="External"/><Relationship Id="rId286" Type="http://schemas.openxmlformats.org/officeDocument/2006/relationships/hyperlink" Target="garantF1://48065044.1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442</Pages>
  <Words>131717</Words>
  <Characters>750787</Characters>
  <Application>Microsoft Office Word</Application>
  <DocSecurity>4</DocSecurity>
  <Lines>6256</Lines>
  <Paragraphs>1761</Paragraphs>
  <ScaleCrop>false</ScaleCrop>
  <Company>НПП "Гарант-Сервис"</Company>
  <LinksUpToDate>false</LinksUpToDate>
  <CharactersWithSpaces>880743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Лариса</cp:lastModifiedBy>
  <cp:revision>2</cp:revision>
  <dcterms:created xsi:type="dcterms:W3CDTF">2017-10-26T08:53:00Z</dcterms:created>
  <dcterms:modified xsi:type="dcterms:W3CDTF">2017-10-26T08:53:00Z</dcterms:modified>
</cp:coreProperties>
</file>