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D5" w:rsidRDefault="007D660E" w:rsidP="00167FD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60E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основных </w:t>
      </w:r>
      <w:r w:rsidR="00C33CAB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финансово-экономических </w:t>
      </w:r>
      <w:r w:rsidRPr="007D660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</w:t>
      </w:r>
      <w:r w:rsidR="00C33CAB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хозяйственной деятельности субъектов малого и среднего предпринимательства, получателей </w:t>
      </w:r>
      <w:r w:rsidRPr="007D660E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финансовой поддержки </w:t>
      </w:r>
      <w:r w:rsidR="00312055">
        <w:rPr>
          <w:rFonts w:ascii="Times New Roman" w:eastAsia="Times New Roman" w:hAnsi="Times New Roman" w:cs="Times New Roman"/>
          <w:b/>
          <w:sz w:val="28"/>
          <w:szCs w:val="28"/>
        </w:rPr>
        <w:t>в 2016</w:t>
      </w:r>
      <w:r w:rsidR="00DE452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167FD5" w:rsidRPr="00167F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7FD5" w:rsidRDefault="00312055" w:rsidP="00167FD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 2015</w:t>
      </w:r>
      <w:r w:rsidR="00A0230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E45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FD5" w:rsidRPr="00167FD5">
        <w:rPr>
          <w:rFonts w:ascii="Times New Roman" w:eastAsia="Times New Roman" w:hAnsi="Times New Roman" w:cs="Times New Roman"/>
          <w:b/>
          <w:sz w:val="28"/>
          <w:szCs w:val="28"/>
        </w:rPr>
        <w:t>2016 года</w:t>
      </w:r>
    </w:p>
    <w:p w:rsidR="00C33CAB" w:rsidRDefault="00C33CAB" w:rsidP="00167FD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60E" w:rsidRDefault="007D660E" w:rsidP="00BA2B4E">
      <w:pPr>
        <w:pStyle w:val="a4"/>
        <w:numPr>
          <w:ilvl w:val="0"/>
          <w:numId w:val="5"/>
        </w:numPr>
        <w:spacing w:line="36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</w:t>
      </w:r>
    </w:p>
    <w:p w:rsidR="00312055" w:rsidRDefault="00312055" w:rsidP="003120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273 субъекта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eastAsia="Times New Roman" w:hAnsi="Times New Roman" w:cs="Times New Roman"/>
          <w:sz w:val="28"/>
          <w:szCs w:val="28"/>
        </w:rPr>
        <w:t>едпринимательства   получили 281 субсидию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поддержку получили по </w:t>
      </w:r>
      <w:r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мероприятиям,  в том числе  </w:t>
      </w:r>
      <w:r>
        <w:rPr>
          <w:rFonts w:ascii="Times New Roman" w:eastAsia="Times New Roman" w:hAnsi="Times New Roman" w:cs="Times New Roman"/>
          <w:sz w:val="28"/>
          <w:szCs w:val="28"/>
        </w:rPr>
        <w:t>142 субъекта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МСП  занимаются производством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получили 148 субсидий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СМСП предоставляют услуги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получили 128 субсидий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МСП, осуществляющие деятельность в сфере торговли в труднодоступных населенных пунктах возместили затраты на э</w:t>
      </w:r>
      <w:r>
        <w:rPr>
          <w:rFonts w:ascii="Times New Roman" w:eastAsia="Times New Roman" w:hAnsi="Times New Roman" w:cs="Times New Roman"/>
          <w:sz w:val="28"/>
          <w:szCs w:val="28"/>
        </w:rPr>
        <w:t>лектрическую и тепловую энергию, получили 5 субсидий.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Общий р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азмер финансовой поддержки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107 707 209,00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 рублей, в том числе из республиканского бюджета  -  </w:t>
      </w:r>
      <w:r>
        <w:rPr>
          <w:rFonts w:ascii="Times New Roman" w:eastAsia="Times New Roman" w:hAnsi="Times New Roman" w:cs="Times New Roman"/>
          <w:sz w:val="28"/>
          <w:szCs w:val="28"/>
        </w:rPr>
        <w:t>70 327 300,00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рублей, из  федерального  бюджета -  </w:t>
      </w:r>
      <w:r>
        <w:rPr>
          <w:rFonts w:ascii="Times New Roman" w:eastAsia="Times New Roman" w:hAnsi="Times New Roman" w:cs="Times New Roman"/>
          <w:sz w:val="28"/>
          <w:szCs w:val="28"/>
        </w:rPr>
        <w:t>37 379 909,00</w:t>
      </w: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167FD5" w:rsidRPr="00167FD5" w:rsidRDefault="00167FD5" w:rsidP="00167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подпунктами 1.4.4., 1.4.7. пункта 1.4. раздела 1 Приложения № 9 Государственной программы Республики Саха (Якутия) «Развитие предпринимательства в Республике Саха (Якутия) на 2012-2019 </w:t>
      </w:r>
      <w:proofErr w:type="gramStart"/>
      <w:r w:rsidRPr="00167FD5">
        <w:rPr>
          <w:rFonts w:ascii="Times New Roman" w:eastAsia="Times New Roman" w:hAnsi="Times New Roman" w:cs="Times New Roman"/>
          <w:sz w:val="28"/>
          <w:szCs w:val="28"/>
        </w:rPr>
        <w:t>годы получатель государственной поддержки обязан до 01 марта месяца, следующего за отчетными периодами - годом, в течение 3 лет представить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другое, согласно утвержденной форме (далее отчет о ведении</w:t>
      </w:r>
      <w:proofErr w:type="gramEnd"/>
      <w:r w:rsidRPr="00167FD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деятельности).</w:t>
      </w:r>
    </w:p>
    <w:p w:rsidR="00B5799B" w:rsidRDefault="00167FD5" w:rsidP="00167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8758CB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По </w:t>
      </w:r>
      <w:r w:rsidR="001513A1" w:rsidRPr="008758CB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итогам</w:t>
      </w:r>
      <w:r w:rsidR="0031205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отчетного 2016 года из 273</w:t>
      </w:r>
      <w:r w:rsidRPr="008758CB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получателей государственной поддержки</w:t>
      </w:r>
      <w:r w:rsidR="00F822A6" w:rsidRPr="008758CB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1205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2016</w:t>
      </w:r>
      <w:r w:rsidR="008758CB" w:rsidRPr="008758CB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 отчетность </w:t>
      </w:r>
      <w:r w:rsidR="00653B1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не </w:t>
      </w:r>
      <w:r w:rsidR="008758CB" w:rsidRP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предоставили  </w:t>
      </w:r>
      <w:r w:rsidR="00653B15" w:rsidRP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1 </w:t>
      </w:r>
      <w:r w:rsidR="0064076F" w:rsidRP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субъект</w:t>
      </w:r>
      <w:r w:rsidR="008758CB" w:rsidRP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МСП</w:t>
      </w:r>
      <w:r w:rsidR="008758CB" w:rsidRPr="00653B1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</w:p>
    <w:p w:rsidR="008758CB" w:rsidRDefault="008758CB" w:rsidP="00167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8758CB" w:rsidRPr="00A02303" w:rsidRDefault="008758CB" w:rsidP="00167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A02303" w:rsidRPr="00A02303" w:rsidRDefault="00A02303" w:rsidP="00A02303">
      <w:pPr>
        <w:pStyle w:val="a4"/>
        <w:numPr>
          <w:ilvl w:val="0"/>
          <w:numId w:val="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303">
        <w:rPr>
          <w:rFonts w:ascii="Times New Roman" w:eastAsia="Times New Roman" w:hAnsi="Times New Roman" w:cs="Times New Roman"/>
          <w:b/>
          <w:sz w:val="28"/>
          <w:szCs w:val="28"/>
        </w:rPr>
        <w:t>Анализ основных финансово-экономических показателей хозяйственной деятельности субъектов малого и среднего предпринимательства, получат</w:t>
      </w:r>
      <w:r w:rsidR="00312055">
        <w:rPr>
          <w:rFonts w:ascii="Times New Roman" w:eastAsia="Times New Roman" w:hAnsi="Times New Roman" w:cs="Times New Roman"/>
          <w:b/>
          <w:sz w:val="28"/>
          <w:szCs w:val="28"/>
        </w:rPr>
        <w:t>елей финансовой поддержки в 2016</w:t>
      </w:r>
      <w:r w:rsidRPr="00A023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167FD5" w:rsidRDefault="00312055" w:rsidP="00A02303">
      <w:pPr>
        <w:spacing w:line="360" w:lineRule="auto"/>
        <w:jc w:val="both"/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 2015</w:t>
      </w:r>
      <w:r w:rsidR="008F2937" w:rsidRPr="00A02303">
        <w:rPr>
          <w:rFonts w:ascii="Times New Roman" w:eastAsia="Times New Roman" w:hAnsi="Times New Roman" w:cs="Times New Roman"/>
          <w:b/>
          <w:sz w:val="28"/>
          <w:szCs w:val="28"/>
        </w:rPr>
        <w:t>-2016</w:t>
      </w:r>
      <w:r w:rsidR="00A023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937" w:rsidRPr="00A0230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A02303">
        <w:rPr>
          <w:rFonts w:ascii="Times New Roman" w:eastAsia="Times New Roman" w:hAnsi="Times New Roman" w:cs="Times New Roman"/>
          <w:b/>
          <w:sz w:val="28"/>
          <w:szCs w:val="28"/>
        </w:rPr>
        <w:t>одов</w:t>
      </w:r>
      <w:r w:rsidR="00A0230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67FD5" w:rsidRPr="00A02303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оценивается по следующим показателям:</w:t>
      </w:r>
    </w:p>
    <w:p w:rsidR="008758CB" w:rsidRDefault="00653B15" w:rsidP="00ED763A">
      <w:pPr>
        <w:spacing w:line="360" w:lineRule="auto"/>
        <w:ind w:firstLine="708"/>
        <w:jc w:val="both"/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  <w:t xml:space="preserve">Для проведения анализа </w:t>
      </w:r>
      <w:r w:rsidR="0064076F" w:rsidRPr="0064076F"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  <w:t xml:space="preserve">учитывалось </w:t>
      </w:r>
      <w:r w:rsidR="0064076F"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  <w:t>272</w:t>
      </w:r>
      <w:r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ED763A"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  <w:t xml:space="preserve">отчетов </w:t>
      </w:r>
      <w:r w:rsidR="008758CB" w:rsidRPr="00ED763A"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  <w:t>получателей</w:t>
      </w:r>
      <w:r>
        <w:rPr>
          <w:rFonts w:ascii="Times New Roman" w:eastAsia="Century Gothic" w:hAnsi="Times New Roman" w:cs="Times New Roman"/>
          <w:i/>
          <w:color w:val="000000"/>
          <w:sz w:val="28"/>
          <w:szCs w:val="28"/>
          <w:lang w:eastAsia="en-US"/>
        </w:rPr>
        <w:t xml:space="preserve"> поддержки</w:t>
      </w:r>
    </w:p>
    <w:p w:rsidR="00167FD5" w:rsidRPr="00167FD5" w:rsidRDefault="00167FD5" w:rsidP="00167F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общий оборот предприятия (без учета налога на добавленную стоимость, акцизов и иных обязательных платежей) или общий объем выручки от  продажи товаров, продукции, работ и услуг для индивидуальных предпринимателей (без учета НДС, акцизов и иных обязательных платежей);</w:t>
      </w:r>
    </w:p>
    <w:p w:rsidR="00167FD5" w:rsidRPr="00167FD5" w:rsidRDefault="00167FD5" w:rsidP="00167F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объем налоговых отчислений в соответствии с декларацией, включая НДФЛ за работников;</w:t>
      </w:r>
    </w:p>
    <w:p w:rsidR="00167FD5" w:rsidRPr="00167FD5" w:rsidRDefault="00167FD5" w:rsidP="00167F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количество сохраненных и дополнительно созданных рабочих мест;</w:t>
      </w:r>
    </w:p>
    <w:p w:rsidR="00167FD5" w:rsidRPr="00167FD5" w:rsidRDefault="00167FD5" w:rsidP="00167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рамках мониторинга предоставлена информация:</w:t>
      </w:r>
    </w:p>
    <w:p w:rsidR="00167FD5" w:rsidRPr="00167FD5" w:rsidRDefault="00167FD5" w:rsidP="00167FD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среднемесячная начисленная заработная плата работников;</w:t>
      </w:r>
    </w:p>
    <w:p w:rsidR="00167FD5" w:rsidRPr="00167FD5" w:rsidRDefault="00167FD5" w:rsidP="00167F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инвестиции в основной капитал.</w:t>
      </w:r>
    </w:p>
    <w:p w:rsidR="009238AF" w:rsidRPr="003245F3" w:rsidRDefault="009238AF" w:rsidP="003245F3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</w:pPr>
      <w:r w:rsidRPr="003245F3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Общий оборот предприятия (без учета налога на добавленную стоимость, акцизов и иных обязательных платежей) или общий объем выручки от  продажи товаров, продукции, работ и услуг для индивидуальных предпринимателей (без учета НДС, акцизов и иных обязательных платежей):</w:t>
      </w:r>
    </w:p>
    <w:p w:rsidR="00D352B4" w:rsidRDefault="003245F3" w:rsidP="00D352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о</w:t>
      </w:r>
      <w:r w:rsidR="00312055"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бщий оборот предприятия или общий объем выручки от  продажи товаров, продукции, работ и услуг (без учета налога на добавленную стоимость, акцизов и иных обязательных плат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ежей) в 2016 г. увеличился на 18</w:t>
      </w:r>
      <w:r w:rsidR="00312055"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 (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422 189 171</w:t>
      </w:r>
      <w:r w:rsidR="00312055"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2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 775 888 916</w:t>
      </w:r>
      <w:r w:rsidR="00312055"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</w:t>
      </w:r>
      <w:r w:rsidR="0031205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,</w:t>
      </w:r>
      <w:r w:rsidR="00312055"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12055" w:rsidRPr="00B347FD" w:rsidRDefault="00312055" w:rsidP="00D352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том числе:</w:t>
      </w:r>
    </w:p>
    <w:p w:rsidR="00312055" w:rsidRPr="001F3D69" w:rsidRDefault="00312055" w:rsidP="003120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lastRenderedPageBreak/>
        <w:t xml:space="preserve">1.1.  в сфере производства - оборот предприятия или выручка от продажи товаров, работ, услуг в 2016 г. увеличился на 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32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 (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319 923 659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 329 400 684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;</w:t>
      </w:r>
    </w:p>
    <w:p w:rsidR="00312055" w:rsidRPr="001F3D69" w:rsidRDefault="00312055" w:rsidP="003120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DE7E54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1.2.  в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сфере услуг -  оборот предприятия или выручка от выполненных работ, услуг 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в 2016 г. увеличился на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7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 (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86 285 062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 372 979 782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;</w:t>
      </w:r>
    </w:p>
    <w:p w:rsidR="00312055" w:rsidRPr="001F3D69" w:rsidRDefault="00312055" w:rsidP="003120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1.3. в сфере торговли в труднодоступных населенных пунктах - оборот предприятия или выручка от выполненных работ, услуг 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в 2016 г. увеличился на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28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 (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15 980 450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73 508 450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</w:t>
      </w:r>
      <w:proofErr w:type="gramStart"/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  <w:r w:rsidRPr="00DE7E54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End"/>
    </w:p>
    <w:p w:rsidR="00C63A6F" w:rsidRDefault="00167FD5" w:rsidP="00167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C63A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3A6F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О</w:t>
      </w:r>
      <w:r w:rsidR="00C63A6F" w:rsidRPr="00C63A6F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бъем налоговых отчислений в соответствии с декларацией, включая НДФЛ за работников</w:t>
      </w:r>
      <w:r w:rsidR="00C63A6F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3245F3" w:rsidRPr="00D17F98" w:rsidRDefault="003245F3" w:rsidP="00324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Объем налоговых отчислений в соответствии с декларацией, включая НДФЛ за работников в 2016 г. увеличился на 33% (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23 116 235</w:t>
      </w: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92 274 931</w:t>
      </w: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,</w:t>
      </w:r>
    </w:p>
    <w:p w:rsidR="003245F3" w:rsidRPr="00D17F98" w:rsidRDefault="003245F3" w:rsidP="00324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том числе:</w:t>
      </w:r>
    </w:p>
    <w:p w:rsidR="003245F3" w:rsidRPr="00167FD5" w:rsidRDefault="003245F3" w:rsidP="00324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2.1.   в сфере производства - объем налоговых отчислений в соответствии с декларацией, включая НДФЛ за работников 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в 2016 г. увеличился на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21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 (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6 269 521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35 464 903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;</w:t>
      </w:r>
    </w:p>
    <w:p w:rsidR="003245F3" w:rsidRPr="00167FD5" w:rsidRDefault="003245F3" w:rsidP="00324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2.2. в сфере услуг - объем налоговых отчислений в соответствии с декларацией, включая НДФЛ за работников </w:t>
      </w: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в 2016 г. увеличился на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4</w:t>
      </w: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3% (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16 334 279</w:t>
      </w: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54 598 539</w:t>
      </w:r>
      <w:r w:rsidRPr="00D17F98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;</w:t>
      </w:r>
    </w:p>
    <w:p w:rsidR="003245F3" w:rsidRPr="00167FD5" w:rsidRDefault="003245F3" w:rsidP="00324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2.3. в сфере торговли в труднодоступных населенных пунктах - объем налоговых отчислений в соответствии с декларацией, включая НДФЛ за работников 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в 2016 г. увеличился на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30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 (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512 435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по сравнению с 2015 годом и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2 211 489</w:t>
      </w:r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</w:t>
      </w:r>
      <w:proofErr w:type="gramStart"/>
      <w:r w:rsidRPr="001F3D69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  <w:r w:rsidRPr="00DE7E54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End"/>
    </w:p>
    <w:p w:rsidR="003245F3" w:rsidRPr="00C63A6F" w:rsidRDefault="003245F3" w:rsidP="00167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</w:pPr>
    </w:p>
    <w:p w:rsidR="0098014A" w:rsidRPr="0098014A" w:rsidRDefault="0098014A" w:rsidP="009801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98014A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Количество сохраненных и дополнительно созданных рабочих мест</w:t>
      </w:r>
      <w:r w:rsidR="003245F3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45F3" w:rsidRP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(с оплатой налогов и платежей)</w:t>
      </w:r>
      <w:r w:rsidR="003245F3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:</w:t>
      </w:r>
    </w:p>
    <w:p w:rsidR="003245F3" w:rsidRPr="00914EE4" w:rsidRDefault="003245F3" w:rsidP="00324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lastRenderedPageBreak/>
        <w:t>В 2016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 получателями государственной поддержки было сохранено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1 027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рабочих мест и создано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350 новых рабочих мест, к 2015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 рост составил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34%, в 2016 году количество составило 1 377 рабочих мест,</w:t>
      </w:r>
    </w:p>
    <w:p w:rsidR="003245F3" w:rsidRPr="00B347FD" w:rsidRDefault="003245F3" w:rsidP="003245F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том числе:</w:t>
      </w:r>
    </w:p>
    <w:p w:rsidR="003245F3" w:rsidRPr="00B347FD" w:rsidRDefault="003245F3" w:rsidP="003245F3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сфере производства – субъектами предприни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мательства было сохранено в 2016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659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рабочих мест и создано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134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рабочих места, рост к 2015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г составил 20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%, в 2016 году количество составило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793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рабочих места;</w:t>
      </w:r>
    </w:p>
    <w:p w:rsidR="003245F3" w:rsidRPr="00B347FD" w:rsidRDefault="003245F3" w:rsidP="003245F3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в сфере услуг –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2016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было сохранено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354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рабочих мест и создано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199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новых рабочих места, рост к 2015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г составил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56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%, в 2016 году к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оличество составило 553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рабочих места;</w:t>
      </w:r>
    </w:p>
    <w:p w:rsidR="003245F3" w:rsidRPr="00B347FD" w:rsidRDefault="003245F3" w:rsidP="003245F3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в сфере торговли в труднодоступных населенных пунктах – предпринимателями сохранено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2016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14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рабочих мест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а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и создано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17 новых рабочих мест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, рост к 2015</w:t>
      </w:r>
      <w:r w:rsidRPr="00B347FD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г составил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21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%,</w:t>
      </w:r>
      <w:r w:rsidRPr="00CD6A42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2016 году количество составило 31 рабочее место.</w:t>
      </w:r>
    </w:p>
    <w:p w:rsidR="003245F3" w:rsidRDefault="003245F3" w:rsidP="00167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</w:p>
    <w:p w:rsidR="00167FD5" w:rsidRDefault="00167FD5" w:rsidP="00167FD5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</w:pPr>
      <w:r w:rsidRPr="0098014A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В рамках мониторинга предоставлена информация:</w:t>
      </w:r>
    </w:p>
    <w:p w:rsidR="0064076F" w:rsidRPr="00167FD5" w:rsidRDefault="0064076F" w:rsidP="0064076F">
      <w:pPr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0" w:firstLine="720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среднемесячная начисленная заработная плата работников в 201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6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к 2015 году 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увеличилась на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% (1 21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2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руб.) и составила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20 924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рублей,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 2015</w:t>
      </w:r>
      <w:r w:rsidR="00B12791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году состав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л</w:t>
      </w:r>
      <w:r w:rsidR="00B12791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яла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19 712</w:t>
      </w:r>
      <w:r w:rsidRPr="00167FD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рублей;</w:t>
      </w:r>
    </w:p>
    <w:p w:rsidR="0064076F" w:rsidRPr="000D1265" w:rsidRDefault="0064076F" w:rsidP="0064076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0D126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инвестиции в основной капитал в 2015 году составили 784,528 млн. руб., в 2016 году снизились к 2015 году на 34% и составили 519,249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млн</w:t>
      </w:r>
      <w:proofErr w:type="gramStart"/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уб..</w:t>
      </w:r>
    </w:p>
    <w:p w:rsidR="00653B15" w:rsidRPr="00653B15" w:rsidRDefault="00653B15" w:rsidP="00653B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 w:rsidRPr="00653B15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Вышеперечисленные показатели представлены в приложении №1 к данному документу.</w:t>
      </w:r>
    </w:p>
    <w:p w:rsidR="008758CB" w:rsidRPr="0098014A" w:rsidRDefault="008758CB" w:rsidP="009801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</w:pPr>
      <w:r w:rsidRPr="0098014A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en-US"/>
        </w:rPr>
        <w:t>Претензионная работа</w:t>
      </w:r>
    </w:p>
    <w:p w:rsidR="00C426A0" w:rsidRDefault="00C426A0" w:rsidP="0064076F">
      <w:pPr>
        <w:pStyle w:val="a4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1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предприниматель прекратил</w:t>
      </w:r>
      <w:r w:rsidR="0031488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деятельность, </w:t>
      </w:r>
      <w:r w:rsidR="00F8175A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 принято решение суда о возврате субсидий </w:t>
      </w:r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130 900 руб</w:t>
      </w:r>
      <w:proofErr w:type="gramStart"/>
      <w:r w:rsidR="0064076F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>.</w:t>
      </w:r>
      <w:r w:rsidR="00F8175A"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31488F" w:rsidRPr="00F8175A" w:rsidRDefault="0031488F" w:rsidP="00F81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</w:p>
    <w:p w:rsidR="0031488F" w:rsidRDefault="0031488F" w:rsidP="00C426A0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</w:p>
    <w:p w:rsidR="00653B15" w:rsidRDefault="00653B15" w:rsidP="00653B15">
      <w:pPr>
        <w:pStyle w:val="a4"/>
        <w:autoSpaceDE w:val="0"/>
        <w:autoSpaceDN w:val="0"/>
        <w:adjustRightInd w:val="0"/>
        <w:spacing w:after="0" w:line="360" w:lineRule="auto"/>
        <w:ind w:left="0" w:firstLine="1080"/>
        <w:jc w:val="right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  <w:lastRenderedPageBreak/>
        <w:t>Приложение №1</w:t>
      </w:r>
    </w:p>
    <w:p w:rsidR="00653B15" w:rsidRPr="00653B15" w:rsidRDefault="00653B15" w:rsidP="00653B1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</w:t>
      </w:r>
      <w:r w:rsidRPr="00653B15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3B15">
        <w:rPr>
          <w:rFonts w:ascii="Times New Roman" w:eastAsia="Times New Roman" w:hAnsi="Times New Roman" w:cs="Times New Roman"/>
          <w:sz w:val="28"/>
          <w:szCs w:val="28"/>
        </w:rPr>
        <w:t xml:space="preserve"> основных финансово-экономических показателей хозяйственной деятельности субъектов малого и среднего предпринимательства, получат</w:t>
      </w:r>
      <w:r w:rsidR="005336F7">
        <w:rPr>
          <w:rFonts w:ascii="Times New Roman" w:eastAsia="Times New Roman" w:hAnsi="Times New Roman" w:cs="Times New Roman"/>
          <w:sz w:val="28"/>
          <w:szCs w:val="28"/>
        </w:rPr>
        <w:t>елей финансовой поддержки в 2016</w:t>
      </w:r>
      <w:r w:rsidRPr="00653B1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653B15" w:rsidRDefault="00653B15" w:rsidP="00653B1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3B15">
        <w:rPr>
          <w:rFonts w:ascii="Times New Roman" w:eastAsia="Times New Roman" w:hAnsi="Times New Roman" w:cs="Times New Roman"/>
          <w:sz w:val="28"/>
          <w:szCs w:val="28"/>
        </w:rPr>
        <w:t>за пе</w:t>
      </w:r>
      <w:r w:rsidR="005336F7">
        <w:rPr>
          <w:rFonts w:ascii="Times New Roman" w:eastAsia="Times New Roman" w:hAnsi="Times New Roman" w:cs="Times New Roman"/>
          <w:sz w:val="28"/>
          <w:szCs w:val="28"/>
        </w:rPr>
        <w:t>риод 2015</w:t>
      </w:r>
      <w:r w:rsidRPr="00653B15">
        <w:rPr>
          <w:rFonts w:ascii="Times New Roman" w:eastAsia="Times New Roman" w:hAnsi="Times New Roman" w:cs="Times New Roman"/>
          <w:sz w:val="28"/>
          <w:szCs w:val="28"/>
        </w:rPr>
        <w:t>- 2016 года</w:t>
      </w:r>
    </w:p>
    <w:p w:rsidR="0098014A" w:rsidRDefault="0098014A" w:rsidP="0098014A">
      <w:pPr>
        <w:tabs>
          <w:tab w:val="left" w:pos="5925"/>
        </w:tabs>
        <w:spacing w:after="0" w:line="240" w:lineRule="auto"/>
        <w:ind w:firstLine="851"/>
        <w:jc w:val="center"/>
        <w:rPr>
          <w:b/>
        </w:rPr>
      </w:pPr>
    </w:p>
    <w:p w:rsidR="0098014A" w:rsidRPr="0098014A" w:rsidRDefault="0098014A" w:rsidP="0098014A">
      <w:pPr>
        <w:tabs>
          <w:tab w:val="left" w:pos="5925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98014A">
        <w:rPr>
          <w:b/>
          <w:sz w:val="28"/>
          <w:szCs w:val="28"/>
        </w:rPr>
        <w:t>Итоги деятельности получат</w:t>
      </w:r>
      <w:r w:rsidR="005336F7">
        <w:rPr>
          <w:b/>
          <w:sz w:val="28"/>
          <w:szCs w:val="28"/>
        </w:rPr>
        <w:t>елей финансовой поддержки в 2016</w:t>
      </w:r>
      <w:r w:rsidRPr="0098014A">
        <w:rPr>
          <w:b/>
          <w:sz w:val="28"/>
          <w:szCs w:val="28"/>
        </w:rPr>
        <w:t xml:space="preserve">г </w:t>
      </w:r>
    </w:p>
    <w:p w:rsidR="0098014A" w:rsidRDefault="005336F7" w:rsidP="00D352B4">
      <w:pPr>
        <w:tabs>
          <w:tab w:val="left" w:pos="5925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2015</w:t>
      </w:r>
      <w:r w:rsidR="0098014A" w:rsidRPr="0098014A">
        <w:rPr>
          <w:b/>
          <w:sz w:val="28"/>
          <w:szCs w:val="28"/>
        </w:rPr>
        <w:t>-2016 годов</w:t>
      </w:r>
    </w:p>
    <w:p w:rsidR="00D352B4" w:rsidRDefault="00D352B4" w:rsidP="00D352B4">
      <w:pPr>
        <w:tabs>
          <w:tab w:val="left" w:pos="5925"/>
        </w:tabs>
        <w:spacing w:after="0" w:line="240" w:lineRule="auto"/>
        <w:ind w:firstLine="851"/>
        <w:jc w:val="center"/>
      </w:pPr>
    </w:p>
    <w:tbl>
      <w:tblPr>
        <w:tblW w:w="5166" w:type="pct"/>
        <w:tblInd w:w="-318" w:type="dxa"/>
        <w:tblLook w:val="04A0"/>
      </w:tblPr>
      <w:tblGrid>
        <w:gridCol w:w="710"/>
        <w:gridCol w:w="4395"/>
        <w:gridCol w:w="2112"/>
        <w:gridCol w:w="1756"/>
        <w:gridCol w:w="916"/>
      </w:tblGrid>
      <w:tr w:rsidR="005336F7" w:rsidRPr="0013477A" w:rsidTr="00D352B4">
        <w:trPr>
          <w:trHeight w:val="93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b/>
                <w:bCs/>
                <w:color w:val="000000"/>
              </w:rPr>
            </w:pPr>
            <w:r w:rsidRPr="0013477A">
              <w:rPr>
                <w:b/>
                <w:bCs/>
                <w:color w:val="000000"/>
              </w:rPr>
              <w:t>№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b/>
                <w:bCs/>
                <w:color w:val="000000"/>
              </w:rPr>
            </w:pPr>
            <w:r w:rsidRPr="0013477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b/>
                <w:bCs/>
                <w:color w:val="000000"/>
              </w:rPr>
            </w:pPr>
            <w:r w:rsidRPr="0013477A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b/>
                <w:bCs/>
                <w:color w:val="000000"/>
              </w:rPr>
            </w:pPr>
            <w:r w:rsidRPr="0013477A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b/>
                <w:bCs/>
                <w:color w:val="000000"/>
              </w:rPr>
            </w:pPr>
            <w:r w:rsidRPr="0013477A">
              <w:rPr>
                <w:b/>
                <w:bCs/>
                <w:color w:val="000000"/>
              </w:rPr>
              <w:t>в % к 2015 году</w:t>
            </w:r>
          </w:p>
        </w:tc>
      </w:tr>
      <w:tr w:rsidR="005336F7" w:rsidRPr="00D352B4" w:rsidTr="00D352B4">
        <w:trPr>
          <w:trHeight w:val="249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D352B4" w:rsidRDefault="005336F7" w:rsidP="005336F7">
            <w:pPr>
              <w:jc w:val="center"/>
              <w:rPr>
                <w:color w:val="000000"/>
              </w:rPr>
            </w:pPr>
            <w:r w:rsidRPr="00D352B4">
              <w:rPr>
                <w:color w:val="000000"/>
              </w:rPr>
              <w:t>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D352B4" w:rsidRDefault="005336F7" w:rsidP="005336F7">
            <w:pPr>
              <w:rPr>
                <w:color w:val="000000"/>
              </w:rPr>
            </w:pPr>
            <w:r w:rsidRPr="00D352B4">
              <w:rPr>
                <w:color w:val="000000"/>
              </w:rPr>
              <w:t>Общий оборот предприятия (без учета налога на добавленную стоимость, акцизов и иных обязательных платежей) или общий объем выручки от  продажи товаров, продукции, работ и услуг для индивидуальных предпринимателей (без учета НДС, акцизов и иных обязательных платежей) (тыс</w:t>
            </w:r>
            <w:proofErr w:type="gramStart"/>
            <w:r w:rsidRPr="00D352B4">
              <w:rPr>
                <w:color w:val="000000"/>
              </w:rPr>
              <w:t>.р</w:t>
            </w:r>
            <w:proofErr w:type="gramEnd"/>
            <w:r w:rsidRPr="00D352B4">
              <w:rPr>
                <w:color w:val="000000"/>
              </w:rPr>
              <w:t>уб.)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D352B4" w:rsidRDefault="005336F7" w:rsidP="00D352B4">
            <w:pPr>
              <w:jc w:val="center"/>
              <w:rPr>
                <w:color w:val="000000"/>
              </w:rPr>
            </w:pPr>
            <w:r w:rsidRPr="00D352B4">
              <w:rPr>
                <w:color w:val="000000"/>
              </w:rPr>
              <w:t>2 353 699, 745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D352B4" w:rsidRDefault="005336F7" w:rsidP="00D352B4">
            <w:pPr>
              <w:jc w:val="center"/>
              <w:rPr>
                <w:color w:val="000000"/>
              </w:rPr>
            </w:pPr>
            <w:r w:rsidRPr="00D352B4">
              <w:rPr>
                <w:color w:val="000000"/>
              </w:rPr>
              <w:t>2 775 888,916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D352B4" w:rsidRDefault="005336F7" w:rsidP="00D352B4">
            <w:pPr>
              <w:jc w:val="center"/>
              <w:rPr>
                <w:color w:val="000000"/>
              </w:rPr>
            </w:pPr>
            <w:r w:rsidRPr="00D352B4">
              <w:rPr>
                <w:color w:val="000000"/>
              </w:rPr>
              <w:t>118%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1.2.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 xml:space="preserve">производство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1 009 477,025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1 329 400,684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Pr="0013477A">
              <w:rPr>
                <w:color w:val="000000"/>
              </w:rPr>
              <w:t>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1.3.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 xml:space="preserve">услуги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1 286 694,720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1 372 979,782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107%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1.4.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>торговля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57 528,</w:t>
            </w:r>
            <w:r w:rsidRPr="0013477A">
              <w:rPr>
                <w:color w:val="000000"/>
              </w:rPr>
              <w:t>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73 508,</w:t>
            </w:r>
            <w:r w:rsidRPr="0013477A">
              <w:rPr>
                <w:color w:val="000000"/>
              </w:rPr>
              <w:t>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128%</w:t>
            </w:r>
          </w:p>
        </w:tc>
      </w:tr>
      <w:tr w:rsidR="005336F7" w:rsidRPr="0013477A" w:rsidTr="00D352B4">
        <w:trPr>
          <w:trHeight w:val="122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2.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rPr>
                <w:color w:val="000000"/>
              </w:rPr>
            </w:pPr>
            <w:r w:rsidRPr="0013477A">
              <w:rPr>
                <w:color w:val="000000"/>
              </w:rPr>
              <w:t>Общий объем налоговых отчислений в соответствии с декларацией: ОСН, УСН, ЕСХН</w:t>
            </w:r>
            <w:proofErr w:type="gramStart"/>
            <w:r w:rsidRPr="0013477A">
              <w:rPr>
                <w:color w:val="000000"/>
              </w:rPr>
              <w:t>,Е</w:t>
            </w:r>
            <w:proofErr w:type="gramEnd"/>
            <w:r w:rsidRPr="0013477A">
              <w:rPr>
                <w:color w:val="000000"/>
              </w:rPr>
              <w:t>НВД, патент, включая НДФЛ за работников (</w:t>
            </w:r>
            <w:r>
              <w:rPr>
                <w:color w:val="000000"/>
              </w:rPr>
              <w:t>тыс.</w:t>
            </w:r>
            <w:r w:rsidRPr="0013477A">
              <w:rPr>
                <w:color w:val="000000"/>
              </w:rPr>
              <w:t>руб.)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69 158,696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92 274,931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5336F7" w:rsidRPr="0013477A">
              <w:rPr>
                <w:color w:val="000000"/>
              </w:rPr>
              <w:t>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2.1.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>производство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28 195,382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35 464,903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5336F7" w:rsidRPr="0013477A">
              <w:rPr>
                <w:color w:val="000000"/>
              </w:rPr>
              <w:t>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2.2.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 xml:space="preserve">услуги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38 264,260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54 598,539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5336F7" w:rsidRPr="0013477A">
              <w:rPr>
                <w:color w:val="000000"/>
              </w:rPr>
              <w:t>%</w:t>
            </w:r>
          </w:p>
        </w:tc>
      </w:tr>
      <w:tr w:rsidR="005336F7" w:rsidRPr="0013477A" w:rsidTr="00D352B4">
        <w:trPr>
          <w:trHeight w:val="30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2.3.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>торговля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3477A">
              <w:rPr>
                <w:color w:val="000000"/>
              </w:rPr>
              <w:t>699</w:t>
            </w:r>
            <w:r>
              <w:rPr>
                <w:color w:val="000000"/>
              </w:rPr>
              <w:t>,</w:t>
            </w:r>
            <w:r w:rsidRPr="0013477A">
              <w:rPr>
                <w:color w:val="000000"/>
              </w:rPr>
              <w:t>05</w:t>
            </w:r>
            <w:r w:rsidR="00D352B4">
              <w:rPr>
                <w:color w:val="000000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2 211,</w:t>
            </w:r>
            <w:r w:rsidRPr="0013477A">
              <w:rPr>
                <w:color w:val="000000"/>
              </w:rPr>
              <w:t>4</w:t>
            </w:r>
            <w:r w:rsidR="00D352B4">
              <w:rPr>
                <w:color w:val="000000"/>
              </w:rPr>
              <w:t>89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130%</w:t>
            </w:r>
          </w:p>
        </w:tc>
      </w:tr>
      <w:tr w:rsidR="005336F7" w:rsidRPr="0013477A" w:rsidTr="005336F7">
        <w:trPr>
          <w:trHeight w:val="54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3.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rPr>
                <w:color w:val="000000"/>
              </w:rPr>
            </w:pPr>
            <w:r w:rsidRPr="0013477A">
              <w:rPr>
                <w:color w:val="000000"/>
              </w:rPr>
              <w:t>Общее количество рабочих мест (ед.)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 xml:space="preserve">1 </w:t>
            </w:r>
            <w:r w:rsidR="00D352B4">
              <w:rPr>
                <w:color w:val="000000"/>
              </w:rPr>
              <w:t>027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5336F7" w:rsidRPr="0013477A">
              <w:rPr>
                <w:color w:val="000000"/>
              </w:rPr>
              <w:t>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3.1.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 xml:space="preserve">производство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5336F7" w:rsidRPr="0013477A">
              <w:rPr>
                <w:color w:val="000000"/>
              </w:rPr>
              <w:t>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3.2.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>услуги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5336F7" w:rsidRPr="0013477A">
              <w:rPr>
                <w:color w:val="000000"/>
              </w:rPr>
              <w:t>%</w:t>
            </w:r>
          </w:p>
        </w:tc>
      </w:tr>
      <w:tr w:rsidR="005336F7" w:rsidRPr="0013477A" w:rsidTr="005336F7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3.3.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ind w:firstLineChars="300" w:firstLine="660"/>
              <w:rPr>
                <w:color w:val="000000"/>
              </w:rPr>
            </w:pPr>
            <w:r w:rsidRPr="0013477A">
              <w:rPr>
                <w:color w:val="000000"/>
              </w:rPr>
              <w:t>торговля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221%</w:t>
            </w:r>
          </w:p>
        </w:tc>
      </w:tr>
      <w:tr w:rsidR="005336F7" w:rsidRPr="0013477A" w:rsidTr="005336F7">
        <w:trPr>
          <w:trHeight w:val="54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5336F7">
            <w:pPr>
              <w:jc w:val="center"/>
              <w:rPr>
                <w:color w:val="000000"/>
              </w:rPr>
            </w:pPr>
            <w:r w:rsidRPr="0013477A">
              <w:rPr>
                <w:color w:val="000000"/>
              </w:rPr>
              <w:t>3.4.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F7" w:rsidRPr="0013477A" w:rsidRDefault="005336F7" w:rsidP="005336F7">
            <w:pPr>
              <w:rPr>
                <w:color w:val="000000"/>
              </w:rPr>
            </w:pPr>
            <w:r w:rsidRPr="0013477A">
              <w:rPr>
                <w:color w:val="000000"/>
              </w:rPr>
              <w:t>в т.ч. создано новых рабочих мест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D352B4" w:rsidP="00D3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F7" w:rsidRPr="0013477A" w:rsidRDefault="005336F7" w:rsidP="00D352B4">
            <w:pPr>
              <w:jc w:val="center"/>
              <w:rPr>
                <w:color w:val="000000"/>
              </w:rPr>
            </w:pPr>
          </w:p>
        </w:tc>
      </w:tr>
    </w:tbl>
    <w:p w:rsidR="00653B15" w:rsidRPr="00D352B4" w:rsidRDefault="00653B15" w:rsidP="00D352B4">
      <w:pPr>
        <w:autoSpaceDE w:val="0"/>
        <w:autoSpaceDN w:val="0"/>
        <w:adjustRightInd w:val="0"/>
        <w:spacing w:after="0" w:line="360" w:lineRule="auto"/>
        <w:rPr>
          <w:rFonts w:ascii="Times New Roman" w:eastAsia="Century Gothic" w:hAnsi="Times New Roman" w:cs="Times New Roman"/>
          <w:color w:val="000000"/>
          <w:sz w:val="28"/>
          <w:szCs w:val="28"/>
          <w:lang w:eastAsia="en-US"/>
        </w:rPr>
      </w:pPr>
    </w:p>
    <w:sectPr w:rsidR="00653B15" w:rsidRPr="00D352B4" w:rsidSect="0057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D3C"/>
    <w:multiLevelType w:val="hybridMultilevel"/>
    <w:tmpl w:val="134A3CF0"/>
    <w:lvl w:ilvl="0" w:tplc="AE52E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936FC"/>
    <w:multiLevelType w:val="hybridMultilevel"/>
    <w:tmpl w:val="FC340644"/>
    <w:lvl w:ilvl="0" w:tplc="0448B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2B5D45"/>
    <w:multiLevelType w:val="multilevel"/>
    <w:tmpl w:val="2EBC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E276717"/>
    <w:multiLevelType w:val="hybridMultilevel"/>
    <w:tmpl w:val="5DA638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2F6567"/>
    <w:multiLevelType w:val="multilevel"/>
    <w:tmpl w:val="8878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78B6074"/>
    <w:multiLevelType w:val="multilevel"/>
    <w:tmpl w:val="8BE2C0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4173584"/>
    <w:multiLevelType w:val="multilevel"/>
    <w:tmpl w:val="8878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6E423E3"/>
    <w:multiLevelType w:val="multilevel"/>
    <w:tmpl w:val="70F84B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5BFA4A29"/>
    <w:multiLevelType w:val="hybridMultilevel"/>
    <w:tmpl w:val="134A3CF0"/>
    <w:lvl w:ilvl="0" w:tplc="AE52E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27445F"/>
    <w:multiLevelType w:val="hybridMultilevel"/>
    <w:tmpl w:val="FC340644"/>
    <w:lvl w:ilvl="0" w:tplc="0448B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FD5"/>
    <w:rsid w:val="000A5558"/>
    <w:rsid w:val="000C380E"/>
    <w:rsid w:val="000D1265"/>
    <w:rsid w:val="000D4388"/>
    <w:rsid w:val="000F357A"/>
    <w:rsid w:val="001513A1"/>
    <w:rsid w:val="00154138"/>
    <w:rsid w:val="00167FD5"/>
    <w:rsid w:val="001946E7"/>
    <w:rsid w:val="001A600B"/>
    <w:rsid w:val="001D18C9"/>
    <w:rsid w:val="001E6C55"/>
    <w:rsid w:val="001F3B19"/>
    <w:rsid w:val="001F3D69"/>
    <w:rsid w:val="00206220"/>
    <w:rsid w:val="00207570"/>
    <w:rsid w:val="002349B6"/>
    <w:rsid w:val="002F32DA"/>
    <w:rsid w:val="00312055"/>
    <w:rsid w:val="0031488F"/>
    <w:rsid w:val="003245F3"/>
    <w:rsid w:val="003F56C2"/>
    <w:rsid w:val="00407A81"/>
    <w:rsid w:val="004711BA"/>
    <w:rsid w:val="0049242F"/>
    <w:rsid w:val="005336F7"/>
    <w:rsid w:val="005339AF"/>
    <w:rsid w:val="005718E1"/>
    <w:rsid w:val="00572A0E"/>
    <w:rsid w:val="00574E18"/>
    <w:rsid w:val="00587F78"/>
    <w:rsid w:val="00592208"/>
    <w:rsid w:val="0059387D"/>
    <w:rsid w:val="005B55A6"/>
    <w:rsid w:val="005C3CA8"/>
    <w:rsid w:val="005E303A"/>
    <w:rsid w:val="0064076F"/>
    <w:rsid w:val="00653B15"/>
    <w:rsid w:val="006E1828"/>
    <w:rsid w:val="006E2ACE"/>
    <w:rsid w:val="007D660E"/>
    <w:rsid w:val="007E6660"/>
    <w:rsid w:val="00825AE6"/>
    <w:rsid w:val="008758CB"/>
    <w:rsid w:val="008A1F0B"/>
    <w:rsid w:val="008F2937"/>
    <w:rsid w:val="00913011"/>
    <w:rsid w:val="00914EE4"/>
    <w:rsid w:val="009238AF"/>
    <w:rsid w:val="0098014A"/>
    <w:rsid w:val="00A02303"/>
    <w:rsid w:val="00A726CE"/>
    <w:rsid w:val="00AD6E71"/>
    <w:rsid w:val="00B12791"/>
    <w:rsid w:val="00B14FBD"/>
    <w:rsid w:val="00B5799B"/>
    <w:rsid w:val="00B856DD"/>
    <w:rsid w:val="00BA2B4E"/>
    <w:rsid w:val="00BC6C34"/>
    <w:rsid w:val="00C10C41"/>
    <w:rsid w:val="00C23874"/>
    <w:rsid w:val="00C33CAB"/>
    <w:rsid w:val="00C426A0"/>
    <w:rsid w:val="00C63A6F"/>
    <w:rsid w:val="00CB0B72"/>
    <w:rsid w:val="00CC7104"/>
    <w:rsid w:val="00D17F98"/>
    <w:rsid w:val="00D25D7D"/>
    <w:rsid w:val="00D352B4"/>
    <w:rsid w:val="00D647B6"/>
    <w:rsid w:val="00D74E78"/>
    <w:rsid w:val="00DD14C5"/>
    <w:rsid w:val="00DE4526"/>
    <w:rsid w:val="00DE7E54"/>
    <w:rsid w:val="00E81ED3"/>
    <w:rsid w:val="00ED763A"/>
    <w:rsid w:val="00F12FE3"/>
    <w:rsid w:val="00F8175A"/>
    <w:rsid w:val="00F822A6"/>
    <w:rsid w:val="00FB6FFF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FD5"/>
    <w:pPr>
      <w:spacing w:after="0" w:line="240" w:lineRule="auto"/>
      <w:jc w:val="both"/>
    </w:pPr>
    <w:rPr>
      <w:rFonts w:ascii="Times New Roman" w:eastAsia="Century Gothic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PC-001</cp:lastModifiedBy>
  <cp:revision>4</cp:revision>
  <dcterms:created xsi:type="dcterms:W3CDTF">2017-10-13T07:29:00Z</dcterms:created>
  <dcterms:modified xsi:type="dcterms:W3CDTF">2017-10-16T01:43:00Z</dcterms:modified>
</cp:coreProperties>
</file>