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A8" w:rsidRDefault="001D66A8" w:rsidP="001D66A8">
      <w:pPr>
        <w:spacing w:after="0" w:line="336" w:lineRule="atLeast"/>
        <w:jc w:val="both"/>
        <w:textAlignment w:val="baseline"/>
        <w:rPr>
          <w:rFonts w:ascii="inherit" w:eastAsia="Times New Roman" w:hAnsi="inherit" w:cs="Helvetica"/>
          <w:color w:val="333333"/>
          <w:sz w:val="25"/>
          <w:szCs w:val="25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b/>
          <w:bCs/>
          <w:i/>
          <w:iCs/>
          <w:color w:val="333333"/>
          <w:sz w:val="25"/>
          <w:lang w:eastAsia="ru-RU"/>
        </w:rPr>
        <w:t>Сведения о свободных помещениях:</w:t>
      </w:r>
    </w:p>
    <w:tbl>
      <w:tblPr>
        <w:tblW w:w="4750" w:type="pct"/>
        <w:tblBorders>
          <w:top w:val="double" w:sz="6" w:space="0" w:color="999999"/>
          <w:left w:val="double" w:sz="6" w:space="0" w:color="999999"/>
          <w:bottom w:val="double" w:sz="6" w:space="0" w:color="999999"/>
          <w:right w:val="doub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949"/>
        <w:gridCol w:w="2103"/>
        <w:gridCol w:w="1013"/>
        <w:gridCol w:w="1513"/>
        <w:gridCol w:w="1198"/>
        <w:gridCol w:w="1198"/>
        <w:gridCol w:w="1198"/>
      </w:tblGrid>
      <w:tr w:rsidR="001D66A8" w:rsidTr="001D66A8">
        <w:trPr>
          <w:trHeight w:val="450"/>
        </w:trPr>
        <w:tc>
          <w:tcPr>
            <w:tcW w:w="2250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A2A2A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2250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A2A2A"/>
                <w:lang w:eastAsia="ru-RU"/>
              </w:rPr>
              <w:t>№ и назначение помещения</w:t>
            </w:r>
          </w:p>
        </w:tc>
        <w:tc>
          <w:tcPr>
            <w:tcW w:w="2250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A2A2A"/>
                <w:lang w:eastAsia="ru-RU"/>
              </w:rPr>
              <w:t>Этаж</w:t>
            </w:r>
          </w:p>
        </w:tc>
        <w:tc>
          <w:tcPr>
            <w:tcW w:w="2250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A2A2A"/>
                <w:lang w:eastAsia="ru-RU"/>
              </w:rPr>
              <w:t>Площадь</w:t>
            </w: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color w:val="2A2A2A"/>
                <w:lang w:eastAsia="ru-RU"/>
              </w:rPr>
              <w:t>в кв.м.</w:t>
            </w:r>
          </w:p>
        </w:tc>
        <w:tc>
          <w:tcPr>
            <w:tcW w:w="2250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A2A2A"/>
                <w:lang w:eastAsia="ru-RU"/>
              </w:rPr>
              <w:t>Цена лота</w:t>
            </w:r>
          </w:p>
          <w:p w:rsidR="001D66A8" w:rsidRDefault="001D66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A2A2A"/>
                <w:lang w:eastAsia="ru-RU"/>
              </w:rPr>
              <w:t>(ежемесячный платеж)</w:t>
            </w:r>
          </w:p>
          <w:p w:rsidR="001D66A8" w:rsidRDefault="001D66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A2A2A"/>
                <w:lang w:eastAsia="ru-RU"/>
              </w:rPr>
              <w:t>с учетом НДС</w:t>
            </w:r>
          </w:p>
        </w:tc>
      </w:tr>
      <w:tr w:rsidR="001D66A8" w:rsidTr="001D66A8">
        <w:trPr>
          <w:trHeight w:val="450"/>
        </w:trPr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A2A2A"/>
                <w:lang w:eastAsia="ru-RU"/>
              </w:rPr>
              <w:t>1-ый год аренды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A2A2A"/>
                <w:lang w:eastAsia="ru-RU"/>
              </w:rPr>
              <w:t>2-ой год аренды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A2A2A"/>
                <w:lang w:eastAsia="ru-RU"/>
              </w:rPr>
              <w:t>3-ий год аренды</w:t>
            </w:r>
          </w:p>
        </w:tc>
      </w:tr>
      <w:tr w:rsidR="001D66A8" w:rsidTr="001D66A8">
        <w:trPr>
          <w:trHeight w:val="450"/>
        </w:trPr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1.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Лот № 1</w:t>
            </w:r>
          </w:p>
          <w:p w:rsidR="001D66A8" w:rsidRDefault="001D66A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(офисное помещение)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17,67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1 767,00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3 534,00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5 301,00</w:t>
            </w:r>
          </w:p>
        </w:tc>
      </w:tr>
      <w:tr w:rsidR="001D66A8" w:rsidTr="001D66A8">
        <w:trPr>
          <w:trHeight w:val="450"/>
        </w:trPr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2.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Лот № 2</w:t>
            </w:r>
          </w:p>
          <w:p w:rsidR="001D66A8" w:rsidRDefault="001D66A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(офисное помещение)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28,50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2 850,00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5 700,00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8 550,00</w:t>
            </w:r>
          </w:p>
        </w:tc>
      </w:tr>
      <w:tr w:rsidR="001D66A8" w:rsidTr="001D66A8">
        <w:trPr>
          <w:trHeight w:val="450"/>
        </w:trPr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3.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Лот № 3</w:t>
            </w:r>
          </w:p>
          <w:p w:rsidR="001D66A8" w:rsidRDefault="001D66A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(офисное помещение)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17,67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1 767,00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3 534,00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5 301,00</w:t>
            </w:r>
          </w:p>
        </w:tc>
      </w:tr>
      <w:tr w:rsidR="001D66A8" w:rsidTr="001D66A8">
        <w:trPr>
          <w:trHeight w:val="450"/>
        </w:trPr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4.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Лот № 4</w:t>
            </w:r>
          </w:p>
          <w:p w:rsidR="001D66A8" w:rsidRDefault="001D66A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(офисное помещение)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18,81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1 881,00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3 762,00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5 643,00</w:t>
            </w:r>
          </w:p>
        </w:tc>
      </w:tr>
      <w:tr w:rsidR="001D66A8" w:rsidTr="001D66A8">
        <w:trPr>
          <w:trHeight w:val="450"/>
        </w:trPr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5.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Лот № 5</w:t>
            </w:r>
          </w:p>
          <w:p w:rsidR="001D66A8" w:rsidRDefault="001D66A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(офисное помещение)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17,1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1 710,00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3 420,00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5 130,00</w:t>
            </w:r>
          </w:p>
        </w:tc>
      </w:tr>
      <w:tr w:rsidR="001D66A8" w:rsidTr="001D66A8">
        <w:trPr>
          <w:trHeight w:val="450"/>
        </w:trPr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6.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Лот № 6</w:t>
            </w:r>
          </w:p>
          <w:p w:rsidR="001D66A8" w:rsidRDefault="001D66A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(офисное помещение)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17,1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1 710,00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3 420,00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5 130,00</w:t>
            </w:r>
          </w:p>
        </w:tc>
      </w:tr>
      <w:tr w:rsidR="001D66A8" w:rsidTr="001D66A8">
        <w:trPr>
          <w:trHeight w:val="450"/>
        </w:trPr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7.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Лот № 7</w:t>
            </w:r>
          </w:p>
          <w:p w:rsidR="001D66A8" w:rsidRDefault="001D66A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(офисное помещение)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17,67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1 767,00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3 534,00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5 301,00</w:t>
            </w:r>
          </w:p>
        </w:tc>
      </w:tr>
      <w:tr w:rsidR="001D66A8" w:rsidTr="001D66A8">
        <w:trPr>
          <w:trHeight w:val="450"/>
        </w:trPr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8.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Лот № 8</w:t>
            </w:r>
          </w:p>
          <w:p w:rsidR="001D66A8" w:rsidRDefault="001D66A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(офисное помещение)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17,67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1 767,00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3 534,00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5 301,00</w:t>
            </w:r>
          </w:p>
        </w:tc>
      </w:tr>
      <w:tr w:rsidR="001D66A8" w:rsidTr="001D66A8">
        <w:trPr>
          <w:trHeight w:val="450"/>
        </w:trPr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9.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Лот № 9</w:t>
            </w:r>
          </w:p>
          <w:p w:rsidR="001D66A8" w:rsidRDefault="001D66A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(офисное помещение)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17,67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1 767,00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3 534,00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5 301,00</w:t>
            </w:r>
          </w:p>
        </w:tc>
      </w:tr>
      <w:tr w:rsidR="001D66A8" w:rsidTr="001D66A8">
        <w:trPr>
          <w:trHeight w:val="450"/>
        </w:trPr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10.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Лот № 10</w:t>
            </w:r>
          </w:p>
          <w:p w:rsidR="001D66A8" w:rsidRDefault="001D66A8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(производственное помещение)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17,67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1 767,00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3 534,00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D66A8" w:rsidRDefault="001D66A8">
            <w:pPr>
              <w:spacing w:after="0" w:line="240" w:lineRule="auto"/>
              <w:rPr>
                <w:rFonts w:ascii="inherit" w:eastAsia="Times New Roman" w:hAnsi="inherit" w:cs="Times New Roman"/>
                <w:color w:val="2A2A2A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A2A2A"/>
                <w:lang w:eastAsia="ru-RU"/>
              </w:rPr>
              <w:t>5 301,00</w:t>
            </w:r>
          </w:p>
        </w:tc>
      </w:tr>
    </w:tbl>
    <w:p w:rsidR="001D66A8" w:rsidRDefault="001D66A8" w:rsidP="001D66A8">
      <w:pPr>
        <w:spacing w:after="150" w:line="336" w:lineRule="atLeast"/>
        <w:jc w:val="both"/>
        <w:textAlignment w:val="baseline"/>
        <w:rPr>
          <w:rFonts w:ascii="inherit" w:eastAsia="Times New Roman" w:hAnsi="inherit" w:cs="Helvetica"/>
          <w:color w:val="333333"/>
          <w:sz w:val="25"/>
          <w:szCs w:val="25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color w:val="333333"/>
          <w:sz w:val="25"/>
          <w:szCs w:val="25"/>
          <w:bdr w:val="none" w:sz="0" w:space="0" w:color="auto" w:frame="1"/>
          <w:lang w:eastAsia="ru-RU"/>
        </w:rPr>
        <w:t xml:space="preserve">В конкурсе могут принять участие субъекты малого предпринимательства, зарегистрированные и осуществляющие свою деятельность на территории Республики Саха (Якутия) не более 3 </w:t>
      </w:r>
      <w:proofErr w:type="spellStart"/>
      <w:r>
        <w:rPr>
          <w:rFonts w:ascii="inherit" w:eastAsia="Times New Roman" w:hAnsi="inherit" w:cs="Helvetica"/>
          <w:color w:val="333333"/>
          <w:sz w:val="25"/>
          <w:szCs w:val="25"/>
          <w:bdr w:val="none" w:sz="0" w:space="0" w:color="auto" w:frame="1"/>
          <w:lang w:eastAsia="ru-RU"/>
        </w:rPr>
        <w:t>лет.На</w:t>
      </w:r>
      <w:proofErr w:type="spellEnd"/>
      <w:r>
        <w:rPr>
          <w:rFonts w:ascii="inherit" w:eastAsia="Times New Roman" w:hAnsi="inherit" w:cs="Helvetica"/>
          <w:color w:val="333333"/>
          <w:sz w:val="25"/>
          <w:szCs w:val="25"/>
          <w:bdr w:val="none" w:sz="0" w:space="0" w:color="auto" w:frame="1"/>
          <w:lang w:eastAsia="ru-RU"/>
        </w:rPr>
        <w:t xml:space="preserve"> территории </w:t>
      </w:r>
      <w:proofErr w:type="spellStart"/>
      <w:r>
        <w:rPr>
          <w:rFonts w:ascii="inherit" w:eastAsia="Times New Roman" w:hAnsi="inherit" w:cs="Helvetica"/>
          <w:color w:val="333333"/>
          <w:sz w:val="25"/>
          <w:szCs w:val="25"/>
          <w:bdr w:val="none" w:sz="0" w:space="0" w:color="auto" w:frame="1"/>
          <w:lang w:eastAsia="ru-RU"/>
        </w:rPr>
        <w:t>бизнес-инкубатора</w:t>
      </w:r>
      <w:proofErr w:type="spellEnd"/>
      <w:r>
        <w:rPr>
          <w:rFonts w:ascii="inherit" w:eastAsia="Times New Roman" w:hAnsi="inherit" w:cs="Helvetica"/>
          <w:color w:val="333333"/>
          <w:sz w:val="25"/>
          <w:szCs w:val="25"/>
          <w:bdr w:val="none" w:sz="0" w:space="0" w:color="auto" w:frame="1"/>
          <w:lang w:eastAsia="ru-RU"/>
        </w:rPr>
        <w:t xml:space="preserve"> ведется видеонаблюдение, имеется круглосуточная охрана, большая парковка, столовая.</w:t>
      </w:r>
    </w:p>
    <w:p w:rsidR="001D66A8" w:rsidRDefault="001D66A8" w:rsidP="001D66A8">
      <w:pPr>
        <w:spacing w:after="0" w:line="336" w:lineRule="atLeast"/>
        <w:jc w:val="both"/>
        <w:textAlignment w:val="baseline"/>
        <w:rPr>
          <w:rFonts w:ascii="inherit" w:eastAsia="Times New Roman" w:hAnsi="inherit" w:cs="Helvetica"/>
          <w:color w:val="333333"/>
          <w:sz w:val="25"/>
          <w:szCs w:val="25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color w:val="333333"/>
          <w:sz w:val="25"/>
          <w:szCs w:val="25"/>
          <w:bdr w:val="none" w:sz="0" w:space="0" w:color="auto" w:frame="1"/>
          <w:lang w:eastAsia="ru-RU"/>
        </w:rPr>
        <w:t xml:space="preserve">Подать документы на конкурс можно по адресу: 678070, Республика Саха (Якутия), </w:t>
      </w:r>
      <w:proofErr w:type="spellStart"/>
      <w:r>
        <w:rPr>
          <w:rFonts w:ascii="inherit" w:eastAsia="Times New Roman" w:hAnsi="inherit" w:cs="Helvetica"/>
          <w:color w:val="333333"/>
          <w:sz w:val="25"/>
          <w:szCs w:val="25"/>
          <w:bdr w:val="none" w:sz="0" w:space="0" w:color="auto" w:frame="1"/>
          <w:lang w:eastAsia="ru-RU"/>
        </w:rPr>
        <w:t>Мегино-Кангаласский</w:t>
      </w:r>
      <w:proofErr w:type="spellEnd"/>
      <w:r>
        <w:rPr>
          <w:rFonts w:ascii="inherit" w:eastAsia="Times New Roman" w:hAnsi="inherit" w:cs="Helvetica"/>
          <w:color w:val="333333"/>
          <w:sz w:val="25"/>
          <w:szCs w:val="25"/>
          <w:bdr w:val="none" w:sz="0" w:space="0" w:color="auto" w:frame="1"/>
          <w:lang w:eastAsia="ru-RU"/>
        </w:rPr>
        <w:t xml:space="preserve"> улус, п. Нижний Бестях, ул. Ленина, 36/4 (этаж 2), </w:t>
      </w:r>
      <w:proofErr w:type="spellStart"/>
      <w:r>
        <w:rPr>
          <w:rFonts w:ascii="inherit" w:eastAsia="Times New Roman" w:hAnsi="inherit" w:cs="Helvetica"/>
          <w:color w:val="333333"/>
          <w:sz w:val="25"/>
          <w:szCs w:val="25"/>
          <w:bdr w:val="none" w:sz="0" w:space="0" w:color="auto" w:frame="1"/>
          <w:lang w:eastAsia="ru-RU"/>
        </w:rPr>
        <w:t>каб</w:t>
      </w:r>
      <w:proofErr w:type="spellEnd"/>
      <w:r>
        <w:rPr>
          <w:rFonts w:ascii="inherit" w:eastAsia="Times New Roman" w:hAnsi="inherit" w:cs="Helvetica"/>
          <w:color w:val="333333"/>
          <w:sz w:val="25"/>
          <w:szCs w:val="25"/>
          <w:bdr w:val="none" w:sz="0" w:space="0" w:color="auto" w:frame="1"/>
          <w:lang w:eastAsia="ru-RU"/>
        </w:rPr>
        <w:t>. 24. Более </w:t>
      </w:r>
      <w:r>
        <w:rPr>
          <w:rFonts w:ascii="inherit" w:eastAsia="Times New Roman" w:hAnsi="inherit" w:cs="Helvetica"/>
          <w:b/>
          <w:bCs/>
          <w:color w:val="333333"/>
          <w:sz w:val="25"/>
          <w:lang w:eastAsia="ru-RU"/>
        </w:rPr>
        <w:t>подробную информацию Вы можете получить по телефону: 8 9142760487</w:t>
      </w:r>
    </w:p>
    <w:p w:rsidR="001D66A8" w:rsidRDefault="001D66A8" w:rsidP="001D66A8">
      <w:pPr>
        <w:spacing w:after="0" w:line="336" w:lineRule="atLeast"/>
        <w:jc w:val="both"/>
        <w:textAlignment w:val="baseline"/>
        <w:rPr>
          <w:rFonts w:ascii="inherit" w:eastAsia="Times New Roman" w:hAnsi="inherit" w:cs="Helvetica"/>
          <w:color w:val="333333"/>
          <w:sz w:val="25"/>
          <w:szCs w:val="25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sz w:val="25"/>
          <w:lang w:eastAsia="ru-RU"/>
        </w:rPr>
        <w:t>Прием заявок продлится до 17 ч. 00 м. 16 апреля 2018 г. </w:t>
      </w:r>
    </w:p>
    <w:p w:rsidR="001D66A8" w:rsidRDefault="001D66A8" w:rsidP="001D66A8">
      <w:pPr>
        <w:spacing w:after="0" w:line="336" w:lineRule="atLeast"/>
        <w:jc w:val="both"/>
        <w:textAlignment w:val="baseline"/>
        <w:rPr>
          <w:rFonts w:ascii="inherit" w:eastAsia="Times New Roman" w:hAnsi="inherit" w:cs="Helvetica"/>
          <w:i/>
          <w:iCs/>
          <w:color w:val="333333"/>
          <w:sz w:val="25"/>
          <w:lang w:eastAsia="ru-RU"/>
        </w:rPr>
      </w:pPr>
      <w:r>
        <w:rPr>
          <w:rFonts w:ascii="inherit" w:eastAsia="Times New Roman" w:hAnsi="inherit" w:cs="Helvetica"/>
          <w:color w:val="333333"/>
          <w:sz w:val="25"/>
          <w:szCs w:val="25"/>
          <w:bdr w:val="none" w:sz="0" w:space="0" w:color="auto" w:frame="1"/>
          <w:lang w:eastAsia="ru-RU"/>
        </w:rPr>
        <w:t>*</w:t>
      </w:r>
      <w:r>
        <w:rPr>
          <w:rFonts w:ascii="inherit" w:eastAsia="Times New Roman" w:hAnsi="inherit" w:cs="Helvetica"/>
          <w:i/>
          <w:iCs/>
          <w:color w:val="333333"/>
          <w:sz w:val="25"/>
          <w:lang w:eastAsia="ru-RU"/>
        </w:rPr>
        <w:t>Внимание! Имеется ряд ограничений по видам деятельности предпринимателей</w:t>
      </w:r>
    </w:p>
    <w:p w:rsidR="00A079DF" w:rsidRDefault="00A079DF"/>
    <w:sectPr w:rsidR="00A079DF" w:rsidSect="00A0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6A8"/>
    <w:rsid w:val="000971A4"/>
    <w:rsid w:val="000E3F6A"/>
    <w:rsid w:val="001D66A8"/>
    <w:rsid w:val="00321F2C"/>
    <w:rsid w:val="00327249"/>
    <w:rsid w:val="005D18A4"/>
    <w:rsid w:val="00894C8C"/>
    <w:rsid w:val="00951E0B"/>
    <w:rsid w:val="00A079DF"/>
    <w:rsid w:val="00CD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</dc:creator>
  <cp:lastModifiedBy>user1</cp:lastModifiedBy>
  <cp:revision>2</cp:revision>
  <dcterms:created xsi:type="dcterms:W3CDTF">2018-04-13T05:22:00Z</dcterms:created>
  <dcterms:modified xsi:type="dcterms:W3CDTF">2018-04-13T05:22:00Z</dcterms:modified>
</cp:coreProperties>
</file>