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18" w:rsidRDefault="008F4218">
      <w:pPr>
        <w:pStyle w:val="ConsPlusTitlePage"/>
      </w:pPr>
      <w:r>
        <w:br/>
      </w:r>
    </w:p>
    <w:p w:rsidR="008F4218" w:rsidRDefault="008F4218">
      <w:pPr>
        <w:pStyle w:val="ConsPlusNormal"/>
        <w:jc w:val="both"/>
        <w:outlineLvl w:val="0"/>
      </w:pPr>
    </w:p>
    <w:p w:rsidR="008F4218" w:rsidRPr="008B0ECC" w:rsidRDefault="008F421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ОКРУЖНАЯ АДМИНИСТРАЦИЯ ГОРОДА ЯКУТСКА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от 28 октября 2015 г. N 280п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 ПОНЕСЕННЫХ СУБЪЕКТАМИ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ЗАНЯТЫМИ В СФЕРЕ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ПРОИЗВОДСТВА ПРОДУКЦИИ, ПО ДОГОВОРАМ О ТЕХНОЛОГИЧЕСКОМ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ПРИСОЕДИНЕНИИ К СЕТЯМ ИНЖЕНЕРНО-ТЕХНИЧЕСКОГО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ОБЕСПЕЧЕНИЯ, В НОВОЙ РЕДАКЦИИ</w:t>
      </w:r>
    </w:p>
    <w:p w:rsidR="008F4218" w:rsidRPr="008B0ECC" w:rsidRDefault="008F421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4218" w:rsidRPr="008B0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Окружной администрации г. Якутска</w:t>
            </w:r>
            <w:proofErr w:type="gramEnd"/>
          </w:p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21.02.2017 </w:t>
            </w:r>
            <w:hyperlink r:id="rId4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14.07.2017 </w:t>
            </w:r>
            <w:hyperlink r:id="rId5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22.02.2018 </w:t>
            </w:r>
            <w:hyperlink r:id="rId6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статьи 78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8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целях реализации муниципальной </w:t>
      </w:r>
      <w:hyperlink r:id="rId9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"Поддержка и развитие предпринимательства, развитие туризма в городском округе "город Якутск" на 2013 - 2017 годы", утвержденной постановлением Окружной администрации города Якутска от 1 октября 2012 года N 194п: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субсидирования части затрат, понесенных субъектами малого и среднего предпринимательства, занятыми в сфере производства продукции, по договорам о технологическом присоединении к сетям инженерно-технического обеспечения, согласно приложению к настоящему постановлению.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города Якутска от 1 июня 2015 года N 148п "Об утверждении Порядка субсидирования части затрат, понесенных субъектами малого и среднего предпринимательства, занятыми в сфере производства продукции, по договорам о технологическом присоединении к сетям инженерно-технического обеспечения".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 Департаменту по связям с общественностью и взаимодействию со СМИ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нешним и межрегиональным связям (Р.В. Тимофеев) опубликовать настоящее постановление в газете "Эхо столицы" и разместить на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официальном сайте Окружной администрации города Якутска www.якутск.рф.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городского округа "город Якутск" П.С. Ефремова.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Глава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А.С.НИКОЛАЕВ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Окружной администрации г. Якутска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от 28 октября 2015 г. N 280п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B0ECC">
        <w:rPr>
          <w:rFonts w:ascii="Times New Roman" w:hAnsi="Times New Roman" w:cs="Times New Roman"/>
          <w:sz w:val="28"/>
          <w:szCs w:val="28"/>
        </w:rPr>
        <w:t>ПОРЯДОК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ПОНЕСЕННЫХ СУБЪЕКТАМИ МАЛОГО И СРЕДНЕГО ПРЕДПРИНИМАТЕЛЬСТВА,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ЗАНЯТЫМИ В СФЕРЕ ПРОИЗВОДСТВА ПРОДУКЦИИ, ПО ДОГОВОРАМ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ТЕХНОЛОГИЧЕСКОМ ПРИСОЕДИНЕНИИ К СЕТЯМ</w:t>
      </w:r>
    </w:p>
    <w:p w:rsidR="008F4218" w:rsidRPr="008B0ECC" w:rsidRDefault="008F42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8F4218" w:rsidRPr="008B0ECC" w:rsidRDefault="008F421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4218" w:rsidRPr="008B0E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Окружной администрации г. Якутска</w:t>
            </w:r>
            <w:proofErr w:type="gramEnd"/>
          </w:p>
          <w:p w:rsidR="008F4218" w:rsidRPr="008B0ECC" w:rsidRDefault="008F42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21.02.2017 </w:t>
            </w:r>
            <w:hyperlink r:id="rId11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14.07.2017 </w:t>
            </w:r>
            <w:hyperlink r:id="rId12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22.02.2018 </w:t>
            </w:r>
            <w:hyperlink r:id="rId13" w:history="1">
              <w:r w:rsidRPr="008B0EC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65п</w:t>
              </w:r>
            </w:hyperlink>
            <w:r w:rsidRPr="008B0ECC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категории и критерии отбора юридических лиц и индивидуальных предпринимателей, имеющих право на получение субсидии, цели, условия и порядок предоставления субсидий субъектам малого и среднего предпринимательства (далее - субъекты МСП) в соответствии с муниципальной </w:t>
      </w:r>
      <w:hyperlink r:id="rId14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"Поддержка и развитие предпринимательства, развитие туризма в городском округе "город Якутск" на 2013 - 2017 годы".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субсидий является стимулирование развития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увеличение доли производимой субъектами МСП продукции.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1.3. Субсидии предоставляются в целях возмещения части фактически понесенных субъектами МСП затрат по договорам о технологическом присоединении к сетям инженерно-технического обеспечения. Субсидии предоставляются по конкурсу на безвозмездной основе.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1.4. Под сетями инженерно-технического обеспечения понимается совокупность имущественных объектов, непосредственно используемых в процессе электро-, тепло-, газо-, водоснабжения и водоотведения.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(п. 1.4 в ред. </w:t>
      </w:r>
      <w:hyperlink r:id="rId1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14.07.2017 N 185п)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1.5. Предоставление субсидий осуществляется в пределах средств, предусмотренных в муниципальном бюджете городского округа "город Якутск" на очередной финансовый год в соответствии с муниципальной </w:t>
      </w:r>
      <w:hyperlink r:id="rId16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"Поддержка и развитие предпринимательства, развитие туризма в городском округе "город Якутск" на 2013 - 2017 годы", а также за счет вышестоящих уровней бюджетов бюджетной системы Российской Федерации.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1.6. Организатором конкурса и главным распорядителем средств субсидий является Окружная администрация города Якутска (далее - Распорядитель субсидии).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1.7. Решение о предоставлении субсидии принимается Распорядителем субсидии на основании протокола заседания Координационного совета по предпринимательству при главе городского округа "город Якутск" (далее - Совет), осуществляющего конкурсный отбор претендентов на получение субсидий.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1.8. </w:t>
      </w:r>
      <w:bookmarkStart w:id="1" w:name="_GoBack"/>
      <w:r w:rsidRPr="008B0ECC">
        <w:rPr>
          <w:rFonts w:ascii="Times New Roman" w:hAnsi="Times New Roman" w:cs="Times New Roman"/>
          <w:sz w:val="28"/>
          <w:szCs w:val="28"/>
        </w:rPr>
        <w:t>Право на участие в конкурсном отборе имеют субъекты МСП - хозяйствующие субъекты (юридические лица и индивидуальные предприниматели, включая крестьянские (фермерские) хозяйства и потребительские кооперативы), соответствующие следующим требованиям:</w:t>
      </w:r>
    </w:p>
    <w:bookmarkEnd w:id="1"/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1.8.1. Соответствующие </w:t>
      </w:r>
      <w:hyperlink r:id="rId17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1.8.2. Постановка на учет в Межрайонной инспекции ФНС России N 5 по Республике Саха (Якутия);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1.8.3. Ведение деятельности на территории городского округа "город Якутск";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1.8.4. Исключен. - </w:t>
      </w:r>
      <w:hyperlink r:id="rId18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г. Якутска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от 21.02.2017 N 49п.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B0ECC">
        <w:rPr>
          <w:rFonts w:ascii="Times New Roman" w:hAnsi="Times New Roman" w:cs="Times New Roman"/>
          <w:sz w:val="28"/>
          <w:szCs w:val="28"/>
        </w:rPr>
        <w:t>1.9. В конкурсном отборе принимают участие субъекты МСП, осуществляющие деятельность в сфере производства продукции.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1.10. Предельный размер субсидии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МСП, но не более 500,0 (пятисот) тыс. рублей одному субъекту МСП.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 Субсидия не предоставляется субъектам МСП: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1.11.2. Являющимся участниками соглашений о разделе продукции;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1.11.3. Осуществляющим предпринимательскую деятельность в сфере игорного бизнеса;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1.11.5.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1.12. В предоставлении субсидии должно быть отказано: в случае, если ранее в отношении заявителя - субъекта малого и среднего предпринимательства, было принято решение об оказании аналогичной финансовой поддержки, за счет которой субсидируются одни и те же затраты; не выполнены условия оказания поддержки. Контроль за целевым и эффективным использованием средств муниципального бюджета городского округа "город Якутск" и средств государственного бюджета Республики Саха (Якутия) осуществляет Распорядитель субсидии.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1.13. Оказание муниципальной поддержки осуществляется при отсутствии на первое число месяца, предшествующего месяцу, в котором планируется заключение договора, у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претендующих на получение субсидии: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-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просроченной задолженности по возврату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(часть 1.13 введена </w:t>
      </w:r>
      <w:hyperlink r:id="rId20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21.02.2017 N 49п)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 Перечень документов, необходимых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 Для участия в отборе на получение субсидии претендент в соответствии с условиями настоящего Порядка предоставляет Распорядителю субсидии конкурсную заявку, содержащую следующие документы, с предъявлением оригиналов либо заверенные надлежащим образом: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2.1.1. </w:t>
      </w:r>
      <w:hyperlink w:anchor="P236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об оказании поддержки по форме, утвержденной в приложении N 1 к настоящему Порядку;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2.1.2. Опись прилагаемых документов;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 xml:space="preserve">2.1.3. Анкета участника конкурсного отбора по форме, утвержденной в </w:t>
      </w:r>
      <w:hyperlink w:anchor="P277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к настоящему Порядку - для юридических лиц, по форме, утвержденной в </w:t>
      </w:r>
      <w:hyperlink w:anchor="P363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к настоящему Порядку - для индивидуальных предпринимателей;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2.1.4. Копия паспорта индивидуального предпринимателя либо копия паспорта лица, имеющего право действовать без доверенности от имени юридического лица;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2.1.5. Документы, подтверждающие полномочия лица на осуществление действий от имени заявителя (в случае необходимости);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8B0ECC">
        <w:rPr>
          <w:rFonts w:ascii="Times New Roman" w:hAnsi="Times New Roman" w:cs="Times New Roman"/>
          <w:sz w:val="28"/>
          <w:szCs w:val="28"/>
        </w:rPr>
        <w:t>2.1.6. Документы, подтверждающие принадлежность заявителя к субъектам малого и среднего предпринимательства: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со сроком выдачи не более 6 месяцев на момент подачи заявки;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сведения о численности работников (копии трудовых договоров, справка субъекта малого и среднего предпринимательства, сведения о среднесписочной численности работников с подтверждением налогового органа о приеме, сведения об уплате страховых и пенсионных платежей);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справка банка об оборотах по расчетному счету с даты открытия счета со сроком выдачи не более одного месяца на момент подачи заявки;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2.1.7. Копия свидетельства о регистрации юридического лица или индивидуального предпринимателя;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2.1.8. Копия ИНН;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2.1.9.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2.1.10. Документы, подтверждающие фактически понесенные затраты заявителя по договору о технологическом присоединении к сетям инженерно - технического обеспечения;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2.1.11. Реестр документов, подтверждающих фактически понесенные расходы;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8B0ECC">
        <w:rPr>
          <w:rFonts w:ascii="Times New Roman" w:hAnsi="Times New Roman" w:cs="Times New Roman"/>
          <w:sz w:val="28"/>
          <w:szCs w:val="28"/>
        </w:rPr>
        <w:t>2.1.12. Справки территориального органа Налоговой службы РФ и территориального органа Пенсионного фонда РФ о состоянии расчетов по налогам, страховым взносам, сборам, пеням и штрафам организаций и индивидуальных предпринимателей со сроком выдачи не более одного месяца на момент подачи заявки;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2.1.13. Банковские реквизиты;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2.1.14. Документы, подтверждающие соответствие условиям </w:t>
      </w:r>
      <w:hyperlink w:anchor="P60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1.9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2.1.15. Документы, подтверждающие выполнение условий критериев отбора заявок, указанных в </w:t>
      </w:r>
      <w:hyperlink w:anchor="P14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3.12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 (в случае необходимости).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8B0ECC">
        <w:rPr>
          <w:rFonts w:ascii="Times New Roman" w:hAnsi="Times New Roman" w:cs="Times New Roman"/>
          <w:sz w:val="28"/>
          <w:szCs w:val="28"/>
        </w:rPr>
        <w:t xml:space="preserve">2.2. Претенденты вправе дополнительно внести документы, указанные в </w:t>
      </w:r>
      <w:hyperlink w:anchor="P86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2.1.6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2.1.12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Порядка, в состав конкурсной заявки в течение не более чем 10 рабочих дней с момента окончания приема конкурсных заявок согласно </w:t>
      </w:r>
      <w:hyperlink w:anchor="P133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3.8.2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2.3. Претенденты, не представившие полный комплект документов с учетом сроков довнесения, указанных в </w:t>
      </w:r>
      <w:hyperlink w:anchor="P99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2.2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допускаются к заседанию Совета.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2.4. Претендент несет полную ответственность за достоверность представленных документов.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2.5. Распорядитель субсидии осуществляет проверку достоверности сведений, предоставляемых претендентом на получение субсидии.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 Конкурсный отбор субъектов МСП на предоставление субсидии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3.1. Прием заявок субъектов МСП на участие в конкурсе осуществляется в сроки, установленные извещением о приеме заявок.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3.2. Извещение о приеме заявок размещается на официальном сайте Окружной администрации города Якутска и публикуется в газете "Эхо столицы".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3.3. Извещение о приеме заявок должно содержать: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3.3.1. Информацию об организаторе конкурса;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3.3.2. Цель конкурсного отбора;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3.3.3. Сроки и место предоставления заявок на участие в конкурсе;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3.3.4. Контактную информацию.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3.4. Заявки на оказание поддержки подаются в отдел предпринимательства и развития туризма Окружной администрации города Якутска.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3.5. Заявка на оказание поддержки считается принятой с даты поступления в отдел предпринимательства и развития туризма Окружной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Якутска и регистрируется с проставлением входящего номера и даты поступления в журнале, который пронумерован, прошнурован и скреплен печатью Окружной администрации города Якутска.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3.6. Приоритетные целевые группы и критерии отбора заявок на получение субсидии: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3.6.1.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3.6.2. 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>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содействие вовлечению в социально активную деятельность социально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выпуск периодических печатных изданий, а также книжной продукции, связанной с образованием, наукой и культурой;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в) субъекты МСП, зарегистрированные и осуществляющие предпринимательскую деятельность в сельских населенных пунктах Республики Саха (Якутия).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3.7. Основными принципами проведения отбора являются: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публичность и открытость;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свобода получения и распространения информации о предоставлении субсидий;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равенство прав претендентов на получение субсидий.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 Распорядитель субсидии: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3.8.1. Готовит и публикует извещение о приеме заявок;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 w:rsidRPr="008B0ECC">
        <w:rPr>
          <w:rFonts w:ascii="Times New Roman" w:hAnsi="Times New Roman" w:cs="Times New Roman"/>
          <w:sz w:val="28"/>
          <w:szCs w:val="28"/>
        </w:rPr>
        <w:t>3.8.2. Осуществляет прием заявок в течение не менее 14 календарных дней со дня опубликования извещения;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3.8.3. В течение 10 рабочих дней с момента окончания срока подачи конкурсных заявок: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3.8.3.0. Осуществляет анализ поступивших конкурсных заявок;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3.8.3.1. Формирует сводный реестр поступивших заявок с указанием замечаний;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3.8.3.2. Подготавливает проект таблицы баллов согласно критериям оценки, указанным в </w:t>
      </w:r>
      <w:hyperlink w:anchor="P14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3.12</w:t>
        </w:r>
      </w:hyperlink>
      <w:r w:rsidRPr="008B0ECC">
        <w:rPr>
          <w:rFonts w:ascii="Times New Roman" w:hAnsi="Times New Roman" w:cs="Times New Roman"/>
          <w:sz w:val="28"/>
          <w:szCs w:val="28"/>
        </w:rPr>
        <w:t>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3.8.3.3. Направляет конкурсные заявки, сводный реестр и проект таблицы баллов на рассмотрение Совета.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3.9. Совет: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3.9.1. В течение 8 рабочих дней формирует рабочие группы и проводит выездные проверки достоверности предоставленной в конкурсных заявках информации;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3.9.2. В течение 10 дней проводит заседание, на котором принимает решение о победителях конкурса и объеме средств субсидии;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3.9.3. Принимает мотивированное решение об отказе в рассмотрении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конкурсной заявки. Распорядитель субсидии направляет претенденту мотивированный отказ в течение 5 рабочих дней с момента принятия решения Советом.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3.10. Члены Совета, способные оказывать влияние на деятельность юридических лиц либо индивидуальных предпринимателей, принимающих участие в конкурсном отборе, не имеют права голоса при определении победителей.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3.11. На заседании члены Совета выставляют каждому субъекту малого и среднего предпринимательства - участнику конкурсного отбора оценку в баллах согласно критериям отбора заявок на получение субсидии. Члены Совета проставляют в листах голосования собственную оценку о поддержке участников конкурсного отбора. Голос одного члена Совета учитывается как 2 балла.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5"/>
      <w:bookmarkEnd w:id="7"/>
      <w:r w:rsidRPr="008B0ECC">
        <w:rPr>
          <w:rFonts w:ascii="Times New Roman" w:hAnsi="Times New Roman" w:cs="Times New Roman"/>
          <w:sz w:val="28"/>
          <w:szCs w:val="28"/>
        </w:rPr>
        <w:t>3.12. Критерии отбора заявок на получение субсидии: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3.12.1. Место ведения предпринимательской деятельности: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. Кангалассы, с.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. Марха, с. Пригородный, с. Табага,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Тулагино-Кильдямский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Хатасский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 н. - 10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- Автодорожный, Гагаринский,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Губинский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 xml:space="preserve">, Октябрьский, Промышленный, </w:t>
      </w:r>
      <w:proofErr w:type="spellStart"/>
      <w:r w:rsidRPr="008B0ECC">
        <w:rPr>
          <w:rFonts w:ascii="Times New Roman" w:hAnsi="Times New Roman" w:cs="Times New Roman"/>
          <w:sz w:val="28"/>
          <w:szCs w:val="28"/>
        </w:rPr>
        <w:t>Сайсарский</w:t>
      </w:r>
      <w:proofErr w:type="spellEnd"/>
      <w:r w:rsidRPr="008B0ECC">
        <w:rPr>
          <w:rFonts w:ascii="Times New Roman" w:hAnsi="Times New Roman" w:cs="Times New Roman"/>
          <w:sz w:val="28"/>
          <w:szCs w:val="28"/>
        </w:rPr>
        <w:t>, Строительный, Центральный округа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иные - 0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3.12.2. Численность работников: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- 30 и более - 15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от 6 до 29 - 10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от 1 до 5 - 5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без работников - 0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3.12.3.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- 30 и более - 10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от 6 до 29 - 5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от 1 до 5 - 3 балла;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- без указанной категории работников - 0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3.12.4. Срок деятельности субъекта малого и среднего предпринимательства с момента регистрации в налоговом органе: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более 1 месяца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менее месяца - 0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3.12.5. Ведение предпринимательской деятельности в нежилом помещении/здании/на земельном участке: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принадлежащем на праве собственности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на основании договора аренды либо по иным основаниям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3.12.6. Характеристика оборудования (механизмов, машин, устройств, приборов, за исключением офисной техники):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применение оборудования, произведенного в Российской Федерации, а также странах Таможенного союза, - 5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применение оборудования, произведенного в иных странах, - О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3.12.7. Обороты по расчетному счету в банке: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свыше 50 000,00 рублей - 10 баллов;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- менее 50 000,00 рублей - 0 баллов.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3.13.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поддержки субъектам МСП.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3.14. При равном количестве набранных баллов победители конкурсного отбора определяются по дате поступления заявления на оказание поддержки.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3.15. Решение Совета о победителях конкурса оформляется протоколом в течение 5 рабочих дней со дня заседания Совета.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5"/>
      <w:bookmarkEnd w:id="8"/>
      <w:r w:rsidRPr="008B0ECC">
        <w:rPr>
          <w:rFonts w:ascii="Times New Roman" w:hAnsi="Times New Roman" w:cs="Times New Roman"/>
          <w:sz w:val="28"/>
          <w:szCs w:val="28"/>
        </w:rPr>
        <w:t>3.16. Распорядитель субсидии в течение 2 рабочих дней с момента подписания протокола размещает его на официальном сайте Окружной администрации города Якутска.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3.17. Распорядитель субсидии в течение 10 рабочих дней с момента подписания протокола утверждает распоряжением Окружной администрации города Якутска перечень получателей субсидий и размер субсидий за счет бюджета городского округа "город Якутск", государственного бюджета Республики Саха (Якутия), а также за счет средств федерального бюджета.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3.18. Организатор в течение 10 (десяти) рабочих дней с момента принятия распоряжения заключает соглашение о предоставлении субсидии в соответствии типовой формой соглашения, утвержденной приказом Департамента финансов Окружной администрации г. Якутска от 31 мая 2017 года N 95(б) "Об утверждении типовых форм соглашений (договоров) о предоставлении из бюджета городского округа "город Якутск"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услуг"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(п. 3.18 в ред. </w:t>
      </w:r>
      <w:hyperlink r:id="rId21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22.02.2018 N 65п)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3.19. Сведения о субъектах МСП, получивших субсидию, подлежат внесению в реестр получателей поддержки.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3.20. Конкурсные заявки претендентов, не получивших субсидию, подлежат возврату.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 Порядок предоставления субсидий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4.1. Субсидия предоставляется на основании соглашения между Распорядителем субсидии и получателем субсидии (далее - Соглашение), в котором должны быть установлены: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4.1.1. Право Распорядителя субсидии и согласие получателя субсидии на проведение проверок соблюдения получателем субсидии условий, целей и правил предоставления субсидии, предусмотренных настоящим Порядком и Соглашением;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4.1.2. Обязательства получателя по предоставлению Распорядителю субсидии необходимых документов для проверки соблюдения условий, целей и порядка предоставления субсидии;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4.1.3. Обязательства получателя субсидии по предоставлению </w:t>
      </w:r>
      <w:hyperlink w:anchor="P44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 ведении предпринимательской деятельности, по форме установленной Соглашением о предоставлении субсидии в соответствии с приложением N 4 к настоящему Порядку;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4.1.4. Ответственность за несоблюдение сторонами условий Соглашения.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4.2. После заключения соглашения Распорядитель субсидии в течение 10 рабочих дней предоставляет сумму субсидии путем перечисления денежных средств. Перечисление субсидии осуществляется Распорядителем субсидии со своего лицевого счета на банковские счета победителей конкурса в соответствии с бюджетным законодательством РФ.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5. Обязательства по проведению проверки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соблюдения получателем условий, целей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 правил предоставления субсидии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5.1. Распределитель обязан произвести проверку соблюдения условий, целей и порядка предоставления субсидии их получателем, а получатель предоставить необходимые для такой проверки документы по запросу Распределителя.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(часть 5.1 в ред. </w:t>
      </w:r>
      <w:hyperlink r:id="rId22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21.02.2017 N 49п)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5.1.1. Исключен. - </w:t>
      </w:r>
      <w:hyperlink r:id="rId23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г. Якутска от 21.02.2017 N 49п.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5.2. При предоставлении субсидий, обязательным условием их предоставления, включаемым в соглашения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Распределителем,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(часть 5.2 введена </w:t>
      </w:r>
      <w:hyperlink r:id="rId24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21.02.2017 N 49п)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6. Порядок возврата средств субсидии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6.1. В случае установления факта нарушения получателем условий, установленных в настоящем Порядке, субсидия подлежит возврату. Распорядитель субсидии направляет получателю субсидии требование о возврате в течение трех рабочих дней с момента установления факта.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4"/>
      <w:bookmarkEnd w:id="9"/>
      <w:r w:rsidRPr="008B0ECC">
        <w:rPr>
          <w:rFonts w:ascii="Times New Roman" w:hAnsi="Times New Roman" w:cs="Times New Roman"/>
          <w:sz w:val="28"/>
          <w:szCs w:val="28"/>
        </w:rPr>
        <w:t>6.2. Получатель субсидии обязан произвести возврат полной суммы субсидии в течение 30 рабочих дней с момента получения требования о возврате.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6.3. В случае нарушения получателем субсидии условий </w:t>
      </w:r>
      <w:hyperlink w:anchor="P204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6.2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 субсидия подлежит взысканию в судебном порядке в соответствии с законодательством Российской Федерации.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6.4. Остатки субсидии, не использованные получателем субсидии в отчетном финансовом году, подлежат возврату в срок до 31 декабря текущего года предоставления субсидии.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. Якутска от 21.02.2017 N 49п)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7. Обжалование результатов конкурсного отбора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7.1. В случае, если участник конкурсного отбора не согласен с результатами проведения конкурса, он вправе обжаловать указанные результаты.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7.2. Жалобы подаются Распорядителю субсидии не позднее 10 дней с момента опубликования протокола согласно </w:t>
      </w:r>
      <w:hyperlink w:anchor="P175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п. 3.16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7.3. Рассмотрение жалобы осуществляется в сроки не позднее 5 дней со дня поступления.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7.4. Распорядитель субсидии по результатам рассмотрения жалобы в письменной форме уведомляет заявителя о результатах рассмотрения жалобы. Если в жалобе не указана фамилия заявителя, направившего обращение, и почтовый адрес, по которому должен быть направлен ответ, ответ на жалобу не дается.</w:t>
      </w:r>
    </w:p>
    <w:p w:rsidR="008F4218" w:rsidRPr="008B0ECC" w:rsidRDefault="008F42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7.5. Если заявителя не удовлетворят результаты рассмотрения жалобы, он может обратиться в суд в соответствии с законодательством Российской Федерации.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руководителя аппарата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Е.И.ЕВСИКОВА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Порядку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субъектами малого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 производства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продукции, по договорам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к сетям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инженерно-технического</w:t>
      </w:r>
      <w:proofErr w:type="gramEnd"/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обеспечения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6"/>
      <w:bookmarkEnd w:id="10"/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на участие в конкурсном отборе по субсидированию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части затрат, понесенных субъектами малого и среднего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 производства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продукции, по договорам о технологическом присоединении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 конкурсную комиссию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Прошу  предоставить  субсидию  на  возмещение  части затрат, понесенных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субъектами   малого   и  среднего  предпринимательства,  занятыми  в  сфере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производства  продукции,  по  договорам  о  технологическом присоединении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сетям инженерно-технического обеспечения.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С    Порядком   предоставления   субсидии  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,   достоверность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представленной информации и документов подтверждаю.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________________________________ _____________/______________________/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Должность, наименование юр. лица    Подпись            Ф.И.О.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"___" ________________ г.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Порядку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субъектами малого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 производства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продукции, по договорам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к сетям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инженерно-технического</w:t>
      </w:r>
      <w:proofErr w:type="gramEnd"/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обеспечения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7"/>
      <w:bookmarkEnd w:id="11"/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 Анкета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юридического лица - участника конкурсного отбора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      Наименование юр. лица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        Ф.И.О. руководителя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                  Должность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              Дата рождения   │  │  │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│  │  │ .│  │  │  │  │ г.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 Адрес регистрации юр. лица   г. Якутск, 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6 Адрес ведения деятельности   г. Якутск, 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  Основной вид деятельности   │  │  │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│  │  │ .│  │  │ по </w:t>
      </w:r>
      <w:hyperlink r:id="rId26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8       Контактный телефон 1 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9       Контактный телефон 2 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10   Адрес электронной почты   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11                       ИНН 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12                       КПП 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13                      ОГРН   │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14            Расчетный счет   │  │  │  │  │  │  │  │  │  │  │  │  │  │  │  │  │  │  </w:t>
      </w:r>
      <w:r w:rsidRPr="008B0ECC">
        <w:rPr>
          <w:rFonts w:ascii="Times New Roman" w:hAnsi="Times New Roman" w:cs="Times New Roman"/>
          <w:sz w:val="28"/>
          <w:szCs w:val="28"/>
        </w:rPr>
        <w:lastRenderedPageBreak/>
        <w:t>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15        Наименование банка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16    Корреспондентский счет   │  │  │  │  │  │  │  │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17                       БИК 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18     Количество работников   │  │  │  │ чел.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19        Сфера деятельности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Достоверность предоставленной информации подтверждаю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Дата 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Подпись ________________    Расшифровка подписи 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М.П.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Порядку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субъектами малого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предпринимательства,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 производства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продукции, по договорам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к сетям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инженерно-технического</w:t>
      </w:r>
      <w:proofErr w:type="gramEnd"/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обеспечения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3"/>
      <w:bookmarkEnd w:id="12"/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   Анкета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индивидуального предпринимателя - участника конкурсного отбора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                     Ф.И.О. ИП   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2              Дата рождения   │  │  │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>│  │  │ .│  │  │  │  │ г.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3       Адрес регистрации ИП   г. Якутск, 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4 Адрес ведения деятельности   г. Якутск, 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5  Основной вид деятельности   │  │  │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│  │  │ .│  │  │ по </w:t>
      </w:r>
      <w:hyperlink r:id="rId27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6       Контактный телефон 1 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7       Контактный телефон 2 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8    Адрес электронной почты   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9                        ИНН 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10                       КПП 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11                    ОГРНИП   │  │  │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12            Расчетный счет   │  │  │  │  │  │  │  │  │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13        Наименование банка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┌──┬──┬──┬──┬──┬──┬──┬──┬──┬──┬──┬──┬──┬──┬──┬──┬──┬──┬──┬──┬──┐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14    Корреспондентский счет   │  │  │  │  │  │  │  │  │  │  │  │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└──┴──┴──┴──┴──┴──┴──┴──┴──┴──┴──┴──┴──┴──┴──┴──┴──┴──┴──┴──┴──┘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┌──┬──┬──┬──┬──┬──┬──┬──┬──┐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15                       БИК   │  │  │  │  │  │  │  │  │  │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└──┴──┴──┴──┴──┴──┴──┴──┴──┘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┌──┬──┬──┐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16     Количество работников   │  │  │  │ чел.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                           └──┴──┴──┘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17        Сфера деятельности   ____________________________________________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Достоверность предоставленной информации подтверждаю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Дата 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    Подпись ________________    Расшифровка подписи _______________________</w:t>
      </w: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М.П.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к Порядку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субсидирования части затрат,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понесенных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субъектами малого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 производства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продукции, по договорам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к сетям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инженерно-технического</w:t>
      </w:r>
      <w:proofErr w:type="gramEnd"/>
    </w:p>
    <w:p w:rsidR="008F4218" w:rsidRPr="008B0ECC" w:rsidRDefault="008F42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обеспечения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45"/>
      <w:bookmarkEnd w:id="13"/>
      <w:r w:rsidRPr="008B0ECC">
        <w:rPr>
          <w:rFonts w:ascii="Times New Roman" w:hAnsi="Times New Roman" w:cs="Times New Roman"/>
          <w:sz w:val="28"/>
          <w:szCs w:val="28"/>
        </w:rPr>
        <w:t>Соглашение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>о субсидировании части затрат, понесенных субъектами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занятыми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производства продукции, по договорам о </w:t>
      </w:r>
      <w:proofErr w:type="gramStart"/>
      <w:r w:rsidRPr="008B0ECC">
        <w:rPr>
          <w:rFonts w:ascii="Times New Roman" w:hAnsi="Times New Roman" w:cs="Times New Roman"/>
          <w:sz w:val="28"/>
          <w:szCs w:val="28"/>
        </w:rPr>
        <w:t>технологическом</w:t>
      </w:r>
      <w:proofErr w:type="gramEnd"/>
    </w:p>
    <w:p w:rsidR="008F4218" w:rsidRPr="008B0ECC" w:rsidRDefault="008F42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0ECC">
        <w:rPr>
          <w:rFonts w:ascii="Times New Roman" w:hAnsi="Times New Roman" w:cs="Times New Roman"/>
          <w:sz w:val="28"/>
          <w:szCs w:val="28"/>
        </w:rPr>
        <w:t>присоединении</w:t>
      </w:r>
      <w:proofErr w:type="gramEnd"/>
      <w:r w:rsidRPr="008B0ECC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CC">
        <w:rPr>
          <w:rFonts w:ascii="Times New Roman" w:hAnsi="Times New Roman" w:cs="Times New Roman"/>
          <w:sz w:val="28"/>
          <w:szCs w:val="28"/>
        </w:rPr>
        <w:t xml:space="preserve">Исключено. - </w:t>
      </w:r>
      <w:hyperlink r:id="rId28" w:history="1">
        <w:r w:rsidRPr="008B0E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B0ECC">
        <w:rPr>
          <w:rFonts w:ascii="Times New Roman" w:hAnsi="Times New Roman" w:cs="Times New Roman"/>
          <w:sz w:val="28"/>
          <w:szCs w:val="28"/>
        </w:rPr>
        <w:t xml:space="preserve"> Окружной администрации г. Якутска от 22.02.2018 N 65п.</w:t>
      </w: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218" w:rsidRPr="008B0ECC" w:rsidRDefault="008F42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C2AAA" w:rsidRPr="008B0ECC" w:rsidRDefault="00DF3013">
      <w:pPr>
        <w:rPr>
          <w:rFonts w:ascii="Times New Roman" w:hAnsi="Times New Roman" w:cs="Times New Roman"/>
          <w:sz w:val="28"/>
          <w:szCs w:val="28"/>
        </w:rPr>
      </w:pPr>
    </w:p>
    <w:sectPr w:rsidR="004C2AAA" w:rsidRPr="008B0ECC" w:rsidSect="0007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4218"/>
    <w:rsid w:val="008B0ECC"/>
    <w:rsid w:val="008F4218"/>
    <w:rsid w:val="00A63F75"/>
    <w:rsid w:val="00BE70CE"/>
    <w:rsid w:val="00CB7A46"/>
    <w:rsid w:val="00DF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8CE0CCCA5E39F9E4DC2B47DBC118FD8266FC194BA991FA0E76EA72ElAfAD" TargetMode="External"/><Relationship Id="rId13" Type="http://schemas.openxmlformats.org/officeDocument/2006/relationships/hyperlink" Target="consultantplus://offline/ref=E448CE0CCCA5E39F9E4DDCB96BD04D86D22D32C991B3964CFDB835FA79A3CD7D62CE33DB492EF7A1FECA5AlDfBD" TargetMode="External"/><Relationship Id="rId18" Type="http://schemas.openxmlformats.org/officeDocument/2006/relationships/hyperlink" Target="consultantplus://offline/ref=E448CE0CCCA5E39F9E4DDCB96BD04D86D22D32C991B8904EF9B835FA79A3CD7D62CE33DB492EF7A1FECA5AlDf8D" TargetMode="External"/><Relationship Id="rId26" Type="http://schemas.openxmlformats.org/officeDocument/2006/relationships/hyperlink" Target="consultantplus://offline/ref=E448CE0CCCA5E39F9E4DC2B47DBC118FD8266CC391B8991FA0E76EA72ElAf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48CE0CCCA5E39F9E4DDCB96BD04D86D22D32C991B3964CFDB835FA79A3CD7D62CE33DB492EF7A1FECA5AlDf8D" TargetMode="External"/><Relationship Id="rId7" Type="http://schemas.openxmlformats.org/officeDocument/2006/relationships/hyperlink" Target="consultantplus://offline/ref=E448CE0CCCA5E39F9E4DC2B47DBC118FD82668C59EB8991FA0E76EA72EAAC72A25816A990D20F2A1lFfED" TargetMode="External"/><Relationship Id="rId12" Type="http://schemas.openxmlformats.org/officeDocument/2006/relationships/hyperlink" Target="consultantplus://offline/ref=E448CE0CCCA5E39F9E4DDCB96BD04D86D22D32C991BE924FF8B835FA79A3CD7D62CE33DB492EF7A1FECA5AlDfBD" TargetMode="External"/><Relationship Id="rId17" Type="http://schemas.openxmlformats.org/officeDocument/2006/relationships/hyperlink" Target="consultantplus://offline/ref=E448CE0CCCA5E39F9E4DC2B47DBC118FD82668C696BA991FA0E76EA72EAAC72A25816A990D23F6A0lFf7D" TargetMode="External"/><Relationship Id="rId25" Type="http://schemas.openxmlformats.org/officeDocument/2006/relationships/hyperlink" Target="consultantplus://offline/ref=E448CE0CCCA5E39F9E4DDCB96BD04D86D22D32C991B8904EF9B835FA79A3CD7D62CE33DB492EF7A1FECA5BlDf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48CE0CCCA5E39F9E4DDCB96BD04D86D22D32C991BC934BF8B835FA79A3CD7D62CE33DB492EF7A1FECA5BlDfFD" TargetMode="External"/><Relationship Id="rId20" Type="http://schemas.openxmlformats.org/officeDocument/2006/relationships/hyperlink" Target="consultantplus://offline/ref=E448CE0CCCA5E39F9E4DDCB96BD04D86D22D32C991B8904EF9B835FA79A3CD7D62CE33DB492EF7A1FECA5AlDf9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8CE0CCCA5E39F9E4DDCB96BD04D86D22D32C991B3964CFDB835FA79A3CD7D62CE33DB492EF7A1FECA5AlDfBD" TargetMode="External"/><Relationship Id="rId11" Type="http://schemas.openxmlformats.org/officeDocument/2006/relationships/hyperlink" Target="consultantplus://offline/ref=E448CE0CCCA5E39F9E4DDCB96BD04D86D22D32C991B8904EF9B835FA79A3CD7D62CE33DB492EF7A1FECA5AlDfBD" TargetMode="External"/><Relationship Id="rId24" Type="http://schemas.openxmlformats.org/officeDocument/2006/relationships/hyperlink" Target="consultantplus://offline/ref=E448CE0CCCA5E39F9E4DDCB96BD04D86D22D32C991B8904EF9B835FA79A3CD7D62CE33DB492EF7A1FECA5BlDf9D" TargetMode="External"/><Relationship Id="rId5" Type="http://schemas.openxmlformats.org/officeDocument/2006/relationships/hyperlink" Target="consultantplus://offline/ref=E448CE0CCCA5E39F9E4DDCB96BD04D86D22D32C991BE924FF8B835FA79A3CD7D62CE33DB492EF7A1FECA5AlDfBD" TargetMode="External"/><Relationship Id="rId15" Type="http://schemas.openxmlformats.org/officeDocument/2006/relationships/hyperlink" Target="consultantplus://offline/ref=E448CE0CCCA5E39F9E4DDCB96BD04D86D22D32C991BE924FF8B835FA79A3CD7D62CE33DB492EF7A1FECA5AlDfBD" TargetMode="External"/><Relationship Id="rId23" Type="http://schemas.openxmlformats.org/officeDocument/2006/relationships/hyperlink" Target="consultantplus://offline/ref=E448CE0CCCA5E39F9E4DDCB96BD04D86D22D32C991B8904EF9B835FA79A3CD7D62CE33DB492EF7A1FECA5BlDf8D" TargetMode="External"/><Relationship Id="rId28" Type="http://schemas.openxmlformats.org/officeDocument/2006/relationships/hyperlink" Target="consultantplus://offline/ref=E448CE0CCCA5E39F9E4DDCB96BD04D86D22D32C991B3964CFDB835FA79A3CD7D62CE33DB492EF7A1FECA5AlDf9D" TargetMode="External"/><Relationship Id="rId10" Type="http://schemas.openxmlformats.org/officeDocument/2006/relationships/hyperlink" Target="consultantplus://offline/ref=E448CE0CCCA5E39F9E4DDCB96BD04D86D22D32C992BA954FFDB835FA79A3CD7Dl6f2D" TargetMode="External"/><Relationship Id="rId19" Type="http://schemas.openxmlformats.org/officeDocument/2006/relationships/hyperlink" Target="consultantplus://offline/ref=E448CE0CCCA5E39F9E4DC2B47DBC118FD92E6FC591B8991FA0E76EA72EAAC72A25816Al9fDD" TargetMode="External"/><Relationship Id="rId4" Type="http://schemas.openxmlformats.org/officeDocument/2006/relationships/hyperlink" Target="consultantplus://offline/ref=E448CE0CCCA5E39F9E4DDCB96BD04D86D22D32C991B8904EF9B835FA79A3CD7D62CE33DB492EF7A1FECA5AlDfBD" TargetMode="External"/><Relationship Id="rId9" Type="http://schemas.openxmlformats.org/officeDocument/2006/relationships/hyperlink" Target="consultantplus://offline/ref=E448CE0CCCA5E39F9E4DDCB96BD04D86D22D32C991BC934BF8B835FA79A3CD7D62CE33DB492EF7A1FECA5BlDfFD" TargetMode="External"/><Relationship Id="rId14" Type="http://schemas.openxmlformats.org/officeDocument/2006/relationships/hyperlink" Target="consultantplus://offline/ref=E448CE0CCCA5E39F9E4DDCB96BD04D86D22D32C991BC934BF8B835FA79A3CD7D62CE33DB492EF7A1FECA5BlDfFD" TargetMode="External"/><Relationship Id="rId22" Type="http://schemas.openxmlformats.org/officeDocument/2006/relationships/hyperlink" Target="consultantplus://offline/ref=E448CE0CCCA5E39F9E4DDCB96BD04D86D22D32C991B8904EF9B835FA79A3CD7D62CE33DB492EF7A1FECA5BlDfAD" TargetMode="External"/><Relationship Id="rId27" Type="http://schemas.openxmlformats.org/officeDocument/2006/relationships/hyperlink" Target="consultantplus://offline/ref=E448CE0CCCA5E39F9E4DC2B47DBC118FD8266CC391B8991FA0E76EA72ElAf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Туйаара А. Лукавина</dc:creator>
  <cp:lastModifiedBy>Veronika</cp:lastModifiedBy>
  <cp:revision>2</cp:revision>
  <dcterms:created xsi:type="dcterms:W3CDTF">2018-08-23T02:04:00Z</dcterms:created>
  <dcterms:modified xsi:type="dcterms:W3CDTF">2018-08-23T02:04:00Z</dcterms:modified>
</cp:coreProperties>
</file>