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D6" w:rsidRDefault="008B62D6" w:rsidP="008B62D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128D" w:rsidRDefault="00586D78" w:rsidP="00586D78">
      <w:pPr>
        <w:jc w:val="right"/>
        <w:rPr>
          <w:b/>
        </w:rPr>
      </w:pPr>
      <w:r>
        <w:rPr>
          <w:b/>
        </w:rPr>
        <w:t>Постановление НРА</w:t>
      </w:r>
    </w:p>
    <w:p w:rsidR="00586D78" w:rsidRPr="009F109C" w:rsidRDefault="00586D78" w:rsidP="00586D78">
      <w:pPr>
        <w:jc w:val="right"/>
        <w:rPr>
          <w:b/>
        </w:rPr>
      </w:pPr>
      <w:r>
        <w:rPr>
          <w:b/>
        </w:rPr>
        <w:t>от 22.11.2018 № 1742</w:t>
      </w:r>
    </w:p>
    <w:p w:rsidR="00FE128D" w:rsidRDefault="00FE128D" w:rsidP="00FE128D">
      <w:pPr>
        <w:rPr>
          <w:b/>
        </w:rPr>
      </w:pPr>
    </w:p>
    <w:p w:rsidR="00FE128D" w:rsidRDefault="00FE128D" w:rsidP="00586D78">
      <w:pPr>
        <w:rPr>
          <w:b/>
        </w:rPr>
      </w:pPr>
    </w:p>
    <w:p w:rsidR="00FE128D" w:rsidRDefault="00FE128D" w:rsidP="00FE128D">
      <w:pPr>
        <w:jc w:val="center"/>
        <w:rPr>
          <w:b/>
        </w:rPr>
      </w:pPr>
      <w:r w:rsidRPr="004019DE">
        <w:rPr>
          <w:b/>
        </w:rPr>
        <w:t>О</w:t>
      </w:r>
      <w:r>
        <w:rPr>
          <w:b/>
        </w:rPr>
        <w:t>б утверждении Порядка</w:t>
      </w:r>
      <w:r w:rsidRPr="004019DE">
        <w:rPr>
          <w:b/>
        </w:rPr>
        <w:t xml:space="preserve"> субсидировани</w:t>
      </w:r>
      <w:r>
        <w:rPr>
          <w:b/>
        </w:rPr>
        <w:t>я</w:t>
      </w:r>
      <w:r w:rsidRPr="004019DE">
        <w:rPr>
          <w:b/>
        </w:rPr>
        <w:t xml:space="preserve"> части затрат </w:t>
      </w:r>
    </w:p>
    <w:p w:rsidR="00FE128D" w:rsidRDefault="00FE128D" w:rsidP="00FE128D">
      <w:pPr>
        <w:jc w:val="center"/>
        <w:rPr>
          <w:b/>
        </w:rPr>
      </w:pPr>
      <w:r w:rsidRPr="004019DE">
        <w:rPr>
          <w:b/>
        </w:rPr>
        <w:t>субъектов малого и среднего предпринимательства по участию в выставочно – яр</w:t>
      </w:r>
      <w:r>
        <w:rPr>
          <w:b/>
        </w:rPr>
        <w:t xml:space="preserve">марочных мероприятиях, </w:t>
      </w:r>
      <w:r w:rsidRPr="004019DE">
        <w:rPr>
          <w:b/>
        </w:rPr>
        <w:t xml:space="preserve">экономических и тематических форумах, </w:t>
      </w:r>
    </w:p>
    <w:p w:rsidR="00FE128D" w:rsidRDefault="00FE128D" w:rsidP="00FE128D">
      <w:pPr>
        <w:jc w:val="center"/>
        <w:rPr>
          <w:b/>
        </w:rPr>
      </w:pPr>
      <w:r>
        <w:rPr>
          <w:b/>
        </w:rPr>
        <w:t xml:space="preserve">проведению презентации </w:t>
      </w:r>
      <w:r w:rsidRPr="004019DE">
        <w:rPr>
          <w:b/>
        </w:rPr>
        <w:t>продукции</w:t>
      </w:r>
    </w:p>
    <w:p w:rsidR="00FE128D" w:rsidRPr="004019DE" w:rsidRDefault="00FE128D" w:rsidP="00FE128D">
      <w:pPr>
        <w:jc w:val="center"/>
      </w:pPr>
    </w:p>
    <w:p w:rsidR="00FE128D" w:rsidRDefault="00FE128D" w:rsidP="00FE128D">
      <w:pPr>
        <w:ind w:firstLine="708"/>
        <w:jc w:val="both"/>
      </w:pPr>
    </w:p>
    <w:p w:rsidR="00FE128D" w:rsidRDefault="00FE128D" w:rsidP="00FE128D">
      <w:pPr>
        <w:ind w:firstLine="708"/>
        <w:jc w:val="both"/>
      </w:pPr>
      <w:r w:rsidRPr="00393B9E">
        <w:t xml:space="preserve">Руководствуясь Бюджетным кодексом Российской Федерации, </w:t>
      </w:r>
      <w:r w:rsidRPr="0093500C">
        <w:t>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393B9E">
        <w:t>Федеральным законом от 24.07.2007 № 209-ФЗ «О развитии малого и среднего предпринимате</w:t>
      </w:r>
      <w:r>
        <w:t>льства в Российской Федерации»,</w:t>
      </w:r>
      <w:r w:rsidRPr="00393B9E">
        <w:t xml:space="preserve"> постановлением Правительства Российской Федерации 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Законом Республики Саха (Якутия</w:t>
      </w:r>
      <w:r>
        <w:t>) от 29.12.2008 645-З N 179-IV «</w:t>
      </w:r>
      <w:r w:rsidRPr="00393B9E">
        <w:t>О развитии малого и среднего предприниматель</w:t>
      </w:r>
      <w:r>
        <w:t>ства в Республике Саха (Якутия)»</w:t>
      </w:r>
      <w:r w:rsidRPr="00393B9E">
        <w:t>, в</w:t>
      </w:r>
      <w:r>
        <w:t xml:space="preserve"> целях реализации муниципальной </w:t>
      </w:r>
      <w:r w:rsidRPr="00393B9E">
        <w:t>программы «Развитие субъектов малого и среднего предпринимательства в муниципальном образовании «Нерюнгринский район» на 2017-2021 годы», утвержденной постановлением Нерюнгринской районной администрации от 07.11.2016 № 1506</w:t>
      </w:r>
      <w:r>
        <w:t xml:space="preserve">, </w:t>
      </w:r>
      <w:r w:rsidRPr="00393B9E">
        <w:t>Нерюнгринская районная администрация</w:t>
      </w:r>
    </w:p>
    <w:p w:rsidR="00FE128D" w:rsidRDefault="00FE128D" w:rsidP="00FE128D">
      <w:pPr>
        <w:jc w:val="both"/>
      </w:pPr>
    </w:p>
    <w:p w:rsidR="00FE128D" w:rsidRDefault="00FE128D" w:rsidP="00FE128D">
      <w:pPr>
        <w:tabs>
          <w:tab w:val="left" w:pos="709"/>
        </w:tabs>
        <w:jc w:val="both"/>
        <w:rPr>
          <w:b/>
        </w:rPr>
      </w:pPr>
      <w:r>
        <w:rPr>
          <w:b/>
        </w:rPr>
        <w:t>ПОСТАНОВЛЯЕТ:</w:t>
      </w:r>
    </w:p>
    <w:p w:rsidR="00FE128D" w:rsidRPr="00BB0EE3" w:rsidRDefault="00FE128D" w:rsidP="00FE128D">
      <w:pPr>
        <w:tabs>
          <w:tab w:val="left" w:pos="567"/>
        </w:tabs>
        <w:jc w:val="both"/>
        <w:rPr>
          <w:b/>
        </w:rPr>
      </w:pPr>
    </w:p>
    <w:p w:rsidR="00FE128D" w:rsidRDefault="00FE128D" w:rsidP="00FE128D">
      <w:pPr>
        <w:jc w:val="both"/>
      </w:pPr>
      <w:r>
        <w:t>1. Утвердить П</w:t>
      </w:r>
      <w:r w:rsidRPr="004019DE">
        <w:t>о</w:t>
      </w:r>
      <w:r>
        <w:t>рядок</w:t>
      </w:r>
      <w:r w:rsidRPr="004019DE">
        <w:t xml:space="preserve"> субсидировани</w:t>
      </w:r>
      <w:r>
        <w:t>я</w:t>
      </w:r>
      <w:r w:rsidRPr="004019DE">
        <w:t xml:space="preserve"> части затрат  субъектов малого и среднего предпринимательства по участию в выставочно – ярмароч</w:t>
      </w:r>
      <w:r>
        <w:t xml:space="preserve">ных мероприятиях, </w:t>
      </w:r>
      <w:r w:rsidRPr="004019DE">
        <w:t>экономических и тематических ф</w:t>
      </w:r>
      <w:r>
        <w:t xml:space="preserve">орумах, проведению презентации </w:t>
      </w:r>
      <w:r w:rsidRPr="004019DE">
        <w:t>продукции</w:t>
      </w:r>
      <w:r>
        <w:t xml:space="preserve"> согласно приложению к настоящему постановлению.</w:t>
      </w:r>
    </w:p>
    <w:p w:rsidR="00FE128D" w:rsidRDefault="00FE128D" w:rsidP="00FE128D">
      <w:pPr>
        <w:jc w:val="both"/>
      </w:pPr>
      <w:r>
        <w:t xml:space="preserve">2. Признать утратившим силу постановление Нерюнгринской районной администрации от 12.11.2012 </w:t>
      </w:r>
      <w:r w:rsidRPr="00785EFB">
        <w:t>№ 2332 «</w:t>
      </w:r>
      <w:r>
        <w:t>Об утверждении Положения о субсидировании части затрат субъектов малого</w:t>
      </w:r>
      <w:r w:rsidRPr="001F793C">
        <w:t xml:space="preserve"> </w:t>
      </w:r>
      <w:r>
        <w:t>и среднего предпринимательства по участию в выставочно – ярмарочных</w:t>
      </w:r>
      <w:r w:rsidRPr="001F793C">
        <w:t xml:space="preserve"> </w:t>
      </w:r>
      <w:r>
        <w:t>мероприятиях, экономических и тематических форумах, проведению презентации</w:t>
      </w:r>
      <w:r w:rsidRPr="001F793C">
        <w:t xml:space="preserve"> </w:t>
      </w:r>
      <w:r>
        <w:t>продукции».</w:t>
      </w:r>
    </w:p>
    <w:p w:rsidR="00FE128D" w:rsidRDefault="00FE128D" w:rsidP="00FE128D">
      <w:pPr>
        <w:jc w:val="both"/>
      </w:pPr>
      <w:r>
        <w:t>3. Настоящее постановление опубликовать в Бюллетене органов местного самоуправления Нерюнгринского района и разместить на официальном сайте муниципального образования «Нерюнгринский район» в сети Интернет.</w:t>
      </w:r>
    </w:p>
    <w:p w:rsidR="00FE128D" w:rsidRDefault="00FE128D" w:rsidP="00FE128D">
      <w:pPr>
        <w:jc w:val="both"/>
      </w:pPr>
      <w:r>
        <w:t>4. Настоящее постановление вступает в силу со дня его официального опубликования в Бюллетене органов местного самоуправления Нерюнгринского района.</w:t>
      </w:r>
    </w:p>
    <w:p w:rsidR="00FE128D" w:rsidRDefault="00FE128D" w:rsidP="00FE128D">
      <w:pPr>
        <w:jc w:val="both"/>
      </w:pPr>
      <w:r>
        <w:t>5. Контроль исполнения настоящего постановления возложить на первого заместителя главы по инвестиционной, экономической и финансовой политике Пиляй С.Г.</w:t>
      </w:r>
    </w:p>
    <w:p w:rsidR="00FE128D" w:rsidRDefault="00FE128D" w:rsidP="00FE128D">
      <w:pPr>
        <w:jc w:val="both"/>
      </w:pPr>
    </w:p>
    <w:p w:rsidR="00FE128D" w:rsidRDefault="00FE128D" w:rsidP="00FE128D">
      <w:pPr>
        <w:jc w:val="both"/>
      </w:pPr>
    </w:p>
    <w:p w:rsidR="00FE128D" w:rsidRDefault="00FE128D" w:rsidP="00FE128D">
      <w:pPr>
        <w:jc w:val="both"/>
        <w:rPr>
          <w:b/>
        </w:rPr>
      </w:pPr>
    </w:p>
    <w:p w:rsidR="00FE128D" w:rsidRPr="00CB6910" w:rsidRDefault="00FE128D" w:rsidP="00CB6910">
      <w:pPr>
        <w:spacing w:line="360" w:lineRule="auto"/>
        <w:jc w:val="both"/>
        <w:rPr>
          <w:b/>
        </w:rPr>
      </w:pPr>
      <w:r>
        <w:rPr>
          <w:b/>
        </w:rPr>
        <w:t>Г</w:t>
      </w:r>
      <w:r w:rsidRPr="004019DE">
        <w:rPr>
          <w:b/>
        </w:rPr>
        <w:t>лав</w:t>
      </w:r>
      <w:r>
        <w:rPr>
          <w:b/>
        </w:rPr>
        <w:t>а</w:t>
      </w:r>
      <w:r w:rsidRPr="004019DE">
        <w:rPr>
          <w:b/>
        </w:rPr>
        <w:t xml:space="preserve"> райо</w:t>
      </w:r>
      <w:r>
        <w:rPr>
          <w:b/>
        </w:rPr>
        <w:t>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В.Н. Станиловский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910">
        <w:t xml:space="preserve">                               </w:t>
      </w:r>
    </w:p>
    <w:p w:rsidR="000471D0" w:rsidRDefault="00FE128D" w:rsidP="00FE128D">
      <w:r w:rsidRPr="000471D0">
        <w:t xml:space="preserve">                                                                                             </w:t>
      </w:r>
    </w:p>
    <w:p w:rsidR="00586D78" w:rsidRDefault="000471D0" w:rsidP="00FE128D">
      <w:r>
        <w:t xml:space="preserve">                                                                                             </w:t>
      </w:r>
    </w:p>
    <w:p w:rsidR="00FE128D" w:rsidRPr="000471D0" w:rsidRDefault="00586D78" w:rsidP="00FE128D">
      <w:pPr>
        <w:rPr>
          <w:b/>
        </w:rPr>
      </w:pPr>
      <w:r>
        <w:lastRenderedPageBreak/>
        <w:t xml:space="preserve">                                                                                             </w:t>
      </w:r>
      <w:r w:rsidR="00FE128D" w:rsidRPr="000471D0">
        <w:rPr>
          <w:b/>
        </w:rPr>
        <w:t>Утвержден</w:t>
      </w:r>
    </w:p>
    <w:p w:rsidR="00FE128D" w:rsidRPr="000471D0" w:rsidRDefault="00FE128D" w:rsidP="00FE128D">
      <w:pPr>
        <w:rPr>
          <w:b/>
        </w:rPr>
      </w:pPr>
      <w:r w:rsidRPr="000471D0">
        <w:rPr>
          <w:b/>
        </w:rPr>
        <w:t xml:space="preserve">                                                                                             постановлением Нерюнгринской</w:t>
      </w:r>
    </w:p>
    <w:p w:rsidR="00FE128D" w:rsidRPr="000471D0" w:rsidRDefault="00FE128D" w:rsidP="00FE128D">
      <w:pPr>
        <w:rPr>
          <w:b/>
        </w:rPr>
      </w:pPr>
      <w:r w:rsidRPr="000471D0">
        <w:rPr>
          <w:b/>
        </w:rPr>
        <w:t xml:space="preserve">                                                                                             районной администрации</w:t>
      </w:r>
    </w:p>
    <w:p w:rsidR="00586D78" w:rsidRPr="00586D78" w:rsidRDefault="00FE128D" w:rsidP="00586D78">
      <w:pPr>
        <w:rPr>
          <w:b/>
        </w:rPr>
      </w:pPr>
      <w:r w:rsidRPr="000471D0">
        <w:rPr>
          <w:b/>
        </w:rPr>
        <w:tab/>
      </w:r>
      <w:r w:rsidRPr="000471D0">
        <w:rPr>
          <w:b/>
        </w:rPr>
        <w:tab/>
      </w:r>
      <w:r w:rsidRPr="000471D0">
        <w:rPr>
          <w:b/>
        </w:rPr>
        <w:tab/>
      </w:r>
      <w:r w:rsidRPr="000471D0">
        <w:rPr>
          <w:b/>
        </w:rPr>
        <w:tab/>
      </w:r>
      <w:r w:rsidRPr="000471D0">
        <w:rPr>
          <w:b/>
        </w:rPr>
        <w:tab/>
      </w:r>
      <w:r w:rsidRPr="000471D0">
        <w:rPr>
          <w:b/>
        </w:rPr>
        <w:tab/>
        <w:t xml:space="preserve">                       </w:t>
      </w:r>
      <w:r w:rsidR="00586D78" w:rsidRPr="00586D78">
        <w:rPr>
          <w:b/>
        </w:rPr>
        <w:t>от 22.11.2018 № 1742</w:t>
      </w:r>
    </w:p>
    <w:p w:rsidR="00FE128D" w:rsidRDefault="00FE128D" w:rsidP="00FE128D">
      <w:r w:rsidRPr="000471D0">
        <w:rPr>
          <w:b/>
        </w:rPr>
        <w:tab/>
      </w:r>
      <w:r w:rsidRPr="000471D0">
        <w:rPr>
          <w:b/>
        </w:rPr>
        <w:tab/>
        <w:t xml:space="preserve">                                        </w:t>
      </w:r>
      <w:r w:rsidR="00586D78">
        <w:rPr>
          <w:b/>
        </w:rPr>
        <w:t xml:space="preserve">                              </w:t>
      </w:r>
      <w:r w:rsidRPr="000471D0">
        <w:rPr>
          <w:b/>
        </w:rPr>
        <w:t>(приложение)</w:t>
      </w:r>
      <w:r>
        <w:tab/>
      </w:r>
      <w:r>
        <w:tab/>
      </w:r>
    </w:p>
    <w:p w:rsidR="00FE128D" w:rsidRDefault="00FE128D" w:rsidP="00FE128D"/>
    <w:p w:rsidR="00FE128D" w:rsidRPr="00321ACF" w:rsidRDefault="00FE128D" w:rsidP="00FE128D">
      <w:pPr>
        <w:jc w:val="center"/>
        <w:rPr>
          <w:b/>
        </w:rPr>
      </w:pPr>
      <w:r>
        <w:rPr>
          <w:b/>
        </w:rPr>
        <w:t>Порядок</w:t>
      </w:r>
    </w:p>
    <w:p w:rsidR="00FE128D" w:rsidRPr="00321ACF" w:rsidRDefault="00FE128D" w:rsidP="00FE128D">
      <w:pPr>
        <w:jc w:val="center"/>
        <w:rPr>
          <w:b/>
        </w:rPr>
      </w:pPr>
      <w:r>
        <w:rPr>
          <w:b/>
        </w:rPr>
        <w:t>субсидирования</w:t>
      </w:r>
      <w:r w:rsidRPr="00321ACF">
        <w:rPr>
          <w:b/>
        </w:rPr>
        <w:t xml:space="preserve"> части затрат субъектов малого  и среднего предпринимательства по участию в выставочно – ярмарочных мероприятиях, экономических и тематических форумах, проведению презентации продукции</w:t>
      </w:r>
    </w:p>
    <w:p w:rsidR="00FE128D" w:rsidRDefault="00FE128D" w:rsidP="00FE128D">
      <w:pPr>
        <w:jc w:val="both"/>
      </w:pPr>
      <w:r>
        <w:t xml:space="preserve"> </w:t>
      </w:r>
    </w:p>
    <w:p w:rsidR="000471D0" w:rsidRDefault="000471D0" w:rsidP="00FE128D">
      <w:pPr>
        <w:jc w:val="both"/>
      </w:pPr>
    </w:p>
    <w:p w:rsidR="00FE128D" w:rsidRDefault="00FE128D" w:rsidP="00FE128D">
      <w:pPr>
        <w:jc w:val="both"/>
        <w:rPr>
          <w:b/>
        </w:rPr>
      </w:pPr>
      <w:r w:rsidRPr="00321ACF">
        <w:rPr>
          <w:b/>
        </w:rPr>
        <w:t xml:space="preserve">                                                           </w:t>
      </w:r>
      <w:r>
        <w:rPr>
          <w:b/>
        </w:rPr>
        <w:t xml:space="preserve">1. </w:t>
      </w:r>
      <w:r w:rsidRPr="00321ACF">
        <w:rPr>
          <w:b/>
        </w:rPr>
        <w:t>Общие положения</w:t>
      </w:r>
    </w:p>
    <w:p w:rsidR="00FE128D" w:rsidRPr="00321ACF" w:rsidRDefault="00FE128D" w:rsidP="00FE128D">
      <w:pPr>
        <w:jc w:val="both"/>
        <w:rPr>
          <w:b/>
        </w:rPr>
      </w:pPr>
    </w:p>
    <w:p w:rsidR="00FE128D" w:rsidRPr="00237161" w:rsidRDefault="00FE128D" w:rsidP="00FE128D">
      <w:pPr>
        <w:jc w:val="both"/>
      </w:pPr>
      <w:r w:rsidRPr="00237161">
        <w:t xml:space="preserve">1.1. </w:t>
      </w:r>
      <w:r>
        <w:t>Настоящи</w:t>
      </w:r>
      <w:r w:rsidRPr="00237161">
        <w:t xml:space="preserve">й Порядок определяет условия конкурсного отбора субъектов малого и среднего предпринимательства по предоставлению субсидий на возмещение части затрат по участию в выставочно – ярмарочных мероприятиях, экономических и тематических форумах, проведению презентации продукции. </w:t>
      </w:r>
    </w:p>
    <w:p w:rsidR="00FE128D" w:rsidRPr="00237161" w:rsidRDefault="00FE128D" w:rsidP="00FE128D">
      <w:pPr>
        <w:tabs>
          <w:tab w:val="left" w:pos="284"/>
          <w:tab w:val="left" w:pos="709"/>
        </w:tabs>
        <w:jc w:val="both"/>
      </w:pPr>
      <w:r w:rsidRPr="00237161">
        <w:t>1.2. Субсидия предоставляются субъектам малого и среднего предпринимательства, соответствующим статье 4 Федерального закона от 24 июля 2007 года № 209-ФЗ «О развитии малого и среднего предпринимательства в Российской Федерации».</w:t>
      </w:r>
    </w:p>
    <w:p w:rsidR="00FE128D" w:rsidRPr="00237161" w:rsidRDefault="00FE128D" w:rsidP="00FE128D">
      <w:pPr>
        <w:jc w:val="both"/>
      </w:pPr>
      <w:r w:rsidRPr="00237161">
        <w:t xml:space="preserve">1.3. Субсидия предоставляется субъектам малого и среднего предпринимательства на безвозмездной основе в целях </w:t>
      </w:r>
      <w:r>
        <w:t xml:space="preserve">развития и </w:t>
      </w:r>
      <w:r w:rsidRPr="00237161">
        <w:t>повышения конкурентоспособности местного производства</w:t>
      </w:r>
      <w:r>
        <w:t xml:space="preserve">, продвижения </w:t>
      </w:r>
      <w:r w:rsidRPr="00237161">
        <w:t>товаров (работ, услуг).</w:t>
      </w:r>
    </w:p>
    <w:p w:rsidR="00FE128D" w:rsidRPr="00237161" w:rsidRDefault="00FE128D" w:rsidP="00FE128D">
      <w:pPr>
        <w:jc w:val="both"/>
      </w:pPr>
      <w:r w:rsidRPr="00237161">
        <w:t>1.4. Субсидия предоставляется из бюджета Нерюнгринского района в пределах средств, предусмотренных на эти цели в соответствующем финансовом году муниципальной программой «Развитие субъектов малого и среднего предпринимательства в муниципальном образовании «Нерюнгринский район» на 2017-2021 годы», утвержденной постановлением Нерюнгринской районной администрации от 07.11.2016 № 1506</w:t>
      </w:r>
      <w:r>
        <w:t>,</w:t>
      </w:r>
      <w:r w:rsidRPr="00237161">
        <w:t xml:space="preserve"> (далее – Программа). </w:t>
      </w:r>
    </w:p>
    <w:p w:rsidR="00FE128D" w:rsidRPr="00237161" w:rsidRDefault="00FE128D" w:rsidP="00FE128D">
      <w:pPr>
        <w:jc w:val="both"/>
      </w:pPr>
      <w:r w:rsidRPr="00237161">
        <w:t>1.5. Предоставление субсидии в рамках реализации Программы является муниципальной поддержкой субъектов малого и среднего предпринимательства Нерюнгринского района.</w:t>
      </w:r>
    </w:p>
    <w:p w:rsidR="00FE128D" w:rsidRPr="00237161" w:rsidRDefault="00FE128D" w:rsidP="00FE128D">
      <w:pPr>
        <w:jc w:val="both"/>
      </w:pPr>
      <w:r w:rsidRPr="00237161">
        <w:t>1.6. Распорядителем бюджетных средств, направляемых на предоставление субсидий субъектам малого и среднего предпринимательства, является Нерюнгринская районная администрация.</w:t>
      </w:r>
    </w:p>
    <w:p w:rsidR="00FE128D" w:rsidRPr="00237161" w:rsidRDefault="00FE128D" w:rsidP="00FE128D">
      <w:pPr>
        <w:jc w:val="both"/>
      </w:pPr>
      <w:r w:rsidRPr="00237161">
        <w:t xml:space="preserve">1.7. Уполномоченным органом по </w:t>
      </w:r>
      <w:r>
        <w:t>организации конкурсного отбора субъектов малого и среднего предпринимательства по предоставлению субсидий является У</w:t>
      </w:r>
      <w:r w:rsidRPr="00237161">
        <w:t>правление потребительского рынка и развития предпринимательства Нерюнгринской районной администрации.</w:t>
      </w:r>
    </w:p>
    <w:p w:rsidR="00FE128D" w:rsidRDefault="00FE128D" w:rsidP="00FE128D">
      <w:pPr>
        <w:jc w:val="both"/>
      </w:pPr>
    </w:p>
    <w:p w:rsidR="00FE128D" w:rsidRDefault="00FE128D" w:rsidP="00FE128D">
      <w:pPr>
        <w:jc w:val="center"/>
        <w:rPr>
          <w:b/>
        </w:rPr>
      </w:pPr>
      <w:r>
        <w:rPr>
          <w:b/>
        </w:rPr>
        <w:t xml:space="preserve">2. </w:t>
      </w:r>
      <w:r w:rsidRPr="00321ACF">
        <w:rPr>
          <w:b/>
        </w:rPr>
        <w:t>Условия предоставления  субсидии</w:t>
      </w:r>
    </w:p>
    <w:p w:rsidR="00FE128D" w:rsidRDefault="00FE128D" w:rsidP="00FE128D">
      <w:pPr>
        <w:jc w:val="center"/>
        <w:rPr>
          <w:b/>
        </w:rPr>
      </w:pPr>
    </w:p>
    <w:p w:rsidR="00FE128D" w:rsidRPr="004F6609" w:rsidRDefault="00FE128D" w:rsidP="00FE128D">
      <w:pPr>
        <w:jc w:val="both"/>
      </w:pPr>
      <w:r w:rsidRPr="004F6609">
        <w:t>2.1. Субсидии предоставляются на конкурсной основе в заявительном порядке субъектам малого и среднего предпринимательства, зарегистрированным и осуществляющим предпринимательскую деятельность на территории Нерюнгринского района.</w:t>
      </w:r>
    </w:p>
    <w:p w:rsidR="00FE128D" w:rsidRPr="004F6609" w:rsidRDefault="00FE128D" w:rsidP="00FE128D">
      <w:pPr>
        <w:jc w:val="both"/>
      </w:pPr>
      <w:r w:rsidRPr="004F6609">
        <w:t>2.2. Субъект малого и среднего предпринимательства имеет право получить субсидию не более одного раза в год.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FE128D" w:rsidRDefault="00FE128D" w:rsidP="00FE128D">
      <w:pPr>
        <w:jc w:val="both"/>
      </w:pPr>
      <w:r w:rsidRPr="004F6609">
        <w:t xml:space="preserve">2.3. Субсидия предоставляется на возмещение части затрат по  участию субъектов малого и среднего предпринимательства в выставках – ярмарках, конкурсах, чемпионатах, </w:t>
      </w:r>
      <w:r w:rsidRPr="004F6609">
        <w:lastRenderedPageBreak/>
        <w:t xml:space="preserve">экономических и тематических форумах, проведению презентаций продукции  на территории Нерюнгринского района и за его пределами, а именно: </w:t>
      </w:r>
    </w:p>
    <w:p w:rsidR="00FE128D" w:rsidRPr="004F6609" w:rsidRDefault="00FE128D" w:rsidP="00FE128D">
      <w:pPr>
        <w:jc w:val="both"/>
      </w:pPr>
      <w:r w:rsidRPr="004F6609">
        <w:t>- транспортные расходы одного представителя субъекта малого и среднего предпринимательства до места проведения и обратно;</w:t>
      </w:r>
    </w:p>
    <w:p w:rsidR="00FE128D" w:rsidRPr="004F6609" w:rsidRDefault="00FE128D" w:rsidP="00FE128D">
      <w:pPr>
        <w:jc w:val="both"/>
      </w:pPr>
      <w:r w:rsidRPr="004F6609">
        <w:t>- провоз багажа весом до 100 кг до места проведения и обратно;</w:t>
      </w:r>
    </w:p>
    <w:p w:rsidR="00FE128D" w:rsidRPr="004F6609" w:rsidRDefault="00FE128D" w:rsidP="00FE128D">
      <w:pPr>
        <w:jc w:val="both"/>
      </w:pPr>
      <w:r w:rsidRPr="004F6609">
        <w:t>- аренда выставочных площадей, включая выставочные стенды, оборудование, витрины;</w:t>
      </w:r>
    </w:p>
    <w:p w:rsidR="00FE128D" w:rsidRPr="004F6609" w:rsidRDefault="00FE128D" w:rsidP="00FE128D">
      <w:pPr>
        <w:jc w:val="both"/>
      </w:pPr>
      <w:r w:rsidRPr="004F6609">
        <w:t>- расходы на наем жилого помещения.</w:t>
      </w:r>
    </w:p>
    <w:p w:rsidR="00FE128D" w:rsidRDefault="00FE128D" w:rsidP="00FE128D">
      <w:pPr>
        <w:jc w:val="both"/>
      </w:pPr>
      <w:r w:rsidRPr="004F6609">
        <w:t>2.4. Размер субсидии, предоставляемой одному субъекту малого и среднего предпринимательства, составляет не более 90 процентов фактически произведен</w:t>
      </w:r>
      <w:r>
        <w:t>ных и документально подтвержденных затрат и не более 100 000 (ста тысяч) рублей.</w:t>
      </w:r>
    </w:p>
    <w:p w:rsidR="00FE128D" w:rsidRDefault="00FE128D" w:rsidP="00FE128D">
      <w:pPr>
        <w:jc w:val="both"/>
      </w:pPr>
      <w:r w:rsidRPr="0068229C">
        <w:rPr>
          <w:lang w:eastAsia="ar-SA"/>
        </w:rPr>
        <w:t>2.</w:t>
      </w:r>
      <w:r>
        <w:rPr>
          <w:lang w:eastAsia="ar-SA"/>
        </w:rPr>
        <w:t>5</w:t>
      </w:r>
      <w:r w:rsidRPr="0068229C">
        <w:rPr>
          <w:lang w:eastAsia="ar-SA"/>
        </w:rPr>
        <w:t>. К возмещению принимаются затраты, произведенные не ранее 01 января предыдущего календарного года.</w:t>
      </w:r>
    </w:p>
    <w:p w:rsidR="00FE128D" w:rsidRDefault="00FE128D" w:rsidP="00FE128D">
      <w:pPr>
        <w:jc w:val="both"/>
      </w:pPr>
      <w:r>
        <w:t>2.6. Не допускаются к участию в конкурсном отборе претенденты:</w:t>
      </w:r>
    </w:p>
    <w:p w:rsidR="00FE128D" w:rsidRPr="009F3829" w:rsidRDefault="00FE128D" w:rsidP="00FE128D">
      <w:pPr>
        <w:jc w:val="both"/>
      </w:pPr>
      <w:r w:rsidRPr="009F3829">
        <w:t xml:space="preserve">-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FE128D" w:rsidRPr="009F3829" w:rsidRDefault="00FE128D" w:rsidP="00FE128D">
      <w:pPr>
        <w:jc w:val="both"/>
      </w:pPr>
      <w:r w:rsidRPr="009F3829">
        <w:t>- являющиеся участниками соглашений о разделе продукции;</w:t>
      </w:r>
    </w:p>
    <w:p w:rsidR="00FE128D" w:rsidRPr="009F3829" w:rsidRDefault="00FE128D" w:rsidP="00FE128D">
      <w:pPr>
        <w:jc w:val="both"/>
      </w:pPr>
      <w:r w:rsidRPr="009F3829">
        <w:t xml:space="preserve">- осуществляющие предпринимательскую деятельность в сфере игорного бизнеса; </w:t>
      </w:r>
    </w:p>
    <w:p w:rsidR="00FE128D" w:rsidRPr="009F3829" w:rsidRDefault="00FE128D" w:rsidP="00FE128D">
      <w:pPr>
        <w:jc w:val="both"/>
      </w:pPr>
      <w:r w:rsidRPr="009F3829">
        <w:t>-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FE128D" w:rsidRPr="009F3829" w:rsidRDefault="00FE128D" w:rsidP="00FE128D">
      <w:pPr>
        <w:jc w:val="both"/>
      </w:pPr>
      <w:r w:rsidRPr="009F3829">
        <w:t xml:space="preserve">-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 </w:t>
      </w:r>
    </w:p>
    <w:p w:rsidR="00FE128D" w:rsidRDefault="00FE128D" w:rsidP="00FE128D">
      <w:pPr>
        <w:jc w:val="both"/>
        <w:rPr>
          <w:lang w:eastAsia="ar-SA"/>
        </w:rPr>
      </w:pPr>
      <w:r w:rsidRPr="009F3829">
        <w:rPr>
          <w:lang w:eastAsia="ar-SA"/>
        </w:rPr>
        <w:t>2.</w:t>
      </w:r>
      <w:r>
        <w:rPr>
          <w:lang w:eastAsia="ar-SA"/>
        </w:rPr>
        <w:t>7</w:t>
      </w:r>
      <w:r w:rsidRPr="009F3829">
        <w:rPr>
          <w:lang w:eastAsia="ar-SA"/>
        </w:rPr>
        <w:t>. У претендентов на участие в конкурсном отборе должна отсутствовать задолженность по уплате налогов, сборов и иных обязательных платежей в бюджетную систему Российской Федерации, страховых взносов в государственные внебюджетные фонды.</w:t>
      </w:r>
    </w:p>
    <w:p w:rsidR="00FE128D" w:rsidRPr="009F3829" w:rsidRDefault="00FE128D" w:rsidP="00FE128D">
      <w:pPr>
        <w:jc w:val="both"/>
        <w:rPr>
          <w:lang w:eastAsia="ar-SA"/>
        </w:rPr>
      </w:pPr>
      <w:r>
        <w:rPr>
          <w:lang w:eastAsia="ar-SA"/>
        </w:rPr>
        <w:t>2.8</w:t>
      </w:r>
      <w:r w:rsidRPr="009F3829">
        <w:rPr>
          <w:lang w:eastAsia="ar-SA"/>
        </w:rPr>
        <w:t>. Для участия в конкурсном отборе субъект малого</w:t>
      </w:r>
      <w:r>
        <w:rPr>
          <w:lang w:eastAsia="ar-SA"/>
        </w:rPr>
        <w:t xml:space="preserve"> и среднего</w:t>
      </w:r>
      <w:r w:rsidRPr="009F3829">
        <w:rPr>
          <w:lang w:eastAsia="ar-SA"/>
        </w:rPr>
        <w:t xml:space="preserve"> предпринимательства представляет в уполномоченный орган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</w:t>
      </w:r>
      <w:r>
        <w:rPr>
          <w:lang w:eastAsia="ar-SA"/>
        </w:rPr>
        <w:t xml:space="preserve">закона от 24.07.2007 № </w:t>
      </w:r>
      <w:r w:rsidRPr="009F3829">
        <w:rPr>
          <w:lang w:eastAsia="ar-SA"/>
        </w:rPr>
        <w:t>209-ФЗ "О развитии малого и среднего предпринимательства в Российской Федерации":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 w:rsidRPr="009F3829">
        <w:rPr>
          <w:lang w:eastAsia="ar-SA"/>
        </w:rPr>
        <w:t>1) заявку на участие в конкурсном отборе согласно приложению № 1 к настоящему Порядку;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2) обоснование участия претендента в выставочно-ярмарочных мероприятиях согласно приложению № 2 к настоящему Порядку;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3</w:t>
      </w:r>
      <w:r w:rsidRPr="009F3829">
        <w:rPr>
          <w:lang w:eastAsia="ar-SA"/>
        </w:rPr>
        <w:t>) паспорт гражданина Российской Федерации индивидуального предпринимателя или руководителя юридического лица;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4</w:t>
      </w:r>
      <w:r w:rsidRPr="009F3829">
        <w:rPr>
          <w:lang w:eastAsia="ar-SA"/>
        </w:rPr>
        <w:t>) документы, подтверждающие полномочия лица на осуществление действий от имени заявителя</w:t>
      </w:r>
      <w:r>
        <w:rPr>
          <w:lang w:eastAsia="ar-SA"/>
        </w:rPr>
        <w:t>,</w:t>
      </w:r>
      <w:r w:rsidRPr="009F3829">
        <w:rPr>
          <w:lang w:eastAsia="ar-SA"/>
        </w:rPr>
        <w:t xml:space="preserve"> (в случае необходимости);</w:t>
      </w:r>
    </w:p>
    <w:p w:rsidR="00FE128D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5</w:t>
      </w:r>
      <w:r w:rsidRPr="009F3829">
        <w:rPr>
          <w:lang w:eastAsia="ar-SA"/>
        </w:rPr>
        <w:t>)</w:t>
      </w:r>
      <w:r>
        <w:rPr>
          <w:lang w:eastAsia="ar-SA"/>
        </w:rPr>
        <w:t xml:space="preserve"> документы, подтверждающие принадлежность заявителя к субъектам малого и среднего предпринимательства: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-</w:t>
      </w:r>
      <w:r w:rsidRPr="009F3829">
        <w:rPr>
          <w:lang w:eastAsia="ar-SA"/>
        </w:rPr>
        <w:t xml:space="preserve"> сведения о доходе субъекта малого </w:t>
      </w:r>
      <w:r>
        <w:rPr>
          <w:lang w:eastAsia="ar-SA"/>
        </w:rPr>
        <w:t xml:space="preserve">и среднего </w:t>
      </w:r>
      <w:r w:rsidRPr="009F3829">
        <w:rPr>
          <w:lang w:eastAsia="ar-SA"/>
        </w:rPr>
        <w:t>предпринимательства, полученный от осуществления предпринимательской деятельности за предшествующий календарный год</w:t>
      </w:r>
      <w:r>
        <w:rPr>
          <w:lang w:eastAsia="ar-SA"/>
        </w:rPr>
        <w:t xml:space="preserve"> (налоговая отчетность)</w:t>
      </w:r>
      <w:r w:rsidRPr="009F3829">
        <w:rPr>
          <w:lang w:eastAsia="ar-SA"/>
        </w:rPr>
        <w:t>;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9F3829">
        <w:rPr>
          <w:lang w:eastAsia="ar-SA"/>
        </w:rPr>
        <w:t>сведения о среднесписочной численности работников;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6</w:t>
      </w:r>
      <w:r w:rsidRPr="009F3829">
        <w:rPr>
          <w:lang w:eastAsia="ar-SA"/>
        </w:rPr>
        <w:t xml:space="preserve">) договора, лицензии, разрешения, необходимые для </w:t>
      </w:r>
      <w:r>
        <w:rPr>
          <w:lang w:eastAsia="ar-SA"/>
        </w:rPr>
        <w:t>осуществления деятельности</w:t>
      </w:r>
      <w:r w:rsidRPr="009F3829">
        <w:rPr>
          <w:lang w:eastAsia="ar-SA"/>
        </w:rPr>
        <w:t>;</w:t>
      </w:r>
    </w:p>
    <w:p w:rsidR="00FE128D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7</w:t>
      </w:r>
      <w:r w:rsidRPr="009F3829">
        <w:rPr>
          <w:lang w:eastAsia="ar-SA"/>
        </w:rPr>
        <w:t>) правоустанавливающие документы на имущество (если оно предусмотрено д</w:t>
      </w:r>
      <w:r>
        <w:rPr>
          <w:lang w:eastAsia="ar-SA"/>
        </w:rPr>
        <w:t>ля использования при осуществлении деятельности</w:t>
      </w:r>
      <w:r w:rsidRPr="009F3829">
        <w:rPr>
          <w:lang w:eastAsia="ar-SA"/>
        </w:rPr>
        <w:t>);</w:t>
      </w:r>
    </w:p>
    <w:p w:rsidR="00FE128D" w:rsidRDefault="00FE128D" w:rsidP="00FE128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8) </w:t>
      </w:r>
      <w:r w:rsidRPr="004F6609">
        <w:rPr>
          <w:rFonts w:eastAsia="Calibri"/>
          <w:lang w:eastAsia="en-US"/>
        </w:rPr>
        <w:t>копии первичных документов</w:t>
      </w:r>
      <w:r>
        <w:rPr>
          <w:rFonts w:eastAsia="Calibri"/>
          <w:lang w:eastAsia="en-US"/>
        </w:rPr>
        <w:t>,</w:t>
      </w:r>
      <w:r w:rsidRPr="004F66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подтверждающих расходы в соответствии с пунктом 2.3. настоящего Порядка:</w:t>
      </w:r>
    </w:p>
    <w:p w:rsidR="00FE128D" w:rsidRPr="00FC2335" w:rsidRDefault="00FE128D" w:rsidP="00FE128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FC2335">
        <w:rPr>
          <w:rFonts w:eastAsia="Calibri"/>
          <w:lang w:eastAsia="en-US"/>
        </w:rPr>
        <w:t>об оплате транспортных расходов</w:t>
      </w:r>
      <w:r>
        <w:rPr>
          <w:rFonts w:eastAsia="Calibri"/>
          <w:lang w:eastAsia="en-US"/>
        </w:rPr>
        <w:t xml:space="preserve"> (</w:t>
      </w:r>
      <w:r w:rsidRPr="00FC2335">
        <w:rPr>
          <w:rFonts w:eastAsia="Calibri"/>
          <w:lang w:eastAsia="en-US"/>
        </w:rPr>
        <w:t>копии билетов, посадочных талонов</w:t>
      </w:r>
      <w:r>
        <w:rPr>
          <w:rFonts w:eastAsia="Calibri"/>
          <w:lang w:eastAsia="en-US"/>
        </w:rPr>
        <w:t xml:space="preserve"> и др.)</w:t>
      </w:r>
      <w:r w:rsidRPr="00FC2335">
        <w:rPr>
          <w:rFonts w:eastAsia="Calibri"/>
          <w:lang w:eastAsia="en-US"/>
        </w:rPr>
        <w:t xml:space="preserve">;   </w:t>
      </w:r>
    </w:p>
    <w:p w:rsidR="00FE128D" w:rsidRPr="00FC2335" w:rsidRDefault="00FE128D" w:rsidP="00FE128D">
      <w:pPr>
        <w:jc w:val="both"/>
        <w:rPr>
          <w:rFonts w:eastAsia="Calibri"/>
          <w:lang w:eastAsia="en-US"/>
        </w:rPr>
      </w:pPr>
      <w:r w:rsidRPr="00FC2335">
        <w:rPr>
          <w:rFonts w:eastAsia="Calibri"/>
          <w:lang w:eastAsia="en-US"/>
        </w:rPr>
        <w:t>-  расходо</w:t>
      </w:r>
      <w:r>
        <w:rPr>
          <w:rFonts w:eastAsia="Calibri"/>
          <w:lang w:eastAsia="en-US"/>
        </w:rPr>
        <w:t>в на участие в выставочно-ярмарочных мероприятиях (</w:t>
      </w:r>
      <w:r w:rsidRPr="00FC2335">
        <w:rPr>
          <w:rFonts w:eastAsia="Calibri"/>
          <w:lang w:eastAsia="en-US"/>
        </w:rPr>
        <w:t>копии договоров на участие, актов оказанных услуг, платежных поручений, инкассовых поручений, платежных требований, платежных ордеров, приходно-кассовых ордеров, кассовых чеков</w:t>
      </w:r>
      <w:r>
        <w:rPr>
          <w:rFonts w:eastAsia="Calibri"/>
          <w:lang w:eastAsia="en-US"/>
        </w:rPr>
        <w:t xml:space="preserve"> и др.)</w:t>
      </w:r>
      <w:r w:rsidRPr="00FC2335">
        <w:rPr>
          <w:rFonts w:eastAsia="Calibri"/>
          <w:lang w:eastAsia="en-US"/>
        </w:rPr>
        <w:t xml:space="preserve">; </w:t>
      </w:r>
    </w:p>
    <w:p w:rsidR="00FE128D" w:rsidRPr="00FC2335" w:rsidRDefault="00FE128D" w:rsidP="00FE128D">
      <w:pPr>
        <w:jc w:val="both"/>
        <w:rPr>
          <w:rFonts w:eastAsia="Calibri"/>
          <w:lang w:eastAsia="en-US"/>
        </w:rPr>
      </w:pPr>
      <w:r w:rsidRPr="00FC2335">
        <w:rPr>
          <w:rFonts w:eastAsia="Calibri"/>
          <w:lang w:eastAsia="en-US"/>
        </w:rPr>
        <w:t xml:space="preserve">-  расходов на наем жилого помещения </w:t>
      </w:r>
      <w:r>
        <w:rPr>
          <w:rFonts w:eastAsia="Calibri"/>
          <w:lang w:eastAsia="en-US"/>
        </w:rPr>
        <w:t>(</w:t>
      </w:r>
      <w:r w:rsidRPr="00FC2335">
        <w:rPr>
          <w:rFonts w:eastAsia="Calibri"/>
          <w:lang w:eastAsia="en-US"/>
        </w:rPr>
        <w:t>копии договоров аренды, найма, актов оказанных услуг</w:t>
      </w:r>
      <w:r>
        <w:rPr>
          <w:rFonts w:eastAsia="Calibri"/>
          <w:lang w:eastAsia="en-US"/>
        </w:rPr>
        <w:t>, платежных поручений, приходно</w:t>
      </w:r>
      <w:r w:rsidRPr="00FC2335">
        <w:rPr>
          <w:rFonts w:eastAsia="Calibri"/>
          <w:lang w:eastAsia="en-US"/>
        </w:rPr>
        <w:t xml:space="preserve">-кассовых </w:t>
      </w:r>
      <w:r>
        <w:rPr>
          <w:rFonts w:eastAsia="Calibri"/>
          <w:lang w:eastAsia="en-US"/>
        </w:rPr>
        <w:t>о</w:t>
      </w:r>
      <w:r w:rsidRPr="00FC2335">
        <w:rPr>
          <w:rFonts w:eastAsia="Calibri"/>
          <w:lang w:eastAsia="en-US"/>
        </w:rPr>
        <w:t>рдеров, кассовых чеков</w:t>
      </w:r>
      <w:r>
        <w:rPr>
          <w:rFonts w:eastAsia="Calibri"/>
          <w:lang w:eastAsia="en-US"/>
        </w:rPr>
        <w:t xml:space="preserve"> и др.)</w:t>
      </w:r>
      <w:r w:rsidRPr="00FC2335">
        <w:rPr>
          <w:rFonts w:eastAsia="Calibri"/>
          <w:lang w:eastAsia="en-US"/>
        </w:rPr>
        <w:t>.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9</w:t>
      </w:r>
      <w:r w:rsidRPr="009F3829">
        <w:rPr>
          <w:lang w:eastAsia="ar-SA"/>
        </w:rPr>
        <w:t>) презентационный материал (презентация, фотоматериалы и др.);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10)</w:t>
      </w:r>
      <w:r w:rsidRPr="009F3829">
        <w:rPr>
          <w:lang w:eastAsia="ar-SA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(по желанию);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11</w:t>
      </w:r>
      <w:r w:rsidRPr="009F3829">
        <w:rPr>
          <w:lang w:eastAsia="ar-SA"/>
        </w:rPr>
        <w:t>) справки об отсутствии задолженности по налогам, сборам и иным обязательным платежам в бюджетную систему Российской Федерации, страховым взносам в государственные внебюджетные фонды (по желанию).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2.9. В случае,</w:t>
      </w:r>
      <w:r w:rsidRPr="009F3829">
        <w:rPr>
          <w:lang w:eastAsia="ar-SA"/>
        </w:rPr>
        <w:t xml:space="preserve"> если документы, указанные в подпунктах 1</w:t>
      </w:r>
      <w:r w:rsidR="00B806D3">
        <w:rPr>
          <w:lang w:eastAsia="ar-SA"/>
        </w:rPr>
        <w:t>0</w:t>
      </w:r>
      <w:r w:rsidRPr="009F3829">
        <w:rPr>
          <w:lang w:eastAsia="ar-SA"/>
        </w:rPr>
        <w:t xml:space="preserve"> и 1</w:t>
      </w:r>
      <w:r w:rsidR="00B806D3">
        <w:rPr>
          <w:lang w:eastAsia="ar-SA"/>
        </w:rPr>
        <w:t>1</w:t>
      </w:r>
      <w:r w:rsidRPr="009F3829">
        <w:rPr>
          <w:lang w:eastAsia="ar-SA"/>
        </w:rPr>
        <w:t xml:space="preserve"> пункта 2.</w:t>
      </w:r>
      <w:r>
        <w:rPr>
          <w:lang w:eastAsia="ar-SA"/>
        </w:rPr>
        <w:t>8</w:t>
      </w:r>
      <w:r w:rsidRPr="009F3829">
        <w:rPr>
          <w:lang w:eastAsia="ar-SA"/>
        </w:rPr>
        <w:t xml:space="preserve"> настоящего Порядка, не были предоставлены заявителем по собственной инициативе, то для получения указанных документов, необходимых для предоставления муниципальной поддержки, уполномоченный орган использует систему межведомственного электронного взаимодействия.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 w:rsidRPr="009F3829">
        <w:rPr>
          <w:lang w:eastAsia="ar-SA"/>
        </w:rPr>
        <w:t>2.1</w:t>
      </w:r>
      <w:r>
        <w:rPr>
          <w:lang w:eastAsia="ar-SA"/>
        </w:rPr>
        <w:t>0</w:t>
      </w:r>
      <w:r w:rsidRPr="009F3829">
        <w:rPr>
          <w:lang w:eastAsia="ar-SA"/>
        </w:rPr>
        <w:t>. Уполномоченный орган не имеет право требовать от заявителя: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- пред</w:t>
      </w:r>
      <w:r w:rsidRPr="009F3829">
        <w:rPr>
          <w:lang w:eastAsia="ar-SA"/>
        </w:rPr>
        <w:t>ставления документов и информации или осуществления действий, представление которых или осуществление которых не предусмотрено настоящим Порядком;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- пред</w:t>
      </w:r>
      <w:r w:rsidRPr="009F3829">
        <w:rPr>
          <w:lang w:eastAsia="ar-SA"/>
        </w:rPr>
        <w:t>ставления документов или информации, которые находятся в распоряжении органов местного самоуправления либо подведомственных органам местного самоуправления организаций, за исключением случаев, если такие документы включены в определенный Федеральным законом от 27.07.2010 № 210-ФЗ «Об организации предоставления государственных и муниципальных услуг» перечень документов.</w:t>
      </w:r>
    </w:p>
    <w:p w:rsidR="00FE128D" w:rsidRPr="009F3829" w:rsidRDefault="00FE128D" w:rsidP="00FE128D">
      <w:pPr>
        <w:suppressAutoHyphens/>
        <w:jc w:val="both"/>
        <w:rPr>
          <w:lang w:eastAsia="ar-SA"/>
        </w:rPr>
      </w:pPr>
      <w:r w:rsidRPr="009F3829">
        <w:rPr>
          <w:lang w:eastAsia="ar-SA"/>
        </w:rPr>
        <w:t>2.1</w:t>
      </w:r>
      <w:r>
        <w:rPr>
          <w:lang w:eastAsia="ar-SA"/>
        </w:rPr>
        <w:t>1</w:t>
      </w:r>
      <w:r w:rsidRPr="009F3829">
        <w:rPr>
          <w:lang w:eastAsia="ar-SA"/>
        </w:rPr>
        <w:t>. Претендент несет полную ответственность за достоверность представленных документов.</w:t>
      </w:r>
    </w:p>
    <w:p w:rsidR="00FE128D" w:rsidRDefault="00FE128D" w:rsidP="00FE128D">
      <w:pPr>
        <w:jc w:val="both"/>
      </w:pPr>
      <w:r w:rsidRPr="009F3829">
        <w:t>2.</w:t>
      </w:r>
      <w:r>
        <w:t>12</w:t>
      </w:r>
      <w:r w:rsidRPr="009F3829">
        <w:t>. В предоставлении субсидии отказывается</w:t>
      </w:r>
      <w:r>
        <w:t xml:space="preserve"> в следующих случаях:</w:t>
      </w:r>
    </w:p>
    <w:p w:rsidR="00FE128D" w:rsidRDefault="00FE128D" w:rsidP="00FE128D">
      <w:pPr>
        <w:jc w:val="both"/>
      </w:pPr>
      <w:r>
        <w:t>- не представлены документы (или представлены не в полном объеме) в соответствии с пунктом 2.8. настоящего Порядка;</w:t>
      </w:r>
    </w:p>
    <w:p w:rsidR="00FE128D" w:rsidRDefault="00FE128D" w:rsidP="00FE128D">
      <w:pPr>
        <w:jc w:val="both"/>
      </w:pPr>
      <w:r>
        <w:t>- представлены недостоверные сведения и документы;</w:t>
      </w:r>
    </w:p>
    <w:p w:rsidR="00FE128D" w:rsidRDefault="00FE128D" w:rsidP="00FE128D">
      <w:pPr>
        <w:jc w:val="both"/>
      </w:pPr>
      <w:r>
        <w:t>- представленные документы не соответствуют условиям предоставления субсидий;</w:t>
      </w:r>
    </w:p>
    <w:p w:rsidR="00FE128D" w:rsidRDefault="00FE128D" w:rsidP="00FE128D">
      <w:pPr>
        <w:jc w:val="both"/>
      </w:pPr>
      <w:r>
        <w:t>- ранее в отношении заявителя - субъекта малого и среднего предпринимательства - было принято решение об оказании аналогичной поддержки и сроки ее оказания не истекли;</w:t>
      </w:r>
    </w:p>
    <w:p w:rsidR="00FE128D" w:rsidRDefault="00FE128D" w:rsidP="00FE128D">
      <w:pPr>
        <w:jc w:val="both"/>
      </w:pPr>
      <w:r>
        <w:t>- с момента признания субъекта малого и среднего предпринимательства, допустившим нарушение порядка и условий предоставления муниципальной поддержки, в том числе не обеспечившим целевого использования предоставленных средств, прошло менее трех лет.</w:t>
      </w:r>
    </w:p>
    <w:p w:rsidR="00FE128D" w:rsidRPr="009F3829" w:rsidRDefault="00FE128D" w:rsidP="00FE128D">
      <w:pPr>
        <w:jc w:val="both"/>
        <w:rPr>
          <w:lang w:eastAsia="ar-SA"/>
        </w:rPr>
      </w:pPr>
      <w:r w:rsidRPr="009F3829">
        <w:rPr>
          <w:lang w:eastAsia="ar-SA"/>
        </w:rPr>
        <w:t xml:space="preserve"> </w:t>
      </w:r>
    </w:p>
    <w:p w:rsidR="00FE128D" w:rsidRPr="00C30DB4" w:rsidRDefault="00FE128D" w:rsidP="00FE128D">
      <w:pPr>
        <w:numPr>
          <w:ilvl w:val="0"/>
          <w:numId w:val="38"/>
        </w:numPr>
        <w:suppressAutoHyphens/>
        <w:jc w:val="center"/>
        <w:rPr>
          <w:lang w:eastAsia="ar-SA"/>
        </w:rPr>
      </w:pPr>
      <w:r w:rsidRPr="00C30DB4">
        <w:rPr>
          <w:b/>
          <w:color w:val="2D2D2D"/>
          <w:spacing w:val="2"/>
          <w:lang w:eastAsia="ar-SA"/>
        </w:rPr>
        <w:t>Порядок проведения конкурсного отбора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 xml:space="preserve">3.1. Информационное сообщение о сроках проведения конкурсных отборов, приема заявок претендентов на участие в конкурсах размещается в средствах массовой информации и на официальном сайте муниципального образования  «Нерюнгринский район» </w:t>
      </w:r>
      <w:r w:rsidRPr="00C30DB4">
        <w:rPr>
          <w:u w:val="single"/>
          <w:lang w:eastAsia="ar-SA"/>
        </w:rPr>
        <w:t xml:space="preserve"> </w:t>
      </w:r>
      <w:hyperlink r:id="rId8" w:history="1">
        <w:r w:rsidRPr="00C30DB4">
          <w:rPr>
            <w:color w:val="0000FF"/>
            <w:u w:val="single"/>
            <w:lang w:val="en-US" w:eastAsia="ar-SA"/>
          </w:rPr>
          <w:t>www</w:t>
        </w:r>
        <w:r w:rsidRPr="00C30DB4">
          <w:rPr>
            <w:color w:val="0000FF"/>
            <w:u w:val="single"/>
            <w:lang w:eastAsia="ar-SA"/>
          </w:rPr>
          <w:t>.</w:t>
        </w:r>
        <w:r w:rsidRPr="00C30DB4">
          <w:rPr>
            <w:color w:val="0000FF"/>
            <w:u w:val="single"/>
            <w:lang w:val="en-US" w:eastAsia="ar-SA"/>
          </w:rPr>
          <w:t>neruadmin</w:t>
        </w:r>
        <w:r w:rsidRPr="00C30DB4">
          <w:rPr>
            <w:color w:val="0000FF"/>
            <w:u w:val="single"/>
            <w:lang w:eastAsia="ar-SA"/>
          </w:rPr>
          <w:t>.</w:t>
        </w:r>
        <w:r w:rsidRPr="00C30DB4">
          <w:rPr>
            <w:color w:val="0000FF"/>
            <w:u w:val="single"/>
            <w:lang w:val="en-US" w:eastAsia="ar-SA"/>
          </w:rPr>
          <w:t>ru</w:t>
        </w:r>
      </w:hyperlink>
      <w:r w:rsidRPr="00C30DB4">
        <w:rPr>
          <w:u w:val="single"/>
          <w:lang w:eastAsia="ar-SA"/>
        </w:rPr>
        <w:t xml:space="preserve"> </w:t>
      </w:r>
      <w:r w:rsidRPr="00C30DB4">
        <w:rPr>
          <w:lang w:eastAsia="ar-SA"/>
        </w:rPr>
        <w:t>.</w:t>
      </w:r>
    </w:p>
    <w:p w:rsidR="00FE128D" w:rsidRPr="00C30DB4" w:rsidRDefault="00FE128D" w:rsidP="00FE128D">
      <w:pPr>
        <w:tabs>
          <w:tab w:val="left" w:pos="851"/>
        </w:tabs>
        <w:suppressAutoHyphens/>
        <w:jc w:val="both"/>
        <w:rPr>
          <w:lang w:eastAsia="ar-SA"/>
        </w:rPr>
      </w:pPr>
      <w:r w:rsidRPr="00C30DB4">
        <w:rPr>
          <w:lang w:eastAsia="ar-SA"/>
        </w:rPr>
        <w:t xml:space="preserve">3.2. Конкурсный отбор претендентов на получение субсидий осуществляет Конкурсная комиссия по отбору претендентов на получение бюджетных средств, предусмотренных муниципальной программой «Развитие субъектов малого и среднего предпринимательства в муниципальном образовании «Нерюнгринский район» на 2017-2021 годы» (далее – </w:t>
      </w:r>
      <w:r w:rsidRPr="00C30DB4">
        <w:rPr>
          <w:lang w:eastAsia="ar-SA"/>
        </w:rPr>
        <w:lastRenderedPageBreak/>
        <w:t>Конкурсная комиссия), состав которой утверждается постановлением Нерюнгринской районной администрации.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>3.3. Уполномоченный орган проводит прием заявок от претендентов, проверку представленных документов на соответствие условиям раздела 2 настоящего Порядка и принимает решение о передаче документов в Конкурсную комиссию, либо, в случае несоответствия вышеперечисленным условиям, принимает решение об отказе в передаче документов в Конкурсную комиссию и возвращает их претенденту.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 xml:space="preserve">3.4. Решение о предоставлении субсидии принимается на заседании Конкурсной комиссии простым большинством голосов присутствующих на заседании членов Конкурсной комиссии. При голосовании каждый член Конкурсной комиссии имеет один голос. В случае, если голоса членов Конкурсной комиссии распределяются поровну, право решающего голоса имеет председатель Конкурсной комиссии. 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>3.5. При принятии решения о предоставлении субсидии субъекту малого и среднего предпринимательства, подавшему заявку на участие в конкурсе, учитываются следующие критерии: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 xml:space="preserve">3.5.1. Вид деятельности субъекта малого </w:t>
      </w:r>
      <w:r>
        <w:rPr>
          <w:lang w:eastAsia="ar-SA"/>
        </w:rPr>
        <w:t xml:space="preserve">и среднего </w:t>
      </w:r>
      <w:r w:rsidRPr="00C30DB4">
        <w:rPr>
          <w:lang w:eastAsia="ar-SA"/>
        </w:rPr>
        <w:t>предпринимательства (приоритетными направлениями являются:</w:t>
      </w:r>
      <w:r>
        <w:rPr>
          <w:lang w:eastAsia="ar-SA"/>
        </w:rPr>
        <w:t xml:space="preserve"> производство местных товаров (работ, услуг), </w:t>
      </w:r>
      <w:r w:rsidRPr="00C30DB4">
        <w:rPr>
          <w:lang w:eastAsia="ar-SA"/>
        </w:rPr>
        <w:t>инновационное производство</w:t>
      </w:r>
      <w:r>
        <w:rPr>
          <w:lang w:eastAsia="ar-SA"/>
        </w:rPr>
        <w:t xml:space="preserve">, </w:t>
      </w:r>
      <w:r w:rsidRPr="00C30DB4">
        <w:rPr>
          <w:lang w:eastAsia="ar-SA"/>
        </w:rPr>
        <w:t>турист</w:t>
      </w:r>
      <w:r>
        <w:rPr>
          <w:lang w:eastAsia="ar-SA"/>
        </w:rPr>
        <w:t>ско-рекреационная деятельность);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>3.5.2. Место ведения предпринимательской деятельности (приоритетом является осуществление дея</w:t>
      </w:r>
      <w:r>
        <w:rPr>
          <w:lang w:eastAsia="ar-SA"/>
        </w:rPr>
        <w:t>тельности в сельской местности);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>3.5.</w:t>
      </w:r>
      <w:r>
        <w:rPr>
          <w:lang w:eastAsia="ar-SA"/>
        </w:rPr>
        <w:t>3</w:t>
      </w:r>
      <w:r w:rsidRPr="00C30DB4">
        <w:rPr>
          <w:lang w:eastAsia="ar-SA"/>
        </w:rPr>
        <w:t>. Численность рабочих мест (внов</w:t>
      </w:r>
      <w:r>
        <w:rPr>
          <w:lang w:eastAsia="ar-SA"/>
        </w:rPr>
        <w:t>ь созданных и(или) сохраненных);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>
        <w:rPr>
          <w:lang w:eastAsia="ar-SA"/>
        </w:rPr>
        <w:t>3.5.4</w:t>
      </w:r>
      <w:r w:rsidRPr="00C30DB4">
        <w:rPr>
          <w:lang w:eastAsia="ar-SA"/>
        </w:rPr>
        <w:t>. Численность рабочих мест из числа инвалидов, выпускников высших учебных заведений</w:t>
      </w:r>
      <w:r>
        <w:rPr>
          <w:lang w:eastAsia="ar-SA"/>
        </w:rPr>
        <w:t>;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>3.6. Решения Конкурсной комиссии оформляются протоколом и в течение 5 (пяти) рабочих дней размещаются на официальном сайте муниципального образования «Нерюнгринский район».</w:t>
      </w:r>
    </w:p>
    <w:p w:rsidR="00FE128D" w:rsidRPr="00C30DB4" w:rsidRDefault="00FE128D" w:rsidP="00FE128D">
      <w:pPr>
        <w:suppressAutoHyphens/>
        <w:jc w:val="both"/>
        <w:rPr>
          <w:rFonts w:eastAsia="Batang"/>
          <w:lang w:eastAsia="ar-SA"/>
        </w:rPr>
      </w:pPr>
      <w:r w:rsidRPr="00C30DB4">
        <w:rPr>
          <w:lang w:eastAsia="ar-SA"/>
        </w:rPr>
        <w:t>3.7. </w:t>
      </w:r>
      <w:r w:rsidRPr="00C30DB4">
        <w:rPr>
          <w:rFonts w:eastAsia="Batang"/>
          <w:lang w:eastAsia="ar-SA"/>
        </w:rPr>
        <w:t>По результатам проведения конкурсного отбора уполномоченный орган в</w:t>
      </w:r>
      <w:r w:rsidRPr="00C30DB4">
        <w:rPr>
          <w:lang w:eastAsia="ar-SA"/>
        </w:rPr>
        <w:t xml:space="preserve"> течение 5 (пяти) рабочих дней с даты принятия решения сообщает участникам конкурса о результатах принятого решения. Решение об отказе в предоставлении субсидии оформляется в письменной форме с указанием причины </w:t>
      </w:r>
      <w:r w:rsidRPr="00C30DB4">
        <w:rPr>
          <w:color w:val="000000"/>
          <w:lang w:eastAsia="ar-SA"/>
        </w:rPr>
        <w:t>отказа.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rFonts w:eastAsia="Batang"/>
          <w:lang w:eastAsia="ar-SA"/>
        </w:rPr>
        <w:t>3.8. Н</w:t>
      </w:r>
      <w:r w:rsidRPr="00C30DB4">
        <w:rPr>
          <w:color w:val="2D2D2D"/>
          <w:spacing w:val="2"/>
          <w:lang w:eastAsia="ar-SA"/>
        </w:rPr>
        <w:t xml:space="preserve">а основании протокола заседания Конкурсной комиссии в течение 5 (пяти) рабочих дней </w:t>
      </w:r>
      <w:r w:rsidRPr="00C30DB4">
        <w:rPr>
          <w:rFonts w:eastAsia="Batang"/>
          <w:lang w:eastAsia="ar-SA"/>
        </w:rPr>
        <w:t xml:space="preserve">издается постановление Нерюнгринской районной администрации </w:t>
      </w:r>
      <w:r>
        <w:rPr>
          <w:rFonts w:eastAsia="Batang"/>
          <w:lang w:eastAsia="ar-SA"/>
        </w:rPr>
        <w:t>о</w:t>
      </w:r>
      <w:r w:rsidRPr="00812B04">
        <w:rPr>
          <w:rFonts w:eastAsia="Batang"/>
          <w:lang w:eastAsia="ar-SA"/>
        </w:rPr>
        <w:t xml:space="preserve"> предоставлении субсидий субъектам малого и среднего предпринимательства на возмещ</w:t>
      </w:r>
      <w:r>
        <w:rPr>
          <w:rFonts w:eastAsia="Batang"/>
          <w:lang w:eastAsia="ar-SA"/>
        </w:rPr>
        <w:t xml:space="preserve">ение части затрат по участию в </w:t>
      </w:r>
      <w:r w:rsidRPr="00812B04">
        <w:rPr>
          <w:rFonts w:eastAsia="Batang"/>
          <w:lang w:eastAsia="ar-SA"/>
        </w:rPr>
        <w:t>выставочно-ярмарочных мероприятиях, экономических и тематических форумах, проведению презентации продукции</w:t>
      </w:r>
      <w:r w:rsidRPr="00C30DB4">
        <w:rPr>
          <w:color w:val="2D2D2D"/>
          <w:spacing w:val="2"/>
          <w:lang w:eastAsia="ar-SA"/>
        </w:rPr>
        <w:t>.</w:t>
      </w:r>
    </w:p>
    <w:p w:rsidR="00FE128D" w:rsidRPr="00C30DB4" w:rsidRDefault="00FE128D" w:rsidP="00FE128D">
      <w:pPr>
        <w:jc w:val="both"/>
        <w:rPr>
          <w:lang w:eastAsia="ar-SA"/>
        </w:rPr>
      </w:pPr>
      <w:r>
        <w:rPr>
          <w:lang w:eastAsia="ar-SA"/>
        </w:rPr>
        <w:t xml:space="preserve">3.9. </w:t>
      </w:r>
      <w:r w:rsidRPr="00C30DB4">
        <w:rPr>
          <w:lang w:eastAsia="ar-SA"/>
        </w:rPr>
        <w:t xml:space="preserve">Нерюнгринская районная администрация на основании постановления </w:t>
      </w:r>
      <w:r w:rsidRPr="00C30DB4">
        <w:rPr>
          <w:rFonts w:eastAsia="Batang"/>
          <w:lang w:eastAsia="ar-SA"/>
        </w:rPr>
        <w:t xml:space="preserve">Нерюнгринской районной администрации </w:t>
      </w:r>
      <w:r>
        <w:rPr>
          <w:rFonts w:eastAsia="Batang"/>
          <w:lang w:eastAsia="ar-SA"/>
        </w:rPr>
        <w:t>о</w:t>
      </w:r>
      <w:r w:rsidRPr="00812B04">
        <w:rPr>
          <w:color w:val="2D2D2D"/>
          <w:spacing w:val="2"/>
          <w:lang w:eastAsia="ar-SA"/>
        </w:rPr>
        <w:t xml:space="preserve"> предоставлении субсидий субъектам малого и среднего предпринимательства на возмещ</w:t>
      </w:r>
      <w:r>
        <w:rPr>
          <w:color w:val="2D2D2D"/>
          <w:spacing w:val="2"/>
          <w:lang w:eastAsia="ar-SA"/>
        </w:rPr>
        <w:t xml:space="preserve">ение части затрат по участию в </w:t>
      </w:r>
      <w:r w:rsidRPr="00812B04">
        <w:rPr>
          <w:color w:val="2D2D2D"/>
          <w:spacing w:val="2"/>
          <w:lang w:eastAsia="ar-SA"/>
        </w:rPr>
        <w:t>выставочно-ярмарочных мероприятиях, экономических и тематических форумах, проведению презентации продукции</w:t>
      </w:r>
      <w:r>
        <w:rPr>
          <w:color w:val="2D2D2D"/>
          <w:spacing w:val="2"/>
          <w:lang w:eastAsia="ar-SA"/>
        </w:rPr>
        <w:t xml:space="preserve"> в течение 5 (пяти) рабочих дней </w:t>
      </w:r>
      <w:r w:rsidRPr="00C30DB4">
        <w:rPr>
          <w:lang w:eastAsia="ar-SA"/>
        </w:rPr>
        <w:t xml:space="preserve">заключает с каждым из победителей конкурса договор о предоставлении субсидии в соответствии с типовой формой согласно приложению № </w:t>
      </w:r>
      <w:r>
        <w:rPr>
          <w:lang w:eastAsia="ar-SA"/>
        </w:rPr>
        <w:t>3</w:t>
      </w:r>
      <w:r w:rsidRPr="00C30DB4">
        <w:rPr>
          <w:lang w:eastAsia="ar-SA"/>
        </w:rPr>
        <w:t xml:space="preserve"> к настоящему Порядку.</w:t>
      </w:r>
    </w:p>
    <w:p w:rsidR="00FE128D" w:rsidRDefault="00FE128D" w:rsidP="00FE128D">
      <w:pPr>
        <w:suppressAutoHyphens/>
        <w:jc w:val="both"/>
        <w:rPr>
          <w:rFonts w:eastAsia="Batang"/>
          <w:lang w:eastAsia="ar-SA"/>
        </w:rPr>
      </w:pPr>
      <w:r w:rsidRPr="00C30DB4">
        <w:rPr>
          <w:lang w:eastAsia="ar-SA"/>
        </w:rPr>
        <w:t xml:space="preserve">3.10. Перечисление субсидий осуществляется Нерюнгринской районной администрацией на расчетные счета, открытые получателям субсидий в кредитных организациях, в течение 10 (десяти) рабочих дней с момента </w:t>
      </w:r>
      <w:r>
        <w:rPr>
          <w:lang w:eastAsia="ar-SA"/>
        </w:rPr>
        <w:t xml:space="preserve">издания постановления </w:t>
      </w:r>
      <w:r w:rsidRPr="00C30DB4">
        <w:rPr>
          <w:rFonts w:eastAsia="Batang"/>
          <w:lang w:eastAsia="ar-SA"/>
        </w:rPr>
        <w:t xml:space="preserve">Нерюнгринской районной администрации </w:t>
      </w:r>
      <w:r>
        <w:rPr>
          <w:rFonts w:eastAsia="Batang"/>
          <w:lang w:eastAsia="ar-SA"/>
        </w:rPr>
        <w:t>о</w:t>
      </w:r>
      <w:r w:rsidRPr="00812B04">
        <w:rPr>
          <w:rFonts w:eastAsia="Batang"/>
          <w:lang w:eastAsia="ar-SA"/>
        </w:rPr>
        <w:t xml:space="preserve"> предоставлении субсидий субъектам малого и среднего предпринимательства на возмещ</w:t>
      </w:r>
      <w:r>
        <w:rPr>
          <w:rFonts w:eastAsia="Batang"/>
          <w:lang w:eastAsia="ar-SA"/>
        </w:rPr>
        <w:t xml:space="preserve">ение части затрат по участию в </w:t>
      </w:r>
      <w:r w:rsidRPr="00812B04">
        <w:rPr>
          <w:rFonts w:eastAsia="Batang"/>
          <w:lang w:eastAsia="ar-SA"/>
        </w:rPr>
        <w:t>выставочно-ярмарочных мероприятиях, экономических и тематических форумах, проведению презентации продукции</w:t>
      </w:r>
      <w:r>
        <w:rPr>
          <w:rFonts w:eastAsia="Batang"/>
          <w:lang w:eastAsia="ar-SA"/>
        </w:rPr>
        <w:t xml:space="preserve">. 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>3.11. Договор о предоставлении субсидии включает в себя следующие положения: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lastRenderedPageBreak/>
        <w:t>- размер предоставляемой субсидии;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>- значения показателей эффективности предоставления субсидии;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>- сроки и формы представления отчетности;</w:t>
      </w:r>
    </w:p>
    <w:p w:rsidR="00FE128D" w:rsidRPr="00C30DB4" w:rsidRDefault="00FE128D" w:rsidP="00FE128D">
      <w:pPr>
        <w:suppressAutoHyphens/>
        <w:jc w:val="both"/>
        <w:rPr>
          <w:lang w:eastAsia="ar-SA"/>
        </w:rPr>
      </w:pPr>
      <w:r w:rsidRPr="00C30DB4">
        <w:rPr>
          <w:lang w:eastAsia="ar-SA"/>
        </w:rPr>
        <w:t>- осуществление контроля за соблюдением получателем условий, целей и порядка предоставления субсидии;</w:t>
      </w:r>
    </w:p>
    <w:p w:rsidR="00FE128D" w:rsidRPr="00C30DB4" w:rsidRDefault="00FE128D" w:rsidP="00FE128D">
      <w:pPr>
        <w:suppressAutoHyphens/>
        <w:jc w:val="both"/>
        <w:rPr>
          <w:color w:val="2D2D2D"/>
          <w:spacing w:val="2"/>
          <w:lang w:eastAsia="ar-SA"/>
        </w:rPr>
      </w:pPr>
      <w:r w:rsidRPr="00C30DB4">
        <w:rPr>
          <w:lang w:eastAsia="ar-SA"/>
        </w:rPr>
        <w:t>- ответственность получателя субсидии за нарушение условий, целей и порядка предоставления субсидии.</w:t>
      </w:r>
    </w:p>
    <w:p w:rsidR="00FE128D" w:rsidRDefault="00FE128D" w:rsidP="00FE128D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30DB4">
        <w:rPr>
          <w:color w:val="2D2D2D"/>
          <w:spacing w:val="2"/>
          <w:lang w:eastAsia="ar-SA"/>
        </w:rPr>
        <w:t>3.1</w:t>
      </w:r>
      <w:r>
        <w:rPr>
          <w:color w:val="2D2D2D"/>
          <w:spacing w:val="2"/>
          <w:lang w:eastAsia="ar-SA"/>
        </w:rPr>
        <w:t>2</w:t>
      </w:r>
      <w:r w:rsidRPr="00C30DB4">
        <w:rPr>
          <w:color w:val="2D2D2D"/>
          <w:spacing w:val="2"/>
          <w:lang w:eastAsia="ar-SA"/>
        </w:rPr>
        <w:t xml:space="preserve">. Сведения о субъектах малого и среднего предпринимательства, получивших субсидии, включаются в Реестр субъектов малого и среднего предпринимательства - получателей </w:t>
      </w:r>
      <w:r w:rsidRPr="00C30DB4">
        <w:rPr>
          <w:color w:val="000000"/>
          <w:spacing w:val="2"/>
          <w:lang w:eastAsia="ar-SA"/>
        </w:rPr>
        <w:t>поддержки, предусмотренный статьей 8 </w:t>
      </w:r>
      <w:hyperlink r:id="rId9" w:history="1">
        <w:r w:rsidRPr="00C30DB4">
          <w:rPr>
            <w:color w:val="000000"/>
            <w:spacing w:val="2"/>
            <w:lang w:eastAsia="ar-SA"/>
          </w:rPr>
          <w:t>Федерального закона от 24.07.2007 № 209-ФЗ "О развитии малого и среднего предпринимательства в Российской Федерации».</w:t>
        </w:r>
      </w:hyperlink>
    </w:p>
    <w:p w:rsidR="00FE128D" w:rsidRDefault="00FE128D" w:rsidP="00FE128D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FE128D" w:rsidRPr="00C30DB4" w:rsidRDefault="00FE128D" w:rsidP="00FE128D">
      <w:pPr>
        <w:suppressAutoHyphens/>
        <w:ind w:firstLine="709"/>
        <w:jc w:val="center"/>
        <w:rPr>
          <w:b/>
          <w:bCs/>
          <w:color w:val="000000"/>
          <w:lang w:eastAsia="ar-SA"/>
        </w:rPr>
      </w:pPr>
    </w:p>
    <w:p w:rsidR="00FE128D" w:rsidRPr="00C30DB4" w:rsidRDefault="00FE128D" w:rsidP="00FE128D">
      <w:pPr>
        <w:numPr>
          <w:ilvl w:val="0"/>
          <w:numId w:val="38"/>
        </w:numPr>
        <w:shd w:val="clear" w:color="auto" w:fill="FFFFFF"/>
        <w:suppressAutoHyphens/>
        <w:ind w:left="0"/>
        <w:jc w:val="center"/>
        <w:textAlignment w:val="baseline"/>
        <w:rPr>
          <w:b/>
          <w:color w:val="242424"/>
          <w:spacing w:val="2"/>
          <w:lang w:eastAsia="ar-SA"/>
        </w:rPr>
      </w:pPr>
      <w:r w:rsidRPr="00C30DB4">
        <w:rPr>
          <w:b/>
          <w:bCs/>
          <w:lang w:eastAsia="ar-SA"/>
        </w:rPr>
        <w:t>Требования к отчетности</w:t>
      </w:r>
    </w:p>
    <w:p w:rsidR="00FE128D" w:rsidRPr="00C30DB4" w:rsidRDefault="00FE128D" w:rsidP="00FE128D">
      <w:pPr>
        <w:shd w:val="clear" w:color="auto" w:fill="FFFFFF"/>
        <w:suppressAutoHyphens/>
        <w:jc w:val="center"/>
        <w:textAlignment w:val="baseline"/>
        <w:rPr>
          <w:bCs/>
          <w:lang w:eastAsia="ar-SA"/>
        </w:rPr>
      </w:pPr>
      <w:r w:rsidRPr="00C30DB4">
        <w:rPr>
          <w:b/>
          <w:color w:val="242424"/>
          <w:spacing w:val="2"/>
          <w:lang w:eastAsia="ar-SA"/>
        </w:rPr>
        <w:t>и оценка эффективности использования субсидий</w:t>
      </w:r>
    </w:p>
    <w:p w:rsidR="00FE128D" w:rsidRPr="00C30DB4" w:rsidRDefault="00FE128D" w:rsidP="00FE128D">
      <w:pPr>
        <w:suppressAutoHyphens/>
        <w:jc w:val="both"/>
        <w:rPr>
          <w:bCs/>
          <w:lang w:eastAsia="ar-SA"/>
        </w:rPr>
      </w:pPr>
    </w:p>
    <w:p w:rsidR="00FE128D" w:rsidRPr="00C30DB4" w:rsidRDefault="00FE128D" w:rsidP="00FE128D">
      <w:pPr>
        <w:suppressAutoHyphens/>
        <w:jc w:val="both"/>
        <w:rPr>
          <w:bCs/>
          <w:lang w:eastAsia="ar-SA"/>
        </w:rPr>
      </w:pPr>
      <w:r w:rsidRPr="00C30DB4">
        <w:rPr>
          <w:bCs/>
          <w:lang w:eastAsia="ar-SA"/>
        </w:rPr>
        <w:t xml:space="preserve">4.1. В договор о предоставлении субсидии в обязательном порядке включаются условия, обязывающие победителя конкурса до 1 марта месяца, следующего за отчетным периодом - годом, предоставить документы, подтверждающие ведение предпринимательской деятельности (налоговая отчетность), отчет о показателях хозяйственной деятельности и эффективности использования субсидии (о количестве сохраненных и созданных рабочих мест, объемах производства продукции, работ и услуг, суммах уплаченных налогов и (или) других показателях эффективности в соответствии с видом деятельности) по установленной форме.  </w:t>
      </w:r>
    </w:p>
    <w:p w:rsidR="00FE128D" w:rsidRPr="00C30DB4" w:rsidRDefault="00FE128D" w:rsidP="00FE128D">
      <w:pPr>
        <w:suppressAutoHyphens/>
        <w:jc w:val="both"/>
        <w:rPr>
          <w:bCs/>
          <w:lang w:eastAsia="ar-SA"/>
        </w:rPr>
      </w:pPr>
      <w:r w:rsidRPr="00C30DB4">
        <w:rPr>
          <w:bCs/>
          <w:lang w:eastAsia="ar-SA"/>
        </w:rPr>
        <w:t>4.2. Нерюнгринская районная администрация имеет право устанавливать в договоре о предоставлении субсидии показатели эффективности</w:t>
      </w:r>
      <w:r w:rsidRPr="00C30DB4">
        <w:rPr>
          <w:color w:val="2D2D2D"/>
          <w:spacing w:val="2"/>
          <w:lang w:eastAsia="ar-SA"/>
        </w:rPr>
        <w:t xml:space="preserve"> использования субсидии (при необходимости).</w:t>
      </w:r>
    </w:p>
    <w:p w:rsidR="00FE128D" w:rsidRPr="00C30DB4" w:rsidRDefault="00FE128D" w:rsidP="00FE128D">
      <w:pPr>
        <w:suppressAutoHyphens/>
        <w:jc w:val="both"/>
        <w:rPr>
          <w:bCs/>
          <w:lang w:eastAsia="ar-SA"/>
        </w:rPr>
      </w:pPr>
      <w:r w:rsidRPr="00C30DB4">
        <w:rPr>
          <w:bCs/>
          <w:lang w:eastAsia="ar-SA"/>
        </w:rPr>
        <w:t xml:space="preserve">4.3. </w:t>
      </w:r>
      <w:r w:rsidRPr="00C30DB4">
        <w:rPr>
          <w:color w:val="2D2D2D"/>
          <w:spacing w:val="2"/>
          <w:lang w:eastAsia="ar-SA"/>
        </w:rPr>
        <w:t>Оценка показателей эффективности использования субсидий осуществляется Нерюнгринской районной администрацией путем сравнения фактически достигнутых значений и установленных плановых значений показателей эффективности предоставления субсидий.</w:t>
      </w:r>
    </w:p>
    <w:p w:rsidR="00FE128D" w:rsidRPr="00C30DB4" w:rsidRDefault="00FE128D" w:rsidP="00FE128D">
      <w:pPr>
        <w:suppressAutoHyphens/>
        <w:jc w:val="both"/>
        <w:rPr>
          <w:bCs/>
          <w:lang w:eastAsia="ar-SA"/>
        </w:rPr>
      </w:pPr>
    </w:p>
    <w:p w:rsidR="00FE128D" w:rsidRPr="00C30DB4" w:rsidRDefault="00FE128D" w:rsidP="00FE128D">
      <w:pPr>
        <w:numPr>
          <w:ilvl w:val="0"/>
          <w:numId w:val="38"/>
        </w:numPr>
        <w:suppressAutoHyphens/>
        <w:ind w:left="0"/>
        <w:jc w:val="center"/>
        <w:rPr>
          <w:b/>
          <w:bCs/>
          <w:lang w:eastAsia="ar-SA"/>
        </w:rPr>
      </w:pPr>
      <w:r w:rsidRPr="00C30DB4">
        <w:rPr>
          <w:b/>
          <w:bCs/>
          <w:lang w:eastAsia="ar-SA"/>
        </w:rPr>
        <w:t>Контроль за соблюдением условий, целей и порядка</w:t>
      </w:r>
    </w:p>
    <w:p w:rsidR="00FE128D" w:rsidRPr="00C30DB4" w:rsidRDefault="00FE128D" w:rsidP="00FE128D">
      <w:pPr>
        <w:suppressAutoHyphens/>
        <w:jc w:val="center"/>
        <w:rPr>
          <w:lang w:eastAsia="ar-SA"/>
        </w:rPr>
      </w:pPr>
      <w:r w:rsidRPr="00C30DB4">
        <w:rPr>
          <w:b/>
          <w:bCs/>
          <w:lang w:eastAsia="ar-SA"/>
        </w:rPr>
        <w:t>предоставления субсидий и ответственность за их нарушение</w:t>
      </w:r>
    </w:p>
    <w:p w:rsidR="00FE128D" w:rsidRPr="00C30DB4" w:rsidRDefault="00FE128D" w:rsidP="00FE128D">
      <w:pPr>
        <w:suppressAutoHyphens/>
        <w:ind w:firstLine="709"/>
        <w:rPr>
          <w:lang w:eastAsia="ar-SA"/>
        </w:rPr>
      </w:pPr>
    </w:p>
    <w:p w:rsidR="00FE128D" w:rsidRPr="00C30DB4" w:rsidRDefault="00FE128D" w:rsidP="00FE128D">
      <w:pPr>
        <w:suppressAutoHyphens/>
        <w:spacing w:line="276" w:lineRule="atLeast"/>
        <w:ind w:right="20"/>
        <w:jc w:val="both"/>
        <w:rPr>
          <w:color w:val="000000"/>
          <w:lang w:eastAsia="ar-SA"/>
        </w:rPr>
      </w:pPr>
      <w:r w:rsidRPr="00C30DB4">
        <w:rPr>
          <w:lang w:eastAsia="ar-SA"/>
        </w:rPr>
        <w:t xml:space="preserve">5.1. </w:t>
      </w:r>
      <w:r w:rsidRPr="00C30DB4">
        <w:rPr>
          <w:color w:val="2D2D2D"/>
          <w:spacing w:val="2"/>
          <w:lang w:eastAsia="ar-SA"/>
        </w:rPr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Нерюнгринской районной администрацией, предоставившей субсидии, и органами муниципального финансового контроля проверок соблюдения получателями субсидий условий, целей и порядка их предоставлени</w:t>
      </w:r>
      <w:r>
        <w:rPr>
          <w:color w:val="2D2D2D"/>
          <w:spacing w:val="2"/>
          <w:lang w:eastAsia="ar-SA"/>
        </w:rPr>
        <w:t>я.</w:t>
      </w:r>
    </w:p>
    <w:p w:rsidR="00FE128D" w:rsidRPr="00C30DB4" w:rsidRDefault="00FE128D" w:rsidP="00FE128D">
      <w:pPr>
        <w:suppressAutoHyphens/>
        <w:spacing w:line="276" w:lineRule="atLeast"/>
        <w:ind w:right="20"/>
        <w:jc w:val="both"/>
        <w:rPr>
          <w:lang w:eastAsia="ar-SA"/>
        </w:rPr>
      </w:pPr>
      <w:r w:rsidRPr="00C30DB4">
        <w:rPr>
          <w:color w:val="000000"/>
          <w:lang w:eastAsia="ar-SA"/>
        </w:rPr>
        <w:t xml:space="preserve">5.2. </w:t>
      </w:r>
      <w:r w:rsidRPr="00C30DB4">
        <w:rPr>
          <w:lang w:eastAsia="ar-SA"/>
        </w:rPr>
        <w:t xml:space="preserve">Субсидии подлежат возврату в бюджет Нерюнгринского района в соответствии с бюджетным законодательством Российской Федерации в случае выявления по фактам проверок, проведенных </w:t>
      </w:r>
      <w:r w:rsidRPr="00C30DB4">
        <w:rPr>
          <w:color w:val="2D2D2D"/>
          <w:spacing w:val="2"/>
          <w:lang w:eastAsia="ar-SA"/>
        </w:rPr>
        <w:t>Нерюнгринской районной администрацией и органами муниципального финансового контроля,</w:t>
      </w:r>
      <w:r w:rsidRPr="00C30DB4">
        <w:rPr>
          <w:lang w:eastAsia="ar-SA"/>
        </w:rPr>
        <w:t xml:space="preserve"> нарушений получателями субсидий условий, целей и порядка, установленных при их предоставлении.</w:t>
      </w:r>
    </w:p>
    <w:p w:rsidR="00FE128D" w:rsidRPr="00C30DB4" w:rsidRDefault="00FE128D" w:rsidP="00FE128D">
      <w:pPr>
        <w:suppressAutoHyphens/>
        <w:autoSpaceDE w:val="0"/>
        <w:jc w:val="both"/>
        <w:rPr>
          <w:color w:val="2D2D2D"/>
          <w:spacing w:val="2"/>
          <w:lang w:eastAsia="ar-SA"/>
        </w:rPr>
      </w:pPr>
      <w:r w:rsidRPr="00C30DB4">
        <w:rPr>
          <w:lang w:eastAsia="ar-SA"/>
        </w:rPr>
        <w:t>5.3. При невозврате получателем субсидии в течение тридцати календарных дней с момента направления соответствующего требования Нерюнгринская районная администрация принимает меры по взысканию подлежащей возврату субсидии в судебном порядке.</w:t>
      </w:r>
    </w:p>
    <w:p w:rsidR="00FE128D" w:rsidRDefault="00FE128D" w:rsidP="00FE128D">
      <w:pPr>
        <w:jc w:val="center"/>
      </w:pPr>
    </w:p>
    <w:p w:rsidR="00FE128D" w:rsidRDefault="000471D0" w:rsidP="008F58D3">
      <w:pPr>
        <w:jc w:val="center"/>
      </w:pPr>
      <w:r>
        <w:t>__________________________</w:t>
      </w:r>
      <w:r w:rsidR="00FE128D">
        <w:t xml:space="preserve">                          </w:t>
      </w:r>
      <w:r>
        <w:t xml:space="preserve">                              </w:t>
      </w:r>
      <w:r w:rsidR="00FE128D">
        <w:t xml:space="preserve">                  </w:t>
      </w:r>
      <w:r w:rsidR="008F58D3">
        <w:t xml:space="preserve">                                             </w:t>
      </w:r>
      <w:r>
        <w:t xml:space="preserve">                                               </w:t>
      </w:r>
    </w:p>
    <w:p w:rsidR="00B8411E" w:rsidRPr="00D55588" w:rsidRDefault="00B8411E" w:rsidP="00D55588">
      <w:pPr>
        <w:shd w:val="clear" w:color="auto" w:fill="FFFFFF"/>
        <w:jc w:val="both"/>
        <w:sectPr w:rsidR="00B8411E" w:rsidRPr="00D55588" w:rsidSect="000471D0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418" w:right="851" w:bottom="1418" w:left="1418" w:header="709" w:footer="709" w:gutter="0"/>
          <w:pgNumType w:start="1"/>
          <w:cols w:space="708"/>
          <w:titlePg/>
          <w:docGrid w:linePitch="360"/>
        </w:sectPr>
      </w:pPr>
    </w:p>
    <w:p w:rsidR="006217B4" w:rsidRPr="006217B4" w:rsidRDefault="006217B4" w:rsidP="008F58D3">
      <w:pPr>
        <w:jc w:val="center"/>
        <w:rPr>
          <w:b/>
        </w:rPr>
      </w:pPr>
    </w:p>
    <w:sectPr w:rsidR="006217B4" w:rsidRPr="006217B4" w:rsidSect="00771D2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D6" w:rsidRDefault="005028D6" w:rsidP="00E877A9">
      <w:r>
        <w:separator/>
      </w:r>
    </w:p>
  </w:endnote>
  <w:endnote w:type="continuationSeparator" w:id="1">
    <w:p w:rsidR="005028D6" w:rsidRDefault="005028D6" w:rsidP="00E8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1E" w:rsidRDefault="00B8411E" w:rsidP="00B8411E">
    <w:pPr>
      <w:pStyle w:val="a5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8411E" w:rsidRDefault="00B8411E" w:rsidP="00B841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1E" w:rsidRDefault="00B8411E">
    <w:pPr>
      <w:pStyle w:val="a5"/>
      <w:jc w:val="center"/>
    </w:pPr>
    <w:fldSimple w:instr=" PAGE   \* MERGEFORMAT ">
      <w:r w:rsidR="001A2BF3">
        <w:rPr>
          <w:noProof/>
        </w:rPr>
        <w:t>7</w:t>
      </w:r>
    </w:fldSimple>
  </w:p>
  <w:p w:rsidR="00B8411E" w:rsidRDefault="00B8411E" w:rsidP="00B841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D6" w:rsidRDefault="005028D6" w:rsidP="00E877A9">
      <w:r>
        <w:separator/>
      </w:r>
    </w:p>
  </w:footnote>
  <w:footnote w:type="continuationSeparator" w:id="1">
    <w:p w:rsidR="005028D6" w:rsidRDefault="005028D6" w:rsidP="00E8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1E" w:rsidRDefault="00B8411E" w:rsidP="00B8411E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8411E" w:rsidRDefault="00B8411E" w:rsidP="00B8411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1E" w:rsidRDefault="00B8411E" w:rsidP="00B8411E">
    <w:pPr>
      <w:pStyle w:val="a3"/>
      <w:framePr w:wrap="around" w:vAnchor="text" w:hAnchor="margin" w:xAlign="right" w:y="1"/>
      <w:rPr>
        <w:rStyle w:val="af9"/>
      </w:rPr>
    </w:pPr>
    <w:r>
      <w:rPr>
        <w:rStyle w:val="af9"/>
      </w:rPr>
      <w:t xml:space="preserve"> </w:t>
    </w:r>
  </w:p>
  <w:p w:rsidR="00B8411E" w:rsidRDefault="00B8411E" w:rsidP="00B8411E">
    <w:pPr>
      <w:pStyle w:val="a3"/>
      <w:ind w:right="360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/>
        <w:bCs/>
        <w:color w:val="2D2D2D"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1800"/>
      </w:pPr>
      <w:rPr>
        <w:rFonts w:hint="default"/>
      </w:rPr>
    </w:lvl>
  </w:abstractNum>
  <w:abstractNum w:abstractNumId="1">
    <w:nsid w:val="022038C7"/>
    <w:multiLevelType w:val="hybridMultilevel"/>
    <w:tmpl w:val="C34256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F163A2"/>
    <w:multiLevelType w:val="hybridMultilevel"/>
    <w:tmpl w:val="714E3F12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2A9AA81E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83E66"/>
    <w:multiLevelType w:val="multilevel"/>
    <w:tmpl w:val="C4103D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ABE16D2"/>
    <w:multiLevelType w:val="hybridMultilevel"/>
    <w:tmpl w:val="79869646"/>
    <w:lvl w:ilvl="0" w:tplc="04190011">
      <w:start w:val="1"/>
      <w:numFmt w:val="decimal"/>
      <w:lvlText w:val="%1)"/>
      <w:lvlJc w:val="left"/>
      <w:pPr>
        <w:tabs>
          <w:tab w:val="num" w:pos="684"/>
        </w:tabs>
        <w:ind w:left="684" w:hanging="360"/>
      </w:pPr>
      <w:rPr>
        <w:sz w:val="22"/>
        <w:szCs w:val="22"/>
      </w:rPr>
    </w:lvl>
    <w:lvl w:ilvl="1" w:tplc="0A0A67F6">
      <w:start w:val="1"/>
      <w:numFmt w:val="decimal"/>
      <w:lvlText w:val="%2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424298"/>
    <w:multiLevelType w:val="hybridMultilevel"/>
    <w:tmpl w:val="120E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15D9"/>
    <w:multiLevelType w:val="hybridMultilevel"/>
    <w:tmpl w:val="A2D6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A4D1E"/>
    <w:multiLevelType w:val="hybridMultilevel"/>
    <w:tmpl w:val="1C1A80A8"/>
    <w:lvl w:ilvl="0" w:tplc="3A8EC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E6F0C"/>
    <w:multiLevelType w:val="hybridMultilevel"/>
    <w:tmpl w:val="90B2945A"/>
    <w:lvl w:ilvl="0" w:tplc="C1E069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82DFF"/>
    <w:multiLevelType w:val="hybridMultilevel"/>
    <w:tmpl w:val="6A24690C"/>
    <w:lvl w:ilvl="0" w:tplc="04190011">
      <w:start w:val="1"/>
      <w:numFmt w:val="decimal"/>
      <w:lvlText w:val="%1)"/>
      <w:lvlJc w:val="left"/>
      <w:pPr>
        <w:ind w:left="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565A7"/>
    <w:multiLevelType w:val="multilevel"/>
    <w:tmpl w:val="1572F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7245BD4"/>
    <w:multiLevelType w:val="multilevel"/>
    <w:tmpl w:val="D0C802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8A74140"/>
    <w:multiLevelType w:val="hybridMultilevel"/>
    <w:tmpl w:val="B50AE1D6"/>
    <w:lvl w:ilvl="0" w:tplc="756C48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92B45"/>
    <w:multiLevelType w:val="hybridMultilevel"/>
    <w:tmpl w:val="76C4C4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A56D0C"/>
    <w:multiLevelType w:val="multilevel"/>
    <w:tmpl w:val="29BA2F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5F71EA"/>
    <w:multiLevelType w:val="hybridMultilevel"/>
    <w:tmpl w:val="4C388A8A"/>
    <w:lvl w:ilvl="0" w:tplc="46325156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6729C"/>
    <w:multiLevelType w:val="multilevel"/>
    <w:tmpl w:val="2362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8A2100"/>
    <w:multiLevelType w:val="hybridMultilevel"/>
    <w:tmpl w:val="AD32D668"/>
    <w:lvl w:ilvl="0" w:tplc="F976F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097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E6A8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30CE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80648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EC9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10AE2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A480B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EC11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1D84314"/>
    <w:multiLevelType w:val="hybridMultilevel"/>
    <w:tmpl w:val="20142612"/>
    <w:lvl w:ilvl="0" w:tplc="756C48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E54EE"/>
    <w:multiLevelType w:val="hybridMultilevel"/>
    <w:tmpl w:val="1BEA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E09A2"/>
    <w:multiLevelType w:val="hybridMultilevel"/>
    <w:tmpl w:val="5A3C0A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E5733E4"/>
    <w:multiLevelType w:val="hybridMultilevel"/>
    <w:tmpl w:val="C9B8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9625BA"/>
    <w:multiLevelType w:val="multilevel"/>
    <w:tmpl w:val="EE886E7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E9A32C2"/>
    <w:multiLevelType w:val="hybridMultilevel"/>
    <w:tmpl w:val="FD9A9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0A6085"/>
    <w:multiLevelType w:val="hybridMultilevel"/>
    <w:tmpl w:val="4C388A8A"/>
    <w:lvl w:ilvl="0" w:tplc="46325156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7476E"/>
    <w:multiLevelType w:val="hybridMultilevel"/>
    <w:tmpl w:val="3454C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E464E"/>
    <w:multiLevelType w:val="hybridMultilevel"/>
    <w:tmpl w:val="155A6400"/>
    <w:lvl w:ilvl="0" w:tplc="9BC2C9AA">
      <w:start w:val="4"/>
      <w:numFmt w:val="decimal"/>
      <w:lvlText w:val="%1."/>
      <w:lvlJc w:val="left"/>
      <w:pPr>
        <w:ind w:left="1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31A75"/>
    <w:multiLevelType w:val="hybridMultilevel"/>
    <w:tmpl w:val="76C4C4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976089"/>
    <w:multiLevelType w:val="hybridMultilevel"/>
    <w:tmpl w:val="2F1CA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E3193C"/>
    <w:multiLevelType w:val="hybridMultilevel"/>
    <w:tmpl w:val="76564EDE"/>
    <w:lvl w:ilvl="0" w:tplc="ED8221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FF0A77"/>
    <w:multiLevelType w:val="hybridMultilevel"/>
    <w:tmpl w:val="36B6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16FB3"/>
    <w:multiLevelType w:val="hybridMultilevel"/>
    <w:tmpl w:val="DA06D2EC"/>
    <w:lvl w:ilvl="0" w:tplc="4D26241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32">
    <w:nsid w:val="707924AB"/>
    <w:multiLevelType w:val="hybridMultilevel"/>
    <w:tmpl w:val="72940BE4"/>
    <w:lvl w:ilvl="0" w:tplc="AF6E9D1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175494"/>
    <w:multiLevelType w:val="hybridMultilevel"/>
    <w:tmpl w:val="E83E4A48"/>
    <w:lvl w:ilvl="0" w:tplc="ED8221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7626"/>
    <w:multiLevelType w:val="hybridMultilevel"/>
    <w:tmpl w:val="DE5C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4"/>
  </w:num>
  <w:num w:numId="16">
    <w:abstractNumId w:val="2"/>
  </w:num>
  <w:num w:numId="17">
    <w:abstractNumId w:val="9"/>
  </w:num>
  <w:num w:numId="18">
    <w:abstractNumId w:val="14"/>
  </w:num>
  <w:num w:numId="19">
    <w:abstractNumId w:val="32"/>
  </w:num>
  <w:num w:numId="20">
    <w:abstractNumId w:val="29"/>
  </w:num>
  <w:num w:numId="21">
    <w:abstractNumId w:val="33"/>
  </w:num>
  <w:num w:numId="22">
    <w:abstractNumId w:val="12"/>
  </w:num>
  <w:num w:numId="23">
    <w:abstractNumId w:val="18"/>
  </w:num>
  <w:num w:numId="24">
    <w:abstractNumId w:val="28"/>
  </w:num>
  <w:num w:numId="25">
    <w:abstractNumId w:val="23"/>
  </w:num>
  <w:num w:numId="26">
    <w:abstractNumId w:val="1"/>
  </w:num>
  <w:num w:numId="27">
    <w:abstractNumId w:val="24"/>
  </w:num>
  <w:num w:numId="28">
    <w:abstractNumId w:val="15"/>
  </w:num>
  <w:num w:numId="29">
    <w:abstractNumId w:val="25"/>
  </w:num>
  <w:num w:numId="30">
    <w:abstractNumId w:val="6"/>
  </w:num>
  <w:num w:numId="31">
    <w:abstractNumId w:val="21"/>
  </w:num>
  <w:num w:numId="32">
    <w:abstractNumId w:val="22"/>
  </w:num>
  <w:num w:numId="33">
    <w:abstractNumId w:val="11"/>
  </w:num>
  <w:num w:numId="34">
    <w:abstractNumId w:val="3"/>
  </w:num>
  <w:num w:numId="35">
    <w:abstractNumId w:val="16"/>
  </w:num>
  <w:num w:numId="36">
    <w:abstractNumId w:val="8"/>
  </w:num>
  <w:num w:numId="37">
    <w:abstractNumId w:val="10"/>
  </w:num>
  <w:num w:numId="38">
    <w:abstractNumId w:val="0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E9E"/>
    <w:rsid w:val="00001DE6"/>
    <w:rsid w:val="00002B81"/>
    <w:rsid w:val="0000394E"/>
    <w:rsid w:val="00015E8F"/>
    <w:rsid w:val="0003011D"/>
    <w:rsid w:val="00031222"/>
    <w:rsid w:val="00035346"/>
    <w:rsid w:val="000362F1"/>
    <w:rsid w:val="00040D88"/>
    <w:rsid w:val="00042671"/>
    <w:rsid w:val="00042B8C"/>
    <w:rsid w:val="00043313"/>
    <w:rsid w:val="0004539B"/>
    <w:rsid w:val="00046B60"/>
    <w:rsid w:val="000471D0"/>
    <w:rsid w:val="00050237"/>
    <w:rsid w:val="00053176"/>
    <w:rsid w:val="00053315"/>
    <w:rsid w:val="000548AC"/>
    <w:rsid w:val="000556C3"/>
    <w:rsid w:val="0005783E"/>
    <w:rsid w:val="00060FC6"/>
    <w:rsid w:val="00066C05"/>
    <w:rsid w:val="00071DB9"/>
    <w:rsid w:val="000733F7"/>
    <w:rsid w:val="0007577C"/>
    <w:rsid w:val="0007588A"/>
    <w:rsid w:val="000847F5"/>
    <w:rsid w:val="00093A23"/>
    <w:rsid w:val="00094C4D"/>
    <w:rsid w:val="0009633E"/>
    <w:rsid w:val="000A09B6"/>
    <w:rsid w:val="000A1BD0"/>
    <w:rsid w:val="000A43F1"/>
    <w:rsid w:val="000A58B7"/>
    <w:rsid w:val="000A7C86"/>
    <w:rsid w:val="000B37DF"/>
    <w:rsid w:val="000B41D4"/>
    <w:rsid w:val="000B6666"/>
    <w:rsid w:val="000C059F"/>
    <w:rsid w:val="000C0AAA"/>
    <w:rsid w:val="000C0C07"/>
    <w:rsid w:val="000C296A"/>
    <w:rsid w:val="000C44EB"/>
    <w:rsid w:val="000C6624"/>
    <w:rsid w:val="000D0963"/>
    <w:rsid w:val="000D0B4C"/>
    <w:rsid w:val="000D6DB4"/>
    <w:rsid w:val="000E1CAE"/>
    <w:rsid w:val="000E24AC"/>
    <w:rsid w:val="000E3E69"/>
    <w:rsid w:val="000E4884"/>
    <w:rsid w:val="000F0614"/>
    <w:rsid w:val="000F0E9B"/>
    <w:rsid w:val="000F5630"/>
    <w:rsid w:val="000F5CB6"/>
    <w:rsid w:val="000F5FD2"/>
    <w:rsid w:val="000F67A1"/>
    <w:rsid w:val="00101A51"/>
    <w:rsid w:val="00104237"/>
    <w:rsid w:val="001068F3"/>
    <w:rsid w:val="001167F5"/>
    <w:rsid w:val="001251E7"/>
    <w:rsid w:val="00126A67"/>
    <w:rsid w:val="001328C7"/>
    <w:rsid w:val="00134C8F"/>
    <w:rsid w:val="00140148"/>
    <w:rsid w:val="00140C22"/>
    <w:rsid w:val="00142811"/>
    <w:rsid w:val="00142D69"/>
    <w:rsid w:val="001436F8"/>
    <w:rsid w:val="001463DF"/>
    <w:rsid w:val="00147920"/>
    <w:rsid w:val="0015285D"/>
    <w:rsid w:val="001545A2"/>
    <w:rsid w:val="0016023D"/>
    <w:rsid w:val="0017288C"/>
    <w:rsid w:val="00175973"/>
    <w:rsid w:val="00177B4E"/>
    <w:rsid w:val="00180E33"/>
    <w:rsid w:val="00182D32"/>
    <w:rsid w:val="00184A83"/>
    <w:rsid w:val="001852A0"/>
    <w:rsid w:val="00190F07"/>
    <w:rsid w:val="00193132"/>
    <w:rsid w:val="00195531"/>
    <w:rsid w:val="00196CF8"/>
    <w:rsid w:val="001A0648"/>
    <w:rsid w:val="001A088C"/>
    <w:rsid w:val="001A0E1B"/>
    <w:rsid w:val="001A2832"/>
    <w:rsid w:val="001A2BF3"/>
    <w:rsid w:val="001A6A15"/>
    <w:rsid w:val="001A7057"/>
    <w:rsid w:val="001A7EE3"/>
    <w:rsid w:val="001B071E"/>
    <w:rsid w:val="001B25B8"/>
    <w:rsid w:val="001C436F"/>
    <w:rsid w:val="001C5F85"/>
    <w:rsid w:val="001D3F50"/>
    <w:rsid w:val="001D4701"/>
    <w:rsid w:val="001D796D"/>
    <w:rsid w:val="001E042D"/>
    <w:rsid w:val="001E3FA6"/>
    <w:rsid w:val="001E67F3"/>
    <w:rsid w:val="001E69E5"/>
    <w:rsid w:val="001F5896"/>
    <w:rsid w:val="001F7251"/>
    <w:rsid w:val="00200F73"/>
    <w:rsid w:val="00201309"/>
    <w:rsid w:val="00201502"/>
    <w:rsid w:val="00201505"/>
    <w:rsid w:val="00211246"/>
    <w:rsid w:val="00211A01"/>
    <w:rsid w:val="00214C36"/>
    <w:rsid w:val="00221D42"/>
    <w:rsid w:val="00222571"/>
    <w:rsid w:val="00224A3C"/>
    <w:rsid w:val="0022592F"/>
    <w:rsid w:val="00230CCE"/>
    <w:rsid w:val="00231B51"/>
    <w:rsid w:val="0023572D"/>
    <w:rsid w:val="00242C63"/>
    <w:rsid w:val="00246187"/>
    <w:rsid w:val="00250040"/>
    <w:rsid w:val="0025571C"/>
    <w:rsid w:val="00260916"/>
    <w:rsid w:val="00266214"/>
    <w:rsid w:val="002748F5"/>
    <w:rsid w:val="002758B1"/>
    <w:rsid w:val="0028007B"/>
    <w:rsid w:val="0028012E"/>
    <w:rsid w:val="00280B7A"/>
    <w:rsid w:val="002823C4"/>
    <w:rsid w:val="00283FC2"/>
    <w:rsid w:val="00285151"/>
    <w:rsid w:val="0028746F"/>
    <w:rsid w:val="002924B8"/>
    <w:rsid w:val="0029269D"/>
    <w:rsid w:val="002932E7"/>
    <w:rsid w:val="00296386"/>
    <w:rsid w:val="00296A7B"/>
    <w:rsid w:val="0029782C"/>
    <w:rsid w:val="002A40D0"/>
    <w:rsid w:val="002B0290"/>
    <w:rsid w:val="002B361E"/>
    <w:rsid w:val="002C0BA8"/>
    <w:rsid w:val="002C2561"/>
    <w:rsid w:val="002E52B4"/>
    <w:rsid w:val="002E6CEA"/>
    <w:rsid w:val="002E7518"/>
    <w:rsid w:val="002F03FD"/>
    <w:rsid w:val="00301B01"/>
    <w:rsid w:val="00306E95"/>
    <w:rsid w:val="00307CBC"/>
    <w:rsid w:val="00313AD5"/>
    <w:rsid w:val="00335D37"/>
    <w:rsid w:val="00337579"/>
    <w:rsid w:val="00340519"/>
    <w:rsid w:val="00340C82"/>
    <w:rsid w:val="00340FFA"/>
    <w:rsid w:val="003417BF"/>
    <w:rsid w:val="00344CC2"/>
    <w:rsid w:val="003473BA"/>
    <w:rsid w:val="00347C3E"/>
    <w:rsid w:val="003547EE"/>
    <w:rsid w:val="00354B97"/>
    <w:rsid w:val="00360BC2"/>
    <w:rsid w:val="0036112D"/>
    <w:rsid w:val="003618D4"/>
    <w:rsid w:val="0036386E"/>
    <w:rsid w:val="0036566C"/>
    <w:rsid w:val="00374BD9"/>
    <w:rsid w:val="00381972"/>
    <w:rsid w:val="0039225E"/>
    <w:rsid w:val="003A043A"/>
    <w:rsid w:val="003A2642"/>
    <w:rsid w:val="003A2CB6"/>
    <w:rsid w:val="003A5A70"/>
    <w:rsid w:val="003B1504"/>
    <w:rsid w:val="003B56F9"/>
    <w:rsid w:val="003B7790"/>
    <w:rsid w:val="003C2372"/>
    <w:rsid w:val="003C2985"/>
    <w:rsid w:val="003C2D09"/>
    <w:rsid w:val="003C312B"/>
    <w:rsid w:val="003C7487"/>
    <w:rsid w:val="003C7985"/>
    <w:rsid w:val="003E00C4"/>
    <w:rsid w:val="003E3854"/>
    <w:rsid w:val="003F25F5"/>
    <w:rsid w:val="003F27E4"/>
    <w:rsid w:val="003F783C"/>
    <w:rsid w:val="00402087"/>
    <w:rsid w:val="004024C6"/>
    <w:rsid w:val="00403ED0"/>
    <w:rsid w:val="00405BE6"/>
    <w:rsid w:val="00405EA1"/>
    <w:rsid w:val="00413FAC"/>
    <w:rsid w:val="00414303"/>
    <w:rsid w:val="00417ACE"/>
    <w:rsid w:val="00417AFE"/>
    <w:rsid w:val="00417BDA"/>
    <w:rsid w:val="00430410"/>
    <w:rsid w:val="0044602F"/>
    <w:rsid w:val="00450E7B"/>
    <w:rsid w:val="00452626"/>
    <w:rsid w:val="004532DE"/>
    <w:rsid w:val="00453917"/>
    <w:rsid w:val="00455D88"/>
    <w:rsid w:val="00470782"/>
    <w:rsid w:val="00474277"/>
    <w:rsid w:val="004763A2"/>
    <w:rsid w:val="0048001B"/>
    <w:rsid w:val="00481455"/>
    <w:rsid w:val="00485A9A"/>
    <w:rsid w:val="004874A2"/>
    <w:rsid w:val="00493839"/>
    <w:rsid w:val="004A0167"/>
    <w:rsid w:val="004A59E9"/>
    <w:rsid w:val="004B08D0"/>
    <w:rsid w:val="004B2F46"/>
    <w:rsid w:val="004B38A5"/>
    <w:rsid w:val="004B6EFC"/>
    <w:rsid w:val="004C27D6"/>
    <w:rsid w:val="004C7ABA"/>
    <w:rsid w:val="004D35C5"/>
    <w:rsid w:val="004E53FA"/>
    <w:rsid w:val="004E6218"/>
    <w:rsid w:val="004F062D"/>
    <w:rsid w:val="004F1E09"/>
    <w:rsid w:val="004F2F2C"/>
    <w:rsid w:val="004F5918"/>
    <w:rsid w:val="0050158D"/>
    <w:rsid w:val="005028D6"/>
    <w:rsid w:val="00504511"/>
    <w:rsid w:val="00504D48"/>
    <w:rsid w:val="00504FAB"/>
    <w:rsid w:val="00505F34"/>
    <w:rsid w:val="00511943"/>
    <w:rsid w:val="00512FBA"/>
    <w:rsid w:val="00514801"/>
    <w:rsid w:val="00517039"/>
    <w:rsid w:val="00517F9B"/>
    <w:rsid w:val="00522139"/>
    <w:rsid w:val="00523EC7"/>
    <w:rsid w:val="00524976"/>
    <w:rsid w:val="00525CF1"/>
    <w:rsid w:val="0052628D"/>
    <w:rsid w:val="00527D53"/>
    <w:rsid w:val="00531A56"/>
    <w:rsid w:val="005435E4"/>
    <w:rsid w:val="00547D5B"/>
    <w:rsid w:val="00553391"/>
    <w:rsid w:val="00553628"/>
    <w:rsid w:val="00554006"/>
    <w:rsid w:val="00556E1F"/>
    <w:rsid w:val="005622E8"/>
    <w:rsid w:val="00566116"/>
    <w:rsid w:val="0056656C"/>
    <w:rsid w:val="005756C1"/>
    <w:rsid w:val="005764B7"/>
    <w:rsid w:val="0058384B"/>
    <w:rsid w:val="00584AA6"/>
    <w:rsid w:val="00586D78"/>
    <w:rsid w:val="0058763F"/>
    <w:rsid w:val="00591777"/>
    <w:rsid w:val="005A1115"/>
    <w:rsid w:val="005A1920"/>
    <w:rsid w:val="005A51B8"/>
    <w:rsid w:val="005B098A"/>
    <w:rsid w:val="005C1E0F"/>
    <w:rsid w:val="005C3E89"/>
    <w:rsid w:val="005C6124"/>
    <w:rsid w:val="005D1978"/>
    <w:rsid w:val="005D1F42"/>
    <w:rsid w:val="005D466A"/>
    <w:rsid w:val="005D78E7"/>
    <w:rsid w:val="005E17F7"/>
    <w:rsid w:val="005F035A"/>
    <w:rsid w:val="0060038D"/>
    <w:rsid w:val="00602D19"/>
    <w:rsid w:val="00603A8E"/>
    <w:rsid w:val="00604805"/>
    <w:rsid w:val="0060488A"/>
    <w:rsid w:val="00611236"/>
    <w:rsid w:val="00611279"/>
    <w:rsid w:val="00612472"/>
    <w:rsid w:val="00612A64"/>
    <w:rsid w:val="00613002"/>
    <w:rsid w:val="00613AAD"/>
    <w:rsid w:val="00613ECF"/>
    <w:rsid w:val="0062164A"/>
    <w:rsid w:val="006217B4"/>
    <w:rsid w:val="0063251A"/>
    <w:rsid w:val="00635B3B"/>
    <w:rsid w:val="00635EC4"/>
    <w:rsid w:val="00642CF2"/>
    <w:rsid w:val="00644442"/>
    <w:rsid w:val="0064555A"/>
    <w:rsid w:val="006479FC"/>
    <w:rsid w:val="00652DF5"/>
    <w:rsid w:val="00653B09"/>
    <w:rsid w:val="006560FE"/>
    <w:rsid w:val="00657AD5"/>
    <w:rsid w:val="00664CB3"/>
    <w:rsid w:val="00665448"/>
    <w:rsid w:val="00670248"/>
    <w:rsid w:val="00670914"/>
    <w:rsid w:val="006821FB"/>
    <w:rsid w:val="00686DDD"/>
    <w:rsid w:val="00693C41"/>
    <w:rsid w:val="00693DAB"/>
    <w:rsid w:val="006947AF"/>
    <w:rsid w:val="006A0E83"/>
    <w:rsid w:val="006A60FE"/>
    <w:rsid w:val="006B0046"/>
    <w:rsid w:val="006B2995"/>
    <w:rsid w:val="006B32C5"/>
    <w:rsid w:val="006C1772"/>
    <w:rsid w:val="006C4BB9"/>
    <w:rsid w:val="006D194F"/>
    <w:rsid w:val="006D769F"/>
    <w:rsid w:val="006E1687"/>
    <w:rsid w:val="006E5EEE"/>
    <w:rsid w:val="006E6CEC"/>
    <w:rsid w:val="006F22C6"/>
    <w:rsid w:val="006F56D1"/>
    <w:rsid w:val="006F6C99"/>
    <w:rsid w:val="00703265"/>
    <w:rsid w:val="00707B0B"/>
    <w:rsid w:val="00710AA1"/>
    <w:rsid w:val="00730226"/>
    <w:rsid w:val="00733A72"/>
    <w:rsid w:val="00746928"/>
    <w:rsid w:val="00747EEE"/>
    <w:rsid w:val="00752508"/>
    <w:rsid w:val="00752967"/>
    <w:rsid w:val="00753A22"/>
    <w:rsid w:val="00753DA2"/>
    <w:rsid w:val="007612B0"/>
    <w:rsid w:val="00762616"/>
    <w:rsid w:val="007668F7"/>
    <w:rsid w:val="00771D27"/>
    <w:rsid w:val="00773E4A"/>
    <w:rsid w:val="00780902"/>
    <w:rsid w:val="007844C2"/>
    <w:rsid w:val="0078592D"/>
    <w:rsid w:val="00785EF7"/>
    <w:rsid w:val="00786EA1"/>
    <w:rsid w:val="00794171"/>
    <w:rsid w:val="00794D13"/>
    <w:rsid w:val="007A3EE5"/>
    <w:rsid w:val="007A4FD5"/>
    <w:rsid w:val="007B053D"/>
    <w:rsid w:val="007B0A05"/>
    <w:rsid w:val="007B4226"/>
    <w:rsid w:val="007B4624"/>
    <w:rsid w:val="007B7097"/>
    <w:rsid w:val="007C0894"/>
    <w:rsid w:val="007C1DB9"/>
    <w:rsid w:val="007C2906"/>
    <w:rsid w:val="007C7909"/>
    <w:rsid w:val="007D182E"/>
    <w:rsid w:val="007D2D8C"/>
    <w:rsid w:val="007D3F8F"/>
    <w:rsid w:val="007D6E32"/>
    <w:rsid w:val="007D78E1"/>
    <w:rsid w:val="007E0248"/>
    <w:rsid w:val="007E2955"/>
    <w:rsid w:val="007E5C65"/>
    <w:rsid w:val="007F32AE"/>
    <w:rsid w:val="007F4494"/>
    <w:rsid w:val="00806E3C"/>
    <w:rsid w:val="00807D43"/>
    <w:rsid w:val="00812B34"/>
    <w:rsid w:val="00813695"/>
    <w:rsid w:val="00813762"/>
    <w:rsid w:val="00816D17"/>
    <w:rsid w:val="00822179"/>
    <w:rsid w:val="008229B8"/>
    <w:rsid w:val="00822A7F"/>
    <w:rsid w:val="00824D86"/>
    <w:rsid w:val="00826637"/>
    <w:rsid w:val="00827E14"/>
    <w:rsid w:val="008333BA"/>
    <w:rsid w:val="008338D2"/>
    <w:rsid w:val="008344AA"/>
    <w:rsid w:val="00834887"/>
    <w:rsid w:val="0083792B"/>
    <w:rsid w:val="00837966"/>
    <w:rsid w:val="00843785"/>
    <w:rsid w:val="00844E34"/>
    <w:rsid w:val="00845AB3"/>
    <w:rsid w:val="00850CA2"/>
    <w:rsid w:val="0085124C"/>
    <w:rsid w:val="00853B6C"/>
    <w:rsid w:val="0085423D"/>
    <w:rsid w:val="00854450"/>
    <w:rsid w:val="008620B8"/>
    <w:rsid w:val="008704CD"/>
    <w:rsid w:val="00880596"/>
    <w:rsid w:val="00882D1A"/>
    <w:rsid w:val="00884AA7"/>
    <w:rsid w:val="00885694"/>
    <w:rsid w:val="00890DF3"/>
    <w:rsid w:val="00891D2E"/>
    <w:rsid w:val="00894012"/>
    <w:rsid w:val="00894308"/>
    <w:rsid w:val="008954A8"/>
    <w:rsid w:val="008969E2"/>
    <w:rsid w:val="00896B5F"/>
    <w:rsid w:val="008A13D3"/>
    <w:rsid w:val="008A406A"/>
    <w:rsid w:val="008A674E"/>
    <w:rsid w:val="008A6AED"/>
    <w:rsid w:val="008A797E"/>
    <w:rsid w:val="008B178B"/>
    <w:rsid w:val="008B2D32"/>
    <w:rsid w:val="008B62D6"/>
    <w:rsid w:val="008C351D"/>
    <w:rsid w:val="008D0C0F"/>
    <w:rsid w:val="008D4875"/>
    <w:rsid w:val="008D5F04"/>
    <w:rsid w:val="008E4B41"/>
    <w:rsid w:val="008F3E9E"/>
    <w:rsid w:val="008F42D2"/>
    <w:rsid w:val="008F4761"/>
    <w:rsid w:val="008F58D3"/>
    <w:rsid w:val="00901B5E"/>
    <w:rsid w:val="00904147"/>
    <w:rsid w:val="00905955"/>
    <w:rsid w:val="00906D6A"/>
    <w:rsid w:val="009107F7"/>
    <w:rsid w:val="00910CC9"/>
    <w:rsid w:val="0091360C"/>
    <w:rsid w:val="00921513"/>
    <w:rsid w:val="0092209E"/>
    <w:rsid w:val="0092300E"/>
    <w:rsid w:val="00923833"/>
    <w:rsid w:val="00923E1E"/>
    <w:rsid w:val="00927195"/>
    <w:rsid w:val="009307ED"/>
    <w:rsid w:val="00932F11"/>
    <w:rsid w:val="00942247"/>
    <w:rsid w:val="00946090"/>
    <w:rsid w:val="00950D15"/>
    <w:rsid w:val="00956926"/>
    <w:rsid w:val="009612FD"/>
    <w:rsid w:val="009679E6"/>
    <w:rsid w:val="00967F0A"/>
    <w:rsid w:val="00971759"/>
    <w:rsid w:val="00972B75"/>
    <w:rsid w:val="00973B52"/>
    <w:rsid w:val="00975721"/>
    <w:rsid w:val="00976611"/>
    <w:rsid w:val="00976A57"/>
    <w:rsid w:val="00976DF6"/>
    <w:rsid w:val="00983389"/>
    <w:rsid w:val="00984EDB"/>
    <w:rsid w:val="00992EB9"/>
    <w:rsid w:val="009944DB"/>
    <w:rsid w:val="009946AC"/>
    <w:rsid w:val="009A0A90"/>
    <w:rsid w:val="009A325D"/>
    <w:rsid w:val="009A6C03"/>
    <w:rsid w:val="009B0C51"/>
    <w:rsid w:val="009B49FF"/>
    <w:rsid w:val="009B57FB"/>
    <w:rsid w:val="009C22B7"/>
    <w:rsid w:val="009C6CE2"/>
    <w:rsid w:val="009D044F"/>
    <w:rsid w:val="009E2A6B"/>
    <w:rsid w:val="009E4F30"/>
    <w:rsid w:val="009E5622"/>
    <w:rsid w:val="009E6D6D"/>
    <w:rsid w:val="009E721B"/>
    <w:rsid w:val="009E7C28"/>
    <w:rsid w:val="009F1D5B"/>
    <w:rsid w:val="009F21B6"/>
    <w:rsid w:val="009F244D"/>
    <w:rsid w:val="009F41AA"/>
    <w:rsid w:val="009F5AC2"/>
    <w:rsid w:val="009F5ACE"/>
    <w:rsid w:val="009F6265"/>
    <w:rsid w:val="00A00F97"/>
    <w:rsid w:val="00A01FCB"/>
    <w:rsid w:val="00A03763"/>
    <w:rsid w:val="00A03912"/>
    <w:rsid w:val="00A0465B"/>
    <w:rsid w:val="00A113F6"/>
    <w:rsid w:val="00A11DFF"/>
    <w:rsid w:val="00A12E5C"/>
    <w:rsid w:val="00A149A7"/>
    <w:rsid w:val="00A1666A"/>
    <w:rsid w:val="00A200EF"/>
    <w:rsid w:val="00A22F03"/>
    <w:rsid w:val="00A31773"/>
    <w:rsid w:val="00A35CEF"/>
    <w:rsid w:val="00A44776"/>
    <w:rsid w:val="00A571B6"/>
    <w:rsid w:val="00A575F6"/>
    <w:rsid w:val="00A57873"/>
    <w:rsid w:val="00A666B7"/>
    <w:rsid w:val="00A66791"/>
    <w:rsid w:val="00A6713D"/>
    <w:rsid w:val="00A7072F"/>
    <w:rsid w:val="00A70A59"/>
    <w:rsid w:val="00A74DC7"/>
    <w:rsid w:val="00A753BC"/>
    <w:rsid w:val="00A77FF5"/>
    <w:rsid w:val="00A8015E"/>
    <w:rsid w:val="00A840F9"/>
    <w:rsid w:val="00A84A57"/>
    <w:rsid w:val="00A8623A"/>
    <w:rsid w:val="00A90A8F"/>
    <w:rsid w:val="00A90FCC"/>
    <w:rsid w:val="00AA0ADC"/>
    <w:rsid w:val="00AA1399"/>
    <w:rsid w:val="00AA2870"/>
    <w:rsid w:val="00AA3E03"/>
    <w:rsid w:val="00AA5BC9"/>
    <w:rsid w:val="00AB02E2"/>
    <w:rsid w:val="00AB07D9"/>
    <w:rsid w:val="00AB357A"/>
    <w:rsid w:val="00AC6B11"/>
    <w:rsid w:val="00AC7155"/>
    <w:rsid w:val="00AE2B80"/>
    <w:rsid w:val="00AE5458"/>
    <w:rsid w:val="00AE76C9"/>
    <w:rsid w:val="00AF06E6"/>
    <w:rsid w:val="00AF14C5"/>
    <w:rsid w:val="00AF2929"/>
    <w:rsid w:val="00AF66B6"/>
    <w:rsid w:val="00B05E11"/>
    <w:rsid w:val="00B06E09"/>
    <w:rsid w:val="00B11FA9"/>
    <w:rsid w:val="00B219FD"/>
    <w:rsid w:val="00B33ABB"/>
    <w:rsid w:val="00B34177"/>
    <w:rsid w:val="00B34696"/>
    <w:rsid w:val="00B37224"/>
    <w:rsid w:val="00B42C3B"/>
    <w:rsid w:val="00B60B69"/>
    <w:rsid w:val="00B6262F"/>
    <w:rsid w:val="00B70932"/>
    <w:rsid w:val="00B7111A"/>
    <w:rsid w:val="00B71E83"/>
    <w:rsid w:val="00B806D3"/>
    <w:rsid w:val="00B80E53"/>
    <w:rsid w:val="00B8411E"/>
    <w:rsid w:val="00B846E6"/>
    <w:rsid w:val="00B848A2"/>
    <w:rsid w:val="00B84DA0"/>
    <w:rsid w:val="00B85221"/>
    <w:rsid w:val="00B871A5"/>
    <w:rsid w:val="00B871DB"/>
    <w:rsid w:val="00B9049C"/>
    <w:rsid w:val="00B910FC"/>
    <w:rsid w:val="00B91995"/>
    <w:rsid w:val="00B95181"/>
    <w:rsid w:val="00B96475"/>
    <w:rsid w:val="00BA0DBD"/>
    <w:rsid w:val="00BA161E"/>
    <w:rsid w:val="00BA1DFE"/>
    <w:rsid w:val="00BA4826"/>
    <w:rsid w:val="00BA72B0"/>
    <w:rsid w:val="00BB06A9"/>
    <w:rsid w:val="00BB16F2"/>
    <w:rsid w:val="00BB6C40"/>
    <w:rsid w:val="00BB7B95"/>
    <w:rsid w:val="00BC546D"/>
    <w:rsid w:val="00BC61E2"/>
    <w:rsid w:val="00BC772E"/>
    <w:rsid w:val="00BD1534"/>
    <w:rsid w:val="00BD3907"/>
    <w:rsid w:val="00BE0368"/>
    <w:rsid w:val="00BE22FF"/>
    <w:rsid w:val="00BE2364"/>
    <w:rsid w:val="00BE3985"/>
    <w:rsid w:val="00BF2D94"/>
    <w:rsid w:val="00BF414E"/>
    <w:rsid w:val="00BF57B0"/>
    <w:rsid w:val="00BF674C"/>
    <w:rsid w:val="00C01431"/>
    <w:rsid w:val="00C025E9"/>
    <w:rsid w:val="00C1344E"/>
    <w:rsid w:val="00C14F51"/>
    <w:rsid w:val="00C21BCC"/>
    <w:rsid w:val="00C23F3B"/>
    <w:rsid w:val="00C240E2"/>
    <w:rsid w:val="00C27A59"/>
    <w:rsid w:val="00C32DF1"/>
    <w:rsid w:val="00C354A7"/>
    <w:rsid w:val="00C357C3"/>
    <w:rsid w:val="00C400DC"/>
    <w:rsid w:val="00C40EF3"/>
    <w:rsid w:val="00C44851"/>
    <w:rsid w:val="00C45B95"/>
    <w:rsid w:val="00C469FB"/>
    <w:rsid w:val="00C50F6D"/>
    <w:rsid w:val="00C543BB"/>
    <w:rsid w:val="00C55574"/>
    <w:rsid w:val="00C55FEF"/>
    <w:rsid w:val="00C566FD"/>
    <w:rsid w:val="00C5674E"/>
    <w:rsid w:val="00C60EAD"/>
    <w:rsid w:val="00C613C9"/>
    <w:rsid w:val="00C61CAB"/>
    <w:rsid w:val="00C61D3C"/>
    <w:rsid w:val="00C73FBC"/>
    <w:rsid w:val="00C743CB"/>
    <w:rsid w:val="00C862B0"/>
    <w:rsid w:val="00C913DD"/>
    <w:rsid w:val="00C925FC"/>
    <w:rsid w:val="00C92B14"/>
    <w:rsid w:val="00C92F28"/>
    <w:rsid w:val="00C9452B"/>
    <w:rsid w:val="00C95201"/>
    <w:rsid w:val="00CA1C25"/>
    <w:rsid w:val="00CA49C1"/>
    <w:rsid w:val="00CA7758"/>
    <w:rsid w:val="00CA7B4C"/>
    <w:rsid w:val="00CB3291"/>
    <w:rsid w:val="00CB4A1C"/>
    <w:rsid w:val="00CB6910"/>
    <w:rsid w:val="00CC227A"/>
    <w:rsid w:val="00CC25B1"/>
    <w:rsid w:val="00CD080D"/>
    <w:rsid w:val="00CD2ADB"/>
    <w:rsid w:val="00CD2C73"/>
    <w:rsid w:val="00CD5C61"/>
    <w:rsid w:val="00CD6475"/>
    <w:rsid w:val="00CD78A9"/>
    <w:rsid w:val="00CE4A1F"/>
    <w:rsid w:val="00CE63D7"/>
    <w:rsid w:val="00CF775E"/>
    <w:rsid w:val="00D029A8"/>
    <w:rsid w:val="00D0658E"/>
    <w:rsid w:val="00D06891"/>
    <w:rsid w:val="00D121D8"/>
    <w:rsid w:val="00D12BBE"/>
    <w:rsid w:val="00D14825"/>
    <w:rsid w:val="00D20686"/>
    <w:rsid w:val="00D21305"/>
    <w:rsid w:val="00D230B5"/>
    <w:rsid w:val="00D267A6"/>
    <w:rsid w:val="00D27BA3"/>
    <w:rsid w:val="00D27FD9"/>
    <w:rsid w:val="00D300CC"/>
    <w:rsid w:val="00D308EB"/>
    <w:rsid w:val="00D3123E"/>
    <w:rsid w:val="00D319C3"/>
    <w:rsid w:val="00D33E3F"/>
    <w:rsid w:val="00D34B00"/>
    <w:rsid w:val="00D34EEE"/>
    <w:rsid w:val="00D355FB"/>
    <w:rsid w:val="00D4081F"/>
    <w:rsid w:val="00D442F5"/>
    <w:rsid w:val="00D459AF"/>
    <w:rsid w:val="00D469DB"/>
    <w:rsid w:val="00D55588"/>
    <w:rsid w:val="00D71DC0"/>
    <w:rsid w:val="00D74815"/>
    <w:rsid w:val="00D750CC"/>
    <w:rsid w:val="00D75F76"/>
    <w:rsid w:val="00D819F0"/>
    <w:rsid w:val="00D83AD6"/>
    <w:rsid w:val="00D905DB"/>
    <w:rsid w:val="00D94467"/>
    <w:rsid w:val="00D94C38"/>
    <w:rsid w:val="00D95A19"/>
    <w:rsid w:val="00DB223D"/>
    <w:rsid w:val="00DB2EF4"/>
    <w:rsid w:val="00DB45B8"/>
    <w:rsid w:val="00DB63B7"/>
    <w:rsid w:val="00DB707C"/>
    <w:rsid w:val="00DB7932"/>
    <w:rsid w:val="00DC0037"/>
    <w:rsid w:val="00DC6090"/>
    <w:rsid w:val="00DC761E"/>
    <w:rsid w:val="00DD3AC1"/>
    <w:rsid w:val="00DE1CB3"/>
    <w:rsid w:val="00DE4539"/>
    <w:rsid w:val="00DE70EC"/>
    <w:rsid w:val="00DF5BFE"/>
    <w:rsid w:val="00E00C00"/>
    <w:rsid w:val="00E0273F"/>
    <w:rsid w:val="00E0394F"/>
    <w:rsid w:val="00E07480"/>
    <w:rsid w:val="00E105C5"/>
    <w:rsid w:val="00E15AFE"/>
    <w:rsid w:val="00E2490C"/>
    <w:rsid w:val="00E277F4"/>
    <w:rsid w:val="00E3050B"/>
    <w:rsid w:val="00E41F7D"/>
    <w:rsid w:val="00E45DF7"/>
    <w:rsid w:val="00E55B7A"/>
    <w:rsid w:val="00E55EEC"/>
    <w:rsid w:val="00E62AA1"/>
    <w:rsid w:val="00E63E1E"/>
    <w:rsid w:val="00E71174"/>
    <w:rsid w:val="00E73A50"/>
    <w:rsid w:val="00E77C1A"/>
    <w:rsid w:val="00E8152E"/>
    <w:rsid w:val="00E817D1"/>
    <w:rsid w:val="00E82060"/>
    <w:rsid w:val="00E840DF"/>
    <w:rsid w:val="00E877A9"/>
    <w:rsid w:val="00E90323"/>
    <w:rsid w:val="00E906E5"/>
    <w:rsid w:val="00E915A5"/>
    <w:rsid w:val="00E92274"/>
    <w:rsid w:val="00E92932"/>
    <w:rsid w:val="00E948B5"/>
    <w:rsid w:val="00EA092A"/>
    <w:rsid w:val="00EB0B1B"/>
    <w:rsid w:val="00EB4231"/>
    <w:rsid w:val="00EB5421"/>
    <w:rsid w:val="00EC53A9"/>
    <w:rsid w:val="00EC7BF7"/>
    <w:rsid w:val="00ED2719"/>
    <w:rsid w:val="00ED319E"/>
    <w:rsid w:val="00ED6932"/>
    <w:rsid w:val="00ED7AEA"/>
    <w:rsid w:val="00ED7E07"/>
    <w:rsid w:val="00EE04D5"/>
    <w:rsid w:val="00EE0B79"/>
    <w:rsid w:val="00EE242C"/>
    <w:rsid w:val="00EE4719"/>
    <w:rsid w:val="00EF0F88"/>
    <w:rsid w:val="00EF189A"/>
    <w:rsid w:val="00EF2467"/>
    <w:rsid w:val="00EF25D8"/>
    <w:rsid w:val="00EF324C"/>
    <w:rsid w:val="00EF7E08"/>
    <w:rsid w:val="00F01904"/>
    <w:rsid w:val="00F17E34"/>
    <w:rsid w:val="00F20FB2"/>
    <w:rsid w:val="00F25CE8"/>
    <w:rsid w:val="00F27057"/>
    <w:rsid w:val="00F273AB"/>
    <w:rsid w:val="00F30461"/>
    <w:rsid w:val="00F3346F"/>
    <w:rsid w:val="00F37A0B"/>
    <w:rsid w:val="00F37F45"/>
    <w:rsid w:val="00F4038C"/>
    <w:rsid w:val="00F42C30"/>
    <w:rsid w:val="00F47D0B"/>
    <w:rsid w:val="00F51655"/>
    <w:rsid w:val="00F5395A"/>
    <w:rsid w:val="00F53F96"/>
    <w:rsid w:val="00F60990"/>
    <w:rsid w:val="00F65A87"/>
    <w:rsid w:val="00F65C32"/>
    <w:rsid w:val="00F66927"/>
    <w:rsid w:val="00F700CD"/>
    <w:rsid w:val="00F81164"/>
    <w:rsid w:val="00F9294C"/>
    <w:rsid w:val="00F936AF"/>
    <w:rsid w:val="00F93CFB"/>
    <w:rsid w:val="00F941DE"/>
    <w:rsid w:val="00F9771D"/>
    <w:rsid w:val="00FA0379"/>
    <w:rsid w:val="00FA1206"/>
    <w:rsid w:val="00FA3206"/>
    <w:rsid w:val="00FA4A5C"/>
    <w:rsid w:val="00FB2A24"/>
    <w:rsid w:val="00FB465E"/>
    <w:rsid w:val="00FB5905"/>
    <w:rsid w:val="00FB7C21"/>
    <w:rsid w:val="00FC16CD"/>
    <w:rsid w:val="00FC5178"/>
    <w:rsid w:val="00FC71C9"/>
    <w:rsid w:val="00FD6912"/>
    <w:rsid w:val="00FD7F46"/>
    <w:rsid w:val="00FE128D"/>
    <w:rsid w:val="00FE26E7"/>
    <w:rsid w:val="00FE59AB"/>
    <w:rsid w:val="00FE5CB8"/>
    <w:rsid w:val="00FF211E"/>
    <w:rsid w:val="00FF2A11"/>
    <w:rsid w:val="00FF38E3"/>
    <w:rsid w:val="00FF48AC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3E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2">
    <w:name w:val="heading 2"/>
    <w:aliases w:val="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Заголовок 2 Знак1,- 1.1"/>
    <w:basedOn w:val="a"/>
    <w:next w:val="a"/>
    <w:link w:val="20"/>
    <w:unhideWhenUsed/>
    <w:qFormat/>
    <w:rsid w:val="008F3E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FA03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Знак,Heading 4 Char,D&amp;M4,D&amp;M 4,l4"/>
    <w:basedOn w:val="a"/>
    <w:next w:val="a"/>
    <w:link w:val="40"/>
    <w:qFormat/>
    <w:rsid w:val="00B8411E"/>
    <w:pPr>
      <w:keepNext/>
      <w:ind w:right="135" w:firstLine="567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F3E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B8411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8411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8F3E9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Заголовок 2 Знак1 Знак,- 1.1 Знак"/>
    <w:link w:val="2"/>
    <w:rsid w:val="008F3E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8F3E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8F3E9E"/>
    <w:pPr>
      <w:tabs>
        <w:tab w:val="center" w:pos="4153"/>
        <w:tab w:val="right" w:pos="8306"/>
      </w:tabs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8F3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3E9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8F3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F3E9E"/>
    <w:pPr>
      <w:jc w:val="both"/>
    </w:pPr>
    <w:rPr>
      <w:sz w:val="28"/>
      <w:szCs w:val="20"/>
      <w:lang/>
    </w:rPr>
  </w:style>
  <w:style w:type="character" w:customStyle="1" w:styleId="a8">
    <w:name w:val="Основной текст Знак"/>
    <w:link w:val="a7"/>
    <w:rsid w:val="008F3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a"/>
    <w:unhideWhenUsed/>
    <w:rsid w:val="008F3E9E"/>
    <w:pPr>
      <w:ind w:firstLine="720"/>
      <w:jc w:val="both"/>
    </w:pPr>
    <w:rPr>
      <w:b/>
      <w:sz w:val="28"/>
      <w:szCs w:val="20"/>
      <w:lang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9"/>
    <w:rsid w:val="008F3E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8F3E9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8F3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8F3E9E"/>
    <w:pPr>
      <w:ind w:firstLine="720"/>
      <w:jc w:val="both"/>
    </w:pPr>
    <w:rPr>
      <w:sz w:val="28"/>
      <w:szCs w:val="20"/>
      <w:lang/>
    </w:rPr>
  </w:style>
  <w:style w:type="character" w:customStyle="1" w:styleId="22">
    <w:name w:val="Основной текст с отступом 2 Знак"/>
    <w:link w:val="21"/>
    <w:rsid w:val="008F3E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8F3E9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8F3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8F3E9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rsid w:val="008F3E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8F3E9E"/>
    <w:rPr>
      <w:rFonts w:eastAsia="Times New Roman"/>
      <w:sz w:val="22"/>
      <w:szCs w:val="22"/>
    </w:rPr>
  </w:style>
  <w:style w:type="paragraph" w:styleId="af">
    <w:name w:val="List Paragraph"/>
    <w:basedOn w:val="a"/>
    <w:qFormat/>
    <w:rsid w:val="008F3E9E"/>
    <w:pPr>
      <w:ind w:left="708"/>
    </w:pPr>
    <w:rPr>
      <w:sz w:val="28"/>
      <w:szCs w:val="20"/>
    </w:rPr>
  </w:style>
  <w:style w:type="paragraph" w:customStyle="1" w:styleId="af0">
    <w:name w:val="Комментарий"/>
    <w:basedOn w:val="a"/>
    <w:next w:val="a"/>
    <w:uiPriority w:val="99"/>
    <w:rsid w:val="008F3E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Normal">
    <w:name w:val="ConsPlusNormal"/>
    <w:rsid w:val="008F3E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1">
    <w:name w:val="Прижатый влево"/>
    <w:basedOn w:val="a"/>
    <w:next w:val="a"/>
    <w:uiPriority w:val="99"/>
    <w:rsid w:val="008F3E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8F3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F3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2">
    <w:name w:val="Гипертекстовая ссылка"/>
    <w:uiPriority w:val="99"/>
    <w:rsid w:val="008F3E9E"/>
    <w:rPr>
      <w:rFonts w:ascii="Times New Roman" w:hAnsi="Times New Roman" w:cs="Times New Roman" w:hint="default"/>
      <w:color w:val="008000"/>
    </w:rPr>
  </w:style>
  <w:style w:type="table" w:styleId="af3">
    <w:name w:val="Table Grid"/>
    <w:basedOn w:val="a1"/>
    <w:rsid w:val="008F3E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unhideWhenUsed/>
    <w:rsid w:val="007D3F8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7D3F8F"/>
    <w:rPr>
      <w:color w:val="800080"/>
      <w:u w:val="single"/>
    </w:rPr>
  </w:style>
  <w:style w:type="paragraph" w:customStyle="1" w:styleId="xl65">
    <w:name w:val="xl65"/>
    <w:basedOn w:val="a"/>
    <w:rsid w:val="007D3F8F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7D3F8F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68">
    <w:name w:val="xl68"/>
    <w:basedOn w:val="a"/>
    <w:rsid w:val="007D3F8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7D3F8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D3F8F"/>
    <w:pP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1">
    <w:name w:val="xl71"/>
    <w:basedOn w:val="a"/>
    <w:rsid w:val="007D3F8F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a"/>
    <w:rsid w:val="007D3F8F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73">
    <w:name w:val="xl73"/>
    <w:basedOn w:val="a"/>
    <w:rsid w:val="007D3F8F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4">
    <w:name w:val="xl74"/>
    <w:basedOn w:val="a"/>
    <w:rsid w:val="007D3F8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7D3F8F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7D3F8F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7">
    <w:name w:val="xl77"/>
    <w:basedOn w:val="a"/>
    <w:rsid w:val="007D3F8F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78">
    <w:name w:val="xl78"/>
    <w:basedOn w:val="a"/>
    <w:rsid w:val="007D3F8F"/>
    <w:pPr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a"/>
    <w:rsid w:val="007D3F8F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D3F8F"/>
    <w:pPr>
      <w:spacing w:before="100" w:beforeAutospacing="1" w:after="100" w:afterAutospacing="1"/>
    </w:pPr>
  </w:style>
  <w:style w:type="paragraph" w:customStyle="1" w:styleId="xl81">
    <w:name w:val="xl81"/>
    <w:basedOn w:val="a"/>
    <w:rsid w:val="007D3F8F"/>
    <w:pPr>
      <w:spacing w:before="100" w:beforeAutospacing="1" w:after="100" w:afterAutospacing="1"/>
    </w:pPr>
  </w:style>
  <w:style w:type="paragraph" w:customStyle="1" w:styleId="xl82">
    <w:name w:val="xl82"/>
    <w:basedOn w:val="a"/>
    <w:rsid w:val="007D3F8F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D3F8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7D3F8F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D3F8F"/>
    <w:pP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00">
    <w:name w:val="xl100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D3F8F"/>
    <w:pP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D3F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D3F8F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1">
    <w:name w:val="xl111"/>
    <w:basedOn w:val="a"/>
    <w:rsid w:val="007D3F8F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7D3F8F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D95A19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95A1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D95A1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95A1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13">
    <w:name w:val="xl113"/>
    <w:basedOn w:val="a"/>
    <w:rsid w:val="00D95A1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D95A1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15">
    <w:name w:val="xl115"/>
    <w:basedOn w:val="a"/>
    <w:rsid w:val="00D95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66"/>
    </w:rPr>
  </w:style>
  <w:style w:type="paragraph" w:customStyle="1" w:styleId="xl116">
    <w:name w:val="xl116"/>
    <w:basedOn w:val="a"/>
    <w:rsid w:val="00D95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66"/>
    </w:rPr>
  </w:style>
  <w:style w:type="paragraph" w:customStyle="1" w:styleId="xl117">
    <w:name w:val="xl117"/>
    <w:basedOn w:val="a"/>
    <w:rsid w:val="00D95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66"/>
    </w:rPr>
  </w:style>
  <w:style w:type="paragraph" w:customStyle="1" w:styleId="xl118">
    <w:name w:val="xl118"/>
    <w:basedOn w:val="a"/>
    <w:rsid w:val="00D95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66"/>
    </w:rPr>
  </w:style>
  <w:style w:type="paragraph" w:customStyle="1" w:styleId="xl119">
    <w:name w:val="xl119"/>
    <w:basedOn w:val="a"/>
    <w:rsid w:val="00D95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66"/>
    </w:rPr>
  </w:style>
  <w:style w:type="paragraph" w:customStyle="1" w:styleId="xl120">
    <w:name w:val="xl120"/>
    <w:basedOn w:val="a"/>
    <w:rsid w:val="00D95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66"/>
    </w:rPr>
  </w:style>
  <w:style w:type="paragraph" w:customStyle="1" w:styleId="xl121">
    <w:name w:val="xl121"/>
    <w:basedOn w:val="a"/>
    <w:rsid w:val="00D95A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rsid w:val="00D95A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"/>
    <w:rsid w:val="00D95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D95A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D95A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D95A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D95A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styleId="af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"/>
    <w:basedOn w:val="a"/>
    <w:link w:val="af7"/>
    <w:rsid w:val="00F25CE8"/>
    <w:rPr>
      <w:rFonts w:eastAsia="Calibri"/>
      <w:sz w:val="20"/>
      <w:szCs w:val="20"/>
      <w:lang/>
    </w:rPr>
  </w:style>
  <w:style w:type="character" w:customStyle="1" w:styleId="af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Знак1 Знак"/>
    <w:link w:val="af6"/>
    <w:rsid w:val="00F25CE8"/>
    <w:rPr>
      <w:rFonts w:ascii="Times New Roman" w:eastAsia="Calibri" w:hAnsi="Times New Roman" w:cs="Times New Roman"/>
      <w:sz w:val="20"/>
      <w:szCs w:val="20"/>
    </w:rPr>
  </w:style>
  <w:style w:type="character" w:styleId="af8">
    <w:name w:val="footnote reference"/>
    <w:semiHidden/>
    <w:rsid w:val="00F25CE8"/>
    <w:rPr>
      <w:rFonts w:cs="Times New Roman"/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E92932"/>
  </w:style>
  <w:style w:type="table" w:customStyle="1" w:styleId="13">
    <w:name w:val="Сетка таблицы1"/>
    <w:basedOn w:val="a1"/>
    <w:next w:val="af3"/>
    <w:uiPriority w:val="59"/>
    <w:rsid w:val="00E9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unhideWhenUsed/>
    <w:rsid w:val="00A00F97"/>
  </w:style>
  <w:style w:type="table" w:customStyle="1" w:styleId="24">
    <w:name w:val="Сетка таблицы2"/>
    <w:basedOn w:val="a1"/>
    <w:next w:val="af3"/>
    <w:rsid w:val="00A00F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0F97"/>
  </w:style>
  <w:style w:type="table" w:customStyle="1" w:styleId="111">
    <w:name w:val="Сетка таблицы11"/>
    <w:basedOn w:val="a1"/>
    <w:next w:val="af3"/>
    <w:uiPriority w:val="59"/>
    <w:rsid w:val="00A00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05E11"/>
  </w:style>
  <w:style w:type="table" w:customStyle="1" w:styleId="36">
    <w:name w:val="Сетка таблицы3"/>
    <w:basedOn w:val="a1"/>
    <w:next w:val="af3"/>
    <w:uiPriority w:val="59"/>
    <w:rsid w:val="00B0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FA03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нак Знак,Heading 4 Char Знак,D&amp;M4 Знак,D&amp;M 4 Знак,l4 Знак"/>
    <w:link w:val="4"/>
    <w:rsid w:val="00B8411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rsid w:val="00B8411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B8411E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B8411E"/>
  </w:style>
  <w:style w:type="numbering" w:customStyle="1" w:styleId="120">
    <w:name w:val="Нет списка12"/>
    <w:next w:val="a2"/>
    <w:semiHidden/>
    <w:rsid w:val="00B8411E"/>
  </w:style>
  <w:style w:type="table" w:customStyle="1" w:styleId="42">
    <w:name w:val="Сетка таблицы4"/>
    <w:basedOn w:val="a1"/>
    <w:next w:val="af3"/>
    <w:rsid w:val="00B841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rsid w:val="00B8411E"/>
  </w:style>
  <w:style w:type="paragraph" w:customStyle="1" w:styleId="BodyText21">
    <w:name w:val="Body Text 21"/>
    <w:basedOn w:val="a"/>
    <w:rsid w:val="00B8411E"/>
    <w:pPr>
      <w:jc w:val="both"/>
    </w:pPr>
    <w:rPr>
      <w:color w:val="000000"/>
      <w:sz w:val="22"/>
      <w:szCs w:val="20"/>
    </w:rPr>
  </w:style>
  <w:style w:type="paragraph" w:customStyle="1" w:styleId="afa">
    <w:name w:val="Îñíîâíîé òåêñò"/>
    <w:basedOn w:val="a"/>
    <w:rsid w:val="00B8411E"/>
    <w:pPr>
      <w:jc w:val="both"/>
    </w:pPr>
    <w:rPr>
      <w:szCs w:val="20"/>
    </w:rPr>
  </w:style>
  <w:style w:type="paragraph" w:customStyle="1" w:styleId="BodyText24">
    <w:name w:val="Body Text 24"/>
    <w:basedOn w:val="a"/>
    <w:rsid w:val="00B8411E"/>
    <w:pPr>
      <w:spacing w:before="60" w:line="280" w:lineRule="auto"/>
      <w:ind w:firstLine="34"/>
    </w:pPr>
    <w:rPr>
      <w:color w:val="000000"/>
      <w:sz w:val="22"/>
      <w:szCs w:val="20"/>
    </w:rPr>
  </w:style>
  <w:style w:type="paragraph" w:styleId="afb">
    <w:name w:val="Plain Text"/>
    <w:basedOn w:val="a"/>
    <w:link w:val="afc"/>
    <w:rsid w:val="00B8411E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B8411E"/>
    <w:rPr>
      <w:rFonts w:ascii="Courier New" w:eastAsia="Times New Roman" w:hAnsi="Courier New"/>
    </w:rPr>
  </w:style>
  <w:style w:type="paragraph" w:styleId="25">
    <w:name w:val="Body Text 2"/>
    <w:basedOn w:val="a"/>
    <w:link w:val="26"/>
    <w:rsid w:val="00B8411E"/>
    <w:pPr>
      <w:spacing w:after="120" w:line="480" w:lineRule="auto"/>
    </w:pPr>
  </w:style>
  <w:style w:type="character" w:customStyle="1" w:styleId="26">
    <w:name w:val="Основной текст 2 Знак"/>
    <w:link w:val="25"/>
    <w:rsid w:val="00B8411E"/>
    <w:rPr>
      <w:rFonts w:ascii="Times New Roman" w:eastAsia="Times New Roman" w:hAnsi="Times New Roman"/>
      <w:sz w:val="24"/>
      <w:szCs w:val="24"/>
    </w:rPr>
  </w:style>
  <w:style w:type="paragraph" w:customStyle="1" w:styleId="27">
    <w:name w:val="заголовок 2"/>
    <w:basedOn w:val="a"/>
    <w:next w:val="a"/>
    <w:rsid w:val="00B8411E"/>
    <w:pPr>
      <w:keepNext/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fd">
    <w:name w:val="Subtitle"/>
    <w:basedOn w:val="a"/>
    <w:link w:val="afe"/>
    <w:qFormat/>
    <w:rsid w:val="00B8411E"/>
    <w:pPr>
      <w:jc w:val="both"/>
    </w:pPr>
    <w:rPr>
      <w:sz w:val="28"/>
      <w:szCs w:val="20"/>
    </w:rPr>
  </w:style>
  <w:style w:type="character" w:customStyle="1" w:styleId="afe">
    <w:name w:val="Подзаголовок Знак"/>
    <w:link w:val="afd"/>
    <w:rsid w:val="00B8411E"/>
    <w:rPr>
      <w:rFonts w:ascii="Times New Roman" w:eastAsia="Times New Roman" w:hAnsi="Times New Roman"/>
      <w:sz w:val="28"/>
    </w:rPr>
  </w:style>
  <w:style w:type="paragraph" w:customStyle="1" w:styleId="aff">
    <w:name w:val="Знак Знак Знак Знак"/>
    <w:basedOn w:val="a"/>
    <w:rsid w:val="00B8411E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8411E"/>
    <w:rPr>
      <w:rFonts w:ascii="Times New Roman" w:eastAsia="Times New Roman" w:hAnsi="Times New Roman"/>
      <w:sz w:val="28"/>
    </w:rPr>
  </w:style>
  <w:style w:type="paragraph" w:customStyle="1" w:styleId="left">
    <w:name w:val="left"/>
    <w:basedOn w:val="a"/>
    <w:rsid w:val="00B8411E"/>
    <w:pPr>
      <w:spacing w:before="100" w:beforeAutospacing="1" w:after="100" w:afterAutospacing="1"/>
    </w:pPr>
    <w:rPr>
      <w:rFonts w:ascii="Verdana" w:hAnsi="Verdana"/>
      <w:sz w:val="36"/>
      <w:szCs w:val="36"/>
    </w:rPr>
  </w:style>
  <w:style w:type="paragraph" w:customStyle="1" w:styleId="210">
    <w:name w:val="Основной текст 21"/>
    <w:basedOn w:val="a"/>
    <w:rsid w:val="00B8411E"/>
    <w:pPr>
      <w:spacing w:line="360" w:lineRule="auto"/>
      <w:ind w:firstLine="709"/>
      <w:jc w:val="both"/>
    </w:pPr>
    <w:rPr>
      <w:szCs w:val="20"/>
    </w:rPr>
  </w:style>
  <w:style w:type="paragraph" w:styleId="aff0">
    <w:name w:val="Title"/>
    <w:basedOn w:val="a"/>
    <w:link w:val="aff1"/>
    <w:qFormat/>
    <w:rsid w:val="00B8411E"/>
    <w:pPr>
      <w:jc w:val="center"/>
    </w:pPr>
    <w:rPr>
      <w:sz w:val="28"/>
      <w:szCs w:val="20"/>
    </w:rPr>
  </w:style>
  <w:style w:type="character" w:customStyle="1" w:styleId="aff1">
    <w:name w:val="Название Знак"/>
    <w:link w:val="aff0"/>
    <w:rsid w:val="00B8411E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rsid w:val="00B841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5">
    <w:name w:val="Абзац списка1"/>
    <w:basedOn w:val="a"/>
    <w:rsid w:val="00B8411E"/>
    <w:pPr>
      <w:ind w:left="720"/>
    </w:pPr>
    <w:rPr>
      <w:rFonts w:ascii="Calibri" w:hAnsi="Calibri" w:cs="Calibri"/>
    </w:rPr>
  </w:style>
  <w:style w:type="paragraph" w:customStyle="1" w:styleId="16">
    <w:name w:val="Знак1 Знак Знак Знак"/>
    <w:basedOn w:val="a"/>
    <w:rsid w:val="00B84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АА"/>
    <w:basedOn w:val="a"/>
    <w:rsid w:val="00B8411E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rsid w:val="00B8411E"/>
  </w:style>
  <w:style w:type="character" w:customStyle="1" w:styleId="ae">
    <w:name w:val="Без интервала Знак"/>
    <w:link w:val="ad"/>
    <w:uiPriority w:val="1"/>
    <w:rsid w:val="00B8411E"/>
    <w:rPr>
      <w:rFonts w:eastAsia="Times New Roman"/>
      <w:sz w:val="22"/>
      <w:szCs w:val="22"/>
    </w:rPr>
  </w:style>
  <w:style w:type="paragraph" w:customStyle="1" w:styleId="ConsPlusCell">
    <w:name w:val="ConsPlusCell"/>
    <w:rsid w:val="00B841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211">
    <w:name w:val="Нет списка21"/>
    <w:next w:val="a2"/>
    <w:uiPriority w:val="99"/>
    <w:semiHidden/>
    <w:unhideWhenUsed/>
    <w:rsid w:val="00B8411E"/>
  </w:style>
  <w:style w:type="table" w:customStyle="1" w:styleId="121">
    <w:name w:val="Сетка таблицы12"/>
    <w:basedOn w:val="a1"/>
    <w:next w:val="af3"/>
    <w:uiPriority w:val="59"/>
    <w:rsid w:val="00B8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B8411E"/>
  </w:style>
  <w:style w:type="table" w:customStyle="1" w:styleId="212">
    <w:name w:val="Сетка таблицы21"/>
    <w:basedOn w:val="a1"/>
    <w:next w:val="af3"/>
    <w:uiPriority w:val="59"/>
    <w:rsid w:val="00B8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semiHidden/>
    <w:unhideWhenUsed/>
    <w:rsid w:val="00B8411E"/>
  </w:style>
  <w:style w:type="numbering" w:customStyle="1" w:styleId="1110">
    <w:name w:val="Нет списка111"/>
    <w:next w:val="a2"/>
    <w:uiPriority w:val="99"/>
    <w:semiHidden/>
    <w:unhideWhenUsed/>
    <w:rsid w:val="00B8411E"/>
  </w:style>
  <w:style w:type="numbering" w:customStyle="1" w:styleId="2110">
    <w:name w:val="Нет списка211"/>
    <w:next w:val="a2"/>
    <w:semiHidden/>
    <w:unhideWhenUsed/>
    <w:rsid w:val="00B8411E"/>
  </w:style>
  <w:style w:type="table" w:customStyle="1" w:styleId="2111">
    <w:name w:val="Сетка таблицы211"/>
    <w:basedOn w:val="a1"/>
    <w:next w:val="af3"/>
    <w:rsid w:val="00B841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8411E"/>
  </w:style>
  <w:style w:type="table" w:customStyle="1" w:styleId="1112">
    <w:name w:val="Сетка таблицы111"/>
    <w:basedOn w:val="a1"/>
    <w:next w:val="af3"/>
    <w:uiPriority w:val="59"/>
    <w:rsid w:val="00B8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1"/>
    <w:next w:val="a2"/>
    <w:uiPriority w:val="99"/>
    <w:semiHidden/>
    <w:unhideWhenUsed/>
    <w:rsid w:val="00B8411E"/>
  </w:style>
  <w:style w:type="table" w:customStyle="1" w:styleId="312">
    <w:name w:val="Сетка таблицы31"/>
    <w:basedOn w:val="a1"/>
    <w:next w:val="af3"/>
    <w:uiPriority w:val="59"/>
    <w:rsid w:val="00B8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6217B4"/>
  </w:style>
  <w:style w:type="numbering" w:customStyle="1" w:styleId="130">
    <w:name w:val="Нет списка13"/>
    <w:next w:val="a2"/>
    <w:semiHidden/>
    <w:rsid w:val="006217B4"/>
  </w:style>
  <w:style w:type="table" w:customStyle="1" w:styleId="52">
    <w:name w:val="Сетка таблицы5"/>
    <w:basedOn w:val="a1"/>
    <w:next w:val="af3"/>
    <w:rsid w:val="006217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6217B4"/>
  </w:style>
  <w:style w:type="table" w:customStyle="1" w:styleId="131">
    <w:name w:val="Сетка таблицы13"/>
    <w:basedOn w:val="a1"/>
    <w:next w:val="af3"/>
    <w:uiPriority w:val="59"/>
    <w:rsid w:val="0062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6217B4"/>
  </w:style>
  <w:style w:type="table" w:customStyle="1" w:styleId="221">
    <w:name w:val="Сетка таблицы22"/>
    <w:basedOn w:val="a1"/>
    <w:next w:val="af3"/>
    <w:uiPriority w:val="59"/>
    <w:rsid w:val="0062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semiHidden/>
    <w:unhideWhenUsed/>
    <w:rsid w:val="006217B4"/>
  </w:style>
  <w:style w:type="numbering" w:customStyle="1" w:styleId="112">
    <w:name w:val="Нет списка112"/>
    <w:next w:val="a2"/>
    <w:uiPriority w:val="99"/>
    <w:semiHidden/>
    <w:unhideWhenUsed/>
    <w:rsid w:val="006217B4"/>
  </w:style>
  <w:style w:type="numbering" w:customStyle="1" w:styleId="2120">
    <w:name w:val="Нет списка212"/>
    <w:next w:val="a2"/>
    <w:semiHidden/>
    <w:unhideWhenUsed/>
    <w:rsid w:val="006217B4"/>
  </w:style>
  <w:style w:type="table" w:customStyle="1" w:styleId="2121">
    <w:name w:val="Сетка таблицы212"/>
    <w:basedOn w:val="a1"/>
    <w:next w:val="af3"/>
    <w:rsid w:val="006217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uiPriority w:val="99"/>
    <w:semiHidden/>
    <w:unhideWhenUsed/>
    <w:rsid w:val="006217B4"/>
  </w:style>
  <w:style w:type="table" w:customStyle="1" w:styleId="1120">
    <w:name w:val="Сетка таблицы112"/>
    <w:basedOn w:val="a1"/>
    <w:next w:val="af3"/>
    <w:uiPriority w:val="59"/>
    <w:rsid w:val="0062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6217B4"/>
  </w:style>
  <w:style w:type="table" w:customStyle="1" w:styleId="321">
    <w:name w:val="Сетка таблицы32"/>
    <w:basedOn w:val="a1"/>
    <w:next w:val="af3"/>
    <w:uiPriority w:val="59"/>
    <w:rsid w:val="0062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uadmin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A00B-280B-4AC5-BFEE-6F3D7FBA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19484</CharactersWithSpaces>
  <SharedDoc>false</SharedDoc>
  <HLinks>
    <vt:vector size="12" baseType="variant">
      <vt:variant>
        <vt:i4>6750328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http://www.neruadmin.ru/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user1</cp:lastModifiedBy>
  <cp:revision>2</cp:revision>
  <cp:lastPrinted>2018-05-11T00:26:00Z</cp:lastPrinted>
  <dcterms:created xsi:type="dcterms:W3CDTF">2019-02-07T02:09:00Z</dcterms:created>
  <dcterms:modified xsi:type="dcterms:W3CDTF">2019-02-07T02:09:00Z</dcterms:modified>
</cp:coreProperties>
</file>