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FF" w:rsidRDefault="006604FF">
      <w:pPr>
        <w:pStyle w:val="1"/>
      </w:pPr>
      <w:hyperlink r:id="rId5" w:history="1">
        <w:r>
          <w:rPr>
            <w:rStyle w:val="a4"/>
            <w:rFonts w:cs="Arial"/>
            <w:b w:val="0"/>
            <w:bCs w:val="0"/>
          </w:rPr>
          <w:t>Постановление Окружной администрации города Якутска</w:t>
        </w:r>
        <w:r>
          <w:rPr>
            <w:rStyle w:val="a4"/>
            <w:rFonts w:cs="Arial"/>
            <w:b w:val="0"/>
            <w:bCs w:val="0"/>
          </w:rPr>
          <w:br/>
          <w:t>от 4 декабря 2017 г. N 308п</w:t>
        </w:r>
        <w:r>
          <w:rPr>
            <w:rStyle w:val="a4"/>
            <w:rFonts w:cs="Arial"/>
            <w:b w:val="0"/>
            <w:bCs w:val="0"/>
          </w:rPr>
          <w:br/>
          <w:t>"Об утверждении муниципальной программы "Поддержка и развитие предпринимательства, развитие туризма в городском округе "город Якутск" на 2018 - 2022 годы"</w:t>
        </w:r>
      </w:hyperlink>
    </w:p>
    <w:p w:rsidR="006604FF" w:rsidRDefault="006604FF"/>
    <w:p w:rsidR="006604FF" w:rsidRDefault="006604FF">
      <w:r>
        <w:t xml:space="preserve">В соответствии со </w:t>
      </w:r>
      <w:hyperlink r:id="rId6" w:history="1">
        <w:r>
          <w:rPr>
            <w:rStyle w:val="a4"/>
            <w:rFonts w:cs="Arial"/>
          </w:rPr>
          <w:t>статьей 179</w:t>
        </w:r>
      </w:hyperlink>
      <w:r>
        <w:t xml:space="preserve"> Бюджетного кодекса Российской Федерации, </w:t>
      </w:r>
      <w:hyperlink r:id="rId7" w:history="1">
        <w:r>
          <w:rPr>
            <w:rStyle w:val="a4"/>
            <w:rFonts w:cs="Arial"/>
          </w:rPr>
          <w:t>Федеральным законом</w:t>
        </w:r>
      </w:hyperlink>
      <w:r>
        <w:t xml:space="preserve"> от 06 октября 2003 года N 131-ФЗ "Об общих принципах организации местного самоуправления в Российской Федерации", </w:t>
      </w:r>
      <w:hyperlink r:id="rId8" w:history="1">
        <w:r>
          <w:rPr>
            <w:rStyle w:val="a4"/>
            <w:rFonts w:cs="Arial"/>
          </w:rPr>
          <w:t>Федеральным Законом</w:t>
        </w:r>
      </w:hyperlink>
      <w:r>
        <w:t xml:space="preserve"> от 24 июля 2007 года N 209-ФЗ "О развитии малого и среднего предпринимательства в Российской Федерации", </w:t>
      </w:r>
      <w:hyperlink r:id="rId9" w:history="1">
        <w:r>
          <w:rPr>
            <w:rStyle w:val="a4"/>
            <w:rFonts w:cs="Arial"/>
          </w:rPr>
          <w:t>постановлением</w:t>
        </w:r>
      </w:hyperlink>
      <w:r>
        <w:t xml:space="preserve"> Окружной администрации города Якутска от 29 января 2016 года N 11п "Порядок разработки, утверждения и реализации ведомственных целевых и муниципальных программ городского округа "город Якутск", </w:t>
      </w:r>
      <w:hyperlink r:id="rId10" w:history="1">
        <w:r>
          <w:rPr>
            <w:rStyle w:val="a4"/>
            <w:rFonts w:cs="Arial"/>
          </w:rPr>
          <w:t>постановлением</w:t>
        </w:r>
      </w:hyperlink>
      <w:r>
        <w:t xml:space="preserve"> Окружной администрации города Якутска от 29 января 2016 года N 12п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rsidR="006604FF" w:rsidRDefault="006604FF">
      <w:bookmarkStart w:id="0" w:name="sub_1"/>
      <w:r>
        <w:t xml:space="preserve">1. Утвердить Муниципальную программу "Поддержка и развитие предпринимательства, развитие туризма в городском округе "город Якутск" на 2018 - 2022 годы" согласно </w:t>
      </w:r>
      <w:hyperlink w:anchor="sub_1000" w:history="1">
        <w:r>
          <w:rPr>
            <w:rStyle w:val="a4"/>
            <w:rFonts w:cs="Arial"/>
          </w:rPr>
          <w:t>приложению</w:t>
        </w:r>
      </w:hyperlink>
      <w:r>
        <w:t xml:space="preserve"> к настоящему постановлению.</w:t>
      </w:r>
    </w:p>
    <w:p w:rsidR="006604FF" w:rsidRDefault="006604FF">
      <w:bookmarkStart w:id="1" w:name="sub_2"/>
      <w:bookmarkEnd w:id="0"/>
      <w:r>
        <w:t>2. Признать утратившими силу следующие нормативно-правовые акты:</w:t>
      </w:r>
    </w:p>
    <w:p w:rsidR="006604FF" w:rsidRDefault="006604FF">
      <w:bookmarkStart w:id="2" w:name="sub_21"/>
      <w:bookmarkEnd w:id="1"/>
      <w:r>
        <w:t xml:space="preserve">2.1. </w:t>
      </w:r>
      <w:hyperlink r:id="rId11" w:history="1">
        <w:r>
          <w:rPr>
            <w:rStyle w:val="a4"/>
            <w:rFonts w:cs="Arial"/>
          </w:rPr>
          <w:t>Постановление</w:t>
        </w:r>
      </w:hyperlink>
      <w:r>
        <w:t xml:space="preserve">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rsidR="006604FF" w:rsidRDefault="006604FF">
      <w:bookmarkStart w:id="3" w:name="sub_22"/>
      <w:bookmarkEnd w:id="2"/>
      <w:r>
        <w:t xml:space="preserve">2.2. </w:t>
      </w:r>
      <w:hyperlink r:id="rId12" w:history="1">
        <w:r>
          <w:rPr>
            <w:rStyle w:val="a4"/>
            <w:rFonts w:cs="Arial"/>
          </w:rPr>
          <w:t>Постановление</w:t>
        </w:r>
      </w:hyperlink>
      <w:r>
        <w:t xml:space="preserve"> Окружной администрации города Якутска от 23 апреля 2013 года N 75п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rsidR="006604FF" w:rsidRDefault="006604FF">
      <w:bookmarkStart w:id="4" w:name="sub_23"/>
      <w:bookmarkEnd w:id="3"/>
      <w:r>
        <w:t xml:space="preserve">2.3. </w:t>
      </w:r>
      <w:hyperlink r:id="rId13" w:history="1">
        <w:r>
          <w:rPr>
            <w:rStyle w:val="a4"/>
            <w:rFonts w:cs="Arial"/>
          </w:rPr>
          <w:t>Постановление</w:t>
        </w:r>
      </w:hyperlink>
      <w:r>
        <w:t xml:space="preserve"> Окружной администрации города Якутска от 06 сентября 2013 года N 214п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rsidR="006604FF" w:rsidRDefault="006604FF">
      <w:bookmarkStart w:id="5" w:name="sub_24"/>
      <w:bookmarkEnd w:id="4"/>
      <w:r>
        <w:t xml:space="preserve">2.4. </w:t>
      </w:r>
      <w:hyperlink r:id="rId14" w:history="1">
        <w:r>
          <w:rPr>
            <w:rStyle w:val="a4"/>
            <w:rFonts w:cs="Arial"/>
          </w:rPr>
          <w:t>Постановление</w:t>
        </w:r>
      </w:hyperlink>
      <w:r>
        <w:t xml:space="preserve"> Окружной администрации города Якутска от 18 октября 2013 года N 252п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rsidR="006604FF" w:rsidRDefault="006604FF">
      <w:bookmarkStart w:id="6" w:name="sub_25"/>
      <w:bookmarkEnd w:id="5"/>
      <w:r>
        <w:t xml:space="preserve">2.5. </w:t>
      </w:r>
      <w:hyperlink r:id="rId15" w:history="1">
        <w:r>
          <w:rPr>
            <w:rStyle w:val="a4"/>
            <w:rFonts w:cs="Arial"/>
          </w:rPr>
          <w:t>Постановление</w:t>
        </w:r>
      </w:hyperlink>
      <w:r>
        <w:t xml:space="preserve"> от 21 ноября 2013 года N 299п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rsidR="006604FF" w:rsidRDefault="006604FF">
      <w:bookmarkStart w:id="7" w:name="sub_26"/>
      <w:bookmarkEnd w:id="6"/>
      <w:r>
        <w:t xml:space="preserve">2.6. </w:t>
      </w:r>
      <w:hyperlink r:id="rId16" w:history="1">
        <w:r>
          <w:rPr>
            <w:rStyle w:val="a4"/>
            <w:rFonts w:cs="Arial"/>
          </w:rPr>
          <w:t>Постановление</w:t>
        </w:r>
      </w:hyperlink>
      <w:r>
        <w:t xml:space="preserve"> Окружной администрации города Якутска от 10 февраля 2014 года N 12п "О внесении изменений в муниципальную программу "Поддержка и развитие предпринимательства, развитие туризма в городском округе "город Якутск" на 2013 - 2017 годы";</w:t>
      </w:r>
    </w:p>
    <w:p w:rsidR="006604FF" w:rsidRDefault="006604FF">
      <w:bookmarkStart w:id="8" w:name="sub_27"/>
      <w:bookmarkEnd w:id="7"/>
      <w:r>
        <w:t xml:space="preserve">2.7. </w:t>
      </w:r>
      <w:hyperlink r:id="rId17" w:history="1">
        <w:r>
          <w:rPr>
            <w:rStyle w:val="a4"/>
            <w:rFonts w:cs="Arial"/>
          </w:rPr>
          <w:t>Постановление</w:t>
        </w:r>
      </w:hyperlink>
      <w:r>
        <w:t xml:space="preserve"> Окружной администрации города Якутска от 08 августа 2014 года N 232п "О внесении изменений в муниципальную программу "Поддержка и развитие предпринимательства, развитие туризма в городском округе "город Якутск" на 2013 - 2017 годы";</w:t>
      </w:r>
    </w:p>
    <w:p w:rsidR="006604FF" w:rsidRDefault="006604FF">
      <w:bookmarkStart w:id="9" w:name="sub_28"/>
      <w:bookmarkEnd w:id="8"/>
      <w:r>
        <w:t xml:space="preserve">2.8. </w:t>
      </w:r>
      <w:hyperlink r:id="rId18" w:history="1">
        <w:r>
          <w:rPr>
            <w:rStyle w:val="a4"/>
            <w:rFonts w:cs="Arial"/>
          </w:rPr>
          <w:t>Постановление</w:t>
        </w:r>
      </w:hyperlink>
      <w:r>
        <w:t xml:space="preserve"> от 25 декабря 2014 года N 381п "О внесении изменений в </w:t>
      </w:r>
      <w:r>
        <w:lastRenderedPageBreak/>
        <w:t>постановление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rsidR="006604FF" w:rsidRDefault="006604FF">
      <w:bookmarkStart w:id="10" w:name="sub_29"/>
      <w:bookmarkEnd w:id="9"/>
      <w:r>
        <w:t xml:space="preserve">2.9. </w:t>
      </w:r>
      <w:hyperlink r:id="rId19" w:history="1">
        <w:r>
          <w:rPr>
            <w:rStyle w:val="a4"/>
            <w:rFonts w:cs="Arial"/>
          </w:rPr>
          <w:t>Постановление</w:t>
        </w:r>
      </w:hyperlink>
      <w:r>
        <w:t xml:space="preserve"> Окружной администрации города Якутска от 17 июня 2015 года N 163п "О внесении изменений в муниципальную программу "Поддержка и развитие предпринимательства, развитие туризма в городском округе "город Якутск" на 2013 - 2017 годы";</w:t>
      </w:r>
    </w:p>
    <w:p w:rsidR="006604FF" w:rsidRDefault="006604FF">
      <w:bookmarkStart w:id="11" w:name="sub_210"/>
      <w:bookmarkEnd w:id="10"/>
      <w:r>
        <w:t xml:space="preserve">2.10. </w:t>
      </w:r>
      <w:hyperlink r:id="rId20" w:history="1">
        <w:r>
          <w:rPr>
            <w:rStyle w:val="a4"/>
            <w:rFonts w:cs="Arial"/>
          </w:rPr>
          <w:t>Постановление</w:t>
        </w:r>
      </w:hyperlink>
      <w:r>
        <w:t xml:space="preserve"> от 17 марта 2016 года N 52п "О внесении изменений в постановление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rsidR="006604FF" w:rsidRDefault="006604FF">
      <w:bookmarkStart w:id="12" w:name="sub_211"/>
      <w:bookmarkEnd w:id="11"/>
      <w:r>
        <w:t xml:space="preserve">2.11. </w:t>
      </w:r>
      <w:hyperlink r:id="rId21" w:history="1">
        <w:r>
          <w:rPr>
            <w:rStyle w:val="a4"/>
            <w:rFonts w:cs="Arial"/>
          </w:rPr>
          <w:t>Постановление</w:t>
        </w:r>
      </w:hyperlink>
      <w:r>
        <w:t xml:space="preserve"> от 24 мая 2016 года N 125п "О внесении изменения в постановление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rsidR="006604FF" w:rsidRDefault="006604FF">
      <w:bookmarkStart w:id="13" w:name="sub_212"/>
      <w:bookmarkEnd w:id="12"/>
      <w:r>
        <w:t xml:space="preserve">2.12. </w:t>
      </w:r>
      <w:hyperlink r:id="rId22" w:history="1">
        <w:r>
          <w:rPr>
            <w:rStyle w:val="a4"/>
            <w:rFonts w:cs="Arial"/>
          </w:rPr>
          <w:t>Постановление</w:t>
        </w:r>
      </w:hyperlink>
      <w:r>
        <w:t xml:space="preserve"> от 12 августа 2016 года N 208п "О внесении изменения в постановление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rsidR="006604FF" w:rsidRDefault="006604FF">
      <w:bookmarkStart w:id="14" w:name="sub_213"/>
      <w:bookmarkEnd w:id="13"/>
      <w:r>
        <w:t xml:space="preserve">2.13. </w:t>
      </w:r>
      <w:hyperlink r:id="rId23" w:history="1">
        <w:r>
          <w:rPr>
            <w:rStyle w:val="a4"/>
            <w:rFonts w:cs="Arial"/>
          </w:rPr>
          <w:t>Постановление</w:t>
        </w:r>
      </w:hyperlink>
      <w:r>
        <w:t xml:space="preserve"> от 13 сентября 2016 года N 237п "О внесении изменений в постановление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rsidR="006604FF" w:rsidRDefault="006604FF">
      <w:bookmarkStart w:id="15" w:name="sub_214"/>
      <w:bookmarkEnd w:id="14"/>
      <w:r>
        <w:t xml:space="preserve">2.14. </w:t>
      </w:r>
      <w:hyperlink r:id="rId24" w:history="1">
        <w:r>
          <w:rPr>
            <w:rStyle w:val="a4"/>
            <w:rFonts w:cs="Arial"/>
          </w:rPr>
          <w:t>Постановление</w:t>
        </w:r>
      </w:hyperlink>
      <w:r>
        <w:t xml:space="preserve"> от 06 октября 2016 года N 287 "О внесении изменений в муниципальную программы "Поддержка и развитие предпринимательства, развитие туризма в городском округе "город Якутск" на 2013 - 2019 годы";</w:t>
      </w:r>
    </w:p>
    <w:bookmarkEnd w:id="15"/>
    <w:p w:rsidR="006604FF" w:rsidRDefault="006604FF">
      <w:pPr>
        <w:pStyle w:val="a6"/>
        <w:rPr>
          <w:color w:val="000000"/>
          <w:sz w:val="16"/>
          <w:szCs w:val="16"/>
        </w:rPr>
      </w:pPr>
      <w:r>
        <w:rPr>
          <w:color w:val="000000"/>
          <w:sz w:val="16"/>
          <w:szCs w:val="16"/>
        </w:rPr>
        <w:t>ГАРАНТ:</w:t>
      </w:r>
    </w:p>
    <w:p w:rsidR="006604FF" w:rsidRDefault="006604FF">
      <w:pPr>
        <w:pStyle w:val="a6"/>
      </w:pPr>
      <w:r>
        <w:t xml:space="preserve">По-видимому, в тексте предыдущего абзаца допущена опечатка. Номер названного </w:t>
      </w:r>
      <w:hyperlink r:id="rId25" w:history="1">
        <w:r>
          <w:rPr>
            <w:rStyle w:val="a4"/>
            <w:rFonts w:cs="Arial"/>
          </w:rPr>
          <w:t>постановления</w:t>
        </w:r>
      </w:hyperlink>
      <w:r>
        <w:t xml:space="preserve"> следует читать как "N 287п" </w:t>
      </w:r>
    </w:p>
    <w:p w:rsidR="006604FF" w:rsidRDefault="006604FF">
      <w:bookmarkStart w:id="16" w:name="sub_215"/>
      <w:r>
        <w:t xml:space="preserve">2.15. </w:t>
      </w:r>
      <w:hyperlink r:id="rId26" w:history="1">
        <w:r>
          <w:rPr>
            <w:rStyle w:val="a4"/>
            <w:rFonts w:cs="Arial"/>
          </w:rPr>
          <w:t>Постановление</w:t>
        </w:r>
      </w:hyperlink>
      <w:r>
        <w:t xml:space="preserve"> от 03 февраля 2017 года N 20п "О внесении изменения в постановление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2013 - 2019 годы";</w:t>
      </w:r>
    </w:p>
    <w:p w:rsidR="006604FF" w:rsidRDefault="006604FF">
      <w:bookmarkStart w:id="17" w:name="sub_216"/>
      <w:bookmarkEnd w:id="16"/>
      <w:r>
        <w:t xml:space="preserve">2.16. </w:t>
      </w:r>
      <w:hyperlink r:id="rId27" w:history="1">
        <w:r>
          <w:rPr>
            <w:rStyle w:val="a4"/>
            <w:rFonts w:cs="Arial"/>
          </w:rPr>
          <w:t>Постановление</w:t>
        </w:r>
      </w:hyperlink>
      <w:r>
        <w:t xml:space="preserve"> от 07 июня 2017 года N 131п "О внесении изменения в муниципальную программу "Поддержка и развитие предпринимательства, развитие туризма в городском округе "город Якутск" на 2013 - 2019 годы".</w:t>
      </w:r>
    </w:p>
    <w:p w:rsidR="006604FF" w:rsidRDefault="006604FF">
      <w:bookmarkStart w:id="18" w:name="sub_217"/>
      <w:bookmarkEnd w:id="17"/>
      <w:r>
        <w:t xml:space="preserve">2.17. </w:t>
      </w:r>
      <w:hyperlink r:id="rId28" w:history="1">
        <w:r>
          <w:rPr>
            <w:rStyle w:val="a4"/>
            <w:rFonts w:cs="Arial"/>
          </w:rPr>
          <w:t>Постановление</w:t>
        </w:r>
      </w:hyperlink>
      <w:r>
        <w:t xml:space="preserve"> от 04 июля 2017 года N 172п "О внесении изменения в постановление Окружной администрации города Якутска от 01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2013 - 2019 годы";</w:t>
      </w:r>
    </w:p>
    <w:p w:rsidR="006604FF" w:rsidRDefault="006604FF">
      <w:bookmarkStart w:id="19" w:name="sub_218"/>
      <w:bookmarkEnd w:id="18"/>
      <w:r>
        <w:t xml:space="preserve">2.18. </w:t>
      </w:r>
      <w:hyperlink r:id="rId29" w:history="1">
        <w:r>
          <w:rPr>
            <w:rStyle w:val="a4"/>
            <w:rFonts w:cs="Arial"/>
          </w:rPr>
          <w:t>Постановление</w:t>
        </w:r>
      </w:hyperlink>
      <w:r>
        <w:t xml:space="preserve"> от 22 ноября 2017 года N 298п "О внесении изменения в постановление Окружной администрации города Якутска от 01 октября 2012 года N 194п "Об утверждении муниципальной программы "Поддержка и развитие </w:t>
      </w:r>
      <w:r>
        <w:lastRenderedPageBreak/>
        <w:t>предпринимательства, развитие туризма в городском округе "город Якутск" на 2013 - 2019 годы".</w:t>
      </w:r>
    </w:p>
    <w:p w:rsidR="006604FF" w:rsidRDefault="006604FF">
      <w:bookmarkStart w:id="20" w:name="sub_3"/>
      <w:bookmarkEnd w:id="19"/>
      <w:r>
        <w:t>3. Департаменту по связям с общественностью и взаимодействию со СМИ (Т.Н. Константинова) опубликовать настоящее постановление в газете "Эхо столицы" и разместить на официальном сайте Окружной администрации города Якутска www.якутск.рф.</w:t>
      </w:r>
    </w:p>
    <w:p w:rsidR="006604FF" w:rsidRDefault="006604FF">
      <w:bookmarkStart w:id="21" w:name="sub_4"/>
      <w:bookmarkEnd w:id="20"/>
      <w:r>
        <w:t xml:space="preserve">4. Настоящее постановление вступает в силу со дня его </w:t>
      </w:r>
      <w:hyperlink r:id="rId30" w:history="1">
        <w:r>
          <w:rPr>
            <w:rStyle w:val="a4"/>
            <w:rFonts w:cs="Arial"/>
          </w:rPr>
          <w:t>официального опубликования</w:t>
        </w:r>
      </w:hyperlink>
      <w:r>
        <w:t xml:space="preserve"> и распространяется на правоотношения, возникшие с 01 января 2018 года.</w:t>
      </w:r>
    </w:p>
    <w:p w:rsidR="006604FF" w:rsidRDefault="006604FF">
      <w:bookmarkStart w:id="22" w:name="sub_5"/>
      <w:bookmarkEnd w:id="21"/>
      <w:r>
        <w:t>5. Контроль над исполнением настоящего постановления возложить на заместителя главы городского округа "город Якутск" П.С. Ефремова.</w:t>
      </w:r>
    </w:p>
    <w:bookmarkEnd w:id="22"/>
    <w:p w:rsidR="006604FF" w:rsidRDefault="006604FF"/>
    <w:tbl>
      <w:tblPr>
        <w:tblW w:w="0" w:type="auto"/>
        <w:tblInd w:w="108" w:type="dxa"/>
        <w:tblLook w:val="0000"/>
      </w:tblPr>
      <w:tblGrid>
        <w:gridCol w:w="6666"/>
        <w:gridCol w:w="3333"/>
      </w:tblGrid>
      <w:tr w:rsidR="006604FF">
        <w:tblPrEx>
          <w:tblCellMar>
            <w:top w:w="0" w:type="dxa"/>
            <w:bottom w:w="0" w:type="dxa"/>
          </w:tblCellMar>
        </w:tblPrEx>
        <w:tc>
          <w:tcPr>
            <w:tcW w:w="6666" w:type="dxa"/>
            <w:tcBorders>
              <w:top w:val="nil"/>
              <w:left w:val="nil"/>
              <w:bottom w:val="nil"/>
              <w:right w:val="nil"/>
            </w:tcBorders>
          </w:tcPr>
          <w:p w:rsidR="006604FF" w:rsidRDefault="006604FF">
            <w:pPr>
              <w:pStyle w:val="a8"/>
            </w:pPr>
            <w:r>
              <w:t>Глава</w:t>
            </w:r>
          </w:p>
        </w:tc>
        <w:tc>
          <w:tcPr>
            <w:tcW w:w="3333" w:type="dxa"/>
            <w:tcBorders>
              <w:top w:val="nil"/>
              <w:left w:val="nil"/>
              <w:bottom w:val="nil"/>
              <w:right w:val="nil"/>
            </w:tcBorders>
          </w:tcPr>
          <w:p w:rsidR="006604FF" w:rsidRDefault="006604FF">
            <w:pPr>
              <w:pStyle w:val="a7"/>
              <w:jc w:val="right"/>
            </w:pPr>
            <w:r>
              <w:t>А.С. Николаев</w:t>
            </w:r>
          </w:p>
        </w:tc>
      </w:tr>
    </w:tbl>
    <w:p w:rsidR="006604FF" w:rsidRDefault="006604FF"/>
    <w:p w:rsidR="006604FF" w:rsidRDefault="006604FF">
      <w:pPr>
        <w:ind w:firstLine="0"/>
        <w:jc w:val="right"/>
      </w:pPr>
      <w:bookmarkStart w:id="23" w:name="sub_1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br/>
        <w:t>Окружной администрации города Якутска</w:t>
      </w:r>
      <w:r>
        <w:rPr>
          <w:rStyle w:val="a3"/>
          <w:bCs/>
        </w:rPr>
        <w:br/>
        <w:t>от 04.12.2017 года N 308п</w:t>
      </w:r>
    </w:p>
    <w:bookmarkEnd w:id="23"/>
    <w:p w:rsidR="006604FF" w:rsidRDefault="006604FF"/>
    <w:p w:rsidR="006604FF" w:rsidRDefault="006604FF">
      <w:pPr>
        <w:pStyle w:val="1"/>
      </w:pPr>
      <w:r>
        <w:t>Муниципальная программа</w:t>
      </w:r>
      <w:r>
        <w:br/>
        <w:t>"Поддержка и развитие предпринимательства, развитие туризма в городском округе "Город Якутск" на 2018 - 2022 годы"</w:t>
      </w:r>
    </w:p>
    <w:p w:rsidR="006604FF" w:rsidRDefault="006604FF"/>
    <w:p w:rsidR="006604FF" w:rsidRDefault="006604FF">
      <w:pPr>
        <w:pStyle w:val="1"/>
      </w:pPr>
      <w:bookmarkStart w:id="24" w:name="sub_100"/>
      <w:r>
        <w:t>Паспорт муниципальной программы</w:t>
      </w:r>
    </w:p>
    <w:bookmarkEnd w:id="24"/>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1540"/>
        <w:gridCol w:w="1400"/>
        <w:gridCol w:w="1400"/>
        <w:gridCol w:w="1400"/>
        <w:gridCol w:w="1540"/>
      </w:tblGrid>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Основание для разработки</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Распоряжение Окружной администрации от 01.09.2017 N 1451 "О разработке и утверждении ведомственных целевых и муниципальных программ городского округа "город Якутск" на 2018 - 2022 годы"</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Заказчик</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Окружная администрация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Ответственный исполнитель</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Департамент предпринимательства, потребительского рынка, развития туризма и транспорта Окружной администрации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Соисполнители</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Департамент экономики Окружной администрации города Якутска; Департамент имущественных и земельных отношений; Бизнес-инкубатор</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5</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Основная стратегическая цель</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Создание и обеспечение благоприятных условий для развития и повышения конкурентоспособности малого и среднего предпринимательства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6</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Основные задачи</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1. Упрощение доступа субъектов МСП к финансовым ресурсам.</w:t>
            </w:r>
          </w:p>
          <w:p w:rsidR="006604FF" w:rsidRDefault="006604FF">
            <w:pPr>
              <w:pStyle w:val="a8"/>
            </w:pPr>
            <w:r>
              <w:t>2. Оказание содействия субъектам малого и среднего предпринимательства в продвижении производимых ими товаров (работ, услуг).</w:t>
            </w:r>
          </w:p>
          <w:p w:rsidR="006604FF" w:rsidRDefault="006604FF">
            <w:pPr>
              <w:pStyle w:val="a8"/>
            </w:pPr>
            <w:r>
              <w:t>3. Создание и развитие туристских комплексов, предлагающих большой перечень высококачественных туристских услуг широкому кругу потребителей.</w:t>
            </w:r>
          </w:p>
          <w:p w:rsidR="006604FF" w:rsidRDefault="006604FF">
            <w:pPr>
              <w:pStyle w:val="a8"/>
            </w:pPr>
            <w:r>
              <w:t xml:space="preserve">4. Формирование благоприятного имиджа городского округа </w:t>
            </w:r>
            <w:r>
              <w:lastRenderedPageBreak/>
              <w:t>"город Якутск".</w:t>
            </w:r>
          </w:p>
          <w:p w:rsidR="006604FF" w:rsidRDefault="006604FF">
            <w:pPr>
              <w:pStyle w:val="a8"/>
            </w:pPr>
            <w:r>
              <w:t>5. Обеспечение жителей города Якутска услугами общественного питания, торговли.</w:t>
            </w:r>
          </w:p>
          <w:p w:rsidR="006604FF" w:rsidRDefault="006604FF">
            <w:pPr>
              <w:pStyle w:val="a8"/>
            </w:pPr>
            <w:r>
              <w:t>6. Проведение ярмарок и расширенных продаж на территории города Якутска.</w:t>
            </w:r>
          </w:p>
          <w:p w:rsidR="006604FF" w:rsidRDefault="006604FF">
            <w:pPr>
              <w:pStyle w:val="a8"/>
            </w:pPr>
            <w:r>
              <w:t>7. Обеспечение доступности посещения городских мероприятий населением ГО "город Якутск".</w:t>
            </w:r>
          </w:p>
          <w:p w:rsidR="006604FF" w:rsidRDefault="006604FF">
            <w:pPr>
              <w:pStyle w:val="a8"/>
            </w:pPr>
            <w:r>
              <w:t>8. Стимулирование создания инновационных предприятий.</w:t>
            </w:r>
          </w:p>
          <w:p w:rsidR="006604FF" w:rsidRDefault="006604FF">
            <w:pPr>
              <w:pStyle w:val="a8"/>
            </w:pPr>
            <w:r>
              <w:t>9. Развитие системы кадрового обеспечения для стратегического планирования, инновационной и инвестиционной деятельности.</w:t>
            </w:r>
          </w:p>
          <w:p w:rsidR="006604FF" w:rsidRDefault="006604FF">
            <w:pPr>
              <w:pStyle w:val="a8"/>
            </w:pPr>
            <w:r>
              <w:t>10. Совершенствование инновационной, инвестиционной инфраструктуры и стратегического планирования городского округа "город Якутск".</w:t>
            </w:r>
          </w:p>
          <w:p w:rsidR="006604FF" w:rsidRDefault="006604FF">
            <w:pPr>
              <w:pStyle w:val="a8"/>
            </w:pPr>
            <w:r>
              <w:t>11. Имущественная поддержка субъектов малого и среднего предпринимательства.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lastRenderedPageBreak/>
              <w:t>7</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Перечень подпрограмм и основных мероприятий</w:t>
            </w:r>
          </w:p>
        </w:tc>
        <w:tc>
          <w:tcPr>
            <w:tcW w:w="7280" w:type="dxa"/>
            <w:gridSpan w:val="5"/>
            <w:tcBorders>
              <w:top w:val="single" w:sz="4" w:space="0" w:color="auto"/>
              <w:left w:val="single" w:sz="4" w:space="0" w:color="auto"/>
              <w:bottom w:val="single" w:sz="4" w:space="0" w:color="auto"/>
            </w:tcBorders>
          </w:tcPr>
          <w:p w:rsidR="006604FF" w:rsidRDefault="006604FF">
            <w:pPr>
              <w:pStyle w:val="a8"/>
            </w:pPr>
            <w:hyperlink w:anchor="sub_1001" w:history="1">
              <w:r>
                <w:rPr>
                  <w:rStyle w:val="a4"/>
                  <w:rFonts w:cs="Arial"/>
                </w:rPr>
                <w:t>Подпрограмма I.</w:t>
              </w:r>
            </w:hyperlink>
            <w:r>
              <w:t xml:space="preserve"> "Поддержка и развитие малого и среднего предпринимательства в городском округе "город Якутск". Основные мероприятия:</w:t>
            </w:r>
          </w:p>
          <w:p w:rsidR="006604FF" w:rsidRDefault="006604FF">
            <w:pPr>
              <w:pStyle w:val="a8"/>
            </w:pPr>
            <w:r>
              <w:t>- Финансовая поддержка субъектов малого и среднего предпринимательства;</w:t>
            </w:r>
          </w:p>
          <w:p w:rsidR="006604FF" w:rsidRDefault="006604FF">
            <w:pPr>
              <w:pStyle w:val="a8"/>
            </w:pPr>
            <w:r>
              <w:t>- проведение семинаров, круглых столов для субъектов малого и среднего предпринимательства;</w:t>
            </w:r>
          </w:p>
          <w:p w:rsidR="006604FF" w:rsidRDefault="006604FF">
            <w:pPr>
              <w:pStyle w:val="a8"/>
            </w:pPr>
            <w:hyperlink w:anchor="sub_1002" w:history="1">
              <w:r>
                <w:rPr>
                  <w:rStyle w:val="a4"/>
                  <w:rFonts w:cs="Arial"/>
                </w:rPr>
                <w:t>Подпрограмма II.</w:t>
              </w:r>
            </w:hyperlink>
            <w:r>
              <w:t xml:space="preserve"> "Поддержка и развитие туризма в городском округе "город Якутск".</w:t>
            </w:r>
          </w:p>
          <w:p w:rsidR="006604FF" w:rsidRDefault="006604FF">
            <w:pPr>
              <w:pStyle w:val="a8"/>
            </w:pPr>
            <w:r>
              <w:t>Основные мероприятия:</w:t>
            </w:r>
          </w:p>
          <w:p w:rsidR="006604FF" w:rsidRDefault="006604FF">
            <w:pPr>
              <w:pStyle w:val="a8"/>
            </w:pPr>
            <w:r>
              <w:t>- финансовая поддержка субъектов малого и среднего предпринимательства в сфере туризма;</w:t>
            </w:r>
          </w:p>
          <w:p w:rsidR="006604FF" w:rsidRDefault="006604FF">
            <w:pPr>
              <w:pStyle w:val="a8"/>
            </w:pPr>
            <w:r>
              <w:t>- организация и проведение мероприятий событийного туризма на территории городского округа "город Якутск".</w:t>
            </w:r>
          </w:p>
          <w:p w:rsidR="006604FF" w:rsidRDefault="006604FF">
            <w:pPr>
              <w:pStyle w:val="a8"/>
            </w:pPr>
            <w:hyperlink w:anchor="sub_1003" w:history="1">
              <w:r>
                <w:rPr>
                  <w:rStyle w:val="a4"/>
                  <w:rFonts w:cs="Arial"/>
                </w:rPr>
                <w:t>Подпрограмма III.</w:t>
              </w:r>
            </w:hyperlink>
            <w:r>
              <w:t xml:space="preserve"> "Развитие потребительского рынка и услуг на территории городского округа "город Якутск". Основные мероприятия:</w:t>
            </w:r>
          </w:p>
          <w:p w:rsidR="006604FF" w:rsidRDefault="006604FF">
            <w:pPr>
              <w:pStyle w:val="a8"/>
            </w:pPr>
            <w:r>
              <w:t>- Организация и проведение конкурсов, выставок, фестивалей;</w:t>
            </w:r>
          </w:p>
          <w:p w:rsidR="006604FF" w:rsidRDefault="006604FF">
            <w:pPr>
              <w:pStyle w:val="a8"/>
            </w:pPr>
            <w:r>
              <w:t>- организация и проведение ярмарок;</w:t>
            </w:r>
          </w:p>
          <w:p w:rsidR="006604FF" w:rsidRDefault="006604FF">
            <w:pPr>
              <w:pStyle w:val="a8"/>
            </w:pPr>
            <w:r>
              <w:t>- организация и обеспечение транспортными услугами.</w:t>
            </w:r>
          </w:p>
          <w:p w:rsidR="006604FF" w:rsidRDefault="006604FF">
            <w:pPr>
              <w:pStyle w:val="a8"/>
            </w:pPr>
            <w:hyperlink w:anchor="sub_1004" w:history="1">
              <w:r>
                <w:rPr>
                  <w:rStyle w:val="a4"/>
                  <w:rFonts w:cs="Arial"/>
                </w:rPr>
                <w:t>Подпрограмма IV.</w:t>
              </w:r>
            </w:hyperlink>
            <w:r>
              <w:t xml:space="preserve"> "Поддержка и развитие инновационной деятельности малых и средних инновационных предприятий городского округа "город Якутск".</w:t>
            </w:r>
          </w:p>
          <w:p w:rsidR="006604FF" w:rsidRDefault="006604FF">
            <w:pPr>
              <w:pStyle w:val="a8"/>
            </w:pPr>
            <w:r>
              <w:t>Основные мероприятия:</w:t>
            </w:r>
          </w:p>
          <w:p w:rsidR="006604FF" w:rsidRDefault="006604FF">
            <w:pPr>
              <w:pStyle w:val="a8"/>
            </w:pPr>
            <w:r>
              <w:t>- Финансовая поддержка субъектов инновационной деятельности;</w:t>
            </w:r>
          </w:p>
          <w:p w:rsidR="006604FF" w:rsidRDefault="006604FF">
            <w:pPr>
              <w:pStyle w:val="a8"/>
            </w:pPr>
            <w:r>
              <w:t>- обучение и подготовка кадров по стратегическому планированию и управлению инновационными и (или) инвестиционными проектами и предприятиями;</w:t>
            </w:r>
          </w:p>
          <w:p w:rsidR="006604FF" w:rsidRDefault="006604FF">
            <w:pPr>
              <w:pStyle w:val="a8"/>
            </w:pPr>
            <w:r>
              <w:t>- 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 планированию;</w:t>
            </w:r>
          </w:p>
          <w:p w:rsidR="006604FF" w:rsidRDefault="006604FF">
            <w:pPr>
              <w:pStyle w:val="a8"/>
            </w:pPr>
            <w:r>
              <w:lastRenderedPageBreak/>
              <w:t>- проведение исследовательских и научных работ.</w:t>
            </w:r>
          </w:p>
          <w:p w:rsidR="006604FF" w:rsidRDefault="006604FF">
            <w:pPr>
              <w:pStyle w:val="a8"/>
            </w:pPr>
            <w:hyperlink w:anchor="sub_1005" w:history="1">
              <w:r>
                <w:rPr>
                  <w:rStyle w:val="a4"/>
                  <w:rFonts w:cs="Arial"/>
                </w:rPr>
                <w:t>Подпрограмма V.</w:t>
              </w:r>
            </w:hyperlink>
            <w:r>
              <w:t xml:space="preserve"> "Имущественная поддержка субъектов малого и среднего предпринимательства".</w:t>
            </w:r>
          </w:p>
          <w:p w:rsidR="006604FF" w:rsidRDefault="006604FF">
            <w:pPr>
              <w:pStyle w:val="a8"/>
            </w:pPr>
            <w:r>
              <w:t>Основное мероприятие:</w:t>
            </w:r>
          </w:p>
          <w:p w:rsidR="006604FF" w:rsidRDefault="006604FF">
            <w:pPr>
              <w:pStyle w:val="a8"/>
            </w:pPr>
            <w:r>
              <w:t>- Содержание Бизнес-инкубатора.</w:t>
            </w:r>
          </w:p>
        </w:tc>
      </w:tr>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jc w:val="center"/>
            </w:pPr>
            <w:r>
              <w:lastRenderedPageBreak/>
              <w:t>8</w:t>
            </w:r>
          </w:p>
        </w:tc>
        <w:tc>
          <w:tcPr>
            <w:tcW w:w="210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8"/>
            </w:pPr>
            <w:r>
              <w:t>Объем и источники финансирования, в том числе по годам:</w:t>
            </w:r>
          </w:p>
        </w:tc>
        <w:tc>
          <w:tcPr>
            <w:tcW w:w="7280" w:type="dxa"/>
            <w:gridSpan w:val="5"/>
            <w:tcBorders>
              <w:top w:val="single" w:sz="4" w:space="0" w:color="auto"/>
              <w:left w:val="single" w:sz="4" w:space="0" w:color="auto"/>
              <w:bottom w:val="single" w:sz="4" w:space="0" w:color="auto"/>
            </w:tcBorders>
          </w:tcPr>
          <w:p w:rsidR="006604FF" w:rsidRDefault="006604FF">
            <w:pPr>
              <w:pStyle w:val="a7"/>
              <w:jc w:val="center"/>
            </w:pPr>
            <w:r>
              <w:t>Расходы (тыс. рублей)</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100" w:type="dxa"/>
            <w:vMerge/>
            <w:tcBorders>
              <w:top w:val="nil"/>
              <w:left w:val="single" w:sz="4" w:space="0" w:color="auto"/>
              <w:bottom w:val="single" w:sz="4" w:space="0" w:color="auto"/>
              <w:right w:val="single" w:sz="4" w:space="0" w:color="auto"/>
            </w:tcBorders>
          </w:tcPr>
          <w:p w:rsidR="006604FF" w:rsidRDefault="006604FF">
            <w:pPr>
              <w:pStyle w:val="a7"/>
            </w:pP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rPr>
                <w:rStyle w:val="a3"/>
                <w:bCs/>
              </w:rPr>
              <w:t>Всего</w:t>
            </w:r>
            <w:r>
              <w:t>: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70 045,85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72 427,69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75 324,79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78 337,79</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81 471,30</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бюджета городского округа "город Якутск"</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68 173,85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70 480,81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73 300,04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76 232,04</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79 281,32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государственного бюджета Республики Саха (Якутия)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973,32</w:t>
            </w:r>
          </w:p>
        </w:tc>
      </w:tr>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федерального бюджета</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Внебюджетные средства</w:t>
            </w:r>
          </w:p>
        </w:tc>
        <w:tc>
          <w:tcPr>
            <w:tcW w:w="154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140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140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140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1540" w:type="dxa"/>
            <w:vMerge w:val="restart"/>
            <w:tcBorders>
              <w:top w:val="single" w:sz="4" w:space="0" w:color="auto"/>
              <w:left w:val="single" w:sz="4" w:space="0" w:color="auto"/>
              <w:bottom w:val="single" w:sz="4" w:space="0" w:color="auto"/>
            </w:tcBorders>
          </w:tcPr>
          <w:p w:rsidR="006604FF" w:rsidRDefault="006604FF">
            <w:pPr>
              <w:pStyle w:val="a7"/>
              <w:jc w:val="center"/>
            </w:pPr>
            <w:r>
              <w:t>1 216,65</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9</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Стратегические целевые показатели</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 Количество малых и средних предприятий к 2032 году увеличение в 2 раза;</w:t>
            </w:r>
          </w:p>
          <w:p w:rsidR="006604FF" w:rsidRDefault="006604FF">
            <w:pPr>
              <w:pStyle w:val="a8"/>
            </w:pPr>
            <w:r>
              <w:t>- число малого предпринимательства на 10 тысяч населения - 20 единиц;</w:t>
            </w:r>
          </w:p>
          <w:p w:rsidR="006604FF" w:rsidRDefault="006604FF">
            <w:pPr>
              <w:pStyle w:val="a8"/>
            </w:pPr>
            <w:r>
              <w:t>- численность работников к 2032 году увеличение в 2 раза;</w:t>
            </w:r>
          </w:p>
          <w:p w:rsidR="006604FF" w:rsidRDefault="006604FF">
            <w:pPr>
              <w:pStyle w:val="a8"/>
            </w:pPr>
            <w:r>
              <w:t>- среднегодовой рост оборота малых предприятий 20%;</w:t>
            </w:r>
          </w:p>
          <w:p w:rsidR="006604FF" w:rsidRDefault="006604FF">
            <w:pPr>
              <w:pStyle w:val="a8"/>
            </w:pPr>
            <w:r>
              <w:t>- объем туристического потока к 2032 году - 100 000 человек;</w:t>
            </w:r>
          </w:p>
          <w:p w:rsidR="006604FF" w:rsidRDefault="006604FF">
            <w:pPr>
              <w:pStyle w:val="a8"/>
            </w:pPr>
            <w:r>
              <w:t>- оборот розничной торговли на душу населения к 2032 году - 140,0%;</w:t>
            </w:r>
          </w:p>
          <w:p w:rsidR="006604FF" w:rsidRDefault="006604FF">
            <w:pPr>
              <w:pStyle w:val="a8"/>
            </w:pPr>
            <w:r>
              <w:t>- оборот, общественного питания в расчете на душу населения к 2032 году - 150,0%;</w:t>
            </w:r>
          </w:p>
          <w:p w:rsidR="006604FF" w:rsidRDefault="006604FF">
            <w:pPr>
              <w:pStyle w:val="a8"/>
            </w:pPr>
            <w:r>
              <w:t>- оборот платных услуг населению в расчете на душу населения - 140,0%;</w:t>
            </w:r>
          </w:p>
          <w:p w:rsidR="006604FF" w:rsidRDefault="006604FF">
            <w:pPr>
              <w:pStyle w:val="a8"/>
            </w:pPr>
            <w:r>
              <w:t>- коммерциализация культурных проектов, новых профессий и ремесел;</w:t>
            </w:r>
          </w:p>
          <w:p w:rsidR="006604FF" w:rsidRDefault="006604FF">
            <w:pPr>
              <w:pStyle w:val="a8"/>
            </w:pPr>
            <w:r>
              <w:t>- увеличение инновационной активности организаций на 65%;</w:t>
            </w:r>
          </w:p>
          <w:p w:rsidR="006604FF" w:rsidRDefault="006604FF">
            <w:pPr>
              <w:pStyle w:val="a8"/>
            </w:pPr>
            <w:r>
              <w:t>- увеличение количества резидентов (стартапов) в объектах инфраструктуры поддержки инновационной деятельности в г. Якутске, к 2032 году - в 3 раза.</w:t>
            </w:r>
          </w:p>
        </w:tc>
      </w:tr>
    </w:tbl>
    <w:p w:rsidR="006604FF" w:rsidRDefault="006604FF"/>
    <w:p w:rsidR="006604FF" w:rsidRDefault="006604FF">
      <w:pPr>
        <w:pStyle w:val="1"/>
      </w:pPr>
      <w:bookmarkStart w:id="25" w:name="sub_101"/>
      <w:r>
        <w:t>Введение</w:t>
      </w:r>
    </w:p>
    <w:bookmarkEnd w:id="25"/>
    <w:p w:rsidR="006604FF" w:rsidRDefault="006604FF"/>
    <w:p w:rsidR="006604FF" w:rsidRDefault="006604FF">
      <w:r>
        <w:lastRenderedPageBreak/>
        <w:t>Настоящая муниципальная программа "Поддержка и развитие предпринимательства, развитие туризма в городском округе "город Якутск" на 2018 - 2022 годы" (далее - Программа) разработана на основании:</w:t>
      </w:r>
    </w:p>
    <w:p w:rsidR="006604FF" w:rsidRDefault="006604FF">
      <w:r>
        <w:t xml:space="preserve">- </w:t>
      </w:r>
      <w:hyperlink r:id="rId31" w:history="1">
        <w:r>
          <w:rPr>
            <w:rStyle w:val="a4"/>
            <w:rFonts w:cs="Arial"/>
          </w:rPr>
          <w:t>Статья 179</w:t>
        </w:r>
      </w:hyperlink>
      <w:r>
        <w:t xml:space="preserve"> Бюджетного кодекса Российской Федерации;</w:t>
      </w:r>
    </w:p>
    <w:p w:rsidR="006604FF" w:rsidRDefault="006604FF">
      <w:r>
        <w:t xml:space="preserve">- </w:t>
      </w:r>
      <w:hyperlink r:id="rId32" w:history="1">
        <w:r>
          <w:rPr>
            <w:rStyle w:val="a4"/>
            <w:rFonts w:cs="Arial"/>
          </w:rPr>
          <w:t>Федеральный закон</w:t>
        </w:r>
      </w:hyperlink>
      <w:r>
        <w:t xml:space="preserve"> от 28 июня 2014 года N 172-ФЗ "О стратегическом планировании в Российской Федерации";</w:t>
      </w:r>
    </w:p>
    <w:p w:rsidR="006604FF" w:rsidRDefault="006604FF">
      <w:r>
        <w:t xml:space="preserve">- </w:t>
      </w:r>
      <w:hyperlink r:id="rId33" w:history="1">
        <w:r>
          <w:rPr>
            <w:rStyle w:val="a4"/>
            <w:rFonts w:cs="Arial"/>
          </w:rPr>
          <w:t>Федеральный закон</w:t>
        </w:r>
      </w:hyperlink>
      <w:r>
        <w:t xml:space="preserve"> от 24 июля 2007 года N 209-ФЗ "О развитии малого и среднего предпринимательства в Российской Федерации";</w:t>
      </w:r>
    </w:p>
    <w:p w:rsidR="006604FF" w:rsidRDefault="006604FF">
      <w:r>
        <w:t xml:space="preserve">- </w:t>
      </w:r>
      <w:hyperlink r:id="rId34" w:history="1">
        <w:r>
          <w:rPr>
            <w:rStyle w:val="a4"/>
            <w:rFonts w:cs="Arial"/>
          </w:rPr>
          <w:t>Закон</w:t>
        </w:r>
      </w:hyperlink>
      <w:r>
        <w:t xml:space="preserve"> Республики Саха (Якутия) от 29 декабря 2008 года 645-З N 179-IV "О развитии малого и среднего предпринимательства в Республике Саха (Якутия)";</w:t>
      </w:r>
    </w:p>
    <w:p w:rsidR="006604FF" w:rsidRDefault="006604FF">
      <w:r>
        <w:t>- Распоряжение Окружной администрации от 01.09.2017 N 1451 "О разработке и утверждении ведомственных целевых и муниципальных программ городского округа "город Якутск" на 2018 - 2022 годы".</w:t>
      </w:r>
    </w:p>
    <w:p w:rsidR="006604FF" w:rsidRDefault="006604FF">
      <w:r>
        <w:t xml:space="preserve">Программа разработана в соответствии с действующим законодательством, со </w:t>
      </w:r>
      <w:hyperlink r:id="rId35" w:history="1">
        <w:r>
          <w:rPr>
            <w:rStyle w:val="a4"/>
            <w:rFonts w:cs="Arial"/>
          </w:rPr>
          <w:t>статьей 179</w:t>
        </w:r>
      </w:hyperlink>
      <w:r>
        <w:t xml:space="preserve"> Бюджетного кодекса Российской Федерации, </w:t>
      </w:r>
      <w:hyperlink r:id="rId36" w:history="1">
        <w:r>
          <w:rPr>
            <w:rStyle w:val="a4"/>
            <w:rFonts w:cs="Arial"/>
          </w:rPr>
          <w:t>Федеральным законом</w:t>
        </w:r>
      </w:hyperlink>
      <w:r>
        <w:t xml:space="preserve"> от 06 октября 2003 года N 131-ФЗ "Об общих принципах организации местного самоуправления в Российской Федерации", </w:t>
      </w:r>
      <w:hyperlink r:id="rId37" w:history="1">
        <w:r>
          <w:rPr>
            <w:rStyle w:val="a4"/>
            <w:rFonts w:cs="Arial"/>
          </w:rPr>
          <w:t>Федеральный закон</w:t>
        </w:r>
      </w:hyperlink>
      <w:r>
        <w:t xml:space="preserve"> от 24 июля 2007 года N 209-ФЗ "О развитии малого и среднего предпринимательства в Российской Федерации"; </w:t>
      </w:r>
      <w:hyperlink r:id="rId38" w:history="1">
        <w:r>
          <w:rPr>
            <w:rStyle w:val="a4"/>
            <w:rFonts w:cs="Arial"/>
          </w:rPr>
          <w:t>Федеральным законом</w:t>
        </w:r>
      </w:hyperlink>
      <w:r>
        <w:t xml:space="preserve"> от 28 июня 2014 года N 172-ФЗ "О стратегическом планировании в Российской Федерации", </w:t>
      </w:r>
      <w:hyperlink r:id="rId39" w:history="1">
        <w:r>
          <w:rPr>
            <w:rStyle w:val="a4"/>
            <w:rFonts w:cs="Arial"/>
          </w:rPr>
          <w:t>Порядком</w:t>
        </w:r>
      </w:hyperlink>
      <w:r>
        <w:t xml:space="preserve"> разработки, утверждения и реализации ведомственных целевых и муниципальных программ городского округа "город Якутск", утвержденным </w:t>
      </w:r>
      <w:hyperlink r:id="rId40" w:history="1">
        <w:r>
          <w:rPr>
            <w:rStyle w:val="a4"/>
            <w:rFonts w:cs="Arial"/>
          </w:rPr>
          <w:t>постановлением</w:t>
        </w:r>
      </w:hyperlink>
      <w:r>
        <w:t xml:space="preserve"> Окружной администрации города Якутска от 29 января 2016 года N 11п, </w:t>
      </w:r>
      <w:hyperlink r:id="rId41" w:history="1">
        <w:r>
          <w:rPr>
            <w:rStyle w:val="a4"/>
            <w:rFonts w:cs="Arial"/>
          </w:rPr>
          <w:t>методическими указаниями</w:t>
        </w:r>
      </w:hyperlink>
      <w:r>
        <w:t xml:space="preserve"> по разработке и реализации ведомственных целевых и муниципальных программ городского округа "город Якутск", утвержденными </w:t>
      </w:r>
      <w:hyperlink r:id="rId42" w:history="1">
        <w:r>
          <w:rPr>
            <w:rStyle w:val="a4"/>
            <w:rFonts w:cs="Arial"/>
          </w:rPr>
          <w:t>постановлением</w:t>
        </w:r>
      </w:hyperlink>
      <w:r>
        <w:t xml:space="preserve"> Окружной администрации города Якутска от 29 января 2016 года N 12п.</w:t>
      </w:r>
    </w:p>
    <w:p w:rsidR="006604FF" w:rsidRDefault="006604FF">
      <w:r>
        <w:t>В соответствии со стратегией социально-экономического развития городского округа "город Якутск", Якутск является территорией интенсивного развития предпринимательства и потребительского рынка республики. Здесь формируется более 58% оборота розничной торговли, отгружается более 44% товаров собственного производства малых и средних предприятий республики. Малый бизнес инвестирует в основной капитал более 44%, сосредоточено более 81% рабочих мест. Этот сектор предоставляет объем платных услуг более 70% в разрезе муниципальных образований.</w:t>
      </w:r>
    </w:p>
    <w:p w:rsidR="006604FF" w:rsidRDefault="006604FF">
      <w:r>
        <w:t>Городской округ "город Якутск" остаётся территорией устойчивого опережающего развития предпринимательства в регионе. Здесь сосредоточено 32% средних предприятий, 53% малых предприятий и 39% индивидуальных предпринимателей республики.</w:t>
      </w:r>
    </w:p>
    <w:p w:rsidR="006604FF" w:rsidRDefault="006604FF">
      <w:r>
        <w:t>Основными направлениями деятельности Окружной администрации города Якутска в сфере развития предпринимательства являются:</w:t>
      </w:r>
    </w:p>
    <w:p w:rsidR="006604FF" w:rsidRDefault="006604FF">
      <w:bookmarkStart w:id="26" w:name="sub_111"/>
      <w:r>
        <w:t>1. Улучшение состояния предпринимательской среды как совокупности локальных социальных, экономических, правовых и иных условий.</w:t>
      </w:r>
    </w:p>
    <w:p w:rsidR="006604FF" w:rsidRDefault="006604FF">
      <w:bookmarkStart w:id="27" w:name="sub_112"/>
      <w:bookmarkEnd w:id="26"/>
      <w:r>
        <w:t>2. Содействие занятости населения в предпринимательстве как форме реализации творческих способностей и роста благосостояния населения.</w:t>
      </w:r>
    </w:p>
    <w:p w:rsidR="006604FF" w:rsidRDefault="006604FF">
      <w:bookmarkStart w:id="28" w:name="sub_113"/>
      <w:bookmarkEnd w:id="27"/>
      <w:r>
        <w:t>3. Создание условий для развития предпринимательства в приоритетных сферах на основе облегчения доступа к специализированным ресурсам.</w:t>
      </w:r>
    </w:p>
    <w:bookmarkEnd w:id="28"/>
    <w:p w:rsidR="006604FF" w:rsidRDefault="006604FF">
      <w:r>
        <w:t>Программа представляет собой комплекс взаимосвязанных мероприятий по целям, задачам, ресурсам и инструментам, направленных на достижение целей и приоритетов социально-экономического развития городского округа "город Якутск" в сфере малого и среднего предпринимательства и туризма.</w:t>
      </w:r>
    </w:p>
    <w:p w:rsidR="006604FF" w:rsidRDefault="006604FF">
      <w:r>
        <w:t>Программа содержит пять подпрограмм:</w:t>
      </w:r>
    </w:p>
    <w:p w:rsidR="006604FF" w:rsidRDefault="006604FF">
      <w:hyperlink w:anchor="sub_1001" w:history="1">
        <w:r>
          <w:rPr>
            <w:rStyle w:val="a4"/>
            <w:rFonts w:cs="Arial"/>
          </w:rPr>
          <w:t>Подпрограмма I.</w:t>
        </w:r>
      </w:hyperlink>
      <w:r>
        <w:t xml:space="preserve"> "Поддержка и развитие малого и среднего предпринимательства в городском округе "город Якутск".</w:t>
      </w:r>
    </w:p>
    <w:p w:rsidR="006604FF" w:rsidRDefault="006604FF">
      <w:hyperlink w:anchor="sub_1002" w:history="1">
        <w:r>
          <w:rPr>
            <w:rStyle w:val="a4"/>
            <w:rFonts w:cs="Arial"/>
          </w:rPr>
          <w:t>Подпрограмма II.</w:t>
        </w:r>
      </w:hyperlink>
      <w:r>
        <w:t xml:space="preserve"> "Поддержка и развитие туризма в городском округе "город Якутск".</w:t>
      </w:r>
    </w:p>
    <w:p w:rsidR="006604FF" w:rsidRDefault="006604FF">
      <w:hyperlink w:anchor="sub_1003" w:history="1">
        <w:r>
          <w:rPr>
            <w:rStyle w:val="a4"/>
            <w:rFonts w:cs="Arial"/>
          </w:rPr>
          <w:t>Подпрограмма III.</w:t>
        </w:r>
      </w:hyperlink>
      <w:r>
        <w:t xml:space="preserve"> "Развитие потребительского рынка и услуг на территории городского округа "город Якутск".</w:t>
      </w:r>
    </w:p>
    <w:p w:rsidR="006604FF" w:rsidRDefault="006604FF">
      <w:hyperlink w:anchor="sub_1004" w:history="1">
        <w:r>
          <w:rPr>
            <w:rStyle w:val="a4"/>
            <w:rFonts w:cs="Arial"/>
          </w:rPr>
          <w:t>Подпрограмма IV.</w:t>
        </w:r>
      </w:hyperlink>
      <w:r>
        <w:t xml:space="preserve"> "Поддержка и развитие инновационной деятельности малых и средних инновационных предприятий городского округа "город Якутск".</w:t>
      </w:r>
    </w:p>
    <w:p w:rsidR="006604FF" w:rsidRDefault="006604FF">
      <w:hyperlink w:anchor="sub_1005" w:history="1">
        <w:r>
          <w:rPr>
            <w:rStyle w:val="a4"/>
            <w:rFonts w:cs="Arial"/>
          </w:rPr>
          <w:t>Подпрограмма V.</w:t>
        </w:r>
      </w:hyperlink>
      <w:r>
        <w:t xml:space="preserve"> "Имущественная поддержка субъектов малого и среднего предпринимательства".</w:t>
      </w:r>
    </w:p>
    <w:p w:rsidR="006604FF" w:rsidRDefault="006604FF">
      <w:r>
        <w:t>Программа призвана обеспечить согласованное взаимодействие структурных подразделений Окружной администрации города Якутска, координацию в реализации программных мероприятий, направленных на создание благоприятных условий для развития малого и среднего предпринимательства, развития туризма, устойчивого социального и экономического развития городского округа "город Якутск".</w:t>
      </w:r>
    </w:p>
    <w:p w:rsidR="006604FF" w:rsidRDefault="006604FF"/>
    <w:p w:rsidR="006604FF" w:rsidRDefault="006604FF">
      <w:pPr>
        <w:pStyle w:val="1"/>
      </w:pPr>
      <w:bookmarkStart w:id="29" w:name="sub_1001"/>
      <w:r>
        <w:t>Подпрограмма 1. "Поддержка и развитие малого и среднего предпринимательства в городском округе "город Якутск"</w:t>
      </w:r>
    </w:p>
    <w:bookmarkEnd w:id="29"/>
    <w:p w:rsidR="006604FF" w:rsidRDefault="006604FF"/>
    <w:p w:rsidR="006604FF" w:rsidRDefault="006604FF">
      <w:pPr>
        <w:pStyle w:val="1"/>
      </w:pPr>
      <w:bookmarkStart w:id="30" w:name="sub_110"/>
      <w:r>
        <w:t>Паспорт подпрограммы</w:t>
      </w:r>
    </w:p>
    <w:bookmarkEnd w:id="30"/>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1400"/>
        <w:gridCol w:w="1400"/>
        <w:gridCol w:w="1400"/>
        <w:gridCol w:w="1400"/>
        <w:gridCol w:w="1260"/>
      </w:tblGrid>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Наименование Подпрограммы</w:t>
            </w:r>
          </w:p>
        </w:tc>
        <w:tc>
          <w:tcPr>
            <w:tcW w:w="6860" w:type="dxa"/>
            <w:gridSpan w:val="5"/>
            <w:tcBorders>
              <w:top w:val="single" w:sz="4" w:space="0" w:color="auto"/>
              <w:left w:val="single" w:sz="4" w:space="0" w:color="auto"/>
              <w:bottom w:val="single" w:sz="4" w:space="0" w:color="auto"/>
            </w:tcBorders>
          </w:tcPr>
          <w:p w:rsidR="006604FF" w:rsidRDefault="006604FF">
            <w:pPr>
              <w:pStyle w:val="a8"/>
            </w:pPr>
            <w:r>
              <w:t>Поддержка и развитие малого и среднего предпринимательства в городском округе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Основание для разработки</w:t>
            </w:r>
          </w:p>
        </w:tc>
        <w:tc>
          <w:tcPr>
            <w:tcW w:w="6860" w:type="dxa"/>
            <w:gridSpan w:val="5"/>
            <w:tcBorders>
              <w:top w:val="single" w:sz="4" w:space="0" w:color="auto"/>
              <w:left w:val="single" w:sz="4" w:space="0" w:color="auto"/>
              <w:bottom w:val="single" w:sz="4" w:space="0" w:color="auto"/>
            </w:tcBorders>
          </w:tcPr>
          <w:p w:rsidR="006604FF" w:rsidRDefault="006604FF">
            <w:pPr>
              <w:pStyle w:val="a8"/>
            </w:pPr>
            <w:r>
              <w:t>Распоряжение Окружной администрации от 01.09.2017 N 1451 "О разработке и утверждении ведомственных целевых и муниципальных программ городского округа "город Якутск" на 2018 - 2022 годы"</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Заказчик</w:t>
            </w:r>
          </w:p>
        </w:tc>
        <w:tc>
          <w:tcPr>
            <w:tcW w:w="6860" w:type="dxa"/>
            <w:gridSpan w:val="5"/>
            <w:tcBorders>
              <w:top w:val="single" w:sz="4" w:space="0" w:color="auto"/>
              <w:left w:val="single" w:sz="4" w:space="0" w:color="auto"/>
              <w:bottom w:val="single" w:sz="4" w:space="0" w:color="auto"/>
            </w:tcBorders>
          </w:tcPr>
          <w:p w:rsidR="006604FF" w:rsidRDefault="006604FF">
            <w:pPr>
              <w:pStyle w:val="a8"/>
            </w:pPr>
            <w:r>
              <w:t>Окружная администрация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Основная цель Подпрограммы</w:t>
            </w:r>
          </w:p>
        </w:tc>
        <w:tc>
          <w:tcPr>
            <w:tcW w:w="6860" w:type="dxa"/>
            <w:gridSpan w:val="5"/>
            <w:tcBorders>
              <w:top w:val="single" w:sz="4" w:space="0" w:color="auto"/>
              <w:left w:val="single" w:sz="4" w:space="0" w:color="auto"/>
              <w:bottom w:val="single" w:sz="4" w:space="0" w:color="auto"/>
            </w:tcBorders>
          </w:tcPr>
          <w:p w:rsidR="006604FF" w:rsidRDefault="006604FF">
            <w:pPr>
              <w:pStyle w:val="a8"/>
            </w:pPr>
            <w:r>
              <w:t>Повышение конкурентоспособности малого и среднего предпринимательства в приоритетных отраслях экономики городского округа "город Якутск" за счет создания и обеспечения благоприятных условий для развития предпринимательской деятельности.</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5</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Основные задачи Подпрограммы</w:t>
            </w:r>
          </w:p>
        </w:tc>
        <w:tc>
          <w:tcPr>
            <w:tcW w:w="6860" w:type="dxa"/>
            <w:gridSpan w:val="5"/>
            <w:tcBorders>
              <w:top w:val="single" w:sz="4" w:space="0" w:color="auto"/>
              <w:left w:val="single" w:sz="4" w:space="0" w:color="auto"/>
              <w:bottom w:val="single" w:sz="4" w:space="0" w:color="auto"/>
            </w:tcBorders>
          </w:tcPr>
          <w:p w:rsidR="006604FF" w:rsidRDefault="006604FF">
            <w:pPr>
              <w:pStyle w:val="a8"/>
            </w:pPr>
            <w:r>
              <w:t>1. Упрощение доступа субъектов МСП к финансовым ресурсам;</w:t>
            </w:r>
          </w:p>
          <w:p w:rsidR="006604FF" w:rsidRDefault="006604FF">
            <w:pPr>
              <w:pStyle w:val="a8"/>
            </w:pPr>
            <w:r>
              <w:t>2. Оказание содействия субъектам малого и среднего предпринимательства в продвижении производимых ими товаров (работ, услуг).</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6</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Исполнители Программы</w:t>
            </w:r>
          </w:p>
        </w:tc>
        <w:tc>
          <w:tcPr>
            <w:tcW w:w="6860" w:type="dxa"/>
            <w:gridSpan w:val="5"/>
            <w:tcBorders>
              <w:top w:val="single" w:sz="4" w:space="0" w:color="auto"/>
              <w:left w:val="single" w:sz="4" w:space="0" w:color="auto"/>
              <w:bottom w:val="single" w:sz="4" w:space="0" w:color="auto"/>
            </w:tcBorders>
          </w:tcPr>
          <w:p w:rsidR="006604FF" w:rsidRDefault="006604FF">
            <w:pPr>
              <w:pStyle w:val="a8"/>
            </w:pPr>
            <w:r>
              <w:t>Отдел предпринимательства и развития туризма Департамента предпринимательства, потребительского рынка, развития туризма и транспорта.</w:t>
            </w:r>
          </w:p>
        </w:tc>
      </w:tr>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jc w:val="center"/>
            </w:pPr>
            <w:r>
              <w:t>7</w:t>
            </w:r>
          </w:p>
        </w:tc>
        <w:tc>
          <w:tcPr>
            <w:tcW w:w="252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8"/>
            </w:pPr>
            <w:r>
              <w:t>Объем и источники финансирования, в том числе по годам:</w:t>
            </w:r>
          </w:p>
        </w:tc>
        <w:tc>
          <w:tcPr>
            <w:tcW w:w="6860" w:type="dxa"/>
            <w:gridSpan w:val="5"/>
            <w:tcBorders>
              <w:top w:val="single" w:sz="4" w:space="0" w:color="auto"/>
              <w:left w:val="single" w:sz="4" w:space="0" w:color="auto"/>
              <w:bottom w:val="single" w:sz="4" w:space="0" w:color="auto"/>
            </w:tcBorders>
          </w:tcPr>
          <w:p w:rsidR="006604FF" w:rsidRDefault="006604FF">
            <w:pPr>
              <w:pStyle w:val="a7"/>
              <w:jc w:val="center"/>
            </w:pPr>
            <w:r>
              <w:t>Расходы (тыс. рублей)</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520" w:type="dxa"/>
            <w:vMerge/>
            <w:tcBorders>
              <w:top w:val="nil"/>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rPr>
                <w:rStyle w:val="a3"/>
                <w:bCs/>
              </w:rPr>
              <w:t>Всего</w:t>
            </w:r>
            <w:r>
              <w:t>: в том числе:</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37 784,00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39 295,36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40 867,17</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42 501,86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44 201,94</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Средства бюджета городского округа </w:t>
            </w:r>
            <w:r>
              <w:lastRenderedPageBreak/>
              <w:t>"город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37 784,00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39 295,36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40 867,17</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42 501,86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44 201,94</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государственного бюджета Республики Саха (Якутия)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федерального бюджета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Внебюджетные средства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8</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Целевые индикаторы подпрограммы</w:t>
            </w:r>
          </w:p>
        </w:tc>
        <w:tc>
          <w:tcPr>
            <w:tcW w:w="6860" w:type="dxa"/>
            <w:gridSpan w:val="5"/>
            <w:tcBorders>
              <w:top w:val="single" w:sz="4" w:space="0" w:color="auto"/>
              <w:left w:val="single" w:sz="4" w:space="0" w:color="auto"/>
              <w:bottom w:val="single" w:sz="4" w:space="0" w:color="auto"/>
            </w:tcBorders>
          </w:tcPr>
          <w:p w:rsidR="006604FF" w:rsidRDefault="006604FF">
            <w:pPr>
              <w:pStyle w:val="a8"/>
            </w:pPr>
            <w:r>
              <w:t>Количество зарегистрированных индивидуальных предпринимателей (ед.);</w:t>
            </w:r>
          </w:p>
          <w:p w:rsidR="006604FF" w:rsidRDefault="006604FF">
            <w:pPr>
              <w:pStyle w:val="a8"/>
            </w:pPr>
            <w:r>
              <w:t>- объем налоговых поступлений (ЕНВД, УСН) от субъектов МСП в муниципальный бюджет (млн. руб.);</w:t>
            </w:r>
          </w:p>
          <w:p w:rsidR="006604FF" w:rsidRDefault="006604FF">
            <w:pPr>
              <w:pStyle w:val="a8"/>
            </w:pPr>
            <w:r>
              <w:t>- количество субъектов МСП, получивших финансовую поддержку (ед.);</w:t>
            </w:r>
          </w:p>
        </w:tc>
      </w:tr>
    </w:tbl>
    <w:p w:rsidR="006604FF" w:rsidRDefault="006604FF"/>
    <w:p w:rsidR="006604FF" w:rsidRDefault="006604FF">
      <w:bookmarkStart w:id="31" w:name="sub_11111"/>
      <w:r>
        <w:t>* - по результатам конкурсных отборов софинансирования муниципальных программ развития малого и среднего предпринимательства.</w:t>
      </w:r>
    </w:p>
    <w:bookmarkEnd w:id="31"/>
    <w:p w:rsidR="006604FF" w:rsidRDefault="006604FF"/>
    <w:p w:rsidR="006604FF" w:rsidRDefault="006604FF">
      <w:pPr>
        <w:pStyle w:val="1"/>
      </w:pPr>
      <w:bookmarkStart w:id="32" w:name="sub_1011"/>
      <w:r>
        <w:t>Нормативно-правовое обеспечение программы</w:t>
      </w:r>
    </w:p>
    <w:bookmarkEnd w:id="32"/>
    <w:p w:rsidR="006604FF" w:rsidRDefault="006604FF"/>
    <w:p w:rsidR="006604FF" w:rsidRDefault="006604FF">
      <w:r>
        <w:t>Подпрограмма составлена в соответствии с действующим законодательством и следующими нормативно-правовыми актами:</w:t>
      </w:r>
    </w:p>
    <w:p w:rsidR="006604FF" w:rsidRDefault="006604FF">
      <w:bookmarkStart w:id="33" w:name="sub_1111"/>
      <w:r>
        <w:t xml:space="preserve">1. </w:t>
      </w:r>
      <w:hyperlink r:id="rId43" w:history="1">
        <w:r>
          <w:rPr>
            <w:rStyle w:val="a4"/>
            <w:rFonts w:cs="Arial"/>
          </w:rPr>
          <w:t>Статья 179</w:t>
        </w:r>
      </w:hyperlink>
      <w:r>
        <w:t xml:space="preserve"> Бюджетного кодекса Российской Федерации;</w:t>
      </w:r>
    </w:p>
    <w:p w:rsidR="006604FF" w:rsidRDefault="006604FF">
      <w:bookmarkStart w:id="34" w:name="sub_1112"/>
      <w:bookmarkEnd w:id="33"/>
      <w:r>
        <w:t xml:space="preserve">2. </w:t>
      </w:r>
      <w:hyperlink r:id="rId44" w:history="1">
        <w:r>
          <w:rPr>
            <w:rStyle w:val="a4"/>
            <w:rFonts w:cs="Arial"/>
          </w:rPr>
          <w:t>Федеральный закон</w:t>
        </w:r>
      </w:hyperlink>
      <w:r>
        <w:t xml:space="preserve"> от 28 июня 2014 года N 172-ФЗ "О стратегическом планировании в Российской Федерации";</w:t>
      </w:r>
    </w:p>
    <w:p w:rsidR="006604FF" w:rsidRDefault="006604FF">
      <w:bookmarkStart w:id="35" w:name="sub_1113"/>
      <w:bookmarkEnd w:id="34"/>
      <w:r>
        <w:t xml:space="preserve">3. </w:t>
      </w:r>
      <w:hyperlink r:id="rId45" w:history="1">
        <w:r>
          <w:rPr>
            <w:rStyle w:val="a4"/>
            <w:rFonts w:cs="Arial"/>
          </w:rPr>
          <w:t>Федеральный закон</w:t>
        </w:r>
      </w:hyperlink>
      <w:r>
        <w:t xml:space="preserve"> от 24 июля 2007 года N 209-ФЗ "О развитии малого и среднего предпринимательства в Российской Федерации";</w:t>
      </w:r>
    </w:p>
    <w:p w:rsidR="006604FF" w:rsidRDefault="006604FF">
      <w:bookmarkStart w:id="36" w:name="sub_1114"/>
      <w:bookmarkEnd w:id="35"/>
      <w:r>
        <w:t xml:space="preserve">4. </w:t>
      </w:r>
      <w:hyperlink r:id="rId46" w:history="1">
        <w:r>
          <w:rPr>
            <w:rStyle w:val="a4"/>
            <w:rFonts w:cs="Arial"/>
          </w:rPr>
          <w:t>Закон</w:t>
        </w:r>
      </w:hyperlink>
      <w:r>
        <w:t xml:space="preserve"> Республики Саха (Якутия) от 29 декабря 2008 года 645-З N 179-IV "О развитии малого и среднего предпринимательства в Республике Саха (Якутия)";</w:t>
      </w:r>
    </w:p>
    <w:p w:rsidR="006604FF" w:rsidRDefault="006604FF">
      <w:bookmarkStart w:id="37" w:name="sub_1115"/>
      <w:bookmarkEnd w:id="36"/>
      <w:r>
        <w:t xml:space="preserve">5. </w:t>
      </w:r>
      <w:hyperlink r:id="rId47" w:history="1">
        <w:r>
          <w:rPr>
            <w:rStyle w:val="a4"/>
            <w:rFonts w:cs="Arial"/>
          </w:rPr>
          <w:t>Указ</w:t>
        </w:r>
      </w:hyperlink>
      <w:r>
        <w:t xml:space="preserve">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2012 - 2019 годы";</w:t>
      </w:r>
    </w:p>
    <w:bookmarkEnd w:id="37"/>
    <w:p w:rsidR="006604FF" w:rsidRDefault="006604FF"/>
    <w:p w:rsidR="006604FF" w:rsidRDefault="006604FF">
      <w:pPr>
        <w:pStyle w:val="a6"/>
        <w:rPr>
          <w:color w:val="000000"/>
          <w:sz w:val="16"/>
          <w:szCs w:val="16"/>
        </w:rPr>
      </w:pPr>
      <w:bookmarkStart w:id="38" w:name="sub_1012"/>
      <w:r>
        <w:rPr>
          <w:color w:val="000000"/>
          <w:sz w:val="16"/>
          <w:szCs w:val="16"/>
        </w:rPr>
        <w:t>ГАРАНТ:</w:t>
      </w:r>
    </w:p>
    <w:bookmarkEnd w:id="38"/>
    <w:p w:rsidR="006604FF" w:rsidRDefault="006604FF">
      <w:pPr>
        <w:pStyle w:val="a6"/>
      </w:pPr>
      <w:r>
        <w:t>Нумерация разделов приводится в соответствии с источником</w:t>
      </w:r>
    </w:p>
    <w:p w:rsidR="006604FF" w:rsidRDefault="006604FF">
      <w:pPr>
        <w:pStyle w:val="1"/>
      </w:pPr>
      <w:r>
        <w:t>2. Характеристика текущего состояния</w:t>
      </w:r>
    </w:p>
    <w:p w:rsidR="006604FF" w:rsidRDefault="006604FF"/>
    <w:p w:rsidR="006604FF" w:rsidRDefault="006604FF">
      <w:r>
        <w:t>Несмотря на успехи, достигнутые в развитии малого и среднего предпринимательства на сегодняшний день в Республике Саха (Якутия) в целом и по г. Якутску в частности, этот важнейший сектор экономики не оказывает столь существенного влияния на социальное и экономическое развитие республики, как в развитых странах, где на его долю приходится до 60% валового национального продукта.</w:t>
      </w:r>
    </w:p>
    <w:p w:rsidR="006604FF" w:rsidRDefault="006604FF">
      <w:r>
        <w:t xml:space="preserve">Недостаточное внимание, уделяемое государством вопросам поддержки и развития малого и среднего предпринимательства, не позволяет обеспечить рост </w:t>
      </w:r>
      <w:r>
        <w:lastRenderedPageBreak/>
        <w:t>экономической эффективности функционирования предприятий и бизнеса. Но именно малое и среднее предпринимательство, не требуя крупных стартовых инвестиций, гарантирует быстрый оборот ресурсов, высокую динамику роста, помогает экономно и оперативно решать проблемы реструктуризации экономики, гибко реагирует на изменение конъюнктуры рынка, придает экономике гибкость и стабильность. Развитие малого и среднего предпринимательства - наиболее быстрый и дешевый способ создания рабочих мест и решения ряда иных социально-экономических вопросов.</w:t>
      </w:r>
    </w:p>
    <w:p w:rsidR="006604FF" w:rsidRDefault="006604FF"/>
    <w:p w:rsidR="006604FF" w:rsidRDefault="006604FF">
      <w:pPr>
        <w:pStyle w:val="1"/>
      </w:pPr>
      <w:r>
        <w:t>Основные показатели, характеризующие состояние малого и среднего предпринимательства в ГО "город Якутск"</w:t>
      </w:r>
    </w:p>
    <w:p w:rsidR="006604FF" w:rsidRDefault="006604FF"/>
    <w:p w:rsidR="006604FF" w:rsidRDefault="006604FF">
      <w:pPr>
        <w:ind w:firstLine="0"/>
        <w:jc w:val="right"/>
      </w:pPr>
      <w:r>
        <w:rPr>
          <w:rStyle w:val="a3"/>
          <w:bCs/>
        </w:rPr>
        <w:t>Таблица 1</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540"/>
        <w:gridCol w:w="1540"/>
        <w:gridCol w:w="1540"/>
        <w:gridCol w:w="1540"/>
        <w:gridCol w:w="1540"/>
      </w:tblGrid>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7"/>
              <w:jc w:val="center"/>
            </w:pPr>
            <w: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Факт январь - декабрь 2014 г.</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Факт январь - декабрь 2015 г.</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Факт январь - декабрь 2016 г.</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Динамика, % 2015/2014</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Динамика, % 2016/2015</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Количество средних предприятий, занятых в бизнесе ед.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31</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-20,5</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Количество малых предприятий с учетом микропредприятий, ед.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1971</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2228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2775</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13,0</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24,6</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Количество малых предприятий на 10 тыс. населения, ед.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17,4</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15,2</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3,4</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-15,6</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Общий объем реализованной продукции, работ (услуг) малых предприятий, млн. руб.</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36876,1</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57674,0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78080,9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56,4</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35,4</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Объем налоговых поступлений в местный бюджет от субъектов малого и среднего предпринимательства по специальным налоговым режимам (УСН, ЕНВД), млн. руб.</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1460,5</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1604,2</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1837,0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9,8</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14,5</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xml:space="preserve">Объем инвестиций в основной капитал малых предприятий, </w:t>
            </w:r>
            <w:r>
              <w:lastRenderedPageBreak/>
              <w:t>тыс. руб.</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1409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1278,4</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1163,0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-9,0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lastRenderedPageBreak/>
              <w:t>Среднемесячная оплата труда на 1 работника малых предприятий, руб.</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37662,9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31023,9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32029,0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-17,6</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3,2</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Общая численность работающих занятых в средних предприятиях, чел.</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3082</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3008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2758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-2,4</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-8,3</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Средняя численность работающих занятых в малых предприятиях, чел.</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20204</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22123</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0,02</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9,5</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Численность индивидуальных предпринимателей, чел.</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14968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14792</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14799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-1,2</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0,05</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Доля индивидуальных предпринимателей зарегистрированных в городе Якутске от общего числа ИП по всей Республике Саха (Якутия)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38,4</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38,3</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0,3</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1,3</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Объем отгруженных товаров собственного производства, выполненных работ и услуг собственными силами малых предприятий, млн. руб.</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19044,1</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35054,4</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42263,9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84,1</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20,6</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Оборот розничной торговли малых предприятий, млн. руб.</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8377</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12478,7</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18523,6</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49,0</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48,4</w:t>
            </w:r>
          </w:p>
        </w:tc>
      </w:tr>
    </w:tbl>
    <w:p w:rsidR="006604FF" w:rsidRDefault="006604FF"/>
    <w:p w:rsidR="006604FF" w:rsidRDefault="006604FF">
      <w:r>
        <w:t>Наибольшее число малых предприятий приходится на вид экономической деятельности "Операции с недвижимым имуществом, аренда и предоставление услуг" - 25,2% от общего числа малых предприятий. В сфере строительства - 22,7% малых предприятий, "Оптовая и розничная торговля, ремонт автотранспортных средств, мотоциклов, бытовых изделий и предметов личного пользования" - 22,6%, "Обрабатывающие производства" - 8,3%, "Транспорт и связь" - 8,2%, "Прочие" - 7,8%, "Гостиницы и рестораны" - 2,9%, "Предоставление прочих коммунальных, социальных и персональных услуг" - 2,3%.</w:t>
      </w:r>
    </w:p>
    <w:p w:rsidR="006604FF" w:rsidRDefault="006604FF">
      <w:r>
        <w:t xml:space="preserve">Неоправданно низкие темпы развития малого и среднего предпринимательства препятствуют достижению и главных социальных целей, традиционно обеспечиваемых </w:t>
      </w:r>
      <w:r>
        <w:lastRenderedPageBreak/>
        <w:t>системой эффективно функционирующих малых предприятий:</w:t>
      </w:r>
    </w:p>
    <w:p w:rsidR="006604FF" w:rsidRDefault="006604FF">
      <w:r>
        <w:t>- формирование среднего класса - основного гаранта социальной и политической стабильности общества;</w:t>
      </w:r>
    </w:p>
    <w:p w:rsidR="006604FF" w:rsidRDefault="006604FF">
      <w:r>
        <w:t>- создание новых рабочих мест, в том числе для молодежи и незащищенных слоев общества, обеспечение снижения уровня безработицы, социальной напряженности и экономического неравенства.</w:t>
      </w:r>
    </w:p>
    <w:p w:rsidR="006604FF" w:rsidRDefault="006604FF">
      <w:r>
        <w:t>Вместе с тем анализ имеющихся статистических и аналитических данных о состоянии и динамике развития малого и среднего предпринимательства показывает, что в городе Якутске существуют необходимые предпосылки для реализации эффективной муниципальной политики поддержки малого и среднего предпринимательства, условия для ускоренного его развития и превращения в стратегический фактор социально-экономического развития городского округа.</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6604FF">
        <w:tblPrEx>
          <w:tblCellMar>
            <w:top w:w="0" w:type="dxa"/>
            <w:bottom w:w="0" w:type="dxa"/>
          </w:tblCellMar>
        </w:tblPrEx>
        <w:tc>
          <w:tcPr>
            <w:tcW w:w="5180" w:type="dxa"/>
            <w:tcBorders>
              <w:top w:val="single" w:sz="4" w:space="0" w:color="auto"/>
              <w:bottom w:val="single" w:sz="4" w:space="0" w:color="auto"/>
              <w:right w:val="single" w:sz="4" w:space="0" w:color="auto"/>
            </w:tcBorders>
          </w:tcPr>
          <w:p w:rsidR="006604FF" w:rsidRDefault="006604FF">
            <w:pPr>
              <w:pStyle w:val="a7"/>
              <w:jc w:val="center"/>
            </w:pPr>
            <w:r>
              <w:t>Сильные стороны</w:t>
            </w:r>
          </w:p>
        </w:tc>
        <w:tc>
          <w:tcPr>
            <w:tcW w:w="5040" w:type="dxa"/>
            <w:tcBorders>
              <w:top w:val="single" w:sz="4" w:space="0" w:color="auto"/>
              <w:left w:val="single" w:sz="4" w:space="0" w:color="auto"/>
              <w:bottom w:val="single" w:sz="4" w:space="0" w:color="auto"/>
            </w:tcBorders>
          </w:tcPr>
          <w:p w:rsidR="006604FF" w:rsidRDefault="006604FF">
            <w:pPr>
              <w:pStyle w:val="a7"/>
              <w:jc w:val="center"/>
            </w:pPr>
            <w:r>
              <w:t>Слабые стороны</w:t>
            </w:r>
          </w:p>
        </w:tc>
      </w:tr>
      <w:tr w:rsidR="006604FF">
        <w:tblPrEx>
          <w:tblCellMar>
            <w:top w:w="0" w:type="dxa"/>
            <w:bottom w:w="0" w:type="dxa"/>
          </w:tblCellMar>
        </w:tblPrEx>
        <w:tc>
          <w:tcPr>
            <w:tcW w:w="5180" w:type="dxa"/>
            <w:tcBorders>
              <w:top w:val="single" w:sz="4" w:space="0" w:color="auto"/>
              <w:bottom w:val="single" w:sz="4" w:space="0" w:color="auto"/>
              <w:right w:val="single" w:sz="4" w:space="0" w:color="auto"/>
            </w:tcBorders>
          </w:tcPr>
          <w:p w:rsidR="006604FF" w:rsidRDefault="006604FF">
            <w:pPr>
              <w:pStyle w:val="a8"/>
            </w:pPr>
            <w:r>
              <w:t>- Развитие малого и среднего предпринимательства является одним из приоритетных направлений развития экономики Республики Саха (Якутия).</w:t>
            </w:r>
          </w:p>
          <w:p w:rsidR="006604FF" w:rsidRDefault="006604FF">
            <w:pPr>
              <w:pStyle w:val="a8"/>
            </w:pPr>
            <w:r>
              <w:t>- Рост количества субъектов малого и среднего предпринимательства в республике.</w:t>
            </w:r>
          </w:p>
          <w:p w:rsidR="006604FF" w:rsidRDefault="006604FF">
            <w:pPr>
              <w:pStyle w:val="a8"/>
            </w:pPr>
            <w:r>
              <w:t>- Положительная динамика оборота субъектов малого и среднего предпринимательства.</w:t>
            </w:r>
          </w:p>
          <w:p w:rsidR="006604FF" w:rsidRDefault="006604FF">
            <w:pPr>
              <w:pStyle w:val="a8"/>
            </w:pPr>
            <w:r>
              <w:t>- Рост среднесписочной численности работников сферы малого и среднего предпринимательства.</w:t>
            </w:r>
          </w:p>
          <w:p w:rsidR="006604FF" w:rsidRDefault="006604FF">
            <w:pPr>
              <w:pStyle w:val="a8"/>
            </w:pPr>
            <w:r>
              <w:t>- Рост числа занятых в малом и среднем бизнесе.</w:t>
            </w:r>
          </w:p>
          <w:p w:rsidR="006604FF" w:rsidRDefault="006604FF">
            <w:pPr>
              <w:pStyle w:val="a8"/>
            </w:pPr>
            <w:r>
              <w:t>- Рост инвестиций в основной капитал субъектов малого и среднего предпринимательства.</w:t>
            </w:r>
          </w:p>
          <w:p w:rsidR="006604FF" w:rsidRDefault="006604FF">
            <w:pPr>
              <w:pStyle w:val="a8"/>
            </w:pPr>
            <w:r>
              <w:t>- Увеличение показателей производства продовольственных товаров.</w:t>
            </w:r>
          </w:p>
          <w:p w:rsidR="006604FF" w:rsidRDefault="006604FF">
            <w:pPr>
              <w:pStyle w:val="a8"/>
            </w:pPr>
            <w:r>
              <w:t>- Развитая инфраструктура поддержки</w:t>
            </w:r>
          </w:p>
          <w:p w:rsidR="006604FF" w:rsidRDefault="006604FF">
            <w:pPr>
              <w:pStyle w:val="a8"/>
            </w:pPr>
            <w:r>
              <w:t>малого и среднего предпринимательства. - Наличие муниципальной программы развития предпринимательства"</w:t>
            </w:r>
          </w:p>
        </w:tc>
        <w:tc>
          <w:tcPr>
            <w:tcW w:w="5040" w:type="dxa"/>
            <w:tcBorders>
              <w:top w:val="single" w:sz="4" w:space="0" w:color="auto"/>
              <w:left w:val="single" w:sz="4" w:space="0" w:color="auto"/>
              <w:bottom w:val="single" w:sz="4" w:space="0" w:color="auto"/>
            </w:tcBorders>
          </w:tcPr>
          <w:p w:rsidR="006604FF" w:rsidRDefault="006604FF">
            <w:pPr>
              <w:pStyle w:val="a8"/>
            </w:pPr>
            <w:r>
              <w:t>- Экстремальные природно-климатические условия.</w:t>
            </w:r>
          </w:p>
          <w:p w:rsidR="006604FF" w:rsidRDefault="006604FF">
            <w:pPr>
              <w:pStyle w:val="a8"/>
            </w:pPr>
            <w:r>
              <w:t>- Низкая плотность населения, значительно влияющие на спрос, а также обуславливающие ограниченный рынок сбыта.</w:t>
            </w:r>
          </w:p>
          <w:p w:rsidR="006604FF" w:rsidRDefault="006604FF">
            <w:pPr>
              <w:pStyle w:val="a8"/>
            </w:pPr>
            <w:r>
              <w:t>- Отсутствие необходимой транспортной инфраструктуры, обуславливающее изолированность республики от магистральных транспортных сетей и слабую внутреннюю доступность с сильной зависимостью от сезонного фактора.</w:t>
            </w:r>
          </w:p>
          <w:p w:rsidR="006604FF" w:rsidRDefault="006604FF">
            <w:pPr>
              <w:pStyle w:val="a8"/>
            </w:pPr>
            <w:r>
              <w:t>- Ограниченность реального доступа субъектов малого предпринимательства к финансовым кредитным ресурсам, отсутствие у большинства субъектов необходимого залогового обеспечения и кредитных историй.</w:t>
            </w:r>
          </w:p>
          <w:p w:rsidR="006604FF" w:rsidRDefault="006604FF">
            <w:pPr>
              <w:pStyle w:val="a8"/>
            </w:pPr>
            <w:r>
              <w:t>- Низкая конкурентоспособность товаров и услуг субъектов малого и среднего предпринимательства, обусловленная высокими затратами субъектов малого и среднего предпринимательства за тепло-, электроэнергию, влияющими в дальнейшем на высокую себестоимость товаров и услуг.</w:t>
            </w:r>
          </w:p>
          <w:p w:rsidR="006604FF" w:rsidRDefault="006604FF">
            <w:pPr>
              <w:pStyle w:val="a8"/>
            </w:pPr>
            <w:r>
              <w:t>- Износ основных фондов.</w:t>
            </w:r>
          </w:p>
          <w:p w:rsidR="006604FF" w:rsidRDefault="006604FF">
            <w:pPr>
              <w:pStyle w:val="a8"/>
            </w:pPr>
            <w:r>
              <w:t>- Дефицит свободных площадей для размещения объектов малого бизнеса.</w:t>
            </w:r>
          </w:p>
          <w:p w:rsidR="006604FF" w:rsidRDefault="006604FF">
            <w:pPr>
              <w:pStyle w:val="a8"/>
            </w:pPr>
            <w:r>
              <w:t>- Повышенные затраты в капитальном строительстве.</w:t>
            </w:r>
          </w:p>
          <w:p w:rsidR="006604FF" w:rsidRDefault="006604FF">
            <w:pPr>
              <w:pStyle w:val="a8"/>
            </w:pPr>
            <w:r>
              <w:t>- Недостаток финансовых ресурсов для субъектов малого и среднего бизнеса.</w:t>
            </w:r>
          </w:p>
          <w:p w:rsidR="006604FF" w:rsidRDefault="006604FF">
            <w:pPr>
              <w:pStyle w:val="a8"/>
            </w:pPr>
            <w:r>
              <w:t>- Низкий удельный вес инновационной продукции в общем объеме производства.</w:t>
            </w:r>
          </w:p>
          <w:p w:rsidR="006604FF" w:rsidRDefault="006604FF">
            <w:pPr>
              <w:pStyle w:val="a8"/>
            </w:pPr>
            <w:r>
              <w:lastRenderedPageBreak/>
              <w:t>- Недостаток квалифицированных кадров</w:t>
            </w:r>
          </w:p>
        </w:tc>
      </w:tr>
    </w:tbl>
    <w:p w:rsidR="006604FF" w:rsidRDefault="006604FF"/>
    <w:p w:rsidR="006604FF" w:rsidRDefault="006604FF">
      <w:r>
        <w:t>Эти явления и факторы имеют достаточно глубокие исторические и психологические корни. Для их преодоления необходимы особые усилия и принятие государством конкретных мер по коррекции политики в, экономической, административной, правоохранительной и образовательной сферах.</w:t>
      </w:r>
    </w:p>
    <w:p w:rsidR="006604FF" w:rsidRDefault="006604FF">
      <w:r>
        <w:t>Малый и средний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 Его развитие позволяет обеспечить решение как экономических, так и социальных задач, в том числе способствует формированию конкурентной среды, насыщению рынка товарами и услугами, снижению уровня безработицы, увеличению налоговых поступлений в бюджеты всех уровней.</w:t>
      </w:r>
    </w:p>
    <w:p w:rsidR="006604FF" w:rsidRDefault="006604FF">
      <w:r>
        <w:t>Развитие малого и среднего бизнеса в социальном аспекте означает, прежде всего, рост жизненного уровня населения, занятого предпринимательской деятельностью, создание рабочих мест, распространение вторичной занятости, предоставляющей дополнительные источники доходов для населения. Малый и средний бизнес охватывает практически все основные виды экономической деятельности и в его сферу прямо или косвенно вовлечены все социальные группы жителей городского округа "город Якутск". Малый и средний бизнес способствуют формированию среднего класса и смягчают социальную нагрузку на бюджет.</w:t>
      </w:r>
    </w:p>
    <w:p w:rsidR="006604FF" w:rsidRDefault="006604FF">
      <w:r>
        <w:t>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rsidR="006604FF" w:rsidRDefault="006604FF">
      <w:r>
        <w:t>В силу указанных причин поддержка малого и среднего бизнеса рассматривается в качестве одного из приоритетов политики Окружной администрации города Якутска, решающая как социальные, так и экономические задачи. В среднесрочной перспективе экономического и социального развития городского округа "город Якутск" на период до 2017 года определены принципы деятельности органов муниципальной власти, в том числе - содействие развитию рыночной экономики, приоритеты и основные параметры развития экономики городского округа "город Якутск". Ключевой задачей является формирование среднего класса, который придаст необходимую социальную устойчивость и послужит основой для преодоления дифференциации населения по доходам. Решение этой задачи напрямую зависит от эффективности развития малого и среднего предпринимательства.</w:t>
      </w:r>
    </w:p>
    <w:p w:rsidR="006604FF" w:rsidRDefault="006604FF">
      <w:r>
        <w:t>По данным Территориального органа Федеральной службы Государственной статистики по Республике Саха (Якутия), численность средних предприятий занятых в бизнесе по состоянию на 01.01.17 г. составляет 97 единиц, в том числе по видам экономической деятельности:</w:t>
      </w:r>
    </w:p>
    <w:p w:rsidR="006604FF" w:rsidRDefault="006604FF">
      <w:r>
        <w:t>сельское хозяйство, охота и лесное хозяйство - 3 ед.;</w:t>
      </w:r>
    </w:p>
    <w:p w:rsidR="006604FF" w:rsidRDefault="006604FF">
      <w:r>
        <w:t>рыболовство, рыбоводство - 1 ед.;</w:t>
      </w:r>
    </w:p>
    <w:p w:rsidR="006604FF" w:rsidRDefault="006604FF">
      <w:r>
        <w:t>добыча полезных ископаемых - 6 ед.;</w:t>
      </w:r>
    </w:p>
    <w:p w:rsidR="006604FF" w:rsidRDefault="006604FF">
      <w:r>
        <w:t>обрабатывающие производства - 10 ед.;</w:t>
      </w:r>
    </w:p>
    <w:p w:rsidR="006604FF" w:rsidRDefault="006604FF">
      <w:r>
        <w:t>производство и распределение электроэнергии газа и воды - 3 ед.;</w:t>
      </w:r>
    </w:p>
    <w:p w:rsidR="006604FF" w:rsidRDefault="006604FF">
      <w:r>
        <w:t>строительство -17 ед.;</w:t>
      </w:r>
    </w:p>
    <w:p w:rsidR="006604FF" w:rsidRDefault="006604FF">
      <w:r>
        <w:t>оптовая и розничная торговля - 13 ед.;</w:t>
      </w:r>
    </w:p>
    <w:p w:rsidR="006604FF" w:rsidRDefault="006604FF">
      <w:r>
        <w:t>гостиницы и рестораны - 1 ед.;</w:t>
      </w:r>
    </w:p>
    <w:p w:rsidR="006604FF" w:rsidRDefault="006604FF">
      <w:r>
        <w:t>транспорт и связь - 40 ед.;</w:t>
      </w:r>
    </w:p>
    <w:p w:rsidR="006604FF" w:rsidRDefault="006604FF">
      <w:r>
        <w:t>операции с недвижимым имуществом, аренда и предоставление услуг - 3 ед.</w:t>
      </w:r>
    </w:p>
    <w:p w:rsidR="006604FF" w:rsidRDefault="006604FF">
      <w:r>
        <w:lastRenderedPageBreak/>
        <w:t>Численность малых и микропредприятий Якутска по состоянию на 01.01.17 г. составила 2775 единиц, в том числе по видам экономической деятельности:</w:t>
      </w:r>
    </w:p>
    <w:p w:rsidR="006604FF" w:rsidRDefault="006604FF">
      <w:r>
        <w:t>сельское хозяйство, охота и лесное хозяйство - 33 ед.;</w:t>
      </w:r>
    </w:p>
    <w:p w:rsidR="006604FF" w:rsidRDefault="006604FF">
      <w:r>
        <w:t>рыболовство, рыбоводство - 1 ед.;</w:t>
      </w:r>
    </w:p>
    <w:p w:rsidR="006604FF" w:rsidRDefault="006604FF">
      <w:r>
        <w:t>добыча полезных ископаемых - 10 ед.;</w:t>
      </w:r>
    </w:p>
    <w:p w:rsidR="006604FF" w:rsidRDefault="006604FF">
      <w:r>
        <w:t>обрабатывающие производства - 230 ед.;</w:t>
      </w:r>
    </w:p>
    <w:p w:rsidR="006604FF" w:rsidRDefault="006604FF">
      <w:r>
        <w:t>производство и распределение электроэнергии газа и воды - 33 ед.;</w:t>
      </w:r>
    </w:p>
    <w:p w:rsidR="006604FF" w:rsidRDefault="006604FF">
      <w:r>
        <w:t>строительство - 629 ед.;</w:t>
      </w:r>
    </w:p>
    <w:p w:rsidR="006604FF" w:rsidRDefault="006604FF">
      <w:r>
        <w:t>оптовая и розничная торговля - 627 ед.;</w:t>
      </w:r>
    </w:p>
    <w:p w:rsidR="006604FF" w:rsidRDefault="006604FF">
      <w:r>
        <w:t>гостиницы и рестораны - 80 ед.;</w:t>
      </w:r>
    </w:p>
    <w:p w:rsidR="006604FF" w:rsidRDefault="006604FF">
      <w:r>
        <w:t>транспорт и связь - 227 ед.;</w:t>
      </w:r>
    </w:p>
    <w:p w:rsidR="006604FF" w:rsidRDefault="006604FF">
      <w:r>
        <w:t>финансовая деятельность - 57 ед.;</w:t>
      </w:r>
    </w:p>
    <w:p w:rsidR="006604FF" w:rsidRDefault="006604FF">
      <w:r>
        <w:t>операции с недвижимым имуществом, аренда и предоставление услуг - 698 ед.;</w:t>
      </w:r>
    </w:p>
    <w:p w:rsidR="006604FF" w:rsidRDefault="006604FF">
      <w:r>
        <w:t>государственное управление и обеспечение военной безопасности; социальное страхование - 3 ед.;</w:t>
      </w:r>
    </w:p>
    <w:p w:rsidR="006604FF" w:rsidRDefault="006604FF">
      <w:r>
        <w:t>образование - 17 ед.;</w:t>
      </w:r>
    </w:p>
    <w:p w:rsidR="006604FF" w:rsidRDefault="006604FF">
      <w:r>
        <w:t>здравоохранение и предоставление социальных услуг - 67 ед.;</w:t>
      </w:r>
    </w:p>
    <w:p w:rsidR="006604FF" w:rsidRDefault="006604FF">
      <w:r>
        <w:t>предоставление прочих коммунальных, социальных и персональных услуг - 63 ед.</w:t>
      </w:r>
    </w:p>
    <w:p w:rsidR="006604FF" w:rsidRDefault="006604FF">
      <w:r>
        <w:t>Помимо средних, малых и микропредприятий в городе по состоянию на 01.01.17 г. зарегистрировано 14799 индивидуальных предпринимателей (ИП), в том числе по видам экономической деятельности:</w:t>
      </w:r>
    </w:p>
    <w:p w:rsidR="006604FF" w:rsidRDefault="006604FF">
      <w:r>
        <w:t>сельское хозяйство - 291 ед.;</w:t>
      </w:r>
    </w:p>
    <w:p w:rsidR="006604FF" w:rsidRDefault="006604FF">
      <w:r>
        <w:t>рыболовство, рыбоводство - 19 ед.;</w:t>
      </w:r>
    </w:p>
    <w:p w:rsidR="006604FF" w:rsidRDefault="006604FF">
      <w:r>
        <w:t>добыча полезных ископаемых - 12 ед.;</w:t>
      </w:r>
    </w:p>
    <w:p w:rsidR="006604FF" w:rsidRDefault="006604FF">
      <w:r>
        <w:t>обрабатывающие производства - 1188 ед.;</w:t>
      </w:r>
    </w:p>
    <w:p w:rsidR="006604FF" w:rsidRDefault="006604FF">
      <w:r>
        <w:t>производство и распределение электроэнергии, газа и воды - 48 ед.;</w:t>
      </w:r>
    </w:p>
    <w:p w:rsidR="006604FF" w:rsidRDefault="006604FF">
      <w:r>
        <w:t>строительство - 1677 ед.;</w:t>
      </w:r>
    </w:p>
    <w:p w:rsidR="006604FF" w:rsidRDefault="006604FF">
      <w:r>
        <w:t>оптовая и розничная торговля, ремонт автосредств, бытовых изделий и предметов личного пользования - 5137 ед.;</w:t>
      </w:r>
    </w:p>
    <w:p w:rsidR="006604FF" w:rsidRDefault="006604FF">
      <w:r>
        <w:t>гостиницы и рестораны - 446 ед.;</w:t>
      </w:r>
    </w:p>
    <w:p w:rsidR="006604FF" w:rsidRDefault="006604FF">
      <w:r>
        <w:t>транспорт и связь - 2087 ед.;</w:t>
      </w:r>
    </w:p>
    <w:p w:rsidR="006604FF" w:rsidRDefault="006604FF">
      <w:r>
        <w:t>финансовая деятельность - 91 ед.;</w:t>
      </w:r>
    </w:p>
    <w:p w:rsidR="006604FF" w:rsidRDefault="006604FF">
      <w:r>
        <w:t>операции с недвижимым имуществом, аренда и предоставление услуг - 2482 ед.;</w:t>
      </w:r>
    </w:p>
    <w:p w:rsidR="006604FF" w:rsidRDefault="006604FF">
      <w:r>
        <w:t>государственное управление и обеспечение военной безопасности; обязательное социальное обеспечение - 3 ед.;</w:t>
      </w:r>
    </w:p>
    <w:p w:rsidR="006604FF" w:rsidRDefault="006604FF">
      <w:r>
        <w:t>образование - 193 ед.;</w:t>
      </w:r>
    </w:p>
    <w:p w:rsidR="006604FF" w:rsidRDefault="006604FF">
      <w:r>
        <w:t>здравоохранение и предоставление социальных услуг - 202 ед.;</w:t>
      </w:r>
    </w:p>
    <w:p w:rsidR="006604FF" w:rsidRDefault="006604FF">
      <w:r>
        <w:t>предоставление прочих коммунальных, социальных и персональных услуг - 901 ед.;</w:t>
      </w:r>
    </w:p>
    <w:p w:rsidR="006604FF" w:rsidRDefault="006604FF">
      <w:r>
        <w:t>предоставление услуг по ведению домашнего хозяйства - 10 ед.;</w:t>
      </w:r>
    </w:p>
    <w:p w:rsidR="006604FF" w:rsidRDefault="006604FF">
      <w:r>
        <w:t>прочие виды деятельности - 12 ед.</w:t>
      </w:r>
    </w:p>
    <w:p w:rsidR="006604FF" w:rsidRDefault="006604FF">
      <w:r>
        <w:t>Из выше приведенных данных видно, что число субъектов малого и среднего предпринимательства видом деятельности которых является торговля и общественное питание, гораздо больше, чем занятых в товарном производстве (промышленность), обрабатывающие производства, медицинские услуги, образование, сельское хозяйство, охота и лесное хозяйство.</w:t>
      </w:r>
    </w:p>
    <w:p w:rsidR="006604FF" w:rsidRDefault="006604FF">
      <w:r>
        <w:t>Наряду с общими позитивными изменениями существуют и проблемы развития малого и среднего предпринимательства в городе Якутске, которые обусловлены рядом причин:</w:t>
      </w:r>
    </w:p>
    <w:p w:rsidR="006604FF" w:rsidRDefault="006604FF">
      <w:r>
        <w:lastRenderedPageBreak/>
        <w:t>- Высокая стоимость покупки и аренды недвижимого имущества (земельные участки, нежилые помещения);</w:t>
      </w:r>
    </w:p>
    <w:p w:rsidR="006604FF" w:rsidRDefault="006604FF">
      <w:r>
        <w:t>- Долгая процедура согласования документов касающихся земельных вопросов;</w:t>
      </w:r>
    </w:p>
    <w:p w:rsidR="006604FF" w:rsidRDefault="006604FF">
      <w:r>
        <w:t>- Высокая стоимость подключения к электросетям и подвода коммуникаций (электроэнергия, газоснабжение, водоснабжение, теплоэнергия);</w:t>
      </w:r>
    </w:p>
    <w:p w:rsidR="006604FF" w:rsidRDefault="006604FF">
      <w:r>
        <w:t>- Дефицит квалифицированных кадров, недостаточный уровень профессиональной подготовки.</w:t>
      </w:r>
    </w:p>
    <w:p w:rsidR="006604FF" w:rsidRDefault="006604FF">
      <w:r>
        <w:t>Реализация муниципальной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
    <w:p w:rsidR="006604FF" w:rsidRDefault="006604FF"/>
    <w:p w:rsidR="006604FF" w:rsidRDefault="006604FF">
      <w:pPr>
        <w:pStyle w:val="1"/>
      </w:pPr>
      <w:bookmarkStart w:id="39" w:name="sub_1013"/>
      <w:r>
        <w:t>3. Цели и задачи</w:t>
      </w:r>
    </w:p>
    <w:bookmarkEnd w:id="39"/>
    <w:p w:rsidR="006604FF" w:rsidRDefault="006604FF"/>
    <w:p w:rsidR="006604FF" w:rsidRDefault="006604FF">
      <w:r>
        <w:t>Целью подпрограммы является повышение конкурентоспособности малого и среднего предпринимательства в приоритетных отраслях экономики городского округа "город Якутск" за счет создания благоприятных условий для развития предпринимательской деятельности.</w:t>
      </w:r>
    </w:p>
    <w:p w:rsidR="006604FF" w:rsidRDefault="006604FF">
      <w:r>
        <w:t>Задачи Подпрограммы:</w:t>
      </w:r>
    </w:p>
    <w:p w:rsidR="006604FF" w:rsidRDefault="006604FF">
      <w:bookmarkStart w:id="40" w:name="sub_1131"/>
      <w:r>
        <w:t>1. Упрощение доступа субъектов МСП к финансовым ресурсам.</w:t>
      </w:r>
    </w:p>
    <w:p w:rsidR="006604FF" w:rsidRDefault="006604FF">
      <w:bookmarkStart w:id="41" w:name="sub_1132"/>
      <w:bookmarkEnd w:id="40"/>
      <w:r>
        <w:t>2. Оказание содействия субъектам малого и среднего предпринимательства в продвижении производимых ими товаров (работ, услуг).</w:t>
      </w:r>
    </w:p>
    <w:bookmarkEnd w:id="41"/>
    <w:p w:rsidR="006604FF" w:rsidRDefault="006604FF"/>
    <w:p w:rsidR="006604FF" w:rsidRDefault="006604FF">
      <w:pPr>
        <w:pStyle w:val="1"/>
      </w:pPr>
      <w:bookmarkStart w:id="42" w:name="sub_1014"/>
      <w:r>
        <w:t>4. Система подпрограммных мероприятий</w:t>
      </w:r>
    </w:p>
    <w:bookmarkEnd w:id="42"/>
    <w:p w:rsidR="006604FF" w:rsidRDefault="006604FF"/>
    <w:p w:rsidR="006604FF" w:rsidRDefault="006604FF">
      <w:r>
        <w:t>В рамках реализации задачи по увеличению вклада субъектов малого и среднего предпринимательства в экономику городского округа "город Якутск" предусмотрена реализация мероприятий по направлениям:</w:t>
      </w:r>
    </w:p>
    <w:p w:rsidR="006604FF" w:rsidRDefault="006604FF">
      <w:r>
        <w:t>- Субсидирование части затрат субъектов малого и среднего предпринимательства по участию в выставочно-ярмарочных мероприятиях, международных экономических и тематических форумах, проведению презентации республиканской промышленной продукции субъектов малого и среднего предпринимательства;</w:t>
      </w:r>
    </w:p>
    <w:p w:rsidR="006604FF" w:rsidRDefault="006604FF">
      <w:r>
        <w:t>- Предоставление субсидий субъектам малого и среднего предпринимательства, занятых в сфере производства продукции, в целях возмещения затрат по договорам о технологическом присоединении к инженерным сетям и сооружениям;</w:t>
      </w:r>
    </w:p>
    <w:p w:rsidR="006604FF" w:rsidRDefault="006604FF">
      <w:r>
        <w:t>- Предоставление субсидий в виде имущественных взносов учредителя в некоммерческие организации, не являющиеся муниципальными учреждениями, из бюджета городского округа "город Якутск" (Предоставление микрозаймов субъектам малого и среднего предпринимательства);</w:t>
      </w:r>
    </w:p>
    <w:p w:rsidR="006604FF" w:rsidRDefault="006604FF">
      <w:r>
        <w:t>- Предоставление субсидий субъектам малого и среднего предпринимательства, занятых в сфере местного производства товаров и услуг;</w:t>
      </w:r>
    </w:p>
    <w:p w:rsidR="006604FF" w:rsidRDefault="006604FF">
      <w:r>
        <w:t>- Проведение конкурсов, выставок, ярмарок, круглых столов для субъектов малого и среднего предпринимательства, проведение ежегодного Дня предпринимателя, Дня работников автомобильного хозяйства.</w:t>
      </w:r>
    </w:p>
    <w:p w:rsidR="006604FF" w:rsidRDefault="006604FF"/>
    <w:p w:rsidR="006604FF" w:rsidRDefault="006604FF">
      <w:pPr>
        <w:pStyle w:val="1"/>
      </w:pPr>
      <w:bookmarkStart w:id="43" w:name="sub_1015"/>
      <w:r>
        <w:t>5. Ресурсное обеспечение подпрограммы</w:t>
      </w:r>
    </w:p>
    <w:bookmarkEnd w:id="43"/>
    <w:p w:rsidR="006604FF" w:rsidRDefault="006604FF"/>
    <w:p w:rsidR="006604FF" w:rsidRDefault="006604FF">
      <w:r>
        <w:t>Общий объем финансирования на 2018 - 2022 годы составляет 204 650,33 тыс. рублей, из них:</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680"/>
        <w:gridCol w:w="1260"/>
        <w:gridCol w:w="1120"/>
        <w:gridCol w:w="1260"/>
        <w:gridCol w:w="1260"/>
        <w:gridCol w:w="1260"/>
      </w:tblGrid>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7"/>
              <w:jc w:val="center"/>
            </w:pPr>
            <w:r>
              <w:t>Источники финансирования</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Объем финансирования, всего</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rPr>
                <w:rStyle w:val="a3"/>
                <w:bCs/>
              </w:rPr>
              <w:t>Федеральный бюджет, в том числе:</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rPr>
                <w:rStyle w:val="a3"/>
                <w:bCs/>
              </w:rPr>
              <w:t>Республиканский бюджет, в том числе:</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rPr>
                <w:rStyle w:val="a3"/>
                <w:bCs/>
              </w:rPr>
              <w:t>Местный бюджет, в том числе:</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204 650,33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37 784,00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39 295,36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40 867,17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42 501,86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44 201,94</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204 650,33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37 784,00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39 295,36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40 867,17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42 501,86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44 201,94</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rPr>
                <w:rStyle w:val="a3"/>
                <w:bCs/>
              </w:rPr>
              <w:t>Внебюджетные источники, в том числе:</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380" w:type="dxa"/>
            <w:tcBorders>
              <w:top w:val="single" w:sz="4" w:space="0" w:color="auto"/>
              <w:bottom w:val="single" w:sz="4" w:space="0" w:color="auto"/>
              <w:right w:val="single" w:sz="4" w:space="0" w:color="auto"/>
            </w:tcBorders>
          </w:tcPr>
          <w:p w:rsidR="006604FF" w:rsidRDefault="006604FF">
            <w:pPr>
              <w:pStyle w:val="a8"/>
            </w:pPr>
            <w:r>
              <w:rPr>
                <w:rStyle w:val="a3"/>
                <w:bCs/>
              </w:rPr>
              <w:t>Итого</w:t>
            </w:r>
            <w:r>
              <w:t>:</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204 650,33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37 784,00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39 295,36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40 867,17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42 501,86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44 201,94</w:t>
            </w:r>
          </w:p>
        </w:tc>
      </w:tr>
    </w:tbl>
    <w:p w:rsidR="006604FF" w:rsidRDefault="006604FF"/>
    <w:p w:rsidR="006604FF" w:rsidRDefault="006604FF">
      <w:pPr>
        <w:pStyle w:val="1"/>
      </w:pPr>
      <w:bookmarkStart w:id="44" w:name="sub_1016"/>
      <w:r>
        <w:t>6. Перечень целевых индикаторов и показателей</w:t>
      </w:r>
    </w:p>
    <w:bookmarkEnd w:id="44"/>
    <w:p w:rsidR="006604FF" w:rsidRDefault="006604FF"/>
    <w:p w:rsidR="006604FF" w:rsidRDefault="006604FF">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w:t>
      </w:r>
    </w:p>
    <w:p w:rsidR="006604FF" w:rsidRDefault="006604FF">
      <w:r>
        <w:t xml:space="preserve">Перечень индикаторов эффективности реализации Подпрограммы приводится в </w:t>
      </w:r>
      <w:hyperlink w:anchor="sub_20000" w:history="1">
        <w:r>
          <w:rPr>
            <w:rStyle w:val="a4"/>
            <w:rFonts w:cs="Arial"/>
          </w:rPr>
          <w:t>приложении N 2</w:t>
        </w:r>
      </w:hyperlink>
      <w:r>
        <w:t>.</w:t>
      </w:r>
    </w:p>
    <w:p w:rsidR="006604FF" w:rsidRDefault="006604FF"/>
    <w:p w:rsidR="006604FF" w:rsidRDefault="006604FF">
      <w:pPr>
        <w:pStyle w:val="1"/>
      </w:pPr>
      <w:bookmarkStart w:id="45" w:name="sub_1017"/>
      <w:r>
        <w:t>7. Организация управления программой и контроль за ходом ее реализации</w:t>
      </w:r>
    </w:p>
    <w:bookmarkEnd w:id="45"/>
    <w:p w:rsidR="006604FF" w:rsidRDefault="006604FF"/>
    <w:p w:rsidR="006604FF" w:rsidRDefault="006604FF">
      <w:r>
        <w:t>Текущее управление, контроль, координацию по реализации Подпрограммы осуществляет исполнитель - Департамент предпринимательства потребительского рынка, развития туризма и транспорта Окружной администрации города Якутска.</w:t>
      </w:r>
    </w:p>
    <w:p w:rsidR="006604FF" w:rsidRDefault="006604FF">
      <w:r>
        <w:t>Исполнитель:</w:t>
      </w:r>
    </w:p>
    <w:p w:rsidR="006604FF" w:rsidRDefault="006604FF">
      <w:r>
        <w:t>- разрабатывает в пределах своих полномочий нормативно-правовые акты, необходимые для выполнения Подпрограммы;</w:t>
      </w:r>
    </w:p>
    <w:p w:rsidR="006604FF" w:rsidRDefault="006604FF">
      <w:r>
        <w:t>- разрабатывает перечень целевых показателей для контроля за ходом реализации Подпрограммы;</w:t>
      </w:r>
    </w:p>
    <w:p w:rsidR="006604FF" w:rsidRDefault="006604FF">
      <w:r>
        <w:t>- несет ответственность за своевременную и качественную подготовку и реализацию Подпрограммы;</w:t>
      </w:r>
    </w:p>
    <w:p w:rsidR="006604FF" w:rsidRDefault="006604FF">
      <w:r>
        <w:t>- обеспечивает эффективное использование средств, выделяемых на её реализацию;</w:t>
      </w:r>
    </w:p>
    <w:p w:rsidR="006604FF" w:rsidRDefault="006604FF">
      <w:r>
        <w:t>- осуществляет отбор на конкурсной основе исполнителей работ и услуг, а также поставщиков продукции по каждому программному мероприятию;</w:t>
      </w:r>
    </w:p>
    <w:p w:rsidR="006604FF" w:rsidRDefault="006604FF">
      <w:r>
        <w:t>- обеспечивает контроль за сроками выполнения договоров, контрактов и соглашений и качеством исполнения программных мероприятий;</w:t>
      </w:r>
    </w:p>
    <w:p w:rsidR="006604FF" w:rsidRDefault="006604FF">
      <w:r>
        <w:t>- осуществляет координацию муниципальных и государственных органов власти, учреждений и предприятий по реализации Подпрограммы;</w:t>
      </w:r>
    </w:p>
    <w:p w:rsidR="006604FF" w:rsidRDefault="006604FF">
      <w:r>
        <w:t>- проводит мониторинг хода и результатов реализации программных мероприятий;</w:t>
      </w:r>
    </w:p>
    <w:p w:rsidR="006604FF" w:rsidRDefault="006604FF">
      <w:r>
        <w:t>- организует независимую" оценку показателей результативности и эффективности программных мероприятий, их соответствия целевым показателям;</w:t>
      </w:r>
    </w:p>
    <w:p w:rsidR="006604FF" w:rsidRDefault="006604FF">
      <w:r>
        <w:t>- предоставляет ежеквартально отчёт в Департамент экономики Окружной администрации города Якутска "О ходе реализации мероприятий программы";</w:t>
      </w:r>
    </w:p>
    <w:p w:rsidR="006604FF" w:rsidRDefault="006604FF">
      <w:r>
        <w:t>- подготавливает ежегодно в начале года доклад о ходе реализации Подпрограммы и информирует Якутскую городскую Думу о ходе выполнения Подпрограммы;</w:t>
      </w:r>
    </w:p>
    <w:p w:rsidR="006604FF" w:rsidRDefault="006604FF">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rsidR="006604FF" w:rsidRDefault="006604FF"/>
    <w:p w:rsidR="006604FF" w:rsidRDefault="006604FF">
      <w:pPr>
        <w:pStyle w:val="1"/>
      </w:pPr>
      <w:bookmarkStart w:id="46" w:name="sub_1018"/>
      <w:r>
        <w:t>8. Методика оценки конечных результатов программы</w:t>
      </w:r>
    </w:p>
    <w:bookmarkEnd w:id="46"/>
    <w:p w:rsidR="006604FF" w:rsidRDefault="006604FF"/>
    <w:p w:rsidR="006604FF" w:rsidRDefault="006604FF">
      <w:r>
        <w:t xml:space="preserve">Оценка конечных результатов программы производится в соответствии с </w:t>
      </w:r>
      <w:hyperlink r:id="rId48" w:history="1">
        <w:r>
          <w:rPr>
            <w:rStyle w:val="a4"/>
            <w:rFonts w:cs="Arial"/>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rsidR="006604FF" w:rsidRDefault="006604FF"/>
    <w:p w:rsidR="006604FF" w:rsidRDefault="006604FF">
      <w:pPr>
        <w:pStyle w:val="1"/>
      </w:pPr>
      <w:bookmarkStart w:id="47" w:name="sub_1002"/>
      <w:r>
        <w:t>Подпрограмма 2. "Поддержка и развитие туризма в городском округе "город Якутск"</w:t>
      </w:r>
    </w:p>
    <w:bookmarkEnd w:id="47"/>
    <w:p w:rsidR="006604FF" w:rsidRDefault="006604FF"/>
    <w:p w:rsidR="006604FF" w:rsidRDefault="006604FF">
      <w:pPr>
        <w:pStyle w:val="1"/>
      </w:pPr>
      <w:bookmarkStart w:id="48" w:name="sub_120"/>
      <w:r>
        <w:t>Паспорт подпрограммы</w:t>
      </w:r>
    </w:p>
    <w:bookmarkEnd w:id="48"/>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1400"/>
        <w:gridCol w:w="1400"/>
        <w:gridCol w:w="1400"/>
        <w:gridCol w:w="1540"/>
        <w:gridCol w:w="1400"/>
      </w:tblGrid>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lastRenderedPageBreak/>
              <w:t>1</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Наименование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Поддержка и развитие туризма в городском округе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Основание для разработки</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Распоряжение Окружной администрации от 01.09.2017 N 1451 "О разработке и утверждении ведомственных целевых и муниципальных программ городского округа "город Якутск" на 2018 - 2022 годы"</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Заказчик</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Окружная администрация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Основная цель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Создание и обеспечение благоприятных условий для организации конкурентного туристского рынка, развитие внутреннего и въездного туризма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5</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Основные задачи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1. Создание и развитие туристских комплексов, предлагающих большой перечень высококачественных туристских услуг широкому кругу потребителей;</w:t>
            </w:r>
          </w:p>
          <w:p w:rsidR="006604FF" w:rsidRDefault="006604FF">
            <w:pPr>
              <w:pStyle w:val="a8"/>
            </w:pPr>
            <w:r>
              <w:t>2. Формирование благоприятного имиджа городского округа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6</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Исполнители 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Отдел предпринимательства и развития туризма Департамента предпринимательства, потребительского рынка, развития туризма и транспорта.</w:t>
            </w:r>
          </w:p>
        </w:tc>
      </w:tr>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jc w:val="center"/>
            </w:pPr>
            <w:r>
              <w:t>7</w:t>
            </w:r>
          </w:p>
        </w:tc>
        <w:tc>
          <w:tcPr>
            <w:tcW w:w="224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8"/>
            </w:pPr>
            <w:r>
              <w:t>Объем и источники финансирования, в том числе по годам:</w:t>
            </w:r>
          </w:p>
        </w:tc>
        <w:tc>
          <w:tcPr>
            <w:tcW w:w="7140" w:type="dxa"/>
            <w:gridSpan w:val="5"/>
            <w:tcBorders>
              <w:top w:val="single" w:sz="4" w:space="0" w:color="auto"/>
              <w:left w:val="single" w:sz="4" w:space="0" w:color="auto"/>
              <w:bottom w:val="single" w:sz="4" w:space="0" w:color="auto"/>
            </w:tcBorders>
          </w:tcPr>
          <w:p w:rsidR="006604FF" w:rsidRDefault="006604FF">
            <w:pPr>
              <w:pStyle w:val="a7"/>
              <w:jc w:val="center"/>
            </w:pPr>
            <w:r>
              <w:t>Расходы (тыс. рублей)</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240" w:type="dxa"/>
            <w:vMerge/>
            <w:tcBorders>
              <w:top w:val="nil"/>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8</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rPr>
                <w:rStyle w:val="a3"/>
                <w:bCs/>
              </w:rPr>
              <w:t>Всего</w:t>
            </w:r>
            <w:r>
              <w:t>: в том числе:</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3 588,00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3 731,52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3 880,78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4 036,01</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4 197,45</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9</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бюджета городского округа "город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1 716,00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1 784,64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1 856,03</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1 930,27</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2 007,48</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государственного бюджета Республики Саха (Якутия)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973,32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10</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Внебюджетные средства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1 216,65</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11</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Целевые индикаторы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 количество субъектов МСП, получивших финансовую поддержку (ед.);</w:t>
            </w:r>
          </w:p>
          <w:p w:rsidR="006604FF" w:rsidRDefault="006604FF">
            <w:pPr>
              <w:pStyle w:val="a8"/>
            </w:pPr>
            <w:r>
              <w:t>- проведение мероприятий событийного туризма (ед.)</w:t>
            </w:r>
          </w:p>
        </w:tc>
      </w:tr>
    </w:tbl>
    <w:p w:rsidR="006604FF" w:rsidRDefault="006604FF"/>
    <w:p w:rsidR="006604FF" w:rsidRDefault="006604FF">
      <w:pPr>
        <w:pStyle w:val="1"/>
      </w:pPr>
      <w:bookmarkStart w:id="49" w:name="sub_1021"/>
      <w:r>
        <w:t>1. Нормативно-правовое обеспечение программы</w:t>
      </w:r>
    </w:p>
    <w:bookmarkEnd w:id="49"/>
    <w:p w:rsidR="006604FF" w:rsidRDefault="006604FF"/>
    <w:p w:rsidR="006604FF" w:rsidRDefault="006604FF">
      <w:r>
        <w:t>Подпрограмма составлена в соответствии с действующим законодательством и следующими нормативно-правовыми актами:</w:t>
      </w:r>
    </w:p>
    <w:p w:rsidR="006604FF" w:rsidRDefault="006604FF">
      <w:bookmarkStart w:id="50" w:name="sub_1211"/>
      <w:r>
        <w:t xml:space="preserve">1. </w:t>
      </w:r>
      <w:hyperlink r:id="rId49" w:history="1">
        <w:r>
          <w:rPr>
            <w:rStyle w:val="a4"/>
            <w:rFonts w:cs="Arial"/>
          </w:rPr>
          <w:t>Федеральный закон</w:t>
        </w:r>
      </w:hyperlink>
      <w:r>
        <w:t xml:space="preserve"> от 24 ноября 1996 года N 132-ФЗ "Об основах туристской деятельности в Российской Федерации";</w:t>
      </w:r>
    </w:p>
    <w:p w:rsidR="006604FF" w:rsidRDefault="006604FF">
      <w:bookmarkStart w:id="51" w:name="sub_1212"/>
      <w:bookmarkEnd w:id="50"/>
      <w:r>
        <w:t xml:space="preserve">2. </w:t>
      </w:r>
      <w:hyperlink r:id="rId50" w:history="1">
        <w:r>
          <w:rPr>
            <w:rStyle w:val="a4"/>
            <w:rFonts w:cs="Arial"/>
          </w:rPr>
          <w:t>Закон</w:t>
        </w:r>
      </w:hyperlink>
      <w:r>
        <w:t xml:space="preserve"> Республики Саха (Якутия) от 15.12.2009 года N 780-З N 443-IV "О туристской деятельности в Республике Саха (Якутия)";</w:t>
      </w:r>
    </w:p>
    <w:p w:rsidR="006604FF" w:rsidRDefault="006604FF">
      <w:bookmarkStart w:id="52" w:name="sub_1213"/>
      <w:bookmarkEnd w:id="51"/>
      <w:r>
        <w:t xml:space="preserve">3. </w:t>
      </w:r>
      <w:hyperlink r:id="rId51" w:history="1">
        <w:r>
          <w:rPr>
            <w:rStyle w:val="a4"/>
            <w:rFonts w:cs="Arial"/>
          </w:rPr>
          <w:t>Указ</w:t>
        </w:r>
      </w:hyperlink>
      <w:r>
        <w:t xml:space="preserve"> Президента Республики Саха (Якутия) от 08.05.2011 года N 636 "О </w:t>
      </w:r>
      <w:r>
        <w:lastRenderedPageBreak/>
        <w:t>порядке разработки и реализации государственных программ Республики Саха (Якутия)";</w:t>
      </w:r>
    </w:p>
    <w:p w:rsidR="006604FF" w:rsidRDefault="006604FF">
      <w:bookmarkStart w:id="53" w:name="sub_1214"/>
      <w:bookmarkEnd w:id="52"/>
      <w:r>
        <w:t xml:space="preserve">4. </w:t>
      </w:r>
      <w:hyperlink r:id="rId52" w:history="1">
        <w:r>
          <w:rPr>
            <w:rStyle w:val="a4"/>
            <w:rFonts w:cs="Arial"/>
          </w:rPr>
          <w:t>Постановление</w:t>
        </w:r>
      </w:hyperlink>
      <w:r>
        <w:t xml:space="preserve"> Правительства Республики Саха (Якутия) от 27 мая 2009 года N 236 "О Стратегии развития туристской индустрии в Республике Саха (Якутия) до 2025 года и о Концепции создания особой экономической зоны туристско-рекреационного типа в Республике Саха (Якутия)";</w:t>
      </w:r>
    </w:p>
    <w:bookmarkEnd w:id="53"/>
    <w:p w:rsidR="006604FF" w:rsidRDefault="006604FF"/>
    <w:p w:rsidR="006604FF" w:rsidRDefault="006604FF">
      <w:pPr>
        <w:pStyle w:val="1"/>
      </w:pPr>
      <w:bookmarkStart w:id="54" w:name="sub_1022"/>
      <w:r>
        <w:t>2. Характеристика текущего состояния</w:t>
      </w:r>
    </w:p>
    <w:bookmarkEnd w:id="54"/>
    <w:p w:rsidR="006604FF" w:rsidRDefault="006604FF"/>
    <w:p w:rsidR="006604FF" w:rsidRDefault="006604FF">
      <w: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мирового валового национального продукта, мировых инвестиций, всех рабочих мест и мировых расходов.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и составляет одно из наиболее перспективных направлений структурной перестройки экономики.</w:t>
      </w:r>
    </w:p>
    <w:p w:rsidR="006604FF" w:rsidRDefault="006604FF">
      <w:r>
        <w:t>Российская Федерация, несмотря на свой колоссальный туристский потенциал, занимает скромное место на мировом туристском рынке. На ее долю приходится менее 1,5% мирового туристского потока. Потенциальные возможности России позволяют при соответствующем уровне развития туристской инфраструктуры принимать до 40 млн. иностранных туристов в год.</w:t>
      </w:r>
    </w:p>
    <w:p w:rsidR="006604FF" w:rsidRDefault="006604FF">
      <w:r>
        <w:t>Республика Саха (Якутия)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6604FF" w:rsidRDefault="006604FF">
      <w:r>
        <w:t>Туризм обладает высоким стимулирующим воздействием на развитие других отраслей экономики города, малого и среднего бизнеса, способствует инновационному развитию города.</w:t>
      </w:r>
    </w:p>
    <w:p w:rsidR="006604FF" w:rsidRDefault="006604FF">
      <w:r>
        <w:t>В этих условиях городской округ "город Якутск" должен уделять развитию туризма особое внимание, видя в нём фактор, способный решить не только некоторые социально-экономические проблемы города, но и позволяющий занять достойное место в ряду наиболее привлекательных городов Дальнего Востока.</w:t>
      </w:r>
    </w:p>
    <w:p w:rsidR="006604FF" w:rsidRDefault="006604FF">
      <w:r>
        <w:t>На сегодняшний день развитие отрасли туризма осуществляется в соответствии с комплексом мер ("Дорожная карта") II этапа Стратегии развития туристской индустрии в Республике Саха (Якутия) до 2025 года, основной целью которой является создание и обеспечение благоприятных условий качественного и безопасного отдыха жителей и гостей республики.</w:t>
      </w:r>
    </w:p>
    <w:p w:rsidR="006604FF" w:rsidRDefault="006604FF"/>
    <w:p w:rsidR="006604FF" w:rsidRDefault="006604FF">
      <w:pPr>
        <w:pStyle w:val="1"/>
      </w:pPr>
      <w:r>
        <w:t>Информация о развитии туризма за период с 2013 по 2016 гг. в Республике Саха (Якутия)</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680"/>
        <w:gridCol w:w="1400"/>
        <w:gridCol w:w="1400"/>
        <w:gridCol w:w="1400"/>
        <w:gridCol w:w="1540"/>
      </w:tblGrid>
      <w:tr w:rsidR="006604FF">
        <w:tblPrEx>
          <w:tblCellMar>
            <w:top w:w="0" w:type="dxa"/>
            <w:bottom w:w="0" w:type="dxa"/>
          </w:tblCellMar>
        </w:tblPrEx>
        <w:tc>
          <w:tcPr>
            <w:tcW w:w="2800" w:type="dxa"/>
            <w:tcBorders>
              <w:top w:val="single" w:sz="4" w:space="0" w:color="auto"/>
              <w:bottom w:val="single" w:sz="4" w:space="0" w:color="auto"/>
              <w:right w:val="single" w:sz="4" w:space="0" w:color="auto"/>
            </w:tcBorders>
          </w:tcPr>
          <w:p w:rsidR="006604FF" w:rsidRDefault="006604FF">
            <w:pPr>
              <w:pStyle w:val="a7"/>
              <w:jc w:val="center"/>
            </w:pPr>
            <w:r>
              <w:t>Показатель</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Ед. изм.</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2013</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2015</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2016</w:t>
            </w:r>
          </w:p>
        </w:tc>
      </w:tr>
      <w:tr w:rsidR="006604FF">
        <w:tblPrEx>
          <w:tblCellMar>
            <w:top w:w="0" w:type="dxa"/>
            <w:bottom w:w="0" w:type="dxa"/>
          </w:tblCellMar>
        </w:tblPrEx>
        <w:tc>
          <w:tcPr>
            <w:tcW w:w="2800" w:type="dxa"/>
            <w:tcBorders>
              <w:top w:val="single" w:sz="4" w:space="0" w:color="auto"/>
              <w:bottom w:val="single" w:sz="4" w:space="0" w:color="auto"/>
              <w:right w:val="single" w:sz="4" w:space="0" w:color="auto"/>
            </w:tcBorders>
          </w:tcPr>
          <w:p w:rsidR="006604FF" w:rsidRDefault="006604FF">
            <w:pPr>
              <w:pStyle w:val="a8"/>
            </w:pPr>
            <w:r>
              <w:t>Общий туристский поток по данным турпредприятий, в т.ч.:</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8"/>
            </w:pPr>
            <w:r>
              <w:t>чел.</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35 578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33 519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24 526</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36 457</w:t>
            </w:r>
          </w:p>
        </w:tc>
      </w:tr>
      <w:tr w:rsidR="006604FF">
        <w:tblPrEx>
          <w:tblCellMar>
            <w:top w:w="0" w:type="dxa"/>
            <w:bottom w:w="0" w:type="dxa"/>
          </w:tblCellMar>
        </w:tblPrEx>
        <w:tc>
          <w:tcPr>
            <w:tcW w:w="2800" w:type="dxa"/>
            <w:tcBorders>
              <w:top w:val="single" w:sz="4" w:space="0" w:color="auto"/>
              <w:bottom w:val="single" w:sz="4" w:space="0" w:color="auto"/>
              <w:right w:val="single" w:sz="4" w:space="0" w:color="auto"/>
            </w:tcBorders>
          </w:tcPr>
          <w:p w:rsidR="006604FF" w:rsidRDefault="006604FF">
            <w:pPr>
              <w:pStyle w:val="a8"/>
            </w:pPr>
            <w:r>
              <w:t xml:space="preserve">- внутренний туризм </w:t>
            </w:r>
            <w:r>
              <w:lastRenderedPageBreak/>
              <w:t>(туры по России проданные гражданам России)</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8"/>
            </w:pPr>
            <w:r>
              <w:lastRenderedPageBreak/>
              <w:t>чел.</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8 708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12 666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13 793</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16 753</w:t>
            </w:r>
          </w:p>
        </w:tc>
      </w:tr>
      <w:tr w:rsidR="006604FF">
        <w:tblPrEx>
          <w:tblCellMar>
            <w:top w:w="0" w:type="dxa"/>
            <w:bottom w:w="0" w:type="dxa"/>
          </w:tblCellMar>
        </w:tblPrEx>
        <w:tc>
          <w:tcPr>
            <w:tcW w:w="2800" w:type="dxa"/>
            <w:tcBorders>
              <w:top w:val="single" w:sz="4" w:space="0" w:color="auto"/>
              <w:bottom w:val="single" w:sz="4" w:space="0" w:color="auto"/>
              <w:right w:val="single" w:sz="4" w:space="0" w:color="auto"/>
            </w:tcBorders>
          </w:tcPr>
          <w:p w:rsidR="006604FF" w:rsidRDefault="006604FF">
            <w:pPr>
              <w:pStyle w:val="a8"/>
            </w:pPr>
            <w:r>
              <w:lastRenderedPageBreak/>
              <w:t>- въездной туризм (туры по России проданные иностранным гражданам)</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8"/>
            </w:pPr>
            <w:r>
              <w:t>чел.</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474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647</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175</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1 688</w:t>
            </w:r>
          </w:p>
        </w:tc>
      </w:tr>
      <w:tr w:rsidR="006604FF">
        <w:tblPrEx>
          <w:tblCellMar>
            <w:top w:w="0" w:type="dxa"/>
            <w:bottom w:w="0" w:type="dxa"/>
          </w:tblCellMar>
        </w:tblPrEx>
        <w:tc>
          <w:tcPr>
            <w:tcW w:w="2800" w:type="dxa"/>
            <w:tcBorders>
              <w:top w:val="single" w:sz="4" w:space="0" w:color="auto"/>
              <w:bottom w:val="single" w:sz="4" w:space="0" w:color="auto"/>
              <w:right w:val="single" w:sz="4" w:space="0" w:color="auto"/>
            </w:tcBorders>
          </w:tcPr>
          <w:p w:rsidR="006604FF" w:rsidRDefault="006604FF">
            <w:pPr>
              <w:pStyle w:val="a8"/>
            </w:pPr>
            <w:r>
              <w:t>- выездной туризм (туры по зарубежным странам проданные гражданам России)</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8"/>
            </w:pPr>
            <w:r>
              <w:t>чел.</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26 396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20 206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10 558</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18 016</w:t>
            </w:r>
          </w:p>
        </w:tc>
      </w:tr>
      <w:tr w:rsidR="006604FF">
        <w:tblPrEx>
          <w:tblCellMar>
            <w:top w:w="0" w:type="dxa"/>
            <w:bottom w:w="0" w:type="dxa"/>
          </w:tblCellMar>
        </w:tblPrEx>
        <w:tc>
          <w:tcPr>
            <w:tcW w:w="2800" w:type="dxa"/>
            <w:tcBorders>
              <w:top w:val="single" w:sz="4" w:space="0" w:color="auto"/>
              <w:bottom w:val="single" w:sz="4" w:space="0" w:color="auto"/>
              <w:right w:val="single" w:sz="4" w:space="0" w:color="auto"/>
            </w:tcBorders>
          </w:tcPr>
          <w:p w:rsidR="006604FF" w:rsidRDefault="006604FF">
            <w:pPr>
              <w:pStyle w:val="a8"/>
            </w:pPr>
            <w:r>
              <w:t>Общий туристский поток по данным коллективных средств размещения (КСР)</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8"/>
            </w:pPr>
            <w:r>
              <w:t>чел.</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145 645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143 514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142 629</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138 936</w:t>
            </w:r>
          </w:p>
        </w:tc>
      </w:tr>
      <w:tr w:rsidR="006604FF">
        <w:tblPrEx>
          <w:tblCellMar>
            <w:top w:w="0" w:type="dxa"/>
            <w:bottom w:w="0" w:type="dxa"/>
          </w:tblCellMar>
        </w:tblPrEx>
        <w:tc>
          <w:tcPr>
            <w:tcW w:w="2800" w:type="dxa"/>
            <w:tcBorders>
              <w:top w:val="single" w:sz="4" w:space="0" w:color="auto"/>
              <w:bottom w:val="single" w:sz="4" w:space="0" w:color="auto"/>
              <w:right w:val="single" w:sz="4" w:space="0" w:color="auto"/>
            </w:tcBorders>
          </w:tcPr>
          <w:p w:rsidR="006604FF" w:rsidRDefault="006604FF">
            <w:pPr>
              <w:pStyle w:val="a8"/>
            </w:pPr>
            <w:r>
              <w:t>Объем платных туристских услуг</w:t>
            </w:r>
          </w:p>
        </w:tc>
        <w:tc>
          <w:tcPr>
            <w:tcW w:w="1680" w:type="dxa"/>
            <w:tcBorders>
              <w:top w:val="single" w:sz="4" w:space="0" w:color="auto"/>
              <w:left w:val="single" w:sz="4" w:space="0" w:color="auto"/>
              <w:bottom w:val="single" w:sz="4" w:space="0" w:color="auto"/>
              <w:right w:val="single" w:sz="4" w:space="0" w:color="auto"/>
            </w:tcBorders>
          </w:tcPr>
          <w:p w:rsidR="006604FF" w:rsidRDefault="006604FF">
            <w:pPr>
              <w:pStyle w:val="a8"/>
            </w:pPr>
            <w:r>
              <w:t>млн. руб.</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474,70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458,00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567,46</w:t>
            </w:r>
          </w:p>
        </w:tc>
        <w:tc>
          <w:tcPr>
            <w:tcW w:w="1540" w:type="dxa"/>
            <w:tcBorders>
              <w:top w:val="single" w:sz="4" w:space="0" w:color="auto"/>
              <w:left w:val="single" w:sz="4" w:space="0" w:color="auto"/>
              <w:bottom w:val="single" w:sz="4" w:space="0" w:color="auto"/>
            </w:tcBorders>
          </w:tcPr>
          <w:p w:rsidR="006604FF" w:rsidRDefault="006604FF">
            <w:pPr>
              <w:pStyle w:val="a7"/>
              <w:jc w:val="center"/>
            </w:pPr>
            <w:r>
              <w:t>577,00</w:t>
            </w:r>
          </w:p>
        </w:tc>
      </w:tr>
    </w:tbl>
    <w:p w:rsidR="006604FF" w:rsidRDefault="006604FF"/>
    <w:p w:rsidR="006604FF" w:rsidRDefault="006604FF">
      <w:r>
        <w:t>По состоянию на 01 января 2017 года туристскую деятельность в республике осуществляли 80 туристских фирм, из них туроператорской и турагентской деятельностью занимались 10 турфирм или 12,8% от общего числа турфирм, турагентской деятельностью - 43 турфирмы (53,8%) и экскурсионной деятельностью - 27 турфирм (33,8%).</w:t>
      </w:r>
    </w:p>
    <w:p w:rsidR="006604FF" w:rsidRDefault="006604FF">
      <w:r>
        <w:t>Средняя численность работников (включая внешних совместителей и работников несписочного состава) составила 324 человека, из них штатные работники - 201 человек. Из них 10,9% работников имели профессиональное туристское образование.</w:t>
      </w:r>
    </w:p>
    <w:p w:rsidR="006604FF" w:rsidRDefault="006604FF">
      <w:r>
        <w:t>Число туристов, выехавших по путевке за рубеж, по сравнению с аналогичным периодом прошлого года снизилось на 45,3% и составило 3,0 тыс. человек (в 2016 году - 5,5 тыс. чел.). Самыми посещаемыми странами были Тайланд (3,7% от общего числа обслуженных туристов) и Вьетнам (4,1%). При этом численность туристов выехавших для отдыха в Турцию составила 10 человек против 1128 человек, в Китай выехало туристов в 2,4 раза меньше, чем в 2016 году.</w:t>
      </w:r>
    </w:p>
    <w:p w:rsidR="006604FF" w:rsidRDefault="006604FF">
      <w:r>
        <w:t>Республику посетили 333 иностранных туриста, преобладающее число которых составляли жители Японии (87,4% от всех принятых турфирамами иностранных туристов).</w:t>
      </w:r>
    </w:p>
    <w:p w:rsidR="006604FF" w:rsidRDefault="006604FF">
      <w:r>
        <w:t>Число туристов путешествующих по территории России выросло в 2,7 раза и составило 15881 человек или 84% от общего числа обслуженных туристов, из них по Республике Саха (Якутия) - 13653 человека.</w:t>
      </w:r>
    </w:p>
    <w:p w:rsidR="006604FF" w:rsidRDefault="006604FF"/>
    <w:p w:rsidR="006604FF" w:rsidRDefault="006604FF">
      <w:pPr>
        <w:pStyle w:val="1"/>
      </w:pPr>
      <w:r>
        <w:t>Основные показатели в сфере туризма в ГО "город Якутск"</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400"/>
        <w:gridCol w:w="1400"/>
        <w:gridCol w:w="1400"/>
        <w:gridCol w:w="2100"/>
      </w:tblGrid>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2016</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Динамика %, 2016/2015</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 xml:space="preserve">Число гостиниц и аналогичных средств размещения, </w:t>
            </w:r>
            <w:r>
              <w:rPr>
                <w:rStyle w:val="a3"/>
                <w:bCs/>
              </w:rPr>
              <w:t>всего</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17</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-34,6</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в том числе являющиеся: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юридическими лицами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17</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-15</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 xml:space="preserve">индивидуальными </w:t>
            </w:r>
            <w:r>
              <w:lastRenderedPageBreak/>
              <w:t>предпринимателями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15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-100</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lastRenderedPageBreak/>
              <w:t>из них:</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rPr>
                <w:rStyle w:val="a3"/>
                <w:bCs/>
              </w:rPr>
              <w:t>Число гостиниц</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13</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11</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-15,4</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в том числе являющиеся: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юридическими лицами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13</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11</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-8,3</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индивидуальными предпринимателями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-100</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rPr>
                <w:rStyle w:val="a3"/>
                <w:bCs/>
              </w:rPr>
              <w:t>Число туристских фирм</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43</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200</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в том числе являющиеся: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юридическими лицами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280</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индивидуальными предпринимателями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0</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Обслужено туристов, чел.</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31025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12145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15008</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23,6</w:t>
            </w:r>
          </w:p>
        </w:tc>
      </w:tr>
    </w:tbl>
    <w:p w:rsidR="006604FF" w:rsidRDefault="006604FF"/>
    <w:p w:rsidR="006604FF" w:rsidRDefault="006604FF">
      <w:r>
        <w:t>Активная политика продвижения событийных мероприятий и туристических продуктов республики на внутренние, российские и международные рынки способствовала росту туристского потока и объема платных услуг.</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1400"/>
        <w:gridCol w:w="1400"/>
        <w:gridCol w:w="1400"/>
        <w:gridCol w:w="2100"/>
      </w:tblGrid>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2015</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2016</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Динамика %, 2016/2015</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 xml:space="preserve">Объем платных услуг населению, </w:t>
            </w:r>
            <w:r>
              <w:rPr>
                <w:rStyle w:val="a3"/>
                <w:bCs/>
              </w:rPr>
              <w:t>всего</w:t>
            </w:r>
            <w:r>
              <w:t>, млн. рублей</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48006,8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48783,4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52337,2</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7,3</w:t>
            </w: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из них:</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3920" w:type="dxa"/>
            <w:tcBorders>
              <w:top w:val="single" w:sz="4" w:space="0" w:color="auto"/>
              <w:bottom w:val="single" w:sz="4" w:space="0" w:color="auto"/>
              <w:right w:val="single" w:sz="4" w:space="0" w:color="auto"/>
            </w:tcBorders>
          </w:tcPr>
          <w:p w:rsidR="006604FF" w:rsidRDefault="006604FF">
            <w:pPr>
              <w:pStyle w:val="a8"/>
            </w:pPr>
            <w:r>
              <w:t>Объем туристских услуг, млн. руб.</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507,6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517,2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н/д</w:t>
            </w:r>
          </w:p>
        </w:tc>
        <w:tc>
          <w:tcPr>
            <w:tcW w:w="2100" w:type="dxa"/>
            <w:tcBorders>
              <w:top w:val="single" w:sz="4" w:space="0" w:color="auto"/>
              <w:left w:val="single" w:sz="4" w:space="0" w:color="auto"/>
              <w:bottom w:val="single" w:sz="4" w:space="0" w:color="auto"/>
            </w:tcBorders>
          </w:tcPr>
          <w:p w:rsidR="006604FF" w:rsidRDefault="006604FF">
            <w:pPr>
              <w:pStyle w:val="a7"/>
            </w:pPr>
          </w:p>
        </w:tc>
      </w:tr>
    </w:tbl>
    <w:p w:rsidR="006604FF" w:rsidRDefault="006604FF"/>
    <w:p w:rsidR="006604FF" w:rsidRDefault="006604FF">
      <w:r>
        <w:t>За 2016 год объем платных услуг населению увеличился на 7,3%, в сравнении с аналогичным периодом прошлого года. Число туристских фирм составила 42 единицы, рост на 200%.</w:t>
      </w:r>
    </w:p>
    <w:p w:rsidR="006604FF" w:rsidRDefault="006604FF">
      <w:r>
        <w:t>В целях продвижения туристского продукта на мировом и российском туристских рынках город Якутск принимает участие международных форумах, торгово-экономических выставках, ярмарках.</w:t>
      </w:r>
    </w:p>
    <w:p w:rsidR="006604FF" w:rsidRDefault="006604FF">
      <w:r>
        <w:t>В городском округе "город Якутск" действует один туристско-информационный центр (ТИЦ). В соответствии с методическими рекомендациями Министерства культуры РФ по созданию системы дорожных указателей к объектам культурного наследия и иных носителей информации и Дорожной картой развития туризма осуществлена работа по внедрению объектов навигации к объектам культурного наследия и туристского показа.</w:t>
      </w:r>
    </w:p>
    <w:p w:rsidR="006604FF" w:rsidRDefault="006604FF">
      <w:r>
        <w:t>В настоящее время не все имеющиеся туристские ресурсы используются в полном объеме из-за наличия факторов, сдерживающих рост объема оказанных туристских услуг, а именно:</w:t>
      </w:r>
    </w:p>
    <w:p w:rsidR="006604FF" w:rsidRDefault="006604FF">
      <w:r>
        <w:t>- темпы развития рынка производства туристских услуг, по-прежнему, значительно отстают от формирующегося спроса и сформированных технологий продаж этих услуг, что проявляется в узком ассортименте имеющихся на туррынке услуг;</w:t>
      </w:r>
    </w:p>
    <w:p w:rsidR="006604FF" w:rsidRDefault="006604FF">
      <w:r>
        <w:t>- не учитывается высокий потенциал спроса на рынке делового, конгрессного туризма - современная материально-техническая база не всегда соответствует запросам потребителей;</w:t>
      </w:r>
    </w:p>
    <w:p w:rsidR="006604FF" w:rsidRDefault="006604FF">
      <w:r>
        <w:t xml:space="preserve">- качество благоустройства территорий с высокой туристской </w:t>
      </w:r>
      <w:r>
        <w:lastRenderedPageBreak/>
        <w:t>привлекательностью не соответствует современным требованиям, что снижает эффективность использования других туристских ресурсов города;</w:t>
      </w:r>
    </w:p>
    <w:p w:rsidR="006604FF" w:rsidRDefault="006604FF">
      <w:r>
        <w:t>- несформированность системы продвижения турпродукта города на специализированных международных выставках, в специализированных СМИ отрицательно влияет на имидж города и ведет тем самым к укреплению конкурентных преимуществ турпродукта соседних регионов;</w:t>
      </w:r>
    </w:p>
    <w:p w:rsidR="006604FF" w:rsidRDefault="006604FF"/>
    <w:p w:rsidR="006604FF" w:rsidRDefault="006604FF">
      <w:pPr>
        <w:pStyle w:val="1"/>
      </w:pPr>
      <w:bookmarkStart w:id="55" w:name="sub_1023"/>
      <w:r>
        <w:t>3. Цели и задачи</w:t>
      </w:r>
    </w:p>
    <w:bookmarkEnd w:id="55"/>
    <w:p w:rsidR="006604FF" w:rsidRDefault="006604FF"/>
    <w:p w:rsidR="006604FF" w:rsidRDefault="006604FF">
      <w:r>
        <w:t>Целью подпрограммы является создание и обеспечение благоприятных условий для организации конкурентного туристского рынка, развитие внутреннего и въездного туризма.</w:t>
      </w:r>
    </w:p>
    <w:p w:rsidR="006604FF" w:rsidRDefault="006604FF">
      <w:r>
        <w:t>Задачи Подпрограммы:</w:t>
      </w:r>
    </w:p>
    <w:p w:rsidR="006604FF" w:rsidRDefault="006604FF">
      <w:r>
        <w:t>- Создание и развитие туристских комплексов, предлагающих большой перечень высококачественных туристских услуг широкому кругу потребителей;</w:t>
      </w:r>
    </w:p>
    <w:p w:rsidR="006604FF" w:rsidRDefault="006604FF">
      <w:r>
        <w:t>- Формирование благоприятного имиджа городского округа "город Якутск".</w:t>
      </w:r>
    </w:p>
    <w:p w:rsidR="006604FF" w:rsidRDefault="006604FF"/>
    <w:p w:rsidR="006604FF" w:rsidRDefault="006604FF">
      <w:pPr>
        <w:pStyle w:val="1"/>
      </w:pPr>
      <w:bookmarkStart w:id="56" w:name="sub_1024"/>
      <w:r>
        <w:t>4. Система подпрограммных мероприятий</w:t>
      </w:r>
    </w:p>
    <w:bookmarkEnd w:id="56"/>
    <w:p w:rsidR="006604FF" w:rsidRDefault="006604FF"/>
    <w:p w:rsidR="006604FF" w:rsidRDefault="006604FF">
      <w:r>
        <w:t>В рамках реализации задачи по создание условий для эффективного развития туристской отрасли в городском округе "город Якутск" подпрограммой предусмотрена реализация следующих мероприятий:</w:t>
      </w:r>
    </w:p>
    <w:p w:rsidR="006604FF" w:rsidRDefault="006604FF">
      <w:bookmarkStart w:id="57" w:name="sub_1241"/>
      <w:r>
        <w:t>1. Предоставление субсидий на создание туристских комплексов на территории перспективных туристско-рекреационных кластеров на территории городского округа "город Якутск".</w:t>
      </w:r>
    </w:p>
    <w:p w:rsidR="006604FF" w:rsidRDefault="006604FF">
      <w:bookmarkStart w:id="58" w:name="sub_1242"/>
      <w:bookmarkEnd w:id="57"/>
      <w:r>
        <w:t>2. Предоставление субсидий на создание и развитие туристских комплексов на территории городского округа "город Якутск";</w:t>
      </w:r>
    </w:p>
    <w:p w:rsidR="006604FF" w:rsidRDefault="006604FF">
      <w:bookmarkStart w:id="59" w:name="sub_1243"/>
      <w:bookmarkEnd w:id="58"/>
      <w:r>
        <w:t>3. Организация и проведение мероприятий событийного туризма на территории городского округа "город Якутск", включающие в себя:</w:t>
      </w:r>
    </w:p>
    <w:bookmarkEnd w:id="59"/>
    <w:p w:rsidR="006604FF" w:rsidRDefault="006604FF">
      <w:r>
        <w:t>- организацию и проведение ралли-рейда "Полюс Холода" на призы главы городского округа "город Якутск";</w:t>
      </w:r>
    </w:p>
    <w:p w:rsidR="006604FF" w:rsidRDefault="006604FF">
      <w:r>
        <w:t>- организацию и проведение фестиваля "Зима начинается с Якутии".</w:t>
      </w:r>
    </w:p>
    <w:p w:rsidR="006604FF" w:rsidRDefault="006604FF"/>
    <w:p w:rsidR="006604FF" w:rsidRDefault="006604FF">
      <w:pPr>
        <w:pStyle w:val="1"/>
      </w:pPr>
      <w:bookmarkStart w:id="60" w:name="sub_1025"/>
      <w:r>
        <w:t>5. Ресурсное обеспечение подпрограммы</w:t>
      </w:r>
    </w:p>
    <w:bookmarkEnd w:id="60"/>
    <w:p w:rsidR="006604FF" w:rsidRDefault="006604FF"/>
    <w:p w:rsidR="006604FF" w:rsidRDefault="006604FF">
      <w:r>
        <w:t>Общий объем финансирования на 2018 - 2022 годы составляет 11 645,5 тыс. рублей, из них:</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540"/>
        <w:gridCol w:w="1400"/>
        <w:gridCol w:w="1400"/>
        <w:gridCol w:w="1260"/>
        <w:gridCol w:w="1260"/>
        <w:gridCol w:w="1260"/>
      </w:tblGrid>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7"/>
              <w:jc w:val="center"/>
            </w:pPr>
            <w:r>
              <w:t>Источники финансирования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Объем финансирования, всего</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Федеральный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lastRenderedPageBreak/>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Республиканский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4506,38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973,32</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4506,38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973,32</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Местный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9 294,41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1 716,00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1 784,64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1 856,03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1 930,27</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2 007,48</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9 294,41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1 716,00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1 784,64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1 856,03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1 930,27</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2 007,48</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Внебюджетные источники,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5632,98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1 216,65</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1 216,65</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Итого:</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19 433,77</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3 588,00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3 731,52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3 880,78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4 036,01</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4 197,45</w:t>
            </w:r>
          </w:p>
        </w:tc>
      </w:tr>
    </w:tbl>
    <w:p w:rsidR="006604FF" w:rsidRDefault="006604FF"/>
    <w:p w:rsidR="006604FF" w:rsidRDefault="006604FF">
      <w:pPr>
        <w:pStyle w:val="1"/>
      </w:pPr>
      <w:bookmarkStart w:id="61" w:name="sub_1026"/>
      <w:r>
        <w:t>6. Перечень целевых индикаторов и показателей</w:t>
      </w:r>
    </w:p>
    <w:bookmarkEnd w:id="61"/>
    <w:p w:rsidR="006604FF" w:rsidRDefault="006604FF"/>
    <w:p w:rsidR="006604FF" w:rsidRDefault="006604FF">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w:t>
      </w:r>
    </w:p>
    <w:p w:rsidR="006604FF" w:rsidRDefault="006604FF">
      <w:r>
        <w:t xml:space="preserve">Перечень индикаторов эффективности реализации Подпрограммы приводится в </w:t>
      </w:r>
      <w:hyperlink w:anchor="sub_20000" w:history="1">
        <w:r>
          <w:rPr>
            <w:rStyle w:val="a4"/>
            <w:rFonts w:cs="Arial"/>
          </w:rPr>
          <w:t>приложении N 2</w:t>
        </w:r>
      </w:hyperlink>
      <w:r>
        <w:t>.</w:t>
      </w:r>
    </w:p>
    <w:p w:rsidR="006604FF" w:rsidRDefault="006604FF"/>
    <w:p w:rsidR="006604FF" w:rsidRDefault="006604FF">
      <w:pPr>
        <w:pStyle w:val="1"/>
      </w:pPr>
      <w:bookmarkStart w:id="62" w:name="sub_1027"/>
      <w:r>
        <w:t>7. Организация управления программой и контроль за ходом ее реализации</w:t>
      </w:r>
    </w:p>
    <w:bookmarkEnd w:id="62"/>
    <w:p w:rsidR="006604FF" w:rsidRDefault="006604FF"/>
    <w:p w:rsidR="006604FF" w:rsidRDefault="006604FF">
      <w:r>
        <w:t>Текущее управление, контроль, координацию по реализации Подпрограммы осуществляет исполнитель - Департамент предпринимательства потребительского рынка, развития туризма и транспорта Окружной администрации города Якутска Окружной администрации города Якутска.</w:t>
      </w:r>
    </w:p>
    <w:p w:rsidR="006604FF" w:rsidRDefault="006604FF">
      <w:r>
        <w:t>Исполнитель:</w:t>
      </w:r>
    </w:p>
    <w:p w:rsidR="006604FF" w:rsidRDefault="006604FF">
      <w:r>
        <w:lastRenderedPageBreak/>
        <w:t>- разрабатывает в пределах своих полномочий нормативно-правовые акты, необходимые для выполнения Подпрограммы;</w:t>
      </w:r>
    </w:p>
    <w:p w:rsidR="006604FF" w:rsidRDefault="006604FF">
      <w:r>
        <w:t>- разрабатывает перечень целевых показателей для контроля за ходом реализации Подпрограммы;</w:t>
      </w:r>
    </w:p>
    <w:p w:rsidR="006604FF" w:rsidRDefault="006604FF">
      <w:r>
        <w:t>- несет ответственность за своевременную и качественную подготовку и реализацию Подпрограммы;</w:t>
      </w:r>
    </w:p>
    <w:p w:rsidR="006604FF" w:rsidRDefault="006604FF">
      <w:r>
        <w:t>- обеспечивает эффективное использование средств, выделяемых на её реализацию;</w:t>
      </w:r>
    </w:p>
    <w:p w:rsidR="006604FF" w:rsidRDefault="006604FF">
      <w:r>
        <w:t>- осуществляет отбор на' конкурсной основе исполнителей работ и услуг, а также поставщиков продукции по каждому программному мероприятию;</w:t>
      </w:r>
    </w:p>
    <w:p w:rsidR="006604FF" w:rsidRDefault="006604FF">
      <w:r>
        <w:t>- обеспечивает контроль за сроками выполнения договоров, контрактов и соглашений и качеством исполнения программных мероприятий;</w:t>
      </w:r>
    </w:p>
    <w:p w:rsidR="006604FF" w:rsidRDefault="006604FF">
      <w:r>
        <w:t>- осуществляет координацию муниципальных и государственных органов власти, учреждений и предприятий по реализации Подпрограммы;</w:t>
      </w:r>
    </w:p>
    <w:p w:rsidR="006604FF" w:rsidRDefault="006604FF">
      <w:r>
        <w:t>- проводит мониторинг хода и результатов реализации программных мероприятий;</w:t>
      </w:r>
    </w:p>
    <w:p w:rsidR="006604FF" w:rsidRDefault="006604FF">
      <w:r>
        <w:t>- организует независимую оценку показателей результативности и эффективности программных мероприятий, их соответствия целевым показателям;</w:t>
      </w:r>
    </w:p>
    <w:p w:rsidR="006604FF" w:rsidRDefault="006604FF">
      <w:r>
        <w:t>- предоставляет ежеквартально отчёт в Департамент экономики Окружной администрации города Якутска "О ходе реализации мероприятий программы";</w:t>
      </w:r>
    </w:p>
    <w:p w:rsidR="006604FF" w:rsidRDefault="006604FF">
      <w:r>
        <w:t>- подготавливает ежегодно в начале года доклад о ходе реализации Подпрограммы и информирует Якутскую городскую Думу о ходе выполнения Подпрограммы;</w:t>
      </w:r>
    </w:p>
    <w:p w:rsidR="006604FF" w:rsidRDefault="006604FF">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rsidR="006604FF" w:rsidRDefault="006604FF"/>
    <w:p w:rsidR="006604FF" w:rsidRDefault="006604FF">
      <w:pPr>
        <w:pStyle w:val="1"/>
      </w:pPr>
      <w:bookmarkStart w:id="63" w:name="sub_1028"/>
      <w:r>
        <w:t>8. Методика оценки конечных результатов программы</w:t>
      </w:r>
    </w:p>
    <w:bookmarkEnd w:id="63"/>
    <w:p w:rsidR="006604FF" w:rsidRDefault="006604FF"/>
    <w:p w:rsidR="006604FF" w:rsidRDefault="006604FF">
      <w:r>
        <w:t xml:space="preserve">Оценка конечных результатов программы производится в соответствии с </w:t>
      </w:r>
      <w:hyperlink r:id="rId53" w:history="1">
        <w:r>
          <w:rPr>
            <w:rStyle w:val="a4"/>
            <w:rFonts w:cs="Arial"/>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rsidR="006604FF" w:rsidRDefault="006604FF"/>
    <w:p w:rsidR="006604FF" w:rsidRDefault="006604FF">
      <w:pPr>
        <w:pStyle w:val="1"/>
      </w:pPr>
      <w:bookmarkStart w:id="64" w:name="sub_1003"/>
      <w:r>
        <w:t>Подпрограмма 3. "Развитие потребительского рынка и услуг на территории городского округа "город Якутск"</w:t>
      </w:r>
    </w:p>
    <w:bookmarkEnd w:id="64"/>
    <w:p w:rsidR="006604FF" w:rsidRDefault="006604FF"/>
    <w:p w:rsidR="006604FF" w:rsidRDefault="006604FF">
      <w:pPr>
        <w:pStyle w:val="1"/>
      </w:pPr>
      <w:bookmarkStart w:id="65" w:name="sub_130"/>
      <w:r>
        <w:t>Паспорт подпрограммы</w:t>
      </w:r>
    </w:p>
    <w:bookmarkEnd w:id="65"/>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1540"/>
        <w:gridCol w:w="1540"/>
        <w:gridCol w:w="1400"/>
        <w:gridCol w:w="1400"/>
        <w:gridCol w:w="1260"/>
      </w:tblGrid>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Наименование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Развитие потребительского рынка и услуг на территории городского округа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Основание для разработки</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Распоряжение Окружной администрации от 01.09.2017 N 1451 "О разработке и утверждении ведомственных целевых и муниципальных программ городского округа "город Якутск" на 2018 - 2022 годы".</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Заказчик</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Окружная администрация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Основная цель </w:t>
            </w:r>
            <w:r>
              <w:lastRenderedPageBreak/>
              <w:t>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lastRenderedPageBreak/>
              <w:t xml:space="preserve">Создание условий для обеспечения жителей города Якутска </w:t>
            </w:r>
            <w:r>
              <w:lastRenderedPageBreak/>
              <w:t>услугами торговли, общественного питания и транспорта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lastRenderedPageBreak/>
              <w:t>5</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Основные задачи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1. Обеспечение жителей города Якутска услугами общественного питания, торговли;</w:t>
            </w:r>
          </w:p>
          <w:p w:rsidR="006604FF" w:rsidRDefault="006604FF">
            <w:pPr>
              <w:pStyle w:val="a8"/>
            </w:pPr>
            <w:r>
              <w:t>2. Проведение ярмарок и расширенных продаж на территории города Якутска;</w:t>
            </w:r>
          </w:p>
          <w:p w:rsidR="006604FF" w:rsidRDefault="006604FF">
            <w:pPr>
              <w:pStyle w:val="a8"/>
            </w:pPr>
            <w:r>
              <w:t>3. Обеспечение доступности посещения городских мероприятий населением ГО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6</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Исполнители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Отдел потребительского рынка Департамента предпринимательства, потребительского рынка, развития туризма и транспорта.</w:t>
            </w:r>
          </w:p>
        </w:tc>
      </w:tr>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jc w:val="center"/>
            </w:pPr>
            <w:r>
              <w:t>7</w:t>
            </w:r>
          </w:p>
        </w:tc>
        <w:tc>
          <w:tcPr>
            <w:tcW w:w="224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8"/>
            </w:pPr>
            <w:r>
              <w:t>Объем и источники финансирования, в том числе по годам:</w:t>
            </w:r>
          </w:p>
        </w:tc>
        <w:tc>
          <w:tcPr>
            <w:tcW w:w="7140" w:type="dxa"/>
            <w:gridSpan w:val="5"/>
            <w:tcBorders>
              <w:top w:val="single" w:sz="4" w:space="0" w:color="auto"/>
              <w:left w:val="single" w:sz="4" w:space="0" w:color="auto"/>
              <w:bottom w:val="single" w:sz="4" w:space="0" w:color="auto"/>
            </w:tcBorders>
          </w:tcPr>
          <w:p w:rsidR="006604FF" w:rsidRDefault="006604FF">
            <w:pPr>
              <w:pStyle w:val="a7"/>
              <w:jc w:val="center"/>
            </w:pPr>
            <w:r>
              <w:t>Расходы (тыс. рублей)</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240" w:type="dxa"/>
            <w:vMerge/>
            <w:tcBorders>
              <w:top w:val="nil"/>
              <w:left w:val="single" w:sz="4" w:space="0" w:color="auto"/>
              <w:bottom w:val="single" w:sz="4" w:space="0" w:color="auto"/>
              <w:right w:val="single" w:sz="4" w:space="0" w:color="auto"/>
            </w:tcBorders>
          </w:tcPr>
          <w:p w:rsidR="006604FF" w:rsidRDefault="006604FF">
            <w:pPr>
              <w:pStyle w:val="a7"/>
            </w:pP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rPr>
                <w:rStyle w:val="a3"/>
                <w:bCs/>
              </w:rPr>
              <w:t>Всего</w:t>
            </w:r>
            <w:r>
              <w:t>: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3 913,85</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3 650,40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3 796,42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3 948,28</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4 106,21</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бюджета городского округа "город Якутск"</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3 913,85</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3 650,40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3 796,42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3 948,28</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4 106,21</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государственного бюджета Республики Саха (Якутия)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Внебюджетные средства</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8</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Целевые индикаторы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 Организация и проведение конкурсов, выставок, фестивалей (ед.);</w:t>
            </w:r>
          </w:p>
          <w:p w:rsidR="006604FF" w:rsidRDefault="006604FF">
            <w:pPr>
              <w:pStyle w:val="a8"/>
            </w:pPr>
            <w:r>
              <w:t>- организация и проведение ярмарок (ед.).</w:t>
            </w:r>
          </w:p>
        </w:tc>
      </w:tr>
    </w:tbl>
    <w:p w:rsidR="006604FF" w:rsidRDefault="006604FF"/>
    <w:p w:rsidR="006604FF" w:rsidRDefault="006604FF">
      <w:pPr>
        <w:pStyle w:val="1"/>
      </w:pPr>
      <w:bookmarkStart w:id="66" w:name="sub_103"/>
      <w:r>
        <w:t>Нормативно-правовое обеспечение программы</w:t>
      </w:r>
    </w:p>
    <w:bookmarkEnd w:id="66"/>
    <w:p w:rsidR="006604FF" w:rsidRDefault="006604FF"/>
    <w:p w:rsidR="006604FF" w:rsidRDefault="006604FF">
      <w:r>
        <w:t>Подпрограмма составлена в соответствии с действующим законодательством и следующими нормативно-правовыми актами:</w:t>
      </w:r>
    </w:p>
    <w:p w:rsidR="006604FF" w:rsidRDefault="006604FF">
      <w:bookmarkStart w:id="67" w:name="sub_131"/>
      <w:r>
        <w:t xml:space="preserve">1. </w:t>
      </w:r>
      <w:hyperlink r:id="rId54" w:history="1">
        <w:r>
          <w:rPr>
            <w:rStyle w:val="a4"/>
            <w:rFonts w:cs="Arial"/>
          </w:rPr>
          <w:t>Статья 179</w:t>
        </w:r>
      </w:hyperlink>
      <w:r>
        <w:t xml:space="preserve"> Бюджетного кодекса Российской Федерации;</w:t>
      </w:r>
    </w:p>
    <w:p w:rsidR="006604FF" w:rsidRDefault="006604FF">
      <w:bookmarkStart w:id="68" w:name="sub_132"/>
      <w:bookmarkEnd w:id="67"/>
      <w:r>
        <w:t xml:space="preserve">2. </w:t>
      </w:r>
      <w:hyperlink r:id="rId55" w:history="1">
        <w:r>
          <w:rPr>
            <w:rStyle w:val="a4"/>
            <w:rFonts w:cs="Arial"/>
          </w:rPr>
          <w:t>Федеральный закон</w:t>
        </w:r>
      </w:hyperlink>
      <w:r>
        <w:t xml:space="preserve"> от 28 декабря 2009 года N Э81-ФЗ "Об основах государственного регулирования торговой деятельности в Российской Федерации";</w:t>
      </w:r>
    </w:p>
    <w:p w:rsidR="006604FF" w:rsidRDefault="006604FF">
      <w:bookmarkStart w:id="69" w:name="sub_133"/>
      <w:bookmarkEnd w:id="68"/>
      <w:r>
        <w:t xml:space="preserve">3. </w:t>
      </w:r>
      <w:hyperlink r:id="rId56" w:history="1">
        <w:r>
          <w:rPr>
            <w:rStyle w:val="a4"/>
            <w:rFonts w:cs="Arial"/>
          </w:rPr>
          <w:t>Федеральный закон</w:t>
        </w:r>
      </w:hyperlink>
      <w:r>
        <w:t xml:space="preserve"> от 28 июня 2014 N 172-ФЗ "О стратегическом планировании в Российской Федерации";</w:t>
      </w:r>
    </w:p>
    <w:p w:rsidR="006604FF" w:rsidRDefault="006604FF">
      <w:bookmarkStart w:id="70" w:name="sub_134"/>
      <w:bookmarkEnd w:id="69"/>
      <w:r>
        <w:t xml:space="preserve">4. </w:t>
      </w:r>
      <w:hyperlink r:id="rId57" w:history="1">
        <w:r>
          <w:rPr>
            <w:rStyle w:val="a4"/>
            <w:rFonts w:cs="Arial"/>
          </w:rPr>
          <w:t>Закон</w:t>
        </w:r>
      </w:hyperlink>
      <w:r>
        <w:t xml:space="preserve"> Республики Саха (Якутия) от 27 ноября 2014 года N 1377-З N 307-V "О регулировании торговой деятельности в Республике Саха (Якутия);</w:t>
      </w:r>
    </w:p>
    <w:p w:rsidR="006604FF" w:rsidRDefault="006604FF">
      <w:bookmarkStart w:id="71" w:name="sub_135"/>
      <w:bookmarkEnd w:id="70"/>
      <w:r>
        <w:t xml:space="preserve">5. </w:t>
      </w:r>
      <w:hyperlink r:id="rId58" w:history="1">
        <w:r>
          <w:rPr>
            <w:rStyle w:val="a4"/>
            <w:rFonts w:cs="Arial"/>
          </w:rPr>
          <w:t>Постановление</w:t>
        </w:r>
      </w:hyperlink>
      <w:r>
        <w:t xml:space="preserve"> Окружной администрации города Якутска от 13 июля 2016 г. N 184п "Об утверждении Положения создания условий организации ярмарок по продаже товаров на территории городского округа "город Якутск".</w:t>
      </w:r>
    </w:p>
    <w:bookmarkEnd w:id="71"/>
    <w:p w:rsidR="006604FF" w:rsidRDefault="006604FF"/>
    <w:p w:rsidR="006604FF" w:rsidRDefault="006604FF">
      <w:pPr>
        <w:pStyle w:val="1"/>
      </w:pPr>
      <w:bookmarkStart w:id="72" w:name="sub_1031"/>
      <w:r>
        <w:t>1. Характеристика текущего состояния</w:t>
      </w:r>
    </w:p>
    <w:bookmarkEnd w:id="72"/>
    <w:p w:rsidR="006604FF" w:rsidRDefault="006604FF"/>
    <w:p w:rsidR="006604FF" w:rsidRDefault="006604FF">
      <w:r>
        <w:t>Закономерности развития современного производства, его концентрация и диверсификация объективно ведут к созданию и развитию небольших хозяйствующих субъектов как необходимого звена для успешного функционирования крупных фирм и хозяйственного комплекса в целом. Среди них особая роль принадлежит малым предприятиям торговли, выполняющим множество разнообразных функций. В частности, они осуществляют деятельность по сбыту и стимулированию, закупке и формированию товарного ассортимента, складирование и транспортировку товара, представляют информацию о рынке и многое другое.</w:t>
      </w:r>
    </w:p>
    <w:p w:rsidR="006604FF" w:rsidRDefault="006604FF">
      <w:r>
        <w:t>Торговля является самостоятельной отраслью рыночной экономики, которая постоянно совершенствуется и ищет пути сокращения своих издержек. Решение задач подобного рода предполагает неуклонное повышение эффективности функционирования первичных звеньев отрасли, независимо от формы собственности и вида хозяйствования, что в сложившихся условиях развития отечественной экономики выдвигает необходимость совершенствования управления предприятиями торговли, постоянного поиска средств и методов эффективного ведения хозяйственной деятельности с учетом быстро меняющейся рыночной ситуации.</w:t>
      </w:r>
    </w:p>
    <w:p w:rsidR="006604FF" w:rsidRDefault="006604FF">
      <w:r>
        <w:t>Формирование малых предприятий торговли в условиях рыночной экономики является основной задачей интенсификации развития посреднического рынка продукции различного назначения. Это обусловливает необходимость организации соответствующих данному рынку инфраструктур и коммуникативных коммерческих связей.</w:t>
      </w:r>
    </w:p>
    <w:p w:rsidR="006604FF" w:rsidRDefault="006604FF">
      <w:r>
        <w:t>В условиях рыночных отношений торговля, осуществляемая широкой сетью малых предприятий, обеспечивает эффективный контакт производителей и потребителей на основе прямых и договорных отношений. При этом происходит их трансформация в посредников, обладающих равными правами со всеми субъектами, участвующими в торговле. В этом аспекте особую значимость приобретает развитие коммерческой деятельности на основе изучения и решения её проблем.</w:t>
      </w:r>
    </w:p>
    <w:p w:rsidR="006604FF" w:rsidRDefault="006604FF">
      <w:r>
        <w:t>В новых условиях хозяйствования происходит переориентация всей системы торговли в целевом и функциональном аспектах, что оказывает значительное влияние на развитие реформ и стабильность рынка в целом.</w:t>
      </w:r>
    </w:p>
    <w:p w:rsidR="006604FF" w:rsidRDefault="006604FF">
      <w:r>
        <w:t>Для формирования эффективно функционирующих предприятий торговли, являющихся основным звеном свободного взаимодействия между участниками акта купли-продажи, необходимо наличие развитой инфраструктуры рынка, которая позволяет формировать коммерческие связи и совершенствовать систему торговли.</w:t>
      </w:r>
    </w:p>
    <w:p w:rsidR="006604FF" w:rsidRDefault="006604FF">
      <w:r>
        <w:t>При благоприятных условиях для коммерческой деятельности многие малые торговые предприятия готовы работать на минимальных торговых наценках. Но создание таких благоприятных условий зависит от поддержки Окружной администрации города Якутска через организацию проведения мероприятий.</w:t>
      </w:r>
    </w:p>
    <w:p w:rsidR="006604FF" w:rsidRDefault="006604FF">
      <w:r>
        <w:t>Одним из инструментов создания органами местного самоуправления условий для развития торговли является организация ярмарок, конкурсов и других мероприятий. Ярмарки организуются вне пределов розничных рынков и стационарных объектов торговли и имеют временный характер.</w:t>
      </w:r>
    </w:p>
    <w:p w:rsidR="006604FF" w:rsidRDefault="006604FF">
      <w:r>
        <w:t xml:space="preserve">Организатор ярмарки, исходя из требований </w:t>
      </w:r>
      <w:hyperlink r:id="rId59" w:history="1">
        <w:r>
          <w:rPr>
            <w:rStyle w:val="a4"/>
            <w:rFonts w:cs="Arial"/>
          </w:rPr>
          <w:t>Федерального закона</w:t>
        </w:r>
      </w:hyperlink>
      <w:r>
        <w:t xml:space="preserve"> от 28.12.2009 года N 381-ФЭ "Об основах государственного регулирования торговой деятельности в Российской Федерации", должен разработать и утвердить план мероприятий по организации и осуществлению торговли на ярмарке, режим, условия и порядок работы ярмарки, а также предоставления торговых мест на ярмарке.</w:t>
      </w:r>
    </w:p>
    <w:p w:rsidR="006604FF" w:rsidRDefault="006604FF">
      <w:r>
        <w:t xml:space="preserve">Торговые места на ярмарках предоставляются хозяйствующим субъектам, а также гражданам (в том числе гражданам, ведущим крестьянские (фермерские) </w:t>
      </w:r>
      <w:r>
        <w:lastRenderedPageBreak/>
        <w:t>хозяйства, личные подсобные хозяйства или занимающимся садоводством, огородничеством, животноводством), для реализации продукции собственного производства, а также продукции отечественного производства.</w:t>
      </w:r>
    </w:p>
    <w:p w:rsidR="006604FF" w:rsidRDefault="006604FF">
      <w:r>
        <w:t>Кроме того, организатор ярмарки (орган местного самоуправления) может определить размер платы за предоставление оборудованных торговых мест, а также за оказание услуг, связанных с обеспечением торгового процесса (по уборке территории, по проведению ветеринарной экспертизы и др.), с учетом необходимости компенсации затрат, понесенных на организацию и обеспечение деятельности ярмарки.</w:t>
      </w:r>
    </w:p>
    <w:p w:rsidR="006604FF" w:rsidRDefault="006604FF">
      <w:r>
        <w:t>Существуют отрасли, где малое предпринимательство имеет явные конкурентные преимущества относительно крупного, занимает доминирующее положение как по численности, так и по объему выручки. К таким отраслям относятся розничная, оптовая торговля и общественное питание. Торговля и общественное питание являются традиционно "малыми" секторами, с которым крупному бизнесу конкурировать сложно.</w:t>
      </w:r>
    </w:p>
    <w:p w:rsidR="006604FF" w:rsidRDefault="006604FF">
      <w:r>
        <w:t>Потребительский рынок является одним из самых динамично развивающихся секторов экономики города Якутска. Доля потребительского рынка составляет значительную часть в отраслевой структуре городской экономики и является весомым источником занятости населения. По состоянию на 1 января 2017 года в городе Якутске насчитывается 1 353 стационарных предприятий торговли, 484 мелкорозничных объектов, 4 рынка. Услуги общественного питания оказывают 357 предприятия. Деятельность в сфере бытового обслуживания осуществляют 538 предприятий.</w:t>
      </w:r>
    </w:p>
    <w:p w:rsidR="006604FF" w:rsidRDefault="006604FF">
      <w:r>
        <w:t>Население города Якутска становится более требовательным к качеству и безопасности предоставляемых услуг. Одной из важнейших задач сферы потребительского рынка города Якутска является совершенствование условий для обеспечения жителей города услугами торговли, общественного питания, развития кадрового потенциала организаций. В связи с этим первоочередными направлениями деятельности являются улучшение качества оказываемых услуг, подготовки специалистов в сфере потребительского рынка, повышение предпринимательской активности хозяйствующих субъектов.</w:t>
      </w:r>
    </w:p>
    <w:p w:rsidR="006604FF" w:rsidRDefault="006604FF">
      <w:r>
        <w:t>Одним из направлений является организация совместной работы с общественными организациями при проведении конкурсных мероприятий. Проведение конкурсов профессионального мастерства среди работников предприятий общественного питания, розничной торговли укрепляет престиж профессий в данной сфере, способствует обмену опытом, выявлению творческих личностей, способных решать задачи сферы потребительского рынка не только сегодняшнего, но и завтрашнего дня.</w:t>
      </w:r>
    </w:p>
    <w:p w:rsidR="006604FF" w:rsidRDefault="006604FF">
      <w:r>
        <w:t>Стратегическая цель развития потребительского рынка в городском округе "город Якутск" на период до 2032 года - развитие его инфраструктуры с учетом современных форм торговли.</w:t>
      </w:r>
    </w:p>
    <w:p w:rsidR="006604FF" w:rsidRDefault="006604FF">
      <w:r>
        <w:t>Развитие розничной торговой деятельности:</w:t>
      </w:r>
    </w:p>
    <w:p w:rsidR="006604FF" w:rsidRDefault="006604FF">
      <w:r>
        <w:t>- защита прав потребителей и совершенствование системы контроля качества и безопасности товаров и услуг;</w:t>
      </w:r>
    </w:p>
    <w:p w:rsidR="006604FF" w:rsidRDefault="006604FF">
      <w:r>
        <w:t>- разработка и утверждение схемы размещения торговых объектов городского округа "город Якутск" с учетом нормативов минимальной обеспеченности населения площадью торговых объектов и повышение экономической доступности товаров для населения;</w:t>
      </w:r>
    </w:p>
    <w:p w:rsidR="006604FF" w:rsidRDefault="006604FF">
      <w:r>
        <w:t>- упорядочение торговли на рынках, реконструкция и преобразование их в современные торгово-сервисные комплексы;</w:t>
      </w:r>
    </w:p>
    <w:p w:rsidR="006604FF" w:rsidRDefault="006604FF">
      <w:r>
        <w:t>- развитие сети предприятий торговли социальной направленности;</w:t>
      </w:r>
    </w:p>
    <w:p w:rsidR="006604FF" w:rsidRDefault="006604FF">
      <w:r>
        <w:t xml:space="preserve">- создание доступности маломобильным группам населения к предприятиям </w:t>
      </w:r>
      <w:r>
        <w:lastRenderedPageBreak/>
        <w:t>торговли и общественного питания;</w:t>
      </w:r>
    </w:p>
    <w:p w:rsidR="006604FF" w:rsidRDefault="006604FF">
      <w:r>
        <w:t>- увеличение доли продукции местного производства в розничном товарообороте;</w:t>
      </w:r>
    </w:p>
    <w:p w:rsidR="006604FF" w:rsidRDefault="006604FF">
      <w:r>
        <w:t>- повышение уровня подготовки кадров и квалификации персонала в сфере потребительского рынка и услуг;</w:t>
      </w:r>
    </w:p>
    <w:p w:rsidR="006604FF" w:rsidRDefault="006604FF">
      <w:r>
        <w:t>- координация и стимулирующее регулирование в сфере розничной торговли;</w:t>
      </w:r>
    </w:p>
    <w:p w:rsidR="006604FF" w:rsidRDefault="006604FF">
      <w:r>
        <w:t>- развитие ярмарочной деятельности;</w:t>
      </w:r>
    </w:p>
    <w:p w:rsidR="006604FF" w:rsidRDefault="006604FF">
      <w:r>
        <w:t>- стимулирование создания сети местных предприятий "Магазины - приемозаготовительные пункты";</w:t>
      </w:r>
    </w:p>
    <w:p w:rsidR="006604FF" w:rsidRDefault="006604FF">
      <w:r>
        <w:t>- развитие новых современных форм торговли.</w:t>
      </w:r>
    </w:p>
    <w:p w:rsidR="006604FF" w:rsidRDefault="006604FF">
      <w:r>
        <w:t>Повышение качества и доступности общественного питания:</w:t>
      </w:r>
    </w:p>
    <w:p w:rsidR="006604FF" w:rsidRDefault="006604FF">
      <w:r>
        <w:t>- совершенствование организации питания детей, учащихся, студентов, рабочих и служащих по месту работы и учебы, а также малообеспеченных граждан в социальных учреждениях;</w:t>
      </w:r>
    </w:p>
    <w:p w:rsidR="006604FF" w:rsidRDefault="006604FF">
      <w:r>
        <w:t>- сохранение и укрепление здоровья населения путём возрождения традиционного типа и развития современного питания;</w:t>
      </w:r>
    </w:p>
    <w:p w:rsidR="006604FF" w:rsidRDefault="006604FF">
      <w:r>
        <w:t>- развитие общедоступной сети за счет широкого развития сети предприятий быстрого питания, включая специализированные, в местах отдыха и проведения досуга населения;</w:t>
      </w:r>
    </w:p>
    <w:p w:rsidR="006604FF" w:rsidRDefault="006604FF">
      <w:r>
        <w:t>- внедрение новых технологий и прогрессивных форм организации общественного питания;</w:t>
      </w:r>
    </w:p>
    <w:p w:rsidR="006604FF" w:rsidRDefault="006604FF">
      <w:r>
        <w:t>- создание сети специализированных предприятий общественного питания с различным ассортиментом кулинарной продукции: предприятий с национальной кухней, блинных и т.п.;</w:t>
      </w:r>
    </w:p>
    <w:p w:rsidR="006604FF" w:rsidRDefault="006604FF">
      <w:r>
        <w:t>- улучшение уровня обслуживания клиентов.</w:t>
      </w:r>
    </w:p>
    <w:p w:rsidR="006604FF" w:rsidRDefault="006604FF">
      <w:r>
        <w:t>Развитие сферы бытовых услуг и досуга населения:</w:t>
      </w:r>
    </w:p>
    <w:p w:rsidR="006604FF" w:rsidRDefault="006604FF">
      <w:r>
        <w:t>- совершенствование инфраструктуры и организации бытового обслуживания населения (развитие сети современных химчисток, автосервиса, индустрии здоровья и красоты, проектов по формированию позитивной городской среды и т.д.);</w:t>
      </w:r>
    </w:p>
    <w:p w:rsidR="006604FF" w:rsidRDefault="006604FF">
      <w:r>
        <w:t>- регулирующий контроль качества и безопасности товаров и услуг;</w:t>
      </w:r>
    </w:p>
    <w:p w:rsidR="006604FF" w:rsidRDefault="006604FF">
      <w:r>
        <w:t>- реализация мероприятий по профессиональной подготовке и переподготовке работников потребительского рынка и сферы услуг - формирование сети "сервисных гильдий";</w:t>
      </w:r>
    </w:p>
    <w:p w:rsidR="006604FF" w:rsidRDefault="006604FF">
      <w:r>
        <w:t>- обеспечение доступности сферы бытовых услуг, пропорционального развития всех элементов инфраструктуры бытовых услуг;</w:t>
      </w:r>
    </w:p>
    <w:p w:rsidR="006604FF" w:rsidRDefault="006604FF">
      <w:r>
        <w:t>- стимулирование инвестиционных проектов в сфере организации современной досуговой среды.</w:t>
      </w:r>
    </w:p>
    <w:p w:rsidR="006604FF" w:rsidRDefault="006604FF">
      <w:r>
        <w:t>Обеспечение пассажирских перевозок при проведении городских мероприятий:</w:t>
      </w:r>
    </w:p>
    <w:p w:rsidR="006604FF" w:rsidRDefault="006604FF">
      <w:r>
        <w:t>- создание удобств для пассажиров;</w:t>
      </w:r>
    </w:p>
    <w:p w:rsidR="006604FF" w:rsidRDefault="006604FF">
      <w:r>
        <w:t>- доступ населения для участия в мероприятиях;</w:t>
      </w:r>
    </w:p>
    <w:p w:rsidR="006604FF" w:rsidRDefault="006604FF">
      <w:r>
        <w:t>- обслуживание мероприятий транспортными услугами.</w:t>
      </w:r>
    </w:p>
    <w:p w:rsidR="006604FF" w:rsidRDefault="006604FF"/>
    <w:p w:rsidR="006604FF" w:rsidRDefault="006604FF">
      <w:pPr>
        <w:pStyle w:val="1"/>
      </w:pPr>
      <w:bookmarkStart w:id="73" w:name="sub_1032"/>
      <w:r>
        <w:t>2. Цели и задачи</w:t>
      </w:r>
    </w:p>
    <w:bookmarkEnd w:id="73"/>
    <w:p w:rsidR="006604FF" w:rsidRDefault="006604FF"/>
    <w:p w:rsidR="006604FF" w:rsidRDefault="006604FF">
      <w:r>
        <w:t>Цель: Создание условий для обеспечения жителей города Якутска услугами торговли, общественного питания и транспорта.</w:t>
      </w:r>
    </w:p>
    <w:p w:rsidR="006604FF" w:rsidRDefault="006604FF">
      <w:r>
        <w:t>Задача 1. Обеспечение жителей города Якутска услугами общественного питания, торговли.</w:t>
      </w:r>
    </w:p>
    <w:p w:rsidR="006604FF" w:rsidRDefault="006604FF">
      <w:r>
        <w:t>Задача 2. Проведение ярмарок и расширенных продаж на территории города Якутска.</w:t>
      </w:r>
    </w:p>
    <w:p w:rsidR="006604FF" w:rsidRDefault="006604FF">
      <w:r>
        <w:lastRenderedPageBreak/>
        <w:t>Задача 3. Обеспечение доступности посещения городских мероприятий населением ГО "город Якутск".</w:t>
      </w:r>
    </w:p>
    <w:p w:rsidR="006604FF" w:rsidRDefault="006604FF"/>
    <w:p w:rsidR="006604FF" w:rsidRDefault="006604FF">
      <w:pPr>
        <w:pStyle w:val="1"/>
      </w:pPr>
      <w:bookmarkStart w:id="74" w:name="sub_1033"/>
      <w:r>
        <w:t>3. Система подпрограммных мероприятий</w:t>
      </w:r>
    </w:p>
    <w:bookmarkEnd w:id="74"/>
    <w:p w:rsidR="006604FF" w:rsidRDefault="006604FF"/>
    <w:p w:rsidR="006604FF" w:rsidRDefault="006604FF">
      <w:r>
        <w:t>В условиях существующей экономики одним из приоритетных направлений совершенствования условий для обеспечения жителей города Якутска услугами торговли является поддержка субъектов малого предпринимательства в сфере торговли, местных товаропроизводителей и сельхозпроизводителей. Основными мероприятиями Окружной администрации города Якутска является проведение ярмарок и расширенные продажи с участием товаропроизводителей.</w:t>
      </w:r>
    </w:p>
    <w:p w:rsidR="006604FF" w:rsidRDefault="006604FF">
      <w:r>
        <w:t>Для удовлетворения потребностей населения в товарах местных товаропроизводителей Отделом потребительского рынка Окружной администрации города Якутска запланировано увеличение организации различных конкурсов и фестивалей в сфере потребительского рынка, в том числе конкурсов профессионального мастерства работников данной сферы.</w:t>
      </w:r>
    </w:p>
    <w:p w:rsidR="006604FF" w:rsidRDefault="006604FF">
      <w:r>
        <w:t>Подпрограмма предусматривает дальнейшую реализацию мероприятий:</w:t>
      </w:r>
    </w:p>
    <w:p w:rsidR="006604FF" w:rsidRDefault="006604FF">
      <w:r>
        <w:t>- Организация и проведение ярмарки "Дача. Огород. Усадьба";</w:t>
      </w:r>
    </w:p>
    <w:p w:rsidR="006604FF" w:rsidRDefault="006604FF">
      <w:r>
        <w:t>- Проведение конкурса "Саламат";</w:t>
      </w:r>
    </w:p>
    <w:p w:rsidR="006604FF" w:rsidRDefault="006604FF">
      <w:r>
        <w:t>- Организация и проведение конкурса лучшее предприятие торговли;</w:t>
      </w:r>
    </w:p>
    <w:p w:rsidR="006604FF" w:rsidRDefault="006604FF">
      <w:r>
        <w:t>- Организация и проведение профессионального праздника День торговли;</w:t>
      </w:r>
    </w:p>
    <w:p w:rsidR="006604FF" w:rsidRDefault="006604FF">
      <w:r>
        <w:t>- Организация и проведение ярмарки цветов;</w:t>
      </w:r>
    </w:p>
    <w:p w:rsidR="006604FF" w:rsidRDefault="006604FF">
      <w:r>
        <w:t>- Организация и проведение ярмарки "Школьный базар";</w:t>
      </w:r>
    </w:p>
    <w:p w:rsidR="006604FF" w:rsidRDefault="006604FF">
      <w:r>
        <w:t>- Организация и проведение ярмарки "Вкусноград";</w:t>
      </w:r>
    </w:p>
    <w:p w:rsidR="006604FF" w:rsidRDefault="006604FF">
      <w:r>
        <w:t>- Организация и проведение фестиваля Ухи;</w:t>
      </w:r>
    </w:p>
    <w:p w:rsidR="006604FF" w:rsidRDefault="006604FF">
      <w:r>
        <w:t>- Организация и проведение мероприятий в рамках Фестиваля "Зима начинается с Якутии";</w:t>
      </w:r>
    </w:p>
    <w:p w:rsidR="006604FF" w:rsidRDefault="006604FF">
      <w:r>
        <w:t>- Организация обеспечения транспортными услугами в период проведения городских мероприятий;</w:t>
      </w:r>
    </w:p>
    <w:p w:rsidR="006604FF" w:rsidRDefault="006604FF">
      <w:r>
        <w:t>- Приобретение шатров и палаток для организации проведения праздничных мероприятий.</w:t>
      </w:r>
    </w:p>
    <w:p w:rsidR="006604FF" w:rsidRDefault="006604FF"/>
    <w:p w:rsidR="006604FF" w:rsidRDefault="006604FF">
      <w:pPr>
        <w:pStyle w:val="1"/>
      </w:pPr>
      <w:bookmarkStart w:id="75" w:name="sub_1034"/>
      <w:r>
        <w:t>4. Ресурсное обеспечение подпрограммы</w:t>
      </w:r>
    </w:p>
    <w:bookmarkEnd w:id="75"/>
    <w:p w:rsidR="006604FF" w:rsidRDefault="006604FF"/>
    <w:p w:rsidR="006604FF" w:rsidRDefault="006604FF">
      <w:r>
        <w:t>Общий объем финансирования на 2018 - 2022 годы составляет 18 521,1 тыс. рублей, из них:</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540"/>
        <w:gridCol w:w="1400"/>
        <w:gridCol w:w="1260"/>
        <w:gridCol w:w="1260"/>
        <w:gridCol w:w="1260"/>
        <w:gridCol w:w="1400"/>
      </w:tblGrid>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7"/>
              <w:jc w:val="center"/>
            </w:pPr>
            <w:r>
              <w:t>Источники финансирования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Объем финансирования, всего</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Федеральный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lastRenderedPageBreak/>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Республиканский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Местный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19415,16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3 913,85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3 650,40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3 796,42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3 948,28</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4 106,21</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19415,16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3 913,85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3 650,40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3 796,42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3 948,28</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4 106,21</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Внебюджетные источники,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0,00 4</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Итого:</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19 415,16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3 913,85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3 650,40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3 796,42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3 948,28</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4 106,21</w:t>
            </w:r>
          </w:p>
        </w:tc>
      </w:tr>
    </w:tbl>
    <w:p w:rsidR="006604FF" w:rsidRDefault="006604FF"/>
    <w:p w:rsidR="006604FF" w:rsidRDefault="006604FF">
      <w:pPr>
        <w:pStyle w:val="1"/>
      </w:pPr>
      <w:bookmarkStart w:id="76" w:name="sub_1035"/>
      <w:r>
        <w:t>5. Перечень целевых индикаторов и показателей</w:t>
      </w:r>
    </w:p>
    <w:bookmarkEnd w:id="76"/>
    <w:p w:rsidR="006604FF" w:rsidRDefault="006604FF"/>
    <w:p w:rsidR="006604FF" w:rsidRDefault="006604FF">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w:t>
      </w:r>
    </w:p>
    <w:p w:rsidR="006604FF" w:rsidRDefault="006604FF">
      <w:r>
        <w:t xml:space="preserve">Перечень индикаторов эффективности реализации Подпрограммы приводится в </w:t>
      </w:r>
      <w:hyperlink w:anchor="sub_20000" w:history="1">
        <w:r>
          <w:rPr>
            <w:rStyle w:val="a4"/>
            <w:rFonts w:cs="Arial"/>
          </w:rPr>
          <w:t>приложении N 2</w:t>
        </w:r>
      </w:hyperlink>
      <w:r>
        <w:t>.</w:t>
      </w:r>
    </w:p>
    <w:p w:rsidR="006604FF" w:rsidRDefault="006604FF"/>
    <w:p w:rsidR="006604FF" w:rsidRDefault="006604FF">
      <w:pPr>
        <w:pStyle w:val="1"/>
      </w:pPr>
      <w:bookmarkStart w:id="77" w:name="sub_1036"/>
      <w:r>
        <w:t>6. Организация управления программой и контроль за ходом ее реализации</w:t>
      </w:r>
    </w:p>
    <w:bookmarkEnd w:id="77"/>
    <w:p w:rsidR="006604FF" w:rsidRDefault="006604FF"/>
    <w:p w:rsidR="006604FF" w:rsidRDefault="006604FF">
      <w:r>
        <w:t>Текущее управление, контроль, координацию по реализации Подпрограммы осуществляет исполнитель - Департамент предпринимательства потребительского рынка, развития туризма и транспорта Окружной администрации города Якутска Окружной администрации города Якутска.</w:t>
      </w:r>
    </w:p>
    <w:p w:rsidR="006604FF" w:rsidRDefault="006604FF">
      <w:r>
        <w:t>Исполнитель:</w:t>
      </w:r>
    </w:p>
    <w:p w:rsidR="006604FF" w:rsidRDefault="006604FF">
      <w:r>
        <w:t>- разрабатывает в пределах своих полномочий нормативно-правовые акты, необходимые для выполнения Подпрограммы;</w:t>
      </w:r>
    </w:p>
    <w:p w:rsidR="006604FF" w:rsidRDefault="006604FF">
      <w:r>
        <w:lastRenderedPageBreak/>
        <w:t>- разрабатывает перечень целевых показателей для контроля за ходом реализации Подпрограммы;</w:t>
      </w:r>
    </w:p>
    <w:p w:rsidR="006604FF" w:rsidRDefault="006604FF">
      <w:r>
        <w:t>- несет ответственность за своевременную и качественную подготовку и реализацию Подпрограммы;</w:t>
      </w:r>
    </w:p>
    <w:p w:rsidR="006604FF" w:rsidRDefault="006604FF">
      <w:r>
        <w:t>- обеспечивает эффективное использование средств, выделяемых на её реализацию;</w:t>
      </w:r>
    </w:p>
    <w:p w:rsidR="006604FF" w:rsidRDefault="006604FF">
      <w:r>
        <w:t>- осуществляет отбор на конкурсной основе исполнителей работ и услуг, а также поставщиков продукции по каждому программному мероприятию;</w:t>
      </w:r>
    </w:p>
    <w:p w:rsidR="006604FF" w:rsidRDefault="006604FF">
      <w:r>
        <w:t>- обеспечивает контроль за сроками выполнения договоров, контрактов и соглашений и качеством исполнения программных мероприятий;</w:t>
      </w:r>
    </w:p>
    <w:p w:rsidR="006604FF" w:rsidRDefault="006604FF">
      <w:r>
        <w:t>- осуществляет координацию муниципальных и государственных органов власти, учреждений и предприятий по реализации Подпрограммы;</w:t>
      </w:r>
    </w:p>
    <w:p w:rsidR="006604FF" w:rsidRDefault="006604FF">
      <w:r>
        <w:t>- проводит мониторинг хода и результатов реализации программных мероприятий;</w:t>
      </w:r>
    </w:p>
    <w:p w:rsidR="006604FF" w:rsidRDefault="006604FF">
      <w:r>
        <w:t>- организует независимую оценку показателей результативности и эффективности программных мероприятий, их соответствия целевым показателям;</w:t>
      </w:r>
    </w:p>
    <w:p w:rsidR="006604FF" w:rsidRDefault="006604FF">
      <w:r>
        <w:t>- предоставляет ежеквартально отчёт в Департамент экономики Окружной администрации города Якутска "О ходе реализации мероприятий программы";</w:t>
      </w:r>
    </w:p>
    <w:p w:rsidR="006604FF" w:rsidRDefault="006604FF">
      <w:r>
        <w:t>- подготавливает ежегодно в начале года доклад о ходе реализации Подпрограммы и информирует Якутскую городскую Думу о ходе выполнения Подпрограммы;</w:t>
      </w:r>
    </w:p>
    <w:p w:rsidR="006604FF" w:rsidRDefault="006604FF">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rsidR="006604FF" w:rsidRDefault="006604FF"/>
    <w:p w:rsidR="006604FF" w:rsidRDefault="006604FF">
      <w:pPr>
        <w:pStyle w:val="1"/>
      </w:pPr>
      <w:bookmarkStart w:id="78" w:name="sub_1037"/>
      <w:r>
        <w:t>7. Методика оценки конечных результатов программы</w:t>
      </w:r>
    </w:p>
    <w:bookmarkEnd w:id="78"/>
    <w:p w:rsidR="006604FF" w:rsidRDefault="006604FF"/>
    <w:p w:rsidR="006604FF" w:rsidRDefault="006604FF">
      <w:r>
        <w:t xml:space="preserve">Оценка конечных результатов программы производится в соответствии с </w:t>
      </w:r>
      <w:hyperlink r:id="rId60" w:history="1">
        <w:r>
          <w:rPr>
            <w:rStyle w:val="a4"/>
            <w:rFonts w:cs="Arial"/>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rsidR="006604FF" w:rsidRDefault="006604FF"/>
    <w:p w:rsidR="006604FF" w:rsidRDefault="006604FF">
      <w:pPr>
        <w:pStyle w:val="1"/>
      </w:pPr>
      <w:bookmarkStart w:id="79" w:name="sub_1004"/>
      <w:r>
        <w:t>Подпрограмма 4. "Поддержка и развитие инновационной деятельности малых и средних инновационных предприятий городского округа "город Якутск"</w:t>
      </w:r>
    </w:p>
    <w:bookmarkEnd w:id="79"/>
    <w:p w:rsidR="006604FF" w:rsidRDefault="006604FF"/>
    <w:p w:rsidR="006604FF" w:rsidRDefault="006604FF">
      <w:pPr>
        <w:pStyle w:val="1"/>
      </w:pPr>
      <w:bookmarkStart w:id="80" w:name="sub_140"/>
      <w:r>
        <w:t>Паспорт муниципальной подпрограммы</w:t>
      </w:r>
    </w:p>
    <w:bookmarkEnd w:id="80"/>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100"/>
        <w:gridCol w:w="1400"/>
        <w:gridCol w:w="1260"/>
        <w:gridCol w:w="1260"/>
        <w:gridCol w:w="1400"/>
        <w:gridCol w:w="1960"/>
      </w:tblGrid>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Наименование Подпрограммы</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Поддержка и развитие инновационной деятельности малых и средних инновационных предприятий городского округа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Основание для разработки Подпрограммы</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Распоряжение Окружной администрации от 01.09.2017 N 1451 "О разработке и утверждении ведомственных целевых и муниципальных программ городского округа "город Якутск" на 2018 - 2022 годы"</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Заказчик Подпрограммы</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Окружная администрация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Основная цель </w:t>
            </w:r>
            <w:r>
              <w:lastRenderedPageBreak/>
              <w:t>Подпрограммы</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lastRenderedPageBreak/>
              <w:t xml:space="preserve">- создание благоприятных условий для развития </w:t>
            </w:r>
            <w:r>
              <w:lastRenderedPageBreak/>
              <w:t>инновационной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lastRenderedPageBreak/>
              <w:t>5</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Основные задачи Подпрограммы</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1. Стимулирование создания инновационных предприятий</w:t>
            </w:r>
          </w:p>
          <w:p w:rsidR="006604FF" w:rsidRDefault="006604FF">
            <w:pPr>
              <w:pStyle w:val="a8"/>
            </w:pPr>
            <w:r>
              <w:t>2. Развитие системы кадрового обеспечения для стратегического планирования, инновационной и инвестиционной деятельности.</w:t>
            </w:r>
          </w:p>
          <w:p w:rsidR="006604FF" w:rsidRDefault="006604FF">
            <w:pPr>
              <w:pStyle w:val="a8"/>
            </w:pPr>
            <w:r>
              <w:t>3. Совершенствование инновационной, инвестиционной инфраструктуры и стратегического планирования городского округа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6.</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Перечень основных мероприятий</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Основные мероприятия по реализации Подпрограммы:</w:t>
            </w:r>
          </w:p>
          <w:p w:rsidR="006604FF" w:rsidRDefault="006604FF">
            <w:pPr>
              <w:pStyle w:val="a8"/>
            </w:pPr>
            <w:r>
              <w:t>Финансовая поддержка субъектов инновационной деятельности;</w:t>
            </w:r>
          </w:p>
          <w:p w:rsidR="006604FF" w:rsidRDefault="006604FF">
            <w:pPr>
              <w:pStyle w:val="a8"/>
            </w:pPr>
            <w:r>
              <w:t>- обучение и подготовка кадров по стратегическому планированию и управлению инновационными и (или) инвестиционными проектами и предприятиями;</w:t>
            </w:r>
          </w:p>
          <w:p w:rsidR="006604FF" w:rsidRDefault="006604FF">
            <w:pPr>
              <w:pStyle w:val="a8"/>
            </w:pPr>
            <w:r>
              <w:t>- организация и (или) участие в международных и российских форумах и (или) ярмарках в инновационной и (или) инвестиционной сфере и стратегическому планированию;</w:t>
            </w:r>
          </w:p>
          <w:p w:rsidR="006604FF" w:rsidRDefault="006604FF">
            <w:pPr>
              <w:pStyle w:val="a8"/>
            </w:pPr>
            <w:r>
              <w:t>- проведение исследовательских и научных работ.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7</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Исполнители Подпрограммы</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Департамент экономики Окружной администрации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Соисполнитель</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t>Управление культуры и духовного развития Окружной администрации города Якутска</w:t>
            </w:r>
          </w:p>
          <w:p w:rsidR="006604FF" w:rsidRDefault="006604FF">
            <w:pPr>
              <w:pStyle w:val="a8"/>
            </w:pPr>
            <w:r>
              <w:t>Департамент градостроительства Окружной администрации города Якутска</w:t>
            </w:r>
          </w:p>
          <w:p w:rsidR="006604FF" w:rsidRDefault="006604FF">
            <w:pPr>
              <w:pStyle w:val="a8"/>
            </w:pPr>
            <w:r>
              <w:t>Учреждения по управлению административными территориями городского округа "город Якутск"</w:t>
            </w:r>
          </w:p>
        </w:tc>
      </w:tr>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jc w:val="center"/>
            </w:pPr>
            <w:r>
              <w:t>8</w:t>
            </w:r>
          </w:p>
        </w:tc>
        <w:tc>
          <w:tcPr>
            <w:tcW w:w="210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8"/>
            </w:pPr>
            <w:r>
              <w:t>Объем и источники финансирования, в том числе по годам:</w:t>
            </w:r>
          </w:p>
        </w:tc>
        <w:tc>
          <w:tcPr>
            <w:tcW w:w="7280" w:type="dxa"/>
            <w:gridSpan w:val="5"/>
            <w:tcBorders>
              <w:top w:val="single" w:sz="4" w:space="0" w:color="auto"/>
              <w:left w:val="single" w:sz="4" w:space="0" w:color="auto"/>
              <w:bottom w:val="single" w:sz="4" w:space="0" w:color="auto"/>
            </w:tcBorders>
          </w:tcPr>
          <w:p w:rsidR="006604FF" w:rsidRDefault="006604FF">
            <w:pPr>
              <w:pStyle w:val="a7"/>
              <w:jc w:val="center"/>
            </w:pPr>
            <w:r>
              <w:t>Расходы (тыс. рублей)</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100" w:type="dxa"/>
            <w:vMerge/>
            <w:tcBorders>
              <w:top w:val="nil"/>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96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rPr>
                <w:rStyle w:val="a3"/>
                <w:bCs/>
              </w:rPr>
              <w:t>Всего</w:t>
            </w:r>
            <w:r>
              <w:t>: в том числе:</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6760,0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7030,4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7311,6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7854,08</w:t>
            </w:r>
          </w:p>
        </w:tc>
        <w:tc>
          <w:tcPr>
            <w:tcW w:w="1960" w:type="dxa"/>
            <w:tcBorders>
              <w:top w:val="single" w:sz="4" w:space="0" w:color="auto"/>
              <w:left w:val="single" w:sz="4" w:space="0" w:color="auto"/>
              <w:bottom w:val="single" w:sz="4" w:space="0" w:color="auto"/>
            </w:tcBorders>
          </w:tcPr>
          <w:p w:rsidR="006604FF" w:rsidRDefault="006604FF">
            <w:pPr>
              <w:pStyle w:val="a7"/>
              <w:jc w:val="center"/>
            </w:pPr>
            <w:r>
              <w:t>8158,24</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nil"/>
              <w:left w:val="single" w:sz="4" w:space="0" w:color="auto"/>
              <w:bottom w:val="single" w:sz="4" w:space="0" w:color="auto"/>
              <w:right w:val="single" w:sz="4" w:space="0" w:color="auto"/>
            </w:tcBorders>
          </w:tcPr>
          <w:p w:rsidR="006604FF" w:rsidRDefault="006604FF">
            <w:pPr>
              <w:pStyle w:val="a8"/>
            </w:pPr>
            <w:r>
              <w:t>Средства бюджета городского округа "город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6760,0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7030,4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7311,6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7854,08</w:t>
            </w:r>
          </w:p>
        </w:tc>
        <w:tc>
          <w:tcPr>
            <w:tcW w:w="1960" w:type="dxa"/>
            <w:tcBorders>
              <w:top w:val="single" w:sz="4" w:space="0" w:color="auto"/>
              <w:left w:val="single" w:sz="4" w:space="0" w:color="auto"/>
              <w:bottom w:val="single" w:sz="4" w:space="0" w:color="auto"/>
            </w:tcBorders>
          </w:tcPr>
          <w:p w:rsidR="006604FF" w:rsidRDefault="006604FF">
            <w:pPr>
              <w:pStyle w:val="a7"/>
              <w:jc w:val="center"/>
            </w:pPr>
            <w:r>
              <w:t>8158,24</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государственного бюджета Республики Саха (Якутия)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960" w:type="dxa"/>
            <w:tcBorders>
              <w:top w:val="single" w:sz="4" w:space="0" w:color="auto"/>
              <w:left w:val="single" w:sz="4" w:space="0" w:color="auto"/>
              <w:bottom w:val="single" w:sz="4" w:space="0" w:color="auto"/>
            </w:tcBorders>
          </w:tcPr>
          <w:p w:rsidR="006604FF" w:rsidRDefault="006604FF">
            <w:pPr>
              <w:pStyle w:val="a7"/>
              <w:jc w:val="center"/>
            </w:pPr>
            <w:r>
              <w:t>-</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Внебюджетные средства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960" w:type="dxa"/>
            <w:tcBorders>
              <w:top w:val="single" w:sz="4" w:space="0" w:color="auto"/>
              <w:left w:val="single" w:sz="4" w:space="0" w:color="auto"/>
              <w:bottom w:val="single" w:sz="4" w:space="0" w:color="auto"/>
            </w:tcBorders>
          </w:tcPr>
          <w:p w:rsidR="006604FF" w:rsidRDefault="006604FF">
            <w:pPr>
              <w:pStyle w:val="a7"/>
              <w:jc w:val="center"/>
            </w:pPr>
            <w:r>
              <w:t>-</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9</w:t>
            </w:r>
          </w:p>
        </w:tc>
        <w:tc>
          <w:tcPr>
            <w:tcW w:w="210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Целевые индикаторы </w:t>
            </w:r>
            <w:r>
              <w:lastRenderedPageBreak/>
              <w:t>подпрограммы</w:t>
            </w:r>
          </w:p>
        </w:tc>
        <w:tc>
          <w:tcPr>
            <w:tcW w:w="7280" w:type="dxa"/>
            <w:gridSpan w:val="5"/>
            <w:tcBorders>
              <w:top w:val="single" w:sz="4" w:space="0" w:color="auto"/>
              <w:left w:val="single" w:sz="4" w:space="0" w:color="auto"/>
              <w:bottom w:val="single" w:sz="4" w:space="0" w:color="auto"/>
            </w:tcBorders>
          </w:tcPr>
          <w:p w:rsidR="006604FF" w:rsidRDefault="006604FF">
            <w:pPr>
              <w:pStyle w:val="a8"/>
            </w:pPr>
            <w:r>
              <w:lastRenderedPageBreak/>
              <w:t xml:space="preserve">- Численность персонала малых и средних предприятий, выпускающих инновационную продукцию, получивших </w:t>
            </w:r>
            <w:r>
              <w:lastRenderedPageBreak/>
              <w:t>поддержку из бюджета городского округа "город Якутск" (чел.);</w:t>
            </w:r>
          </w:p>
          <w:p w:rsidR="006604FF" w:rsidRDefault="006604FF">
            <w:pPr>
              <w:pStyle w:val="a8"/>
            </w:pPr>
            <w:r>
              <w:t>- обучение и подготовка кадров по стратегическому планированию и управлению инновационными и (или) инвестиционными проектами и предприятиями (ед.);</w:t>
            </w:r>
          </w:p>
          <w:p w:rsidR="006604FF" w:rsidRDefault="006604FF">
            <w:pPr>
              <w:pStyle w:val="a8"/>
            </w:pPr>
            <w:r>
              <w:t>- 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 планированию</w:t>
            </w:r>
          </w:p>
          <w:p w:rsidR="006604FF" w:rsidRDefault="006604FF">
            <w:pPr>
              <w:pStyle w:val="a8"/>
            </w:pPr>
            <w:r>
              <w:t>(ед.).</w:t>
            </w:r>
          </w:p>
        </w:tc>
      </w:tr>
    </w:tbl>
    <w:p w:rsidR="006604FF" w:rsidRDefault="006604FF"/>
    <w:p w:rsidR="006604FF" w:rsidRDefault="006604FF">
      <w:pPr>
        <w:pStyle w:val="1"/>
      </w:pPr>
      <w:bookmarkStart w:id="81" w:name="sub_1041"/>
      <w:r>
        <w:t>1. Основные понятия, применяемые в настоящей Подпрограмме</w:t>
      </w:r>
    </w:p>
    <w:bookmarkEnd w:id="81"/>
    <w:p w:rsidR="006604FF" w:rsidRDefault="006604FF"/>
    <w:p w:rsidR="006604FF" w:rsidRDefault="006604FF">
      <w:r>
        <w:rPr>
          <w:rStyle w:val="a3"/>
          <w:bCs/>
        </w:rPr>
        <w:t>Инновации (нововведения)</w:t>
      </w:r>
      <w: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6604FF" w:rsidRDefault="006604FF">
      <w:r>
        <w:rPr>
          <w:rStyle w:val="a3"/>
          <w:bCs/>
        </w:rPr>
        <w:t>Инновационная деятельность</w:t>
      </w:r>
      <w:r>
        <w:t xml:space="preserve">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6604FF" w:rsidRDefault="006604FF">
      <w:r>
        <w:rPr>
          <w:rStyle w:val="a3"/>
          <w:bCs/>
        </w:rPr>
        <w:t>Субъекты инновационной деятельности</w:t>
      </w:r>
      <w:r>
        <w:t xml:space="preserve"> - высшие учебные заведения, научно-исследовательские и проектно-конструкторские организации, предприятия и учреждения, субъекты малого и среднего предпринимательства и частные лица, осуществляющие научную, научно-техническую и (или) инновационную деятельность.</w:t>
      </w:r>
    </w:p>
    <w:p w:rsidR="006604FF" w:rsidRDefault="006604FF">
      <w:r>
        <w:rPr>
          <w:rStyle w:val="a3"/>
          <w:bCs/>
        </w:rPr>
        <w:t>Инновационный проект</w:t>
      </w:r>
      <w:r>
        <w:t xml:space="preserve">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6604FF" w:rsidRDefault="006604FF">
      <w:r>
        <w:rPr>
          <w:rStyle w:val="a3"/>
          <w:bCs/>
        </w:rPr>
        <w:t>Инновационно-активное предприятие</w:t>
      </w:r>
      <w:r>
        <w:t xml:space="preserve"> - юридическое лицо или индивидуальный предприниматель, успешно работающий над созданием и реализацией инновационных проектов в научно-технической сфере с целью производства конкурентоспособной продукции (работ, услуг) с использованием результатов научно-технической деятельности, имеющее необходимую инфраструктуру и кадры для осуществления такой деятельности.</w:t>
      </w:r>
    </w:p>
    <w:p w:rsidR="006604FF" w:rsidRDefault="006604FF">
      <w:r>
        <w:rPr>
          <w:rStyle w:val="a3"/>
          <w:bCs/>
        </w:rPr>
        <w:t>Инновационная и инвестиционная инфраструктура</w:t>
      </w:r>
      <w:r>
        <w:t xml:space="preserve"> - совокупность организаций, способствующих реализации инновационных и инвестиционных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6604FF" w:rsidRDefault="006604FF">
      <w:r>
        <w:rPr>
          <w:rStyle w:val="a3"/>
          <w:bCs/>
        </w:rPr>
        <w:t>Грант</w:t>
      </w:r>
      <w:r>
        <w:t xml:space="preserve"> - денежные средства, предоставляемые в форме субсидии в установленном порядке на конкурсной основе безвозмездно и безвозвратно, с обязательным предоставлением отчета о целевом использовании гранта.</w:t>
      </w:r>
    </w:p>
    <w:p w:rsidR="006604FF" w:rsidRDefault="006604FF">
      <w:r>
        <w:rPr>
          <w:rStyle w:val="a3"/>
          <w:bCs/>
        </w:rPr>
        <w:t>Коммерциализация научных и (или) научно-технических результатов</w:t>
      </w:r>
      <w:r>
        <w:t xml:space="preserve"> - деятельность по вовлечению в экономический оборот научных и (или) научно-технических результатов.</w:t>
      </w:r>
    </w:p>
    <w:p w:rsidR="006604FF" w:rsidRDefault="006604FF">
      <w:r>
        <w:rPr>
          <w:rStyle w:val="a3"/>
          <w:bCs/>
        </w:rPr>
        <w:t>Инвестиции</w:t>
      </w:r>
      <w: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604FF" w:rsidRDefault="006604FF">
      <w:r>
        <w:rPr>
          <w:rStyle w:val="a3"/>
          <w:bCs/>
        </w:rPr>
        <w:t>Инвестиционная деятельность</w:t>
      </w:r>
      <w:r>
        <w:t xml:space="preserve"> - вложение инвестиций и осуществление практических действий в целях получения прибыли и (или) достижения иного полезного </w:t>
      </w:r>
      <w:r>
        <w:lastRenderedPageBreak/>
        <w:t>эффекта.</w:t>
      </w:r>
    </w:p>
    <w:p w:rsidR="006604FF" w:rsidRDefault="006604FF">
      <w:r>
        <w:rPr>
          <w:rStyle w:val="a3"/>
          <w:bCs/>
        </w:rPr>
        <w:t>Стратегическое планирование</w:t>
      </w:r>
      <w:r>
        <w:t xml:space="preserve">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6604FF" w:rsidRDefault="006604FF">
      <w:r>
        <w:rPr>
          <w:rStyle w:val="a3"/>
          <w:bCs/>
        </w:rPr>
        <w:t>Система стратегического планирования</w:t>
      </w:r>
      <w:r>
        <w:t xml:space="preserve">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 методического, финансового и иного ресурсного обеспечения.</w:t>
      </w:r>
    </w:p>
    <w:p w:rsidR="006604FF" w:rsidRDefault="006604FF"/>
    <w:p w:rsidR="006604FF" w:rsidRDefault="006604FF">
      <w:pPr>
        <w:pStyle w:val="1"/>
      </w:pPr>
      <w:bookmarkStart w:id="82" w:name="sub_1042"/>
      <w:r>
        <w:t>2. Нормативно-правовое обеспечение</w:t>
      </w:r>
    </w:p>
    <w:bookmarkEnd w:id="82"/>
    <w:p w:rsidR="006604FF" w:rsidRDefault="006604FF"/>
    <w:p w:rsidR="006604FF" w:rsidRDefault="006604FF">
      <w:r>
        <w:t>Настоящая подпрограмма разработана на основании:</w:t>
      </w:r>
    </w:p>
    <w:p w:rsidR="006604FF" w:rsidRDefault="006604FF">
      <w:bookmarkStart w:id="83" w:name="sub_1421"/>
      <w:r>
        <w:t xml:space="preserve">1. </w:t>
      </w:r>
      <w:hyperlink r:id="rId61" w:history="1">
        <w:r>
          <w:rPr>
            <w:rStyle w:val="a4"/>
            <w:rFonts w:cs="Arial"/>
          </w:rPr>
          <w:t>Распоряжения</w:t>
        </w:r>
      </w:hyperlink>
      <w:r>
        <w:t xml:space="preserve"> Правительства Российской Федерации от 08 декабря 2011 года N 2227-р "Об утверждении Стратегии инновационного развития Российской Федерации на период до 2020 года";</w:t>
      </w:r>
    </w:p>
    <w:p w:rsidR="006604FF" w:rsidRDefault="006604FF">
      <w:bookmarkStart w:id="84" w:name="sub_1422"/>
      <w:bookmarkEnd w:id="83"/>
      <w:r>
        <w:t xml:space="preserve">2. </w:t>
      </w:r>
      <w:hyperlink r:id="rId62" w:history="1">
        <w:r>
          <w:rPr>
            <w:rStyle w:val="a4"/>
            <w:rFonts w:cs="Arial"/>
          </w:rPr>
          <w:t>Государственной программы</w:t>
        </w:r>
      </w:hyperlink>
      <w:r>
        <w:t xml:space="preserve"> Республики Саха (Якутия) "Научно-техническое и инновационное развитие Республики Саха (Якутия) на 2012 - 2019 годы", утвержденная </w:t>
      </w:r>
      <w:hyperlink r:id="rId63" w:history="1">
        <w:r>
          <w:rPr>
            <w:rStyle w:val="a4"/>
            <w:rFonts w:cs="Arial"/>
          </w:rPr>
          <w:t>Указом</w:t>
        </w:r>
      </w:hyperlink>
      <w:r>
        <w:t xml:space="preserve"> Президента Республики Саха (Якутия) от 12 октября 2011 года N 953;</w:t>
      </w:r>
    </w:p>
    <w:p w:rsidR="006604FF" w:rsidRDefault="006604FF">
      <w:bookmarkStart w:id="85" w:name="sub_1423"/>
      <w:bookmarkEnd w:id="84"/>
      <w:r>
        <w:t xml:space="preserve">3. </w:t>
      </w:r>
      <w:hyperlink r:id="rId64" w:history="1">
        <w:r>
          <w:rPr>
            <w:rStyle w:val="a4"/>
            <w:rFonts w:cs="Arial"/>
          </w:rPr>
          <w:t>Статьи 179</w:t>
        </w:r>
      </w:hyperlink>
      <w:r>
        <w:t xml:space="preserve"> Бюджетного кодекса Российской Федерации;</w:t>
      </w:r>
    </w:p>
    <w:p w:rsidR="006604FF" w:rsidRDefault="006604FF">
      <w:bookmarkStart w:id="86" w:name="sub_1424"/>
      <w:bookmarkEnd w:id="85"/>
      <w:r>
        <w:t xml:space="preserve">4. </w:t>
      </w:r>
      <w:hyperlink r:id="rId65" w:history="1">
        <w:r>
          <w:rPr>
            <w:rStyle w:val="a4"/>
            <w:rFonts w:cs="Arial"/>
          </w:rPr>
          <w:t>Федерального закона</w:t>
        </w:r>
      </w:hyperlink>
      <w:r>
        <w:t xml:space="preserve"> от 28 июня 2014 года N 172-ФЗ "О стратегическом планировании в Российской Федерации".</w:t>
      </w:r>
    </w:p>
    <w:bookmarkEnd w:id="86"/>
    <w:p w:rsidR="006604FF" w:rsidRDefault="006604FF"/>
    <w:p w:rsidR="006604FF" w:rsidRDefault="006604FF">
      <w:pPr>
        <w:pStyle w:val="1"/>
      </w:pPr>
      <w:bookmarkStart w:id="87" w:name="sub_1043"/>
      <w:r>
        <w:t>3. Характеристика текущего состояния, инновационный потенциал города Якутска</w:t>
      </w:r>
    </w:p>
    <w:bookmarkEnd w:id="87"/>
    <w:p w:rsidR="006604FF" w:rsidRDefault="006604FF"/>
    <w:p w:rsidR="006604FF" w:rsidRDefault="006604FF">
      <w:r>
        <w:t>Сегодня столица Республики Саха (Якутия) город Якутск - крупный административный, индустриальный, культурный, финансовый и научный центр с населением более 322 тысяч человек. Якутск является крупнейшим населенным пунктом на северо-востоке страны и самым большим городом в мире, построенным на вечной мерзлоте, толщина которой составляет 250 - 300 метров.</w:t>
      </w:r>
    </w:p>
    <w:p w:rsidR="006604FF" w:rsidRDefault="006604FF">
      <w:r>
        <w:t>В городе проживает более четверти населения республики. Через город обеспечивается до 90% каналов телекоммуникационной связи и 80% информационного обслуживания в республике.</w:t>
      </w:r>
    </w:p>
    <w:p w:rsidR="006604FF" w:rsidRDefault="006604FF">
      <w:r>
        <w:t>В Якутске сосредоточено основное количество банков и финансовых структур, около 60% финансовых потоков проходят через него.</w:t>
      </w:r>
    </w:p>
    <w:p w:rsidR="006604FF" w:rsidRDefault="006604FF">
      <w:r>
        <w:t>Примерно 80% студентов высших и учащихся средних специальных учебных заведений и свыше 90% работников научно-исследовательских учреждений республики определяют научно-технический потенциал города. '</w:t>
      </w:r>
    </w:p>
    <w:p w:rsidR="006604FF" w:rsidRDefault="006604FF">
      <w:r>
        <w:t xml:space="preserve">В городе Якутске сосредоточен существенный научный потенциал: научных </w:t>
      </w:r>
      <w:r>
        <w:lastRenderedPageBreak/>
        <w:t>организаций, в т.ч. Якутский научный центр СО РАН и Якутская Академия Наук, Якутский НЦ РАМН, ЯНИИ с/х СО РАН,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Аммосова" (далее - СВФУ).</w:t>
      </w:r>
    </w:p>
    <w:p w:rsidR="006604FF" w:rsidRDefault="006604FF">
      <w:r>
        <w:t>С созданием в 2010 году на базе Якутского государственного университета одного из 9-ти федеральных вузов России - Северо-Восточного федерального университета им. М.К. Аммосова город Якутск приобретает статус крупного образовательного и научно-инновационного центра.</w:t>
      </w:r>
    </w:p>
    <w:p w:rsidR="006604FF" w:rsidRDefault="006604FF">
      <w:r>
        <w:t>Стремительно развивается инновационная инфраструктура.</w:t>
      </w:r>
    </w:p>
    <w:p w:rsidR="006604FF" w:rsidRDefault="006604FF">
      <w:r>
        <w:t>Формирование и развитие инновационной инфраструктуры проходит в рамках утвержденной Государственной программы "Научно-техническое и инновационное развитие Республики Саха (Якутия) на 2012 - 2019 годы" (подпрограмма "Формирование и развитие инновационной инфраструктуры, трансфер технологий").</w:t>
      </w:r>
    </w:p>
    <w:p w:rsidR="006604FF" w:rsidRDefault="006604FF">
      <w:r>
        <w:t>Все это дает основания полагать, что в долгосрочной перспективе можно ожидать кратного увеличения удельного веса инновационной продукции в общем объеме продукции промышленного производства города.</w:t>
      </w:r>
    </w:p>
    <w:p w:rsidR="006604FF" w:rsidRDefault="006604FF">
      <w:r>
        <w:t>Высокий научно-образовательный потенциал, научно-исследовательская база, большое число талантливой молодежи и свободные площадки для дальнейшего использования изобретений позволили создать на территории города государственное автономное учреждение Республики Саха (Якутия) "Технопарк "Якутия", а на базе Северо-Восточного федерального института имени М.К. Аммосова - Арктический инновационный центр.</w:t>
      </w:r>
    </w:p>
    <w:p w:rsidR="006604FF" w:rsidRDefault="006604FF">
      <w:r>
        <w:t>В настоящий момент в городе Якутске сформирована следующая инфраструктура региональной инновационной системы:</w:t>
      </w:r>
    </w:p>
    <w:p w:rsidR="006604FF" w:rsidRDefault="006604FF">
      <w:r>
        <w:t>- Государственный комитет Республики Саха (Якутия) по инновационной политике и науке - уполномоченный орган исполнительной власти Республики Саха (Якутия) осуществляющий межотраслевую координацию по вопросам научной, научно-технической и научно-инновационной деятельности;</w:t>
      </w:r>
    </w:p>
    <w:p w:rsidR="006604FF" w:rsidRDefault="006604FF">
      <w:r>
        <w:t>- Государственное Автономное Учреждение "Технопарк "Якутия" (находится в ведении Государственный комитет Республики Саха (Якутия) по инновационной политике и науке);</w:t>
      </w:r>
    </w:p>
    <w:p w:rsidR="006604FF" w:rsidRDefault="006604FF">
      <w:r>
        <w:t>- Открытое акционерное общество "Венчурная компания "Якутия" (находится в ведении Государственный комитет Республики Саха (Якутия) по инновационной политике и науке);</w:t>
      </w:r>
    </w:p>
    <w:p w:rsidR="006604FF" w:rsidRDefault="006604FF">
      <w:r>
        <w:t>- Арктический инновационный центр СВФУ;</w:t>
      </w:r>
    </w:p>
    <w:p w:rsidR="006604FF" w:rsidRDefault="006604FF">
      <w:r>
        <w:t>- Агентство по координации инновационного бизнеса ГКУ "Центр поддержки предпринимательства РС (Я)" (находится в ведении Министерства по делам предпринимательства и развития туризма РС (Я)).</w:t>
      </w:r>
    </w:p>
    <w:p w:rsidR="006604FF" w:rsidRDefault="006604FF">
      <w:r>
        <w:t>Большинство инновационных предприятий на данный момент расположены в г. Якутске и являются резидентами Государственного автономного учреждения "Технопарк "Якутия" (Технопарк "Якутия") и Арктического инновационного центра Северо-Восточного федерального университета имени М.К. Аммосова (АИЦ СВФУ).</w:t>
      </w:r>
    </w:p>
    <w:p w:rsidR="006604FF" w:rsidRDefault="006604FF">
      <w:r>
        <w:t>Учитывая накопленный потенциал интеллектуальных ресурсов, существующий научно-технологический задел, емкость потенциальных рынков, а также роль в социально-экономической системе Республики, в качестве приоритетных направлений деятельности Технопарка "Якутия" определены:</w:t>
      </w:r>
    </w:p>
    <w:p w:rsidR="006604FF" w:rsidRDefault="006604FF">
      <w:r>
        <w:t>- нанотехнологии;</w:t>
      </w:r>
    </w:p>
    <w:p w:rsidR="006604FF" w:rsidRDefault="006604FF">
      <w:r>
        <w:t>- биотехнологии;</w:t>
      </w:r>
    </w:p>
    <w:p w:rsidR="006604FF" w:rsidRDefault="006604FF">
      <w:r>
        <w:t>- информационные технологии;</w:t>
      </w:r>
    </w:p>
    <w:p w:rsidR="006604FF" w:rsidRDefault="006604FF">
      <w:r>
        <w:t>- технологии Севера (криотехнологии).</w:t>
      </w:r>
    </w:p>
    <w:p w:rsidR="006604FF" w:rsidRDefault="006604FF">
      <w:r>
        <w:lastRenderedPageBreak/>
        <w:t>Арктический инновационный центр СВФУ (АИЦ) действует с 2011 г. в целях обеспечения трансфера наукоемких технологий в экономику региона, реализации инновационного потенциала СВФУ как комплексная инфраструктура инновационной деятельности федерального университета.</w:t>
      </w:r>
    </w:p>
    <w:p w:rsidR="006604FF" w:rsidRDefault="006604FF">
      <w:r>
        <w:t>Научно-производственные приоритеты Арктического инновационного центра:</w:t>
      </w:r>
    </w:p>
    <w:p w:rsidR="006604FF" w:rsidRDefault="006604FF">
      <w:r>
        <w:t>- рациональное природопользование;</w:t>
      </w:r>
    </w:p>
    <w:p w:rsidR="006604FF" w:rsidRDefault="006604FF">
      <w:r>
        <w:t>- нанотехнологии, глубокая переработка углеродов и полимерных композитов;</w:t>
      </w:r>
    </w:p>
    <w:p w:rsidR="006604FF" w:rsidRDefault="006604FF">
      <w:r>
        <w:t>- строительное материаловедение и инженерные решения в условиях Севера;</w:t>
      </w:r>
    </w:p>
    <w:p w:rsidR="006604FF" w:rsidRDefault="006604FF">
      <w:r>
        <w:t>- энерго-ресурсосбережение и энергоэффективность в условиях Севера;</w:t>
      </w:r>
    </w:p>
    <w:p w:rsidR="006604FF" w:rsidRDefault="006604FF">
      <w:r>
        <w:t>- здоровье и здравоохранение населения на Севере;</w:t>
      </w:r>
    </w:p>
    <w:p w:rsidR="006604FF" w:rsidRDefault="006604FF">
      <w:r>
        <w:t>- промышленные и информационные технологии.</w:t>
      </w:r>
    </w:p>
    <w:p w:rsidR="006604FF" w:rsidRDefault="006604FF">
      <w:r>
        <w:t>Направления деятельности АИЦ:</w:t>
      </w:r>
    </w:p>
    <w:p w:rsidR="006604FF" w:rsidRDefault="006604FF">
      <w:r>
        <w:t>- управление результатами интеллектуальной и научно-технической деятельности;</w:t>
      </w:r>
    </w:p>
    <w:p w:rsidR="006604FF" w:rsidRDefault="006604FF">
      <w:r>
        <w:t>- поддержка предпринимательской активности молодежи;</w:t>
      </w:r>
    </w:p>
    <w:p w:rsidR="006604FF" w:rsidRDefault="006604FF">
      <w:r>
        <w:t>- развитие пояса инновационных предприятий;</w:t>
      </w:r>
    </w:p>
    <w:p w:rsidR="006604FF" w:rsidRDefault="006604FF">
      <w:r>
        <w:t>- предоставление доступа к научному и технологическому оборудованию и инновационной инфраструктуре университета предприятиям и организациям;</w:t>
      </w:r>
    </w:p>
    <w:p w:rsidR="006604FF" w:rsidRDefault="006604FF">
      <w:r>
        <w:t>- консультационное, организационно-аналитическое сопровождение реализации проектов государственно-частного партнёрства в инновационной сфере.</w:t>
      </w:r>
    </w:p>
    <w:p w:rsidR="006604FF" w:rsidRDefault="006604FF">
      <w:r>
        <w:t>Центр интеллектуальной собственности предоставляет хозяйствующим субъектам инновационной деятельности и индивидуальным изобретателям (разработчикам) бесплатный доступ к патентным и непатентным информационным ресурсам Федерального института промышленной собственности (ФИПС, www.fips.ru) Роспатента, включая базы данных по изобретениям, полезным моделям, промышленным образцам, товарным знакам и др., а также Европейского патентного ведомства (38 стран) и США. Центр оказывает широкий спектр услуг по управлению интеллектуальной собственностью предприятиям и авторам, включая консультирование по подаче заявок на получение охранных документов и поддержанию их в силе, лицензированию; проведение обучающих семинаров по использованию патентных поисковых систем; представительские услуги в области охраны и распоряжения результатами интеллектуальной деятельности; использования и коммерциализации охраноспособных результатов; поиска конкурентов по выпускаемой продукции, проведению патентных исследований, установлению уровня техники; постановке на баланс нематериальных активов и др.</w:t>
      </w:r>
    </w:p>
    <w:p w:rsidR="006604FF" w:rsidRDefault="006604FF">
      <w:r>
        <w:t>Межвузовский студенческий инновационный бизнес-инкубатор размещает инициативные студенческие команды, представляет доступ в Интернет, оказывает консультационные услуги, привлекает финансирование в студенческие проекты по программе УМНИК. Реализуются межведомственные образовательные проекты "Школа инноваторов", "Школа 3Д моделирования и прототипирования" и др.</w:t>
      </w:r>
    </w:p>
    <w:p w:rsidR="006604FF" w:rsidRDefault="006604FF">
      <w:r>
        <w:t>Создание и развитие малых инновационных предприятий. Создание и развитие малых инновационных предприятий является основной формой коммерциализации результатов интеллектуальной деятельности СВФУ. При университете создано 25 малых инновационных компаний по информационным технологиям, медицине и биотехнологиям, добыче полезных ископаемых, строительству, в хозяйственный оборот введено 47 объектов интеллектуальность собственности университета, создано 130 новых рабочих мест. С 2012-го года выручка МИПов СВФУ достигла 162,6 млн. рублей, это лучший показатель среди федеральных вузов.</w:t>
      </w:r>
    </w:p>
    <w:p w:rsidR="006604FF" w:rsidRDefault="006604FF">
      <w:r>
        <w:t>Центр коллективного пользования оснащен оборудованием и персоналом для выполнения аналитических и испытательных работ и услуг:</w:t>
      </w:r>
    </w:p>
    <w:p w:rsidR="006604FF" w:rsidRDefault="006604FF">
      <w:r>
        <w:lastRenderedPageBreak/>
        <w:t>- структурные исследования материалов методами оптической, атомно-силовой и электронной микроскопии;</w:t>
      </w:r>
    </w:p>
    <w:p w:rsidR="006604FF" w:rsidRDefault="006604FF">
      <w:r>
        <w:t>- электрофизические измерения образцов материалов;</w:t>
      </w:r>
    </w:p>
    <w:p w:rsidR="006604FF" w:rsidRDefault="006604FF">
      <w:r>
        <w:t>- анализ физико-механических и химических свойств горных пород, ОПИ;</w:t>
      </w:r>
    </w:p>
    <w:p w:rsidR="006604FF" w:rsidRDefault="006604FF">
      <w:r>
        <w:t>- трехмерное лазерное сканирование и 3Д-моделирование сложных объектов;</w:t>
      </w:r>
    </w:p>
    <w:p w:rsidR="006604FF" w:rsidRDefault="006604FF">
      <w:r>
        <w:t>- высокочастотная электроразведка и обнаружение объектов в различных средах;</w:t>
      </w:r>
    </w:p>
    <w:p w:rsidR="006604FF" w:rsidRDefault="006604FF">
      <w:r>
        <w:t>- разработки рецептур и технологий изготовления полимерных композиционных материалов, наноматериалов, модифицированных графеном;</w:t>
      </w:r>
    </w:p>
    <w:p w:rsidR="006604FF" w:rsidRDefault="006604FF">
      <w:r>
        <w:t>- разработка прототипов автоматизированных элементов робототехники и др.</w:t>
      </w:r>
    </w:p>
    <w:p w:rsidR="006604FF" w:rsidRDefault="006604FF">
      <w:r>
        <w:t xml:space="preserve">Открытое акционерное общество "Венчурная компания "Якутия" создано в 2011 г. на основании </w:t>
      </w:r>
      <w:hyperlink r:id="rId66" w:history="1">
        <w:r>
          <w:rPr>
            <w:rStyle w:val="a4"/>
            <w:rFonts w:cs="Arial"/>
          </w:rPr>
          <w:t>Распоряжения</w:t>
        </w:r>
      </w:hyperlink>
      <w:r>
        <w:t xml:space="preserve"> Правительства Республики Саха (Якутия) от 05 октября 2011 года N 1044-р "Об участии Республики Саха (Якутия) в создании ОАО "Венчурная компания "Якутия", в соответствии с которым принято решение об участии Правительства Республики Саха (Якутия) в учреждении ОАО "Венчурная компания "Якутия" с долей участия 50 процентов плюс 1 акция.</w:t>
      </w:r>
    </w:p>
    <w:p w:rsidR="006604FF" w:rsidRDefault="006604FF">
      <w:r>
        <w:t>Вторым акционером с долей участия 49 процентов акций стало ОАО "Республиканская инвестиционная компания". Целью участия ОАО "Республиканская инвестиционная компания" в уставном капитале "Венчурной компании "Якутия" является привлечение инвесторов для развитии экономики Республики Саха (Якутия), а также для разработки, реализации, координации инвестиционных и инновационных программ и проектов во всех отраслях экономики Республики Саха (Якутия).</w:t>
      </w:r>
    </w:p>
    <w:p w:rsidR="006604FF" w:rsidRDefault="006604FF">
      <w:r>
        <w:t>Перед ОАО "Венчурная компания "Якутия" поставлена задача содействия реализации основных направлений инновационной политики и развития инновационной инфраструктуры Республики Саха (Якутия). Компания решает эту задачу, выступая соинвестором в инновационных проектах со значительным экономическим и социальным потенциалом.</w:t>
      </w:r>
    </w:p>
    <w:p w:rsidR="006604FF" w:rsidRDefault="006604FF">
      <w:r>
        <w:t>Компания выбирает приоритетные направления инвестирования на основе долгосрочных прогнозов развития, к разработке которых Компания привлекает ведущих региональных и российских экспертов.</w:t>
      </w:r>
    </w:p>
    <w:p w:rsidR="006604FF" w:rsidRDefault="006604FF">
      <w:r>
        <w:t>Поддерживая выход проектных компаний на внутренние и внешние рынки, укрепляя их взаимовыгодные межрегиональные и международные связи, Компания развивает сотрудничество с ведущими российскими и мировыми венчурными партнерами.</w:t>
      </w:r>
    </w:p>
    <w:p w:rsidR="006604FF" w:rsidRDefault="006604FF">
      <w:r>
        <w:t>В последние годы Правительством Российской Федерации реализован ряд важных мер в рамках инновационной политики. В декабре 2011 года принята Стратегия инновационного развития России до 2020 года, в которой определены направление и комплекс мер по развитию инновационной деятельности.</w:t>
      </w:r>
    </w:p>
    <w:p w:rsidR="006604FF" w:rsidRDefault="006604FF">
      <w:r>
        <w:t>Особое внимание в этом документе уделено развитию инновационного бизнеса, поскольку одним из основных условий перехода экономики на инновационный путь развития является повышение инновационной активности бизнеса.</w:t>
      </w:r>
    </w:p>
    <w:p w:rsidR="006604FF" w:rsidRDefault="006604FF">
      <w:r>
        <w:t>Несмотря на это, существующее положение в сфере инновационной деятельности не обеспечивает инновационного прорыва в экономическом развитии города. В результате в Якутске, как и в России в целом, продукция многих предприятий остается недостаточно конкурентоспособной, удельный вес инновационной продукции очень мал.</w:t>
      </w:r>
    </w:p>
    <w:p w:rsidR="006604FF" w:rsidRDefault="006604FF">
      <w:r>
        <w:t xml:space="preserve">Модернизация ключевых направлений городского хозяйства и городской среды, диверсификация и создание новых центров экономического развития в пределах городской агломерации в условиях недостатка финансовых и инвестиционных ресурсов, объективной необходимости адаптации существующих технологий для специфических условий севера, разработки и внедрения новых технологий требует </w:t>
      </w:r>
      <w:r>
        <w:lastRenderedPageBreak/>
        <w:t>комплекса мероприятий, связанных с наладкой эффективных механизмов государственно-частного партнерства в инновационной сфере, с привлечением бизнеса, федеральных, республиканских, муниципальных институтов развития, общественных объединений.</w:t>
      </w:r>
    </w:p>
    <w:p w:rsidR="006604FF" w:rsidRDefault="006604FF">
      <w:r>
        <w:t>Благоприятные прогнозы демографического развития городского округа, высокий образовательный и интеллектуальный уровень горожан говорят о необходимости создания условий для закрепления населения, путем стимулирования развития малого предпринимательства в сфере высоких и наукоемких технологий. Задача городской администрации лежат в плоскости предоставления максимально комфортных условий для размещения на территории городского округа высокоэффективного бизнеса, содействия общественным инициативам, информационному и аналитическому обеспечению инновационных проектов, участия в создании системы непрерывного образования инноваций.</w:t>
      </w:r>
    </w:p>
    <w:p w:rsidR="006604FF" w:rsidRDefault="006604FF">
      <w:r>
        <w:t>Совместные усилия власти, бизнеса и науки, направленные на взаимовыгодное сотрудничество в границах одной территории, позволят получить значительный экономический и социальный эффект.</w:t>
      </w:r>
    </w:p>
    <w:p w:rsidR="006604FF" w:rsidRDefault="006604FF">
      <w:r>
        <w:t>Таким образом, город Якутск имеет все предпосылки для становления его как ведущего центра инновационного развития Северо-Востока России.</w:t>
      </w:r>
    </w:p>
    <w:p w:rsidR="006604FF" w:rsidRDefault="006604FF">
      <w:r>
        <w:t>При этом, возникают следующие проблемы:</w:t>
      </w:r>
    </w:p>
    <w:p w:rsidR="006604FF" w:rsidRDefault="006604FF">
      <w:bookmarkStart w:id="88" w:name="sub_1431"/>
      <w:r>
        <w:t>1. Существующий научно-технический и инновационный потенциал недостаточно ориентирован на решение стратегических задач развития экономики города и городской среды.</w:t>
      </w:r>
    </w:p>
    <w:p w:rsidR="006604FF" w:rsidRDefault="006604FF">
      <w:bookmarkStart w:id="89" w:name="sub_1432"/>
      <w:bookmarkEnd w:id="88"/>
      <w:r>
        <w:t>2. Недостаток организационных механизмов взаимодействия между бизнесом, сектором исследований и разработок, муниципальными органами власти для реализации инновационной стратегии города.</w:t>
      </w:r>
    </w:p>
    <w:p w:rsidR="006604FF" w:rsidRDefault="006604FF">
      <w:bookmarkStart w:id="90" w:name="sub_1433"/>
      <w:bookmarkEnd w:id="89"/>
      <w:r>
        <w:t>3. Ограниченность финансовых ресурсов для реализации проектов модернизации и диверсификации производства у хозяйствующих субъектов и организаций города Якутска.</w:t>
      </w:r>
    </w:p>
    <w:p w:rsidR="006604FF" w:rsidRDefault="006604FF">
      <w:bookmarkStart w:id="91" w:name="sub_1434"/>
      <w:bookmarkEnd w:id="90"/>
      <w:r>
        <w:t>4. Недостаток собственных средств на выполнение опытно-конструкторских работ, создания опытного производства инновационной продукции и продвижения инновационных проектов и продукции у малых инновационных предприятий.</w:t>
      </w:r>
    </w:p>
    <w:p w:rsidR="006604FF" w:rsidRDefault="006604FF">
      <w:bookmarkStart w:id="92" w:name="sub_1435"/>
      <w:bookmarkEnd w:id="91"/>
      <w:r>
        <w:t>5. Недостаток опытных специалистов по коммерциализации научно-технических разработок, стратегическому управлению инновациями, кадров для новых отраслей экономики города.</w:t>
      </w:r>
    </w:p>
    <w:bookmarkEnd w:id="92"/>
    <w:p w:rsidR="006604FF" w:rsidRDefault="006604FF">
      <w:r>
        <w:t>Обеспечение условий развития инноваций в городском округе "город Якутск" будет реализована программным методом и основана на выполнении следующих направлений:</w:t>
      </w:r>
    </w:p>
    <w:p w:rsidR="006604FF" w:rsidRDefault="006604FF">
      <w:bookmarkStart w:id="93" w:name="sub_14351"/>
      <w:r>
        <w:t>1) создание условий для активизации и стимулирования инновационной и инвестиционной деятельности и повышение эффективности управления системой стратегического планирования на территории городского округа "город Якутск";</w:t>
      </w:r>
    </w:p>
    <w:p w:rsidR="006604FF" w:rsidRDefault="006604FF">
      <w:bookmarkStart w:id="94" w:name="sub_14352"/>
      <w:bookmarkEnd w:id="93"/>
      <w:r>
        <w:t>2) формирование конкурентоспособной муниципальной экономики на основе модернизации и инновационного развития отраслей экономики городского хозяйства.</w:t>
      </w:r>
    </w:p>
    <w:bookmarkEnd w:id="94"/>
    <w:p w:rsidR="006604FF" w:rsidRDefault="006604FF">
      <w:r>
        <w:t>Данная Подпрограмма предусматривает комплекс логически связанных основных направлений развития инновационной деятельности и конкретные мероприятия, которые позволят скоординировать деятельность субъектов инновационной деятельности, создать стимулы к инновационной деятельности.</w:t>
      </w:r>
    </w:p>
    <w:p w:rsidR="006604FF" w:rsidRDefault="006604FF">
      <w:r>
        <w:t>В числе стратегических приоритетов социально-экономического развития города - превратить Якутск в город современных инноваций.</w:t>
      </w:r>
    </w:p>
    <w:p w:rsidR="006604FF" w:rsidRDefault="006604FF"/>
    <w:p w:rsidR="006604FF" w:rsidRDefault="006604FF">
      <w:pPr>
        <w:pStyle w:val="1"/>
      </w:pPr>
      <w:bookmarkStart w:id="95" w:name="sub_1044"/>
      <w:r>
        <w:t>4. Основные цели и задачи</w:t>
      </w:r>
    </w:p>
    <w:bookmarkEnd w:id="95"/>
    <w:p w:rsidR="006604FF" w:rsidRDefault="006604FF"/>
    <w:p w:rsidR="006604FF" w:rsidRDefault="006604FF">
      <w:r>
        <w:t>Цель Подпрограммы:</w:t>
      </w:r>
    </w:p>
    <w:p w:rsidR="006604FF" w:rsidRDefault="006604FF">
      <w:r>
        <w:t>Создание благоприятных условий для развития инновационной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p w:rsidR="006604FF" w:rsidRDefault="006604FF">
      <w:r>
        <w:t>Задачи Подпрограммы:</w:t>
      </w:r>
    </w:p>
    <w:p w:rsidR="006604FF" w:rsidRDefault="006604FF">
      <w:bookmarkStart w:id="96" w:name="sub_1441"/>
      <w:r>
        <w:t>1. Стимулирование создания инновационных предприятий;</w:t>
      </w:r>
    </w:p>
    <w:p w:rsidR="006604FF" w:rsidRDefault="006604FF">
      <w:bookmarkStart w:id="97" w:name="sub_1442"/>
      <w:bookmarkEnd w:id="96"/>
      <w:r>
        <w:t>2. Развитие системы кадрового обеспечения для стратегического планирования, инновационной и инвестиционной деятельности;</w:t>
      </w:r>
    </w:p>
    <w:p w:rsidR="006604FF" w:rsidRDefault="006604FF">
      <w:bookmarkStart w:id="98" w:name="sub_1443"/>
      <w:bookmarkEnd w:id="97"/>
      <w:r>
        <w:t>3. Совершенствование инновационной, инвестиционной инфраструктуры и стратегического планирования городского округа "город Якутск";</w:t>
      </w:r>
    </w:p>
    <w:bookmarkEnd w:id="98"/>
    <w:p w:rsidR="006604FF" w:rsidRDefault="006604FF"/>
    <w:p w:rsidR="006604FF" w:rsidRDefault="006604FF">
      <w:pPr>
        <w:pStyle w:val="1"/>
      </w:pPr>
      <w:bookmarkStart w:id="99" w:name="sub_1045"/>
      <w:r>
        <w:t>5. Система программных мероприятий</w:t>
      </w:r>
    </w:p>
    <w:bookmarkEnd w:id="99"/>
    <w:p w:rsidR="006604FF" w:rsidRDefault="006604FF"/>
    <w:p w:rsidR="006604FF" w:rsidRDefault="006604FF">
      <w:r>
        <w:t>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6604FF" w:rsidRDefault="006604FF">
      <w:r>
        <w:t>Подпрограммой предусмотрена реализация следующих мероприятий:</w:t>
      </w:r>
    </w:p>
    <w:p w:rsidR="006604FF" w:rsidRDefault="006604FF">
      <w:r>
        <w:t>Задача 1. Стимулирование создания инновационных предприятий</w:t>
      </w:r>
    </w:p>
    <w:p w:rsidR="006604FF" w:rsidRDefault="006604FF">
      <w:r>
        <w:t>Мероприятие 1.1. Финансовая поддержка субъектов инновационной деятельности.</w:t>
      </w:r>
    </w:p>
    <w:p w:rsidR="006604FF" w:rsidRDefault="006604FF">
      <w:r>
        <w:t>В целях стимулирования инновационной деятельности на территории городского округа "город Якутск", внедрения инновационных проектов и разработок, для повышения эффективности и рационализации инновационной деятельности, ежегодно будет проводиться отбор инновационных проектов для оказания финансовой поддержки из бюджета городского округа "город Якутск" юридическим лицам городского округа "город Якутск", что позволит внедрить новейшие инновационные разработки, увеличит выпуск и качество товаров и продукции выпускаемой на территории городского округа "город Якутск".</w:t>
      </w:r>
    </w:p>
    <w:p w:rsidR="006604FF" w:rsidRDefault="006604FF">
      <w:r>
        <w:t>Организатор Конкурса - Окружная администрация города Якутска в лице Комиссии по отбору инновационных проектов для предоставления субсидий, состав которой утверждается распоряжением Окружной администрации города Якутска.</w:t>
      </w:r>
    </w:p>
    <w:p w:rsidR="006604FF" w:rsidRDefault="006604FF">
      <w:r>
        <w:t>Победителям конкурса предоставляются субсидии, количество и размер которых утверждается распоряжением Окружной администрации города Якутска о предоставлении субсидий на поддержку инновационных проектов.</w:t>
      </w:r>
    </w:p>
    <w:p w:rsidR="006604FF" w:rsidRDefault="006604FF">
      <w:r>
        <w:t>Задача 2. Развитие системы кадрового обеспечения для стратегического планирования, инновационной и инвестиционной деятельности</w:t>
      </w:r>
    </w:p>
    <w:p w:rsidR="006604FF" w:rsidRDefault="006604FF">
      <w:r>
        <w:t>Мероприятие 2.1. Обучение и подготовка кадров по стратегическому планированию и управлению инновационными и (или) инвестиционными проектами и предприятиями.</w:t>
      </w:r>
    </w:p>
    <w:p w:rsidR="006604FF" w:rsidRDefault="006604FF">
      <w:r>
        <w:t>Мероприятие предполагает обучение и повышение квалификации специалистов структурных подразделений Окружной администрации города Якутска.</w:t>
      </w:r>
    </w:p>
    <w:p w:rsidR="006604FF" w:rsidRDefault="006604FF">
      <w:r>
        <w:t>Задача 3. Совершенствование инновационной, инвестиционной инфраструктуры и стратегического планирования городского округа "город Якутск"</w:t>
      </w:r>
    </w:p>
    <w:p w:rsidR="006604FF" w:rsidRDefault="006604FF">
      <w:r>
        <w:t>Мероприятие 3.1. Организация и (или) участие в международных и российских форумах и (или) ярмарках в инновационной и (или) инвестиционной сфере и стратегическому планированию.</w:t>
      </w:r>
    </w:p>
    <w:p w:rsidR="006604FF" w:rsidRDefault="006604FF">
      <w:r>
        <w:t xml:space="preserve">Мероприятие включает участие представителей городского округа "город Якутск" </w:t>
      </w:r>
      <w:r>
        <w:lastRenderedPageBreak/>
        <w:t>в ведущих мероприятиях, посвященных инновациям, инвестициям и стратегическому планированию: Московский международный форум инновационного развития "Открытые инновации", Общероссийский форум "Стратегическое планирование в регионах и городах России", Российско-Китайское ЭКСПО, международная конференция "Sustainable city", конференция Новой экономической ассоциации "Стратегия экономического развития и будущее российской экономики", международная научная конференция "Форсайт и научно-техническая и инновационная политика" и др., также содействие в проведении международных, межрегиональных и других инновационных, инвестиционных форумов (выставок) и по стратегическому планированию, проводимых в городе Якутске.</w:t>
      </w:r>
    </w:p>
    <w:p w:rsidR="006604FF" w:rsidRDefault="006604FF">
      <w:r>
        <w:t>Мероприятие 3.2. Проведение исследовательских и научных работ.</w:t>
      </w:r>
    </w:p>
    <w:p w:rsidR="006604FF" w:rsidRDefault="006604FF">
      <w:r>
        <w:t>Мероприятие направлено на выявление ключевых ориентиров повышения инновационной активности предприятий города с учетом имеющегося потенциала, их сильных и слабых сторон.</w:t>
      </w:r>
    </w:p>
    <w:p w:rsidR="006604FF" w:rsidRDefault="006604FF"/>
    <w:p w:rsidR="006604FF" w:rsidRDefault="006604FF">
      <w:pPr>
        <w:pStyle w:val="1"/>
      </w:pPr>
      <w:bookmarkStart w:id="100" w:name="sub_1046"/>
      <w:r>
        <w:t>6. Обоснование ресурсного обеспечения Подпрограммы</w:t>
      </w:r>
    </w:p>
    <w:bookmarkEnd w:id="100"/>
    <w:p w:rsidR="006604FF" w:rsidRDefault="006604FF"/>
    <w:p w:rsidR="006604FF" w:rsidRDefault="006604FF">
      <w:r>
        <w:t>Общий объем финансирования Подпрограммы составляет 36 614,34 тыс. руб.,</w:t>
      </w:r>
    </w:p>
    <w:p w:rsidR="006604FF" w:rsidRDefault="006604FF"/>
    <w:p w:rsidR="006604FF" w:rsidRDefault="006604FF">
      <w:pPr>
        <w:pStyle w:val="1"/>
      </w:pPr>
      <w:r>
        <w:t>Объем финансирования муниципальной подпрограммы</w:t>
      </w:r>
    </w:p>
    <w:p w:rsidR="006604FF" w:rsidRDefault="006604FF"/>
    <w:p w:rsidR="006604FF" w:rsidRDefault="006604FF">
      <w:pPr>
        <w:ind w:firstLine="0"/>
        <w:jc w:val="right"/>
      </w:pPr>
      <w:r>
        <w:t>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960"/>
        <w:gridCol w:w="1120"/>
        <w:gridCol w:w="1120"/>
        <w:gridCol w:w="1120"/>
        <w:gridCol w:w="1120"/>
        <w:gridCol w:w="1120"/>
      </w:tblGrid>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7"/>
              <w:jc w:val="center"/>
            </w:pPr>
            <w:r>
              <w:t>Источники финансирования</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Объем финансирования, всего</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Федеральный бюджет, в том числе:</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Республиканский бюджет, в том числе:</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Местный бюджет, в том числе:</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36 614,34</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6760,0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7030,4</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7311,6</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7854,08</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8158,24</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Внебюджетные источники, в том числе:</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lastRenderedPageBreak/>
              <w:t>- НИОКР, ПИР, ПСД</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660" w:type="dxa"/>
            <w:tcBorders>
              <w:top w:val="single" w:sz="4" w:space="0" w:color="auto"/>
              <w:bottom w:val="single" w:sz="4" w:space="0" w:color="auto"/>
              <w:right w:val="single" w:sz="4" w:space="0" w:color="auto"/>
            </w:tcBorders>
          </w:tcPr>
          <w:p w:rsidR="006604FF" w:rsidRDefault="006604FF">
            <w:pPr>
              <w:pStyle w:val="a8"/>
            </w:pPr>
            <w:r>
              <w:rPr>
                <w:rStyle w:val="a3"/>
                <w:bCs/>
              </w:rPr>
              <w:t>Итого:</w:t>
            </w:r>
          </w:p>
        </w:tc>
        <w:tc>
          <w:tcPr>
            <w:tcW w:w="19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36 614,34</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6760,0</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7030,4</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7311,6</w:t>
            </w:r>
          </w:p>
        </w:tc>
        <w:tc>
          <w:tcPr>
            <w:tcW w:w="11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7854,08</w:t>
            </w:r>
          </w:p>
        </w:tc>
        <w:tc>
          <w:tcPr>
            <w:tcW w:w="1120" w:type="dxa"/>
            <w:tcBorders>
              <w:top w:val="single" w:sz="4" w:space="0" w:color="auto"/>
              <w:left w:val="single" w:sz="4" w:space="0" w:color="auto"/>
              <w:bottom w:val="single" w:sz="4" w:space="0" w:color="auto"/>
            </w:tcBorders>
          </w:tcPr>
          <w:p w:rsidR="006604FF" w:rsidRDefault="006604FF">
            <w:pPr>
              <w:pStyle w:val="a7"/>
              <w:jc w:val="center"/>
            </w:pPr>
            <w:r>
              <w:t>8158,24</w:t>
            </w:r>
          </w:p>
        </w:tc>
      </w:tr>
    </w:tbl>
    <w:p w:rsidR="006604FF" w:rsidRDefault="006604FF"/>
    <w:p w:rsidR="006604FF" w:rsidRDefault="006604FF">
      <w:pPr>
        <w:pStyle w:val="1"/>
      </w:pPr>
      <w:bookmarkStart w:id="101" w:name="sub_1407"/>
      <w:r>
        <w:t>7. Перечень целевых индикаторов и показателей</w:t>
      </w:r>
    </w:p>
    <w:bookmarkEnd w:id="101"/>
    <w:p w:rsidR="006604FF" w:rsidRDefault="006604FF"/>
    <w:p w:rsidR="006604FF" w:rsidRDefault="006604FF">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 Базой для оценки будет служить в первую очередь официальная статистическая отчетность.</w:t>
      </w:r>
    </w:p>
    <w:p w:rsidR="006604FF" w:rsidRDefault="006604FF">
      <w:r>
        <w:t xml:space="preserve">Перечень индикаторов эффективности реализации Подпрограммы приводится в </w:t>
      </w:r>
      <w:hyperlink w:anchor="sub_20000" w:history="1">
        <w:r>
          <w:rPr>
            <w:rStyle w:val="a4"/>
            <w:rFonts w:cs="Arial"/>
          </w:rPr>
          <w:t>приложении N 2</w:t>
        </w:r>
      </w:hyperlink>
      <w:r>
        <w:t>.</w:t>
      </w:r>
    </w:p>
    <w:p w:rsidR="006604FF" w:rsidRDefault="006604FF"/>
    <w:p w:rsidR="006604FF" w:rsidRDefault="006604FF">
      <w:pPr>
        <w:pStyle w:val="1"/>
      </w:pPr>
      <w:bookmarkStart w:id="102" w:name="sub_1048"/>
      <w:r>
        <w:t>8. Организация управления Подпрограммой и контроль за ходом ее реализации</w:t>
      </w:r>
    </w:p>
    <w:bookmarkEnd w:id="102"/>
    <w:p w:rsidR="006604FF" w:rsidRDefault="006604FF"/>
    <w:p w:rsidR="006604FF" w:rsidRDefault="006604FF">
      <w:r>
        <w:t>Текущее управление, контроль, координацию по реализации Подпрограммы осуществляет исполнитель - Департамент экономики Окружной администрации города Якутска, главные распорядители бюджетных средств и структурные подразделения Окружной администрации города Якутска.</w:t>
      </w:r>
    </w:p>
    <w:p w:rsidR="006604FF" w:rsidRDefault="006604FF">
      <w:r>
        <w:t>Исполнитель:</w:t>
      </w:r>
    </w:p>
    <w:p w:rsidR="006604FF" w:rsidRDefault="006604FF">
      <w:r>
        <w:t>- разрабатывает в пределах своих полномочий нормативно-правовые акты, необходимые для выполнения Подпрограммы;</w:t>
      </w:r>
    </w:p>
    <w:p w:rsidR="006604FF" w:rsidRDefault="006604FF">
      <w:r>
        <w:t>- разрабатывает перечень целевых показателей для контроля за ходом реализации Подпрограммы;</w:t>
      </w:r>
    </w:p>
    <w:p w:rsidR="006604FF" w:rsidRDefault="006604FF">
      <w:r>
        <w:t>- несет ответственность за своевременную и качественную подготовку и реализацию Подпрограммы;</w:t>
      </w:r>
    </w:p>
    <w:p w:rsidR="006604FF" w:rsidRDefault="006604FF">
      <w:r>
        <w:t>- обеспечивает эффективное использование средств, выделяемых на её реализацию;</w:t>
      </w:r>
    </w:p>
    <w:p w:rsidR="006604FF" w:rsidRDefault="006604FF">
      <w:r>
        <w:t>- осуществляет отбор на конкурсной основе исполнителей работ и услуг, а также поставщиков продукции по каждому программному мероприятию;</w:t>
      </w:r>
    </w:p>
    <w:p w:rsidR="006604FF" w:rsidRDefault="006604FF">
      <w:r>
        <w:t>- обеспечивает контроль за сроками выполнения договоров, контрактов и соглашений и качеством исполнения программных мероприятий;</w:t>
      </w:r>
    </w:p>
    <w:p w:rsidR="006604FF" w:rsidRDefault="006604FF">
      <w:r>
        <w:t>- осуществляет координацию муниципальных и государственных органов власти, учреждений и предприятий по реализации Подпрограммы;</w:t>
      </w:r>
    </w:p>
    <w:p w:rsidR="006604FF" w:rsidRDefault="006604FF">
      <w:r>
        <w:t>- проводит мониторинг хода и результатов реализации программных мероприятий;</w:t>
      </w:r>
    </w:p>
    <w:p w:rsidR="006604FF" w:rsidRDefault="006604FF">
      <w:r>
        <w:t>- организует независимую оценку показателей результативности и эффективности программных мероприятий, их соответствия целевым показателям;</w:t>
      </w:r>
    </w:p>
    <w:p w:rsidR="006604FF" w:rsidRDefault="006604FF">
      <w:r>
        <w:t>- предоставляет ежеквартально до 15 апреля отчёт в Департамент экономики Окружной администрации города Якутска "О ходе реализации мероприятий программы";</w:t>
      </w:r>
    </w:p>
    <w:p w:rsidR="006604FF" w:rsidRDefault="006604FF">
      <w:r>
        <w:t>- подготавливает ежегодно в начале года доклад о ходе реализации Подпрограммы и к 1 марта информирует Якутскую городскую Думу о ходе выполнения Подпрограммы;</w:t>
      </w:r>
    </w:p>
    <w:p w:rsidR="006604FF" w:rsidRDefault="006604FF">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rsidR="006604FF" w:rsidRDefault="006604FF"/>
    <w:p w:rsidR="006604FF" w:rsidRDefault="006604FF">
      <w:pPr>
        <w:pStyle w:val="1"/>
      </w:pPr>
      <w:bookmarkStart w:id="103" w:name="sub_1049"/>
      <w:r>
        <w:lastRenderedPageBreak/>
        <w:t>9. Методика оценки достижения конечных результатов Подпрограммы</w:t>
      </w:r>
    </w:p>
    <w:bookmarkEnd w:id="103"/>
    <w:p w:rsidR="006604FF" w:rsidRDefault="006604FF"/>
    <w:p w:rsidR="006604FF" w:rsidRDefault="006604FF">
      <w:r>
        <w:t>Реализация Подпрограммы предполагает достижение следующего результата в социально-экономической сфере - создание благоприятных условий для развития инновационной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p w:rsidR="006604FF" w:rsidRDefault="006604FF">
      <w:r>
        <w:t>Социально-экономический эффект от реализации мероприятий, предусмотренных Подпрограммой, выражается в повышении роли субъектов малого и среднего предпринимательства вследствие поддержки новых инновационных проектов (продуктов, услуг и методов их производства, новых производственных процессов) и обмена практическим опытом, ознакомления с передовыми исследованиями и разработками, создания новых инструментов сотрудничества, ознакомления с лучшими практиками по развитию бизнеса в инновационной, инвестиционной сфере и стратегическому планированию и возможностью их использования в городском округе "город Якутск".</w:t>
      </w:r>
    </w:p>
    <w:p w:rsidR="006604FF" w:rsidRDefault="006604FF"/>
    <w:p w:rsidR="006604FF" w:rsidRDefault="006604FF">
      <w:pPr>
        <w:pStyle w:val="1"/>
      </w:pPr>
      <w:bookmarkStart w:id="104" w:name="sub_1005"/>
      <w:r>
        <w:t>Подпрограмма 5: "Имущественная поддержка субъектов малого и среднего предпринимательства"</w:t>
      </w:r>
    </w:p>
    <w:bookmarkEnd w:id="104"/>
    <w:p w:rsidR="006604FF" w:rsidRDefault="006604FF"/>
    <w:p w:rsidR="006604FF" w:rsidRDefault="006604FF">
      <w:pPr>
        <w:pStyle w:val="1"/>
      </w:pPr>
      <w:bookmarkStart w:id="105" w:name="sub_150"/>
      <w:r>
        <w:t>Паспорт подпрограммы</w:t>
      </w:r>
    </w:p>
    <w:bookmarkEnd w:id="105"/>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1400"/>
        <w:gridCol w:w="1400"/>
        <w:gridCol w:w="1400"/>
        <w:gridCol w:w="1540"/>
        <w:gridCol w:w="1400"/>
      </w:tblGrid>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Наименование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Имущественная поддержка субъектов малого и среднего предпринимательства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Основание для разработки</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Распоряжение Окружной администрации от 01.09.2017 N 1451 "О разработке и утверждении ведомственных целевых и муниципальных программ городского округа "город Якутск" на 2018 - 2022 годы"</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Заказчик</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Окружная администрация города Якутска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Основная цель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Развитие инфраструктуры поддержки малого и среднего предпринимательства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5</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Основная задача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Имущественная поддержка субъектов малого и среднего предпринимательства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6</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Исполнители 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Бизнес-инкубатор</w:t>
            </w:r>
          </w:p>
        </w:tc>
      </w:tr>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jc w:val="center"/>
            </w:pPr>
            <w:r>
              <w:t>7</w:t>
            </w:r>
          </w:p>
        </w:tc>
        <w:tc>
          <w:tcPr>
            <w:tcW w:w="224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8"/>
            </w:pPr>
            <w:r>
              <w:t>Объем и источники финансирования, в том числе по годам:</w:t>
            </w:r>
          </w:p>
        </w:tc>
        <w:tc>
          <w:tcPr>
            <w:tcW w:w="7140" w:type="dxa"/>
            <w:gridSpan w:val="5"/>
            <w:tcBorders>
              <w:top w:val="single" w:sz="4" w:space="0" w:color="auto"/>
              <w:left w:val="single" w:sz="4" w:space="0" w:color="auto"/>
              <w:bottom w:val="single" w:sz="4" w:space="0" w:color="auto"/>
            </w:tcBorders>
          </w:tcPr>
          <w:p w:rsidR="006604FF" w:rsidRDefault="006604FF">
            <w:pPr>
              <w:pStyle w:val="a7"/>
              <w:jc w:val="center"/>
            </w:pPr>
            <w:r>
              <w:t>Расходы (тыс. рублей)</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240" w:type="dxa"/>
            <w:vMerge/>
            <w:tcBorders>
              <w:top w:val="nil"/>
              <w:left w:val="single" w:sz="4" w:space="0" w:color="auto"/>
              <w:bottom w:val="single" w:sz="4" w:space="0" w:color="auto"/>
              <w:right w:val="single" w:sz="4" w:space="0" w:color="auto"/>
            </w:tcBorders>
          </w:tcPr>
          <w:p w:rsidR="006604FF" w:rsidRDefault="006604FF">
            <w:pPr>
              <w:pStyle w:val="a7"/>
            </w:pP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8</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rPr>
                <w:rStyle w:val="a3"/>
                <w:bCs/>
              </w:rPr>
              <w:t>Всего</w:t>
            </w:r>
            <w:r>
              <w:t>: в том числе:</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18000,0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18720,0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19468,8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20247,55</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21057,45</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9</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Средства бюджета городского округа "город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18000,0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18720,0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19468,8</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20247,55</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21057,45</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Средства государственного </w:t>
            </w:r>
            <w:r>
              <w:lastRenderedPageBreak/>
              <w:t>бюджета Республики Саха (Якутия)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lastRenderedPageBreak/>
              <w:t>10</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Внебюджетные средства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w:t>
            </w:r>
          </w:p>
        </w:tc>
        <w:tc>
          <w:tcPr>
            <w:tcW w:w="1400" w:type="dxa"/>
            <w:tcBorders>
              <w:top w:val="single" w:sz="4" w:space="0" w:color="auto"/>
              <w:left w:val="single" w:sz="4" w:space="0" w:color="auto"/>
              <w:bottom w:val="single" w:sz="4" w:space="0" w:color="auto"/>
            </w:tcBorders>
          </w:tcPr>
          <w:p w:rsidR="006604FF" w:rsidRDefault="006604FF">
            <w:pPr>
              <w:pStyle w:val="a7"/>
              <w:jc w:val="center"/>
            </w:pPr>
            <w:r>
              <w:t>0</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11</w:t>
            </w:r>
          </w:p>
        </w:tc>
        <w:tc>
          <w:tcPr>
            <w:tcW w:w="2240" w:type="dxa"/>
            <w:tcBorders>
              <w:top w:val="single" w:sz="4" w:space="0" w:color="auto"/>
              <w:left w:val="single" w:sz="4" w:space="0" w:color="auto"/>
              <w:bottom w:val="single" w:sz="4" w:space="0" w:color="auto"/>
              <w:right w:val="single" w:sz="4" w:space="0" w:color="auto"/>
            </w:tcBorders>
          </w:tcPr>
          <w:p w:rsidR="006604FF" w:rsidRDefault="006604FF">
            <w:pPr>
              <w:pStyle w:val="a8"/>
            </w:pPr>
            <w:r>
              <w:t>Целевые индикаторы подпрограммы</w:t>
            </w:r>
          </w:p>
        </w:tc>
        <w:tc>
          <w:tcPr>
            <w:tcW w:w="7140" w:type="dxa"/>
            <w:gridSpan w:val="5"/>
            <w:tcBorders>
              <w:top w:val="single" w:sz="4" w:space="0" w:color="auto"/>
              <w:left w:val="single" w:sz="4" w:space="0" w:color="auto"/>
              <w:bottom w:val="single" w:sz="4" w:space="0" w:color="auto"/>
            </w:tcBorders>
          </w:tcPr>
          <w:p w:rsidR="006604FF" w:rsidRDefault="006604FF">
            <w:pPr>
              <w:pStyle w:val="a8"/>
            </w:pPr>
            <w:r>
              <w:t>1. Количество резидентов Бизнес-инкубатора (ед.)</w:t>
            </w:r>
          </w:p>
        </w:tc>
      </w:tr>
    </w:tbl>
    <w:p w:rsidR="006604FF" w:rsidRDefault="006604FF"/>
    <w:p w:rsidR="006604FF" w:rsidRDefault="006604FF">
      <w:pPr>
        <w:pStyle w:val="1"/>
      </w:pPr>
      <w:bookmarkStart w:id="106" w:name="sub_1051"/>
      <w:r>
        <w:t>1. Нормативно-правовое обеспечение программы</w:t>
      </w:r>
    </w:p>
    <w:bookmarkEnd w:id="106"/>
    <w:p w:rsidR="006604FF" w:rsidRDefault="006604FF"/>
    <w:p w:rsidR="006604FF" w:rsidRDefault="006604FF">
      <w:r>
        <w:t>Подпрограмма составлена в соответствии с действующим законодательством и следующими нормативно-правовыми актами:</w:t>
      </w:r>
    </w:p>
    <w:p w:rsidR="006604FF" w:rsidRDefault="006604FF">
      <w:r>
        <w:t xml:space="preserve">- </w:t>
      </w:r>
      <w:hyperlink r:id="rId67" w:history="1">
        <w:r>
          <w:rPr>
            <w:rStyle w:val="a4"/>
            <w:rFonts w:cs="Arial"/>
          </w:rPr>
          <w:t>Федеральный закон</w:t>
        </w:r>
      </w:hyperlink>
      <w:r>
        <w:t xml:space="preserve"> от 24 июля 2007 года N 209-ФЗ "О развитии малого и среднего предпринимательства в Российской Федерации";</w:t>
      </w:r>
    </w:p>
    <w:p w:rsidR="006604FF" w:rsidRDefault="006604FF">
      <w:r>
        <w:t xml:space="preserve">- </w:t>
      </w:r>
      <w:hyperlink r:id="rId68" w:history="1">
        <w:r>
          <w:rPr>
            <w:rStyle w:val="a4"/>
            <w:rFonts w:cs="Arial"/>
          </w:rPr>
          <w:t>Закон</w:t>
        </w:r>
      </w:hyperlink>
      <w:r>
        <w:t xml:space="preserve"> Республики Саха (Якутия) от 29 декабря 2008 года 645-З N 179-IV "О развитии малого и среднего предпринимательства в Республике Саха (Якутия)";</w:t>
      </w:r>
    </w:p>
    <w:p w:rsidR="006604FF" w:rsidRDefault="006604FF"/>
    <w:p w:rsidR="006604FF" w:rsidRDefault="006604FF">
      <w:pPr>
        <w:pStyle w:val="1"/>
      </w:pPr>
      <w:bookmarkStart w:id="107" w:name="sub_1052"/>
      <w:r>
        <w:t>2. Цели и задачи</w:t>
      </w:r>
    </w:p>
    <w:bookmarkEnd w:id="107"/>
    <w:p w:rsidR="006604FF" w:rsidRDefault="006604FF"/>
    <w:p w:rsidR="006604FF" w:rsidRDefault="006604FF">
      <w:r>
        <w:t>Целью подпрограммы является: Развитие инфраструктуры поддержки малого и среднего предпринимательства.</w:t>
      </w:r>
    </w:p>
    <w:p w:rsidR="006604FF" w:rsidRDefault="006604FF">
      <w:r>
        <w:t>Задача Подпрограммы: Имущественная поддержка субъектов малого и среднего предпринимательства</w:t>
      </w:r>
    </w:p>
    <w:p w:rsidR="006604FF" w:rsidRDefault="006604FF"/>
    <w:p w:rsidR="006604FF" w:rsidRDefault="006604FF">
      <w:pPr>
        <w:pStyle w:val="1"/>
      </w:pPr>
      <w:bookmarkStart w:id="108" w:name="sub_1053"/>
      <w:r>
        <w:t>3. Система подпрограммных мероприятий</w:t>
      </w:r>
    </w:p>
    <w:bookmarkEnd w:id="108"/>
    <w:p w:rsidR="006604FF" w:rsidRDefault="006604FF"/>
    <w:p w:rsidR="006604FF" w:rsidRDefault="006604FF">
      <w:r>
        <w:t>Организации инфраструктуры поддержки субъектов малого и среднего предпринимательства, оказывающие имущественную поддержку субъектов малого и среднего предпринимательства (Муниципальное бюджетное учреждение "Бизнес-инкубатор в г. Якутске").</w:t>
      </w:r>
    </w:p>
    <w:p w:rsidR="006604FF" w:rsidRDefault="006604FF">
      <w:r>
        <w:t>Организациями инфраструктуры поддержки субъектов малого и среднего предпринимательства, оказывающими имущественную поддержку субъектов малого и среднего предпринимательства являются:</w:t>
      </w:r>
    </w:p>
    <w:p w:rsidR="006604FF" w:rsidRDefault="006604FF">
      <w:r>
        <w:t>- бизнес-инкубатор - организация (юридическое лицо), созданная для поддержки субъектов малого предпринимательства на ранней стадии их деятельности путем предоставления сроком до трех лет нежилых помещений в аренду (субаренду) и оказания консультационных, бухгалтерских, юридических и иных услуг.</w:t>
      </w:r>
    </w:p>
    <w:p w:rsidR="006604FF" w:rsidRDefault="006604FF">
      <w:r>
        <w:t>Подпрограмма предусматривает реализацию мероприятия:</w:t>
      </w:r>
    </w:p>
    <w:p w:rsidR="006604FF" w:rsidRDefault="006604FF">
      <w:r>
        <w:t>- Содержание Бизнес-инкубатора.</w:t>
      </w:r>
    </w:p>
    <w:p w:rsidR="006604FF" w:rsidRDefault="006604FF">
      <w:r>
        <w:t>Предметом деятельности организации инфраструктуры в рамках настоящего вида поддержки является создание благоприятных условий для развития субъектов малого и (или) среднего предпринимательства путем создания материально-технической, экономической и социальной базы, а также предоставления информационно-консультационных, юридических и иных услуг.</w:t>
      </w:r>
    </w:p>
    <w:p w:rsidR="006604FF" w:rsidRDefault="006604FF">
      <w:r>
        <w:t>В рамках реализации данного направления запланировано следующее мероприятие:</w:t>
      </w:r>
    </w:p>
    <w:p w:rsidR="006604FF" w:rsidRDefault="006604FF">
      <w:r>
        <w:lastRenderedPageBreak/>
        <w:t>Содержание бизнес-инкубатора в г. Якутске для оказания на его основе услуг по предоставлению в аренду (субаренду) на конкурсной основе субъектам малого предпринимательства нежилых помещений бизнес-инкубатора, почтово-секретарских услуг, консультационных услуг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доступа к информационным базам данных.</w:t>
      </w:r>
    </w:p>
    <w:p w:rsidR="006604FF" w:rsidRDefault="006604FF">
      <w:r>
        <w:t>Бизнес-инкубатор - структура, целенаправленно ориентированная на стимулирование роста новых фирм. Большинство малых предприятий затрачивают неимоверные усилия на решения организационных вопросов, таких как поиск помещений для производства и офиса, организацию связи, приобретение вычислительной и оргтехники, поиск квалифицированных бухгалтерских, юридических и прочих услуг. Основной задачей Бизнес-инкубатора как раз и является оказание подобных услуг субъектам малого предпринимательства, чтобы предприниматели на начальном этапе могли сконцентрироваться на развитии своего бизнеса.</w:t>
      </w:r>
    </w:p>
    <w:p w:rsidR="006604FF" w:rsidRDefault="006604FF"/>
    <w:p w:rsidR="006604FF" w:rsidRDefault="006604FF">
      <w:pPr>
        <w:pStyle w:val="1"/>
      </w:pPr>
      <w:bookmarkStart w:id="109" w:name="sub_1054"/>
      <w:r>
        <w:t>4. Ресурсное обеспечение подпрограммы</w:t>
      </w:r>
    </w:p>
    <w:bookmarkEnd w:id="109"/>
    <w:p w:rsidR="006604FF" w:rsidRDefault="006604FF"/>
    <w:p w:rsidR="006604FF" w:rsidRDefault="006604FF">
      <w:r>
        <w:t>Общий объем финансирования на 2018 - 2022 годы составляет 97493,81 тыс. рублей, из них:</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540"/>
        <w:gridCol w:w="1400"/>
        <w:gridCol w:w="1260"/>
        <w:gridCol w:w="1260"/>
        <w:gridCol w:w="1400"/>
        <w:gridCol w:w="1260"/>
      </w:tblGrid>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7"/>
              <w:jc w:val="center"/>
            </w:pPr>
            <w:r>
              <w:t>Источники финансирования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Объем финансирования, всего</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2022</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Федеральный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Республиканский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Местный бюджет,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97493,81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18720,00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19468,8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20247,55</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21057,45</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lastRenderedPageBreak/>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97493,81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18720,00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19468,8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20247,55</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21057,45</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Внебюджетные источники, в том числе:</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капитальные вложения</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НИОКР, ПИР, ПСД</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0,00</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t>- прочие расходы</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1 216,65</w:t>
            </w:r>
          </w:p>
        </w:tc>
      </w:tr>
      <w:tr w:rsidR="006604FF">
        <w:tblPrEx>
          <w:tblCellMar>
            <w:top w:w="0" w:type="dxa"/>
            <w:bottom w:w="0" w:type="dxa"/>
          </w:tblCellMar>
        </w:tblPrEx>
        <w:tc>
          <w:tcPr>
            <w:tcW w:w="2100" w:type="dxa"/>
            <w:tcBorders>
              <w:top w:val="single" w:sz="4" w:space="0" w:color="auto"/>
              <w:bottom w:val="single" w:sz="4" w:space="0" w:color="auto"/>
              <w:right w:val="single" w:sz="4" w:space="0" w:color="auto"/>
            </w:tcBorders>
          </w:tcPr>
          <w:p w:rsidR="006604FF" w:rsidRDefault="006604FF">
            <w:pPr>
              <w:pStyle w:val="a8"/>
            </w:pPr>
            <w:r>
              <w:rPr>
                <w:rStyle w:val="a3"/>
                <w:bCs/>
              </w:rPr>
              <w:t>Итого</w:t>
            </w:r>
            <w:r>
              <w:t>:</w:t>
            </w:r>
          </w:p>
        </w:tc>
        <w:tc>
          <w:tcPr>
            <w:tcW w:w="154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19 433,77</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3 588,00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3 731,52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3 880,78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4 036,01</w:t>
            </w:r>
          </w:p>
        </w:tc>
        <w:tc>
          <w:tcPr>
            <w:tcW w:w="1260" w:type="dxa"/>
            <w:tcBorders>
              <w:top w:val="single" w:sz="4" w:space="0" w:color="auto"/>
              <w:left w:val="single" w:sz="4" w:space="0" w:color="auto"/>
              <w:bottom w:val="single" w:sz="4" w:space="0" w:color="auto"/>
            </w:tcBorders>
          </w:tcPr>
          <w:p w:rsidR="006604FF" w:rsidRDefault="006604FF">
            <w:pPr>
              <w:pStyle w:val="a7"/>
              <w:jc w:val="center"/>
            </w:pPr>
            <w:r>
              <w:t>4 197,45</w:t>
            </w:r>
          </w:p>
        </w:tc>
      </w:tr>
    </w:tbl>
    <w:p w:rsidR="006604FF" w:rsidRDefault="006604FF"/>
    <w:p w:rsidR="006604FF" w:rsidRDefault="006604FF">
      <w:pPr>
        <w:pStyle w:val="1"/>
      </w:pPr>
      <w:bookmarkStart w:id="110" w:name="sub_1055"/>
      <w:r>
        <w:t>5. Перечень целевых индикаторов и показателей</w:t>
      </w:r>
    </w:p>
    <w:bookmarkEnd w:id="110"/>
    <w:p w:rsidR="006604FF" w:rsidRDefault="006604FF"/>
    <w:p w:rsidR="006604FF" w:rsidRDefault="006604FF">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w:t>
      </w:r>
    </w:p>
    <w:p w:rsidR="006604FF" w:rsidRDefault="006604FF">
      <w:r>
        <w:t xml:space="preserve">Перечень индикаторов эффективности реализации Подпрограммы приводится в </w:t>
      </w:r>
      <w:hyperlink w:anchor="sub_20000" w:history="1">
        <w:r>
          <w:rPr>
            <w:rStyle w:val="a4"/>
            <w:rFonts w:cs="Arial"/>
          </w:rPr>
          <w:t>приложении N 2</w:t>
        </w:r>
      </w:hyperlink>
      <w:r>
        <w:t>.</w:t>
      </w:r>
    </w:p>
    <w:p w:rsidR="006604FF" w:rsidRDefault="006604FF"/>
    <w:p w:rsidR="006604FF" w:rsidRDefault="006604FF">
      <w:pPr>
        <w:pStyle w:val="1"/>
      </w:pPr>
      <w:bookmarkStart w:id="111" w:name="sub_1056"/>
      <w:r>
        <w:t>6. Организация управления программой и контроль за ходом ее реализации</w:t>
      </w:r>
    </w:p>
    <w:bookmarkEnd w:id="111"/>
    <w:p w:rsidR="006604FF" w:rsidRDefault="006604FF"/>
    <w:p w:rsidR="006604FF" w:rsidRDefault="006604FF">
      <w:r>
        <w:t>Текущее управление, контроль, координацию по реализации Подпрограммы осуществляет исполнитель - Бизнес-инкубатор.</w:t>
      </w:r>
    </w:p>
    <w:p w:rsidR="006604FF" w:rsidRDefault="006604FF">
      <w:r>
        <w:t>Исполнитель:</w:t>
      </w:r>
    </w:p>
    <w:p w:rsidR="006604FF" w:rsidRDefault="006604FF">
      <w:r>
        <w:t>- разрабатывает в пределах своих полномочий нормативно-правовые акты, необходимые для выполнения Подпрограммы;</w:t>
      </w:r>
    </w:p>
    <w:p w:rsidR="006604FF" w:rsidRDefault="006604FF">
      <w:r>
        <w:t>- разрабатывает перечень целевых показателей для контроля за ходом реализации Подпрограммы;</w:t>
      </w:r>
    </w:p>
    <w:p w:rsidR="006604FF" w:rsidRDefault="006604FF">
      <w:r>
        <w:t>- несет ответственность за своевременную и качественную подготовку и реализацию Подпрограммы;</w:t>
      </w:r>
    </w:p>
    <w:p w:rsidR="006604FF" w:rsidRDefault="006604FF">
      <w:r>
        <w:t>- обеспечивает эффективное использование средств, выделяемых на её реализацию;</w:t>
      </w:r>
    </w:p>
    <w:p w:rsidR="006604FF" w:rsidRDefault="006604FF">
      <w:r>
        <w:t>- осуществляет отбор на конкурсной основе исполнителей работ и услуг, а также поставщиков продукции по каждому программному мероприятию;</w:t>
      </w:r>
    </w:p>
    <w:p w:rsidR="006604FF" w:rsidRDefault="006604FF">
      <w:r>
        <w:t>- обеспечивает контроль за сроками выполнения договоров, контрактов и соглашений и качеством исполнения программных мероприятий;</w:t>
      </w:r>
    </w:p>
    <w:p w:rsidR="006604FF" w:rsidRDefault="006604FF">
      <w:r>
        <w:t>- осуществляет координацию муниципальных и государственных органов власти, учреждений и предприятий по реализации Подпрограммы;</w:t>
      </w:r>
    </w:p>
    <w:p w:rsidR="006604FF" w:rsidRDefault="006604FF">
      <w:r>
        <w:t>- проводит мониторинг хода и результатов реализации программных мероприятий;</w:t>
      </w:r>
    </w:p>
    <w:p w:rsidR="006604FF" w:rsidRDefault="006604FF">
      <w:r>
        <w:t>- организует независимую оценку показателей результативности и эффективности программных мероприятий, их соответствия целевым показателям;</w:t>
      </w:r>
    </w:p>
    <w:p w:rsidR="006604FF" w:rsidRDefault="006604FF">
      <w:r>
        <w:t>- предоставляет ежеквартально отчёт в Департамент экономики Окружной администрации города Якутска "О ходе реализации мероприятий программы";</w:t>
      </w:r>
    </w:p>
    <w:p w:rsidR="006604FF" w:rsidRDefault="006604FF">
      <w:r>
        <w:t xml:space="preserve">- подготавливает ежегодно в начале года доклад о ходе реализации Подпрограммы и информирует Якутскую городскую Думу о ходе выполнения </w:t>
      </w:r>
      <w:r>
        <w:lastRenderedPageBreak/>
        <w:t>Подпрограммы;</w:t>
      </w:r>
    </w:p>
    <w:p w:rsidR="006604FF" w:rsidRDefault="006604FF">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rsidR="006604FF" w:rsidRDefault="006604FF"/>
    <w:p w:rsidR="006604FF" w:rsidRDefault="006604FF">
      <w:pPr>
        <w:pStyle w:val="1"/>
      </w:pPr>
      <w:bookmarkStart w:id="112" w:name="sub_1057"/>
      <w:r>
        <w:t>7. Методика оценки конечных результатов программы</w:t>
      </w:r>
    </w:p>
    <w:bookmarkEnd w:id="112"/>
    <w:p w:rsidR="006604FF" w:rsidRDefault="006604FF"/>
    <w:p w:rsidR="006604FF" w:rsidRDefault="006604FF">
      <w:r>
        <w:t xml:space="preserve">Оценка конечных результатов программы производится в соответствии с </w:t>
      </w:r>
      <w:hyperlink r:id="rId69" w:history="1">
        <w:r>
          <w:rPr>
            <w:rStyle w:val="a4"/>
            <w:rFonts w:cs="Arial"/>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rsidR="006604FF" w:rsidRDefault="006604FF"/>
    <w:tbl>
      <w:tblPr>
        <w:tblW w:w="0" w:type="auto"/>
        <w:tblInd w:w="108" w:type="dxa"/>
        <w:tblLook w:val="0000"/>
      </w:tblPr>
      <w:tblGrid>
        <w:gridCol w:w="6666"/>
        <w:gridCol w:w="3333"/>
      </w:tblGrid>
      <w:tr w:rsidR="006604FF">
        <w:tblPrEx>
          <w:tblCellMar>
            <w:top w:w="0" w:type="dxa"/>
            <w:bottom w:w="0" w:type="dxa"/>
          </w:tblCellMar>
        </w:tblPrEx>
        <w:tc>
          <w:tcPr>
            <w:tcW w:w="6666" w:type="dxa"/>
            <w:tcBorders>
              <w:top w:val="nil"/>
              <w:left w:val="nil"/>
              <w:bottom w:val="nil"/>
              <w:right w:val="nil"/>
            </w:tcBorders>
          </w:tcPr>
          <w:p w:rsidR="006604FF" w:rsidRDefault="006604FF">
            <w:pPr>
              <w:pStyle w:val="a8"/>
            </w:pPr>
            <w:r>
              <w:t>Руководитель аппарата</w:t>
            </w:r>
          </w:p>
        </w:tc>
        <w:tc>
          <w:tcPr>
            <w:tcW w:w="3333" w:type="dxa"/>
            <w:tcBorders>
              <w:top w:val="nil"/>
              <w:left w:val="nil"/>
              <w:bottom w:val="nil"/>
              <w:right w:val="nil"/>
            </w:tcBorders>
          </w:tcPr>
          <w:p w:rsidR="006604FF" w:rsidRDefault="006604FF">
            <w:pPr>
              <w:pStyle w:val="a7"/>
              <w:jc w:val="right"/>
            </w:pPr>
            <w:r>
              <w:t>Г.Н. Михайлов</w:t>
            </w:r>
          </w:p>
        </w:tc>
      </w:tr>
    </w:tbl>
    <w:p w:rsidR="006604FF" w:rsidRDefault="006604FF"/>
    <w:p w:rsidR="006604FF" w:rsidRDefault="006604FF">
      <w:pPr>
        <w:ind w:firstLine="0"/>
        <w:jc w:val="left"/>
        <w:sectPr w:rsidR="006604FF">
          <w:pgSz w:w="11900" w:h="16800"/>
          <w:pgMar w:top="1440" w:right="800" w:bottom="1440" w:left="1100" w:header="720" w:footer="720" w:gutter="0"/>
          <w:cols w:space="720"/>
          <w:noEndnote/>
        </w:sectPr>
      </w:pPr>
    </w:p>
    <w:p w:rsidR="006604FF" w:rsidRDefault="006604FF">
      <w:pPr>
        <w:ind w:firstLine="0"/>
        <w:jc w:val="right"/>
      </w:pPr>
      <w:bookmarkStart w:id="113" w:name="sub_10000"/>
      <w:r>
        <w:rPr>
          <w:rStyle w:val="a3"/>
          <w:bCs/>
        </w:rPr>
        <w:lastRenderedPageBreak/>
        <w:t>Приложение N 1</w:t>
      </w:r>
    </w:p>
    <w:bookmarkEnd w:id="113"/>
    <w:p w:rsidR="006604FF" w:rsidRDefault="006604FF"/>
    <w:p w:rsidR="006604FF" w:rsidRDefault="006604FF">
      <w:pPr>
        <w:pStyle w:val="1"/>
      </w:pPr>
      <w:r>
        <w:t>План</w:t>
      </w:r>
      <w:r>
        <w:br/>
        <w:t>реализации муниципальной программы</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1400"/>
        <w:gridCol w:w="1260"/>
        <w:gridCol w:w="1260"/>
        <w:gridCol w:w="1260"/>
        <w:gridCol w:w="1260"/>
        <w:gridCol w:w="1260"/>
        <w:gridCol w:w="2100"/>
      </w:tblGrid>
      <w:tr w:rsidR="006604FF">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6604FF" w:rsidRDefault="006604FF">
            <w:pPr>
              <w:pStyle w:val="a7"/>
              <w:jc w:val="center"/>
            </w:pPr>
            <w:r>
              <w:t>N п/п</w:t>
            </w:r>
          </w:p>
        </w:tc>
        <w:tc>
          <w:tcPr>
            <w:tcW w:w="252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Наименование подпрограммы/мероприятий</w:t>
            </w:r>
          </w:p>
        </w:tc>
        <w:tc>
          <w:tcPr>
            <w:tcW w:w="140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Сроки реализации</w:t>
            </w:r>
          </w:p>
        </w:tc>
        <w:tc>
          <w:tcPr>
            <w:tcW w:w="1260"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Всего финансовых средств</w:t>
            </w:r>
          </w:p>
        </w:tc>
        <w:tc>
          <w:tcPr>
            <w:tcW w:w="5040"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В том числе по источникам финансирования</w:t>
            </w:r>
          </w:p>
        </w:tc>
        <w:tc>
          <w:tcPr>
            <w:tcW w:w="2100" w:type="dxa"/>
            <w:vMerge w:val="restart"/>
            <w:tcBorders>
              <w:top w:val="single" w:sz="4" w:space="0" w:color="auto"/>
              <w:left w:val="single" w:sz="4" w:space="0" w:color="auto"/>
              <w:bottom w:val="single" w:sz="4" w:space="0" w:color="auto"/>
            </w:tcBorders>
          </w:tcPr>
          <w:p w:rsidR="006604FF" w:rsidRDefault="006604FF">
            <w:pPr>
              <w:pStyle w:val="a7"/>
              <w:jc w:val="center"/>
            </w:pPr>
            <w:r>
              <w:t>Ответственный исполнитель</w:t>
            </w:r>
          </w:p>
        </w:tc>
      </w:tr>
      <w:tr w:rsidR="006604FF">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6604FF" w:rsidRDefault="006604FF">
            <w:pPr>
              <w:pStyle w:val="a7"/>
            </w:pPr>
          </w:p>
        </w:tc>
        <w:tc>
          <w:tcPr>
            <w:tcW w:w="2520" w:type="dxa"/>
            <w:vMerge/>
            <w:tcBorders>
              <w:top w:val="nil"/>
              <w:left w:val="single" w:sz="4" w:space="0" w:color="auto"/>
              <w:bottom w:val="single" w:sz="4" w:space="0" w:color="auto"/>
              <w:right w:val="single" w:sz="4" w:space="0" w:color="auto"/>
            </w:tcBorders>
          </w:tcPr>
          <w:p w:rsidR="006604FF" w:rsidRDefault="006604FF">
            <w:pPr>
              <w:pStyle w:val="a7"/>
            </w:pPr>
          </w:p>
        </w:tc>
        <w:tc>
          <w:tcPr>
            <w:tcW w:w="1400" w:type="dxa"/>
            <w:vMerge/>
            <w:tcBorders>
              <w:top w:val="nil"/>
              <w:left w:val="single" w:sz="4" w:space="0" w:color="auto"/>
              <w:bottom w:val="single" w:sz="4" w:space="0" w:color="auto"/>
              <w:right w:val="single" w:sz="4" w:space="0" w:color="auto"/>
            </w:tcBorders>
          </w:tcPr>
          <w:p w:rsidR="006604FF" w:rsidRDefault="006604FF">
            <w:pPr>
              <w:pStyle w:val="a7"/>
            </w:pPr>
          </w:p>
        </w:tc>
        <w:tc>
          <w:tcPr>
            <w:tcW w:w="1260" w:type="dxa"/>
            <w:vMerge/>
            <w:tcBorders>
              <w:top w:val="nil"/>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Бюджет РС (Я)</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Бюджет городского округа "город Якутск"</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Внебюджетные источники</w:t>
            </w:r>
          </w:p>
        </w:tc>
        <w:tc>
          <w:tcPr>
            <w:tcW w:w="2100" w:type="dxa"/>
            <w:vMerge/>
            <w:tcBorders>
              <w:top w:val="nil"/>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w:t>
            </w:r>
          </w:p>
        </w:tc>
        <w:tc>
          <w:tcPr>
            <w:tcW w:w="2100" w:type="dxa"/>
            <w:tcBorders>
              <w:top w:val="single" w:sz="4" w:space="0" w:color="auto"/>
              <w:left w:val="single" w:sz="4" w:space="0" w:color="auto"/>
              <w:bottom w:val="single" w:sz="4" w:space="0" w:color="auto"/>
            </w:tcBorders>
          </w:tcPr>
          <w:p w:rsidR="006604FF" w:rsidRDefault="006604FF">
            <w:pPr>
              <w:pStyle w:val="a7"/>
              <w:jc w:val="center"/>
            </w:pPr>
            <w:r>
              <w:t>9</w:t>
            </w:r>
          </w:p>
        </w:tc>
      </w:tr>
      <w:tr w:rsidR="006604FF">
        <w:tblPrEx>
          <w:tblCellMar>
            <w:top w:w="0" w:type="dxa"/>
            <w:bottom w:w="0" w:type="dxa"/>
          </w:tblCellMar>
        </w:tblPrEx>
        <w:tc>
          <w:tcPr>
            <w:tcW w:w="3360" w:type="dxa"/>
            <w:gridSpan w:val="2"/>
            <w:tcBorders>
              <w:top w:val="single" w:sz="4" w:space="0" w:color="auto"/>
              <w:bottom w:val="single" w:sz="4" w:space="0" w:color="auto"/>
              <w:right w:val="single" w:sz="4" w:space="0" w:color="auto"/>
            </w:tcBorders>
          </w:tcPr>
          <w:p w:rsidR="006604FF" w:rsidRDefault="006604FF">
            <w:pPr>
              <w:pStyle w:val="a8"/>
            </w:pPr>
            <w:r>
              <w:t>Муниципальная программа "Поддержка и развитие предпринимательства, развитие туризма в городском округе "город Якутск" на 2018 - 2022 годы"</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377 607,40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4 506,38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367 468,05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5 632,97</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70 045,85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68 173,85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72 427,69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70 480,81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75 324,79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73 300,03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78 337,78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76 482,04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81 471,29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973,32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79 531,32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1 216,65</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13160" w:type="dxa"/>
            <w:gridSpan w:val="9"/>
            <w:tcBorders>
              <w:top w:val="single" w:sz="4" w:space="0" w:color="auto"/>
              <w:bottom w:val="single" w:sz="4" w:space="0" w:color="auto"/>
            </w:tcBorders>
          </w:tcPr>
          <w:p w:rsidR="006604FF" w:rsidRDefault="006604FF">
            <w:pPr>
              <w:pStyle w:val="1"/>
            </w:pPr>
            <w:hyperlink w:anchor="sub_1001" w:history="1">
              <w:r>
                <w:rPr>
                  <w:rStyle w:val="a4"/>
                  <w:rFonts w:cs="Arial"/>
                  <w:b w:val="0"/>
                  <w:bCs w:val="0"/>
                </w:rPr>
                <w:t>Подпрограмма I.</w:t>
              </w:r>
            </w:hyperlink>
            <w:r>
              <w:t xml:space="preserve"> "Поддержка и развитие малого и среднего предпринимательства в городском округе </w:t>
            </w:r>
            <w:r>
              <w:lastRenderedPageBreak/>
              <w:t>"город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lastRenderedPageBreak/>
              <w:t>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Цель 1: Повышение конкурентоспособности малого и среднего предпринимательства в приоритетных отраслях экономики городского округа "город Якутск" за счет создания и обеспечения благоприятных условий для развития предпринимательской деятельности.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201 833,84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201 833,84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37 264,00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37 264,00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38 754,56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38 754,56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40 304,74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40 304,74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41 916,93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41 916,93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43 593,61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43 593,61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Задача 1: Упрощение доступа субъектов МСП к финансовым </w:t>
            </w:r>
            <w:r>
              <w:lastRenderedPageBreak/>
              <w:t>ресурсам, снижение кредитной нагрузки.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201 833,84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201 833,84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37 264,00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37 264,00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38 754,56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38 754,56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40 304,74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40 304,74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41 916,93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41 916,93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43 593,61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43 593,61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1.1.1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Основное мероприятие: Финансовая поддержка субъектов малого и среднего предпринимательства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201 833,84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201 833,84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37 264,00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37 264,00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38 754,56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38 754,56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40 304,74 -</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40 304,74 -</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41 916,93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41 916,93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43 593,61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43 593,61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1.2</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Задача 2: Оказание содействия </w:t>
            </w:r>
            <w:r>
              <w:lastRenderedPageBreak/>
              <w:t>субъектам малого и среднего предпринимательства в продвижении производимых ими товаров (работ, услуг)</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1 962,09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1 971,54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378,56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378,56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393,70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393,70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409,45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425,83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425,83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1.2.1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Основное мероприятие: Проведение семинаров, круглых столов для субъектов малого и среднего предпринимательства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1 962,09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1 971,54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378,56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378,56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393,70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393,70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409,45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425,83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425,83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13160" w:type="dxa"/>
            <w:gridSpan w:val="9"/>
            <w:tcBorders>
              <w:top w:val="single" w:sz="4" w:space="0" w:color="auto"/>
              <w:bottom w:val="single" w:sz="4" w:space="0" w:color="auto"/>
            </w:tcBorders>
          </w:tcPr>
          <w:p w:rsidR="006604FF" w:rsidRDefault="006604FF">
            <w:pPr>
              <w:pStyle w:val="1"/>
            </w:pPr>
            <w:hyperlink w:anchor="sub_1002" w:history="1">
              <w:r>
                <w:rPr>
                  <w:rStyle w:val="a4"/>
                  <w:rFonts w:cs="Arial"/>
                  <w:b w:val="0"/>
                  <w:bCs w:val="0"/>
                </w:rPr>
                <w:t>Подпрограмма II.</w:t>
              </w:r>
            </w:hyperlink>
            <w:r>
              <w:t xml:space="preserve"> "Поддержка и развитие туризма в городском округе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Цель 1: Создание и обеспечение благоприятных условий для </w:t>
            </w:r>
            <w:r>
              <w:lastRenderedPageBreak/>
              <w:t>организации конкурентного туристского рынка, развитие внутреннего и въездного туризма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22 250,25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4 506,38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12 110,89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5 632,97</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4 108,00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2 236,00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4 272,32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2 325,44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4 443,21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2 418,46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4 620,94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2 515,19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4 805,78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973,32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2 615,80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1 216,65</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1: Создание и развитие туристских комплексов, предлагающих большой перечень высококачественных туристских услуг широкому кругу потребителей</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14 082,43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4 506,38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3 943,08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5 632,97</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2 600,00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728,00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2 704,00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757,12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2 812,16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787,40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2 924,64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818,90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3 041,63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973,32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851,66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1 216,65</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2.1.1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Основное мероприятие: Финансовая поддержка субъектов малого и среднего </w:t>
            </w:r>
            <w:r>
              <w:lastRenderedPageBreak/>
              <w:t>предпринимательства в сфере туризма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14 082,43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4 506,38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3 943,08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5 632,97</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2 600,00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832,00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728,00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1 040,00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2 704,00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865,28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757,12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1 081,60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2 812,16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899,89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787,40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1 124,86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2 924,64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935,89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818,90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1 169,86</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3 041,63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973,32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851,66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1 216,65</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2.2.</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2: Формирование благоприятного имиджа городского округа "город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8 167,81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8167,81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1 508,00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1 508,00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1 568,32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1 568,32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1 631,05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1 631,05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1 696,29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1 696,29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1 764,15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1 764,15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2.2.1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Основное мероприятие:</w:t>
            </w:r>
          </w:p>
          <w:p w:rsidR="006604FF" w:rsidRDefault="006604FF">
            <w:pPr>
              <w:pStyle w:val="a8"/>
            </w:pPr>
            <w:r>
              <w:t>Организация и проведение мероприятий событийного туризма на территории городского округа "город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8 167,81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8 167,81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1 508,00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1 508,00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1 568,32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1 568,32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1 631,05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1 631,05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1 696,29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1 696,29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1 764,15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1 764,15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13160" w:type="dxa"/>
            <w:gridSpan w:val="9"/>
            <w:tcBorders>
              <w:top w:val="single" w:sz="4" w:space="0" w:color="auto"/>
              <w:bottom w:val="single" w:sz="4" w:space="0" w:color="auto"/>
            </w:tcBorders>
          </w:tcPr>
          <w:p w:rsidR="006604FF" w:rsidRDefault="006604FF">
            <w:pPr>
              <w:pStyle w:val="1"/>
            </w:pPr>
            <w:hyperlink w:anchor="sub_1003" w:history="1">
              <w:r>
                <w:rPr>
                  <w:rStyle w:val="a4"/>
                  <w:rFonts w:cs="Arial"/>
                  <w:b w:val="0"/>
                  <w:bCs w:val="0"/>
                </w:rPr>
                <w:t>Подпрограмма III.</w:t>
              </w:r>
            </w:hyperlink>
            <w:r>
              <w:t xml:space="preserve"> "Развитие потребительского рынка и услуг на территории городского округа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Цель 1: Создание условий для обеспечения жителей города Якутска услугами торговли, общественного питания и транспорта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19 415,18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19415,18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3 913,85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3 913,85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3 650,41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3 650,41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3 796,42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3 796,42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3 948,28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3 948,28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4 106,21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4 106,21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1: Обеспечение жителей города Якутска услугами общественного питания, торговли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10 523,79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10 523,79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2 027,65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2 027,65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2 000,76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2 000,76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2 080,79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2 080,79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2 164,02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2 164,02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2 250,58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2 250,58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3.1.1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Основное мероприятие:</w:t>
            </w:r>
          </w:p>
          <w:p w:rsidR="006604FF" w:rsidRDefault="006604FF">
            <w:pPr>
              <w:pStyle w:val="a8"/>
            </w:pPr>
            <w:r>
              <w:t xml:space="preserve">Организация и </w:t>
            </w:r>
            <w:r>
              <w:lastRenderedPageBreak/>
              <w:t>проведение конкурсов, выставок, фестивалей</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10 523,79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10 523,79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2 027,65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2 027,65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2 000,76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2 000,76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2 080,79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2 080,79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2 164,02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2 164,02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2 250,58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2 250,58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3.2</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2. Проведение ярмарок и расширенных продаж на территории города Якутска.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4 693,72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4^693,72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1 111,20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1 111,20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843,65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843,65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877,39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877,39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912,49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912,49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948,99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948,99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3.2.1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Основное мероприятие: Организация и проведение ярмарок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4 693,72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4 693,72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1 111,20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1 111,20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843,65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843,65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877,39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877,39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912,49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912,49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948,99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948,99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lastRenderedPageBreak/>
              <w:t>3.3</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3. Обеспечение доступности посещения городских мероприятий населением ГО "город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4 197,65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4 197,65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ДППРРТиТ</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775,00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775,00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806,00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806,00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838,24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838,24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871,77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871,77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906,64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906,64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3.3.1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Организация и обеспечение транспортными услугами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4 197,65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4 197,65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775,00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775,00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806,00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806,00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838,24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838,24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871,77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871,77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906,64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906,64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13160" w:type="dxa"/>
            <w:gridSpan w:val="9"/>
            <w:tcBorders>
              <w:top w:val="single" w:sz="4" w:space="0" w:color="auto"/>
              <w:bottom w:val="single" w:sz="4" w:space="0" w:color="auto"/>
            </w:tcBorders>
          </w:tcPr>
          <w:p w:rsidR="006604FF" w:rsidRDefault="006604FF">
            <w:pPr>
              <w:pStyle w:val="1"/>
            </w:pPr>
            <w:hyperlink w:anchor="sub_1004" w:history="1">
              <w:r>
                <w:rPr>
                  <w:rStyle w:val="a4"/>
                  <w:rFonts w:cs="Arial"/>
                  <w:b w:val="0"/>
                  <w:bCs w:val="0"/>
                </w:rPr>
                <w:t>Подпрограмма IV.</w:t>
              </w:r>
            </w:hyperlink>
            <w:r>
              <w:t xml:space="preserve"> "Поддержка и развитие инновационной деятельности малых и средних инновационных предприятий городского округа "город Якутск"</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Цель. Создание благоприятных условий для развития инновационной и инвестиционной деятельности для </w:t>
            </w:r>
            <w:r>
              <w:lastRenderedPageBreak/>
              <w:t>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36 614,34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36 864,34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Департамент экономики</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6760,0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6 760,00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7030,4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7 030,40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7311,6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7311,61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7604,1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7 854,08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7908,2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8 158,24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4.1. Стимулирование создания инновационных предприятий</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24 221,79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24 221,79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4472,0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4 472,00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4650,9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4 650,88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4836,9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4 836,91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5030,4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5 030,39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5231,6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5 231,61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4.1.1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Основное мероприятие: Финансовая поддержка субъектов </w:t>
            </w:r>
            <w:r>
              <w:lastRenderedPageBreak/>
              <w:t>инновационной деятельности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24 221,79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24 221,79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Департамент экономики</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4472,0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4 472,00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4650,9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4 650,88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4836,9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4 836,91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5030,4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5 030,39</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5231,6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5 231,61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4.2</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4.2. Развитие системы кадрового обеспечения для стратегического планирования, инновационной и инвестиционной деятельности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2 126,45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2 126,45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Департамент экономики</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392,6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392,6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424,6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424,6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441,6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441,6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459,3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459,3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4.2.1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Основное мероприятие: Обучение и подготовка кадров по стратегическому планированию и управлению инновационными и (или) инвестиционными проектами и </w:t>
            </w:r>
            <w:r>
              <w:lastRenderedPageBreak/>
              <w:t>предприятиями</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2 126,45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2 126,45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Департамент экономики</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392,6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392,6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408,3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424,6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424,6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441,6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441,6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459,3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459,3</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4.3.</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4.3. Совершенствование инновационной, инвестиционной инфраструктуры и стратегического планирования городского округа "город Якутск"</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10 266,10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10 766,10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Департамент экономики</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1895,40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1895,40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1971,22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1971,22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2050,06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2050,06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2132,07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2382,07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2217,35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2467,35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4.3.1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 xml:space="preserve">Основное мероприятие: Организация и (или) участие в международных и российских форумах и (или) ярмарках по развитию бизнеса в инновационной и (или) инвестиционной </w:t>
            </w:r>
            <w:r>
              <w:lastRenderedPageBreak/>
              <w:t>сфере и стратегическому планированию</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10 266,10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10 266,10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Департамент экономики</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1895,40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1895,40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1971,22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1971,22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2050,06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2050,06</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2132,07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2132,07</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2217,35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2217,35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4.3.2</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Проведение исследовательских и научных работ</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2100" w:type="dxa"/>
            <w:tcBorders>
              <w:top w:val="single" w:sz="4" w:space="0" w:color="auto"/>
              <w:left w:val="single" w:sz="4" w:space="0" w:color="auto"/>
              <w:bottom w:val="single" w:sz="4" w:space="0" w:color="auto"/>
            </w:tcBorders>
          </w:tcPr>
          <w:p w:rsidR="006604FF" w:rsidRDefault="006604FF">
            <w:pPr>
              <w:pStyle w:val="a8"/>
            </w:pPr>
            <w:r>
              <w:t>-</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1"/>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1"/>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1"/>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1"/>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250,0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1"/>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250,0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13160" w:type="dxa"/>
            <w:gridSpan w:val="9"/>
            <w:tcBorders>
              <w:top w:val="single" w:sz="4" w:space="0" w:color="auto"/>
              <w:bottom w:val="single" w:sz="4" w:space="0" w:color="auto"/>
            </w:tcBorders>
          </w:tcPr>
          <w:p w:rsidR="006604FF" w:rsidRDefault="006604FF">
            <w:pPr>
              <w:pStyle w:val="1"/>
            </w:pPr>
            <w:hyperlink w:anchor="sub_1005" w:history="1">
              <w:r>
                <w:rPr>
                  <w:rStyle w:val="a4"/>
                  <w:rFonts w:cs="Arial"/>
                  <w:b w:val="0"/>
                  <w:bCs w:val="0"/>
                </w:rPr>
                <w:t>Подпрограмма V</w:t>
              </w:r>
            </w:hyperlink>
            <w:r>
              <w:t xml:space="preserve"> "Имущественная поддержка субъектов малого и среднего предпринимательства"</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5</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Цель 1. Развитие инфраструктуры поддержки малого и среднего предпринимательства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98 411,04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98 411,04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Бизнес-инкубатор</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18 936,00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18 936,00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19 693,44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19 693,44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20 481,18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20 481,18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21 300,42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21 300,42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5.1.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Задача 1. Имущественная поддержка субъектов малого и среднего предпринимательства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98 411,04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98 411,04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8"/>
            </w:pPr>
            <w:r>
              <w:t>Бизнес-инкубатор</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18 936,00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18 936,00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19 693,44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19 693,44</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20 481,18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20 481,18</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21 300,42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21 300,42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jc w:val="center"/>
            </w:pPr>
            <w:r>
              <w:t>5.1.1</w:t>
            </w: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8"/>
            </w:pPr>
            <w:r>
              <w:t>Основное мероприятие: Содержание Бизнес-инкубатора</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2018-2022</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97 493,81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97 493,81</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97 493,81</w:t>
            </w:r>
          </w:p>
        </w:tc>
        <w:tc>
          <w:tcPr>
            <w:tcW w:w="2100" w:type="dxa"/>
            <w:tcBorders>
              <w:top w:val="single" w:sz="4" w:space="0" w:color="auto"/>
              <w:left w:val="single" w:sz="4" w:space="0" w:color="auto"/>
              <w:bottom w:val="single" w:sz="4" w:space="0" w:color="auto"/>
            </w:tcBorders>
          </w:tcPr>
          <w:p w:rsidR="006604FF" w:rsidRDefault="006604FF">
            <w:pPr>
              <w:pStyle w:val="a8"/>
            </w:pPr>
            <w:r>
              <w:t>Бизнес-инкубатор</w:t>
            </w: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2018</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18 000,00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18 000,00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2019</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18 720,00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18 720,00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18 720,00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2020</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 xml:space="preserve">19 </w:t>
            </w:r>
            <w:r>
              <w:lastRenderedPageBreak/>
              <w:t>468,80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 xml:space="preserve">19 </w:t>
            </w:r>
            <w:r>
              <w:lastRenderedPageBreak/>
              <w:t>468,80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lastRenderedPageBreak/>
              <w:t xml:space="preserve">19 </w:t>
            </w:r>
            <w:r>
              <w:lastRenderedPageBreak/>
              <w:t>468,80</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2021</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20 247,55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20 247,55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20 247,55</w:t>
            </w:r>
          </w:p>
        </w:tc>
        <w:tc>
          <w:tcPr>
            <w:tcW w:w="2100" w:type="dxa"/>
            <w:tcBorders>
              <w:top w:val="single" w:sz="4" w:space="0" w:color="auto"/>
              <w:left w:val="single" w:sz="4" w:space="0" w:color="auto"/>
              <w:bottom w:val="single" w:sz="4" w:space="0" w:color="auto"/>
            </w:tcBorders>
          </w:tcPr>
          <w:p w:rsidR="006604FF" w:rsidRDefault="006604FF">
            <w:pPr>
              <w:pStyle w:val="a7"/>
            </w:pPr>
          </w:p>
        </w:tc>
      </w:tr>
      <w:tr w:rsidR="006604FF">
        <w:tblPrEx>
          <w:tblCellMar>
            <w:top w:w="0" w:type="dxa"/>
            <w:bottom w:w="0" w:type="dxa"/>
          </w:tblCellMar>
        </w:tblPrEx>
        <w:tc>
          <w:tcPr>
            <w:tcW w:w="840" w:type="dxa"/>
            <w:tcBorders>
              <w:top w:val="single" w:sz="4" w:space="0" w:color="auto"/>
              <w:bottom w:val="single" w:sz="4" w:space="0" w:color="auto"/>
              <w:right w:val="single" w:sz="4" w:space="0" w:color="auto"/>
            </w:tcBorders>
          </w:tcPr>
          <w:p w:rsidR="006604FF" w:rsidRDefault="006604FF">
            <w:pPr>
              <w:pStyle w:val="a7"/>
            </w:pPr>
          </w:p>
        </w:tc>
        <w:tc>
          <w:tcPr>
            <w:tcW w:w="252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2022</w:t>
            </w:r>
          </w:p>
        </w:tc>
        <w:tc>
          <w:tcPr>
            <w:tcW w:w="1400" w:type="dxa"/>
            <w:tcBorders>
              <w:top w:val="single" w:sz="4" w:space="0" w:color="auto"/>
              <w:left w:val="single" w:sz="4" w:space="0" w:color="auto"/>
              <w:bottom w:val="single" w:sz="4" w:space="0" w:color="auto"/>
              <w:right w:val="single" w:sz="4" w:space="0" w:color="auto"/>
            </w:tcBorders>
          </w:tcPr>
          <w:p w:rsidR="006604FF" w:rsidRDefault="006604FF">
            <w:pPr>
              <w:pStyle w:val="a7"/>
            </w:pP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21 057,45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0,00</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21 057,45</w:t>
            </w:r>
          </w:p>
        </w:tc>
        <w:tc>
          <w:tcPr>
            <w:tcW w:w="1260"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pPr>
            <w:r>
              <w:t>21 057,45</w:t>
            </w:r>
          </w:p>
        </w:tc>
        <w:tc>
          <w:tcPr>
            <w:tcW w:w="2100" w:type="dxa"/>
            <w:tcBorders>
              <w:top w:val="single" w:sz="4" w:space="0" w:color="auto"/>
              <w:left w:val="single" w:sz="4" w:space="0" w:color="auto"/>
              <w:bottom w:val="single" w:sz="4" w:space="0" w:color="auto"/>
            </w:tcBorders>
          </w:tcPr>
          <w:p w:rsidR="006604FF" w:rsidRDefault="006604FF">
            <w:pPr>
              <w:pStyle w:val="a7"/>
            </w:pPr>
          </w:p>
        </w:tc>
      </w:tr>
    </w:tbl>
    <w:p w:rsidR="006604FF" w:rsidRDefault="006604FF"/>
    <w:p w:rsidR="006604FF" w:rsidRDefault="006604FF">
      <w:pPr>
        <w:ind w:firstLine="0"/>
        <w:jc w:val="left"/>
        <w:sectPr w:rsidR="006604FF">
          <w:pgSz w:w="16837" w:h="11905" w:orient="landscape"/>
          <w:pgMar w:top="1440" w:right="800" w:bottom="1440" w:left="1100" w:header="720" w:footer="720" w:gutter="0"/>
          <w:cols w:space="720"/>
          <w:noEndnote/>
        </w:sectPr>
      </w:pPr>
    </w:p>
    <w:p w:rsidR="006604FF" w:rsidRDefault="006604FF">
      <w:pPr>
        <w:ind w:firstLine="0"/>
        <w:jc w:val="right"/>
      </w:pPr>
      <w:bookmarkStart w:id="114" w:name="sub_20000"/>
      <w:r>
        <w:rPr>
          <w:rStyle w:val="a3"/>
          <w:bCs/>
        </w:rPr>
        <w:lastRenderedPageBreak/>
        <w:t>Приложение N 2</w:t>
      </w:r>
      <w:r>
        <w:rPr>
          <w:rStyle w:val="a3"/>
          <w:bCs/>
        </w:rPr>
        <w:br/>
        <w:t xml:space="preserve">к </w:t>
      </w:r>
      <w:hyperlink w:anchor="sub_1000" w:history="1">
        <w:r>
          <w:rPr>
            <w:rStyle w:val="a4"/>
            <w:rFonts w:cs="Arial"/>
          </w:rPr>
          <w:t>Муниципальной программе</w:t>
        </w:r>
      </w:hyperlink>
      <w:r>
        <w:rPr>
          <w:rStyle w:val="a3"/>
          <w:bCs/>
        </w:rPr>
        <w:br/>
        <w:t>"Поддержка и развитие</w:t>
      </w:r>
      <w:r>
        <w:rPr>
          <w:rStyle w:val="a3"/>
          <w:bCs/>
        </w:rPr>
        <w:br/>
        <w:t>предпринимательства, развитие</w:t>
      </w:r>
      <w:r>
        <w:rPr>
          <w:rStyle w:val="a3"/>
          <w:bCs/>
        </w:rPr>
        <w:br/>
        <w:t>туризма в городском округе</w:t>
      </w:r>
      <w:r>
        <w:rPr>
          <w:rStyle w:val="a3"/>
          <w:bCs/>
        </w:rPr>
        <w:br/>
        <w:t>"город Якутск" на 2018 - 2022 годы"</w:t>
      </w:r>
      <w:r>
        <w:rPr>
          <w:rStyle w:val="a3"/>
          <w:bCs/>
        </w:rPr>
        <w:br/>
        <w:t xml:space="preserve">утвержденной </w:t>
      </w:r>
      <w:hyperlink w:anchor="sub_0" w:history="1">
        <w:r>
          <w:rPr>
            <w:rStyle w:val="a4"/>
            <w:rFonts w:cs="Arial"/>
          </w:rPr>
          <w:t>Постановлением</w:t>
        </w:r>
      </w:hyperlink>
      <w:r>
        <w:rPr>
          <w:rStyle w:val="a3"/>
          <w:bCs/>
        </w:rPr>
        <w:br/>
        <w:t>Окружной администрации</w:t>
      </w:r>
      <w:r>
        <w:rPr>
          <w:rStyle w:val="a3"/>
          <w:bCs/>
        </w:rPr>
        <w:br/>
        <w:t>города Якутска</w:t>
      </w:r>
      <w:r>
        <w:rPr>
          <w:rStyle w:val="a3"/>
          <w:bCs/>
        </w:rPr>
        <w:br/>
        <w:t>от 4 декабря 2017 г. N 308п</w:t>
      </w:r>
    </w:p>
    <w:bookmarkEnd w:id="114"/>
    <w:p w:rsidR="006604FF" w:rsidRDefault="006604FF"/>
    <w:p w:rsidR="006604FF" w:rsidRDefault="006604FF">
      <w:pPr>
        <w:pStyle w:val="1"/>
      </w:pPr>
      <w:r>
        <w:t>Сведения</w:t>
      </w:r>
      <w:r>
        <w:br/>
        <w:t>о показателях (индикаторах) муниципальной программы и их значение</w:t>
      </w:r>
    </w:p>
    <w:p w:rsidR="006604FF" w:rsidRDefault="006604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8"/>
        <w:gridCol w:w="1372"/>
        <w:gridCol w:w="588"/>
        <w:gridCol w:w="784"/>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tblGrid>
      <w:tr w:rsidR="006604FF">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N</w:t>
            </w:r>
          </w:p>
        </w:tc>
        <w:tc>
          <w:tcPr>
            <w:tcW w:w="1372"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Наименование показателя (индикатора)</w:t>
            </w:r>
          </w:p>
        </w:tc>
        <w:tc>
          <w:tcPr>
            <w:tcW w:w="588"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Единица</w:t>
            </w:r>
          </w:p>
        </w:tc>
        <w:tc>
          <w:tcPr>
            <w:tcW w:w="784" w:type="dxa"/>
            <w:vMerge w:val="restart"/>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Расчет</w:t>
            </w: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2352" w:type="dxa"/>
            <w:gridSpan w:val="4"/>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6604FF" w:rsidRDefault="006604FF">
            <w:pPr>
              <w:pStyle w:val="a7"/>
              <w:rPr>
                <w:sz w:val="17"/>
                <w:szCs w:val="17"/>
              </w:rPr>
            </w:pPr>
          </w:p>
        </w:tc>
        <w:tc>
          <w:tcPr>
            <w:tcW w:w="1372" w:type="dxa"/>
            <w:vMerge/>
            <w:tcBorders>
              <w:top w:val="nil"/>
              <w:left w:val="single" w:sz="4" w:space="0" w:color="auto"/>
              <w:bottom w:val="nil"/>
              <w:right w:val="single" w:sz="4" w:space="0" w:color="auto"/>
            </w:tcBorders>
          </w:tcPr>
          <w:p w:rsidR="006604FF" w:rsidRDefault="006604FF">
            <w:pPr>
              <w:pStyle w:val="a7"/>
              <w:rPr>
                <w:sz w:val="17"/>
                <w:szCs w:val="17"/>
              </w:rPr>
            </w:pPr>
          </w:p>
        </w:tc>
        <w:tc>
          <w:tcPr>
            <w:tcW w:w="588" w:type="dxa"/>
            <w:vMerge/>
            <w:tcBorders>
              <w:top w:val="nil"/>
              <w:left w:val="single" w:sz="4" w:space="0" w:color="auto"/>
              <w:bottom w:val="nil"/>
              <w:right w:val="single" w:sz="4" w:space="0" w:color="auto"/>
            </w:tcBorders>
          </w:tcPr>
          <w:p w:rsidR="006604FF" w:rsidRDefault="006604FF">
            <w:pPr>
              <w:pStyle w:val="a7"/>
              <w:rPr>
                <w:sz w:val="17"/>
                <w:szCs w:val="17"/>
              </w:rPr>
            </w:pPr>
          </w:p>
        </w:tc>
        <w:tc>
          <w:tcPr>
            <w:tcW w:w="784" w:type="dxa"/>
            <w:vMerge/>
            <w:tcBorders>
              <w:top w:val="nil"/>
              <w:left w:val="single" w:sz="4" w:space="0" w:color="auto"/>
              <w:bottom w:val="nil"/>
              <w:right w:val="single" w:sz="4" w:space="0" w:color="auto"/>
            </w:tcBorders>
          </w:tcPr>
          <w:p w:rsidR="006604FF" w:rsidRDefault="006604FF">
            <w:pPr>
              <w:pStyle w:val="a7"/>
              <w:rPr>
                <w:sz w:val="17"/>
                <w:szCs w:val="17"/>
              </w:rPr>
            </w:pP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Текущий 2018</w:t>
            </w: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Очередной 2019</w:t>
            </w: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1-ый плановый период 2020 год</w:t>
            </w:r>
          </w:p>
        </w:tc>
        <w:tc>
          <w:tcPr>
            <w:tcW w:w="2352" w:type="dxa"/>
            <w:gridSpan w:val="4"/>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2-ый плановый период 2021 год</w:t>
            </w:r>
          </w:p>
        </w:tc>
        <w:tc>
          <w:tcPr>
            <w:tcW w:w="2352" w:type="dxa"/>
            <w:gridSpan w:val="4"/>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3-ый плановый период - 2022 год</w:t>
            </w:r>
          </w:p>
        </w:tc>
      </w:tr>
      <w:tr w:rsidR="006604FF">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6604FF" w:rsidRDefault="006604FF">
            <w:pPr>
              <w:pStyle w:val="a7"/>
              <w:rPr>
                <w:sz w:val="17"/>
                <w:szCs w:val="17"/>
              </w:rPr>
            </w:pPr>
          </w:p>
        </w:tc>
        <w:tc>
          <w:tcPr>
            <w:tcW w:w="1372" w:type="dxa"/>
            <w:vMerge/>
            <w:tcBorders>
              <w:top w:val="nil"/>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vMerge/>
            <w:tcBorders>
              <w:top w:val="nil"/>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vMerge/>
            <w:tcBorders>
              <w:top w:val="nil"/>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IV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IV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IV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IV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 кв.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III кв.</w:t>
            </w: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IV кв.</w:t>
            </w:r>
          </w:p>
        </w:tc>
      </w:tr>
      <w:tr w:rsidR="006604FF">
        <w:tblPrEx>
          <w:tblCellMar>
            <w:top w:w="0" w:type="dxa"/>
            <w:bottom w:w="0" w:type="dxa"/>
          </w:tblCellMar>
        </w:tblPrEx>
        <w:tc>
          <w:tcPr>
            <w:tcW w:w="15092" w:type="dxa"/>
            <w:gridSpan w:val="24"/>
            <w:tcBorders>
              <w:top w:val="single" w:sz="4" w:space="0" w:color="auto"/>
              <w:bottom w:val="single" w:sz="4" w:space="0" w:color="auto"/>
            </w:tcBorders>
          </w:tcPr>
          <w:p w:rsidR="006604FF" w:rsidRDefault="006604FF">
            <w:pPr>
              <w:pStyle w:val="1"/>
              <w:rPr>
                <w:sz w:val="17"/>
                <w:szCs w:val="17"/>
              </w:rPr>
            </w:pPr>
            <w:hyperlink w:anchor="sub_1001" w:history="1">
              <w:r>
                <w:rPr>
                  <w:rStyle w:val="a4"/>
                  <w:rFonts w:cs="Arial"/>
                  <w:b w:val="0"/>
                  <w:bCs w:val="0"/>
                  <w:sz w:val="17"/>
                  <w:szCs w:val="17"/>
                </w:rPr>
                <w:t>Подпрограмма I.</w:t>
              </w:r>
            </w:hyperlink>
            <w:r>
              <w:rPr>
                <w:sz w:val="17"/>
                <w:szCs w:val="17"/>
              </w:rPr>
              <w:t xml:space="preserve"> Поддержка и развитие малого и среднего предпринимательства в городском округе "город Якутск"</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Цель 1: Повышение конкурентоспособности малого и среднего предпринимательства в приоритетных отраслях экономики городского округа "город Якутск" за счет создания и обеспечения </w:t>
            </w:r>
            <w:r>
              <w:rPr>
                <w:sz w:val="17"/>
                <w:szCs w:val="17"/>
              </w:rPr>
              <w:lastRenderedPageBreak/>
              <w:t>благоприятных условий для развития</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1: Упрощение доступа субъектов МСП к финансовым ресурсам, снижение кредитной нагрузки.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Количество зарегистрированных индивидуальных предпринимателей</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Статистические данные</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15450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15500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15550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15600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1565 0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15660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15670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15700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15710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15720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15730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15740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15 750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15760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15770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15780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15800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15820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15830</w:t>
            </w: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15850</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1.1.2.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Объем налоговых поступлений (ЕНВД, УСН) от субъектов МСП в муниципальный бюджет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млн. руб.</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Объем налоговых поступлений по ЕНВД и УСН</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1739,6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1784,2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1.1.3</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Финансовая поддержка субъектов малого и среднего предпринимательства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1.1.3.1.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Субсидирование части затрат субъектов малого и среднего предпринимательства по </w:t>
            </w:r>
            <w:r>
              <w:rPr>
                <w:sz w:val="17"/>
                <w:szCs w:val="17"/>
              </w:rPr>
              <w:lastRenderedPageBreak/>
              <w:t>участию в выставочно-ярмарочных мероприятиях, международных экономических и тематических форумах, проведению презентации республиканской промышленной продукции субъектов малого и среднего предпринимательства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1.1.3.2.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Предоставление субсидий субъектам малого и среднего предпринимательства, занятых в сфере производства продукции, в целях возмещения затрат по договорам о технологическом присоединении к инженерным сетям и сооружениям.</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1.1.</w:t>
            </w:r>
            <w:r>
              <w:rPr>
                <w:sz w:val="17"/>
                <w:szCs w:val="17"/>
              </w:rPr>
              <w:lastRenderedPageBreak/>
              <w:t>3.3.</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lastRenderedPageBreak/>
              <w:t>Предоставлен</w:t>
            </w:r>
            <w:r>
              <w:rPr>
                <w:sz w:val="17"/>
                <w:szCs w:val="17"/>
              </w:rPr>
              <w:lastRenderedPageBreak/>
              <w:t>ие микрозаймов субъектам малого и среднего предпринимательства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6</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3</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1.1.3.4.</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Предоставление субсидий субъектам малого и среднего предпринимательства, занятых в сфере местного производства товаров и услуг</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1</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2: Оказание содействия субъектам малого и среднего предпринимательства в продвижении производимых ими товаров (работ, услуг)</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1.2.1.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Проведение семинаров, круглых столов для субъектов малого и среднего предпринимательства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1.2.1.1.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Проведение конкурсов, </w:t>
            </w:r>
            <w:r>
              <w:rPr>
                <w:sz w:val="17"/>
                <w:szCs w:val="17"/>
              </w:rPr>
              <w:lastRenderedPageBreak/>
              <w:t>выставок, ярмарок, круглых столов для субъектов малого и среднего предпринимательства, проведение ежегодного Дня предпринимателя, Дня работников автомобильного хозяйства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2</w:t>
            </w:r>
          </w:p>
        </w:tc>
      </w:tr>
      <w:tr w:rsidR="006604FF">
        <w:tblPrEx>
          <w:tblCellMar>
            <w:top w:w="0" w:type="dxa"/>
            <w:bottom w:w="0" w:type="dxa"/>
          </w:tblCellMar>
        </w:tblPrEx>
        <w:tc>
          <w:tcPr>
            <w:tcW w:w="15092" w:type="dxa"/>
            <w:gridSpan w:val="24"/>
            <w:tcBorders>
              <w:top w:val="single" w:sz="4" w:space="0" w:color="auto"/>
              <w:bottom w:val="single" w:sz="4" w:space="0" w:color="auto"/>
            </w:tcBorders>
          </w:tcPr>
          <w:p w:rsidR="006604FF" w:rsidRDefault="006604FF">
            <w:pPr>
              <w:pStyle w:val="1"/>
              <w:rPr>
                <w:sz w:val="17"/>
                <w:szCs w:val="17"/>
              </w:rPr>
            </w:pPr>
            <w:hyperlink w:anchor="sub_1002" w:history="1">
              <w:r>
                <w:rPr>
                  <w:rStyle w:val="a4"/>
                  <w:rFonts w:cs="Arial"/>
                  <w:b w:val="0"/>
                  <w:bCs w:val="0"/>
                  <w:sz w:val="17"/>
                  <w:szCs w:val="17"/>
                </w:rPr>
                <w:t>Подпрограмма II.</w:t>
              </w:r>
            </w:hyperlink>
            <w:r>
              <w:rPr>
                <w:sz w:val="17"/>
                <w:szCs w:val="17"/>
              </w:rPr>
              <w:t xml:space="preserve"> "Поддержка и развитие туризма в городском округе "город Якутск"</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Цель 1: Создание и обеспечение благоприятных условий для организации конкурентного туристского рынка, развитие внутреннего и въездного туризма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Задача 1: Создание и развитие туристских комплексов, предлагающих большой перечень высококачественных туристских услуг широкому </w:t>
            </w:r>
            <w:r>
              <w:rPr>
                <w:sz w:val="17"/>
                <w:szCs w:val="17"/>
              </w:rPr>
              <w:lastRenderedPageBreak/>
              <w:t>кругу потребителей</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2.1.1.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Финансовая поддержка субъектов малого и среднего предпринимательства в сфере туризма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2.1.1.1.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Предоставление субсидий на создание туристских комплексов на территории перспективных туристско-рекреационных кластеров на территории городского округа "город Якутск"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2.1.1.2.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Предоставление субсидий на создание и развитие туристских комплексов на территории городского округа "город Якутск"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2.1.2.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Основное мероприятие: Организация и проведение мероприятий событийного туризма на </w:t>
            </w:r>
            <w:r>
              <w:rPr>
                <w:sz w:val="17"/>
                <w:szCs w:val="17"/>
              </w:rPr>
              <w:lastRenderedPageBreak/>
              <w:t>территории городского округа "город Якутск"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lastRenderedPageBreak/>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2.1.2.1.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мероприятий событийного туризма на территории городского округа "город Якутск"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1</w:t>
            </w:r>
          </w:p>
        </w:tc>
      </w:tr>
      <w:tr w:rsidR="006604FF">
        <w:tblPrEx>
          <w:tblCellMar>
            <w:top w:w="0" w:type="dxa"/>
            <w:bottom w:w="0" w:type="dxa"/>
          </w:tblCellMar>
        </w:tblPrEx>
        <w:tc>
          <w:tcPr>
            <w:tcW w:w="15092" w:type="dxa"/>
            <w:gridSpan w:val="24"/>
            <w:tcBorders>
              <w:top w:val="single" w:sz="4" w:space="0" w:color="auto"/>
              <w:bottom w:val="single" w:sz="4" w:space="0" w:color="auto"/>
            </w:tcBorders>
          </w:tcPr>
          <w:p w:rsidR="006604FF" w:rsidRDefault="006604FF">
            <w:pPr>
              <w:pStyle w:val="1"/>
              <w:rPr>
                <w:sz w:val="17"/>
                <w:szCs w:val="17"/>
              </w:rPr>
            </w:pPr>
            <w:hyperlink w:anchor="sub_1003" w:history="1">
              <w:r>
                <w:rPr>
                  <w:rStyle w:val="a4"/>
                  <w:rFonts w:cs="Arial"/>
                  <w:b w:val="0"/>
                  <w:bCs w:val="0"/>
                  <w:sz w:val="17"/>
                  <w:szCs w:val="17"/>
                </w:rPr>
                <w:t>Подпрограмма III.</w:t>
              </w:r>
            </w:hyperlink>
            <w:r>
              <w:rPr>
                <w:sz w:val="17"/>
                <w:szCs w:val="17"/>
              </w:rPr>
              <w:t xml:space="preserve"> Развитие потребительского рынка и услуг на территории городского округа "город Якутск"</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Цель 1: Создание условий для обеспечения жителей города Якутска услугами торговли, общественного питания и транспорта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1: Обеспечение жителей города Якутска услугами общественного питания, торговли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Организация и проведение конкурсов, выставок, фестивалей</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3.1.1.1.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Организация и проведение </w:t>
            </w:r>
            <w:r>
              <w:rPr>
                <w:sz w:val="17"/>
                <w:szCs w:val="17"/>
              </w:rPr>
              <w:lastRenderedPageBreak/>
              <w:t>конкурса "Саламат"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3.1.1.2.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конкурса лучшее предприятие торговли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3.1.1.3.</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профессионального праздника День торговли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3.1.1.4.</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фестиваля Ухи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3.1.1,5.</w:t>
            </w:r>
          </w:p>
        </w:tc>
        <w:tc>
          <w:tcPr>
            <w:tcW w:w="1372" w:type="dxa"/>
            <w:tcBorders>
              <w:top w:val="nil"/>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мероприятий в рамках Фестиваля "Зима начинается с Якутии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1</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2. Проведение ярмарок и расширенных продаж на территории города Якутска.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3.2.1.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Организация и проведение ярмарок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3.2.1.1.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ярмарки "Дача. Огород. Усадьба"</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3.2.1.2.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ярмарки цветов</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I</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3.2.1.3.</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ярмарки "Школьный базар"</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3.2.1.4.</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и проведение ярмарки "Вкусноград"</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3.3.</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3. Обеспечение доступности посещения городских мероприятий населением ГО "город Якутск"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3.3.1.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Организация и обеспечение транспортными услугами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3.3.1.1.</w:t>
            </w:r>
          </w:p>
        </w:tc>
        <w:tc>
          <w:tcPr>
            <w:tcW w:w="1372" w:type="dxa"/>
            <w:tcBorders>
              <w:top w:val="nil"/>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Организация обеспечения транспортными услугами в период проведения городских мероприятий</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15092" w:type="dxa"/>
            <w:gridSpan w:val="24"/>
            <w:tcBorders>
              <w:top w:val="single" w:sz="4" w:space="0" w:color="auto"/>
              <w:bottom w:val="single" w:sz="4" w:space="0" w:color="auto"/>
            </w:tcBorders>
          </w:tcPr>
          <w:p w:rsidR="006604FF" w:rsidRDefault="006604FF">
            <w:pPr>
              <w:pStyle w:val="1"/>
              <w:rPr>
                <w:sz w:val="17"/>
                <w:szCs w:val="17"/>
              </w:rPr>
            </w:pPr>
            <w:hyperlink w:anchor="sub_1004" w:history="1">
              <w:r>
                <w:rPr>
                  <w:rStyle w:val="a4"/>
                  <w:rFonts w:cs="Arial"/>
                  <w:b w:val="0"/>
                  <w:bCs w:val="0"/>
                  <w:sz w:val="17"/>
                  <w:szCs w:val="17"/>
                </w:rPr>
                <w:t>Подпрограмма IV.</w:t>
              </w:r>
            </w:hyperlink>
            <w:r>
              <w:rPr>
                <w:sz w:val="17"/>
                <w:szCs w:val="17"/>
              </w:rPr>
              <w:t xml:space="preserve"> "Поддержка и развитие инновационной деятельности малых и средних инновационных предприятий городского округа "город Якутск"</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Цель. Создание благоприятных условий для развития инновационно</w:t>
            </w:r>
            <w:r>
              <w:rPr>
                <w:sz w:val="17"/>
                <w:szCs w:val="17"/>
              </w:rPr>
              <w:lastRenderedPageBreak/>
              <w:t>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lastRenderedPageBreak/>
              <w:t>-</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4.1.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4.1. Стимулирование создания инновационных предприятий</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Финансовая поддержка субъектов инновационной деятельности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4.1.1.1.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Численность персонала малых и средних предприятий, выпускающих инновационную продукцию, получивших поддержку из бюджета городского </w:t>
            </w:r>
            <w:r>
              <w:rPr>
                <w:sz w:val="17"/>
                <w:szCs w:val="17"/>
              </w:rPr>
              <w:lastRenderedPageBreak/>
              <w:t>округа "город Якутск"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lastRenderedPageBreak/>
              <w:t>чел</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расчетный</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25</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35</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45</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4.2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4.2. Развитие системы кадрового обеспечения для стратегического планирования, инновационной и инвестиционной деятельности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4.2.1.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Обучение и подготовка кадров по стратегическому планированию и управлению инновационными и (или) инвестиционными проектами и предприятиями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4.2.1.1.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Обучение и подготовка кадров по стратегическому планированию и управлению инновационными и (или) инвестиционн</w:t>
            </w:r>
            <w:r>
              <w:rPr>
                <w:sz w:val="17"/>
                <w:szCs w:val="17"/>
              </w:rPr>
              <w:lastRenderedPageBreak/>
              <w:t>ыми проектами и предприятиями</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lastRenderedPageBreak/>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 ДЭ</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3</w:t>
            </w: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4.3.</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Задача 4.3. Совершенствование инновационной, инвестиционной инфраструктуры и стратегического планирования городского округа "город Якутск"</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4.3.1.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Основное мероприятие: 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 планированию</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4.3.1.1.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 xml:space="preserve">Организация и (или) участие в международных и </w:t>
            </w:r>
            <w:r>
              <w:rPr>
                <w:sz w:val="17"/>
                <w:szCs w:val="17"/>
              </w:rPr>
              <w:lastRenderedPageBreak/>
              <w:t>российских форумах и (или) ярмарках по развитию бизнеса в инновационной и (или) инвестиционной сфере и стратегическому планированию</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lastRenderedPageBreak/>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 ДЭ</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2</w:t>
            </w: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2</w:t>
            </w: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lastRenderedPageBreak/>
              <w:t>4.3.2.</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Проведение исследовательских и научных работ</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rPr>
                <w:sz w:val="17"/>
                <w:szCs w:val="17"/>
              </w:rPr>
            </w:pPr>
          </w:p>
        </w:tc>
        <w:tc>
          <w:tcPr>
            <w:tcW w:w="588" w:type="dxa"/>
            <w:tcBorders>
              <w:top w:val="single" w:sz="4" w:space="0" w:color="auto"/>
              <w:left w:val="single" w:sz="4" w:space="0" w:color="auto"/>
              <w:bottom w:val="single" w:sz="4" w:space="0" w:color="auto"/>
            </w:tcBorders>
          </w:tcPr>
          <w:p w:rsidR="006604FF" w:rsidRDefault="006604FF">
            <w:pPr>
              <w:pStyle w:val="a7"/>
              <w:rPr>
                <w:sz w:val="17"/>
                <w:szCs w:val="17"/>
              </w:rPr>
            </w:pPr>
          </w:p>
        </w:tc>
      </w:tr>
      <w:tr w:rsidR="006604FF">
        <w:tblPrEx>
          <w:tblCellMar>
            <w:top w:w="0" w:type="dxa"/>
            <w:bottom w:w="0" w:type="dxa"/>
          </w:tblCellMar>
        </w:tblPrEx>
        <w:tc>
          <w:tcPr>
            <w:tcW w:w="588" w:type="dxa"/>
            <w:tcBorders>
              <w:top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4.3.2.1.</w:t>
            </w:r>
          </w:p>
        </w:tc>
        <w:tc>
          <w:tcPr>
            <w:tcW w:w="1372"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Проведенные работы</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Ед.</w:t>
            </w:r>
          </w:p>
        </w:tc>
        <w:tc>
          <w:tcPr>
            <w:tcW w:w="784" w:type="dxa"/>
            <w:tcBorders>
              <w:top w:val="single" w:sz="4" w:space="0" w:color="auto"/>
              <w:left w:val="single" w:sz="4" w:space="0" w:color="auto"/>
              <w:bottom w:val="single" w:sz="4" w:space="0" w:color="auto"/>
              <w:right w:val="single" w:sz="4" w:space="0" w:color="auto"/>
            </w:tcBorders>
          </w:tcPr>
          <w:p w:rsidR="006604FF" w:rsidRDefault="006604FF">
            <w:pPr>
              <w:pStyle w:val="a8"/>
              <w:rPr>
                <w:sz w:val="17"/>
                <w:szCs w:val="17"/>
              </w:rPr>
            </w:pPr>
            <w:r>
              <w:rPr>
                <w:sz w:val="17"/>
                <w:szCs w:val="17"/>
              </w:rPr>
              <w:t>Отчет ДЭ</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1</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right w:val="single" w:sz="4" w:space="0" w:color="auto"/>
            </w:tcBorders>
          </w:tcPr>
          <w:p w:rsidR="006604FF" w:rsidRDefault="006604FF">
            <w:pPr>
              <w:pStyle w:val="a7"/>
              <w:jc w:val="center"/>
              <w:rPr>
                <w:sz w:val="17"/>
                <w:szCs w:val="17"/>
              </w:rPr>
            </w:pPr>
            <w:r>
              <w:rPr>
                <w:sz w:val="17"/>
                <w:szCs w:val="17"/>
              </w:rPr>
              <w:t>0</w:t>
            </w:r>
          </w:p>
        </w:tc>
        <w:tc>
          <w:tcPr>
            <w:tcW w:w="588" w:type="dxa"/>
            <w:tcBorders>
              <w:top w:val="single" w:sz="4" w:space="0" w:color="auto"/>
              <w:left w:val="single" w:sz="4" w:space="0" w:color="auto"/>
              <w:bottom w:val="single" w:sz="4" w:space="0" w:color="auto"/>
            </w:tcBorders>
          </w:tcPr>
          <w:p w:rsidR="006604FF" w:rsidRDefault="006604FF">
            <w:pPr>
              <w:pStyle w:val="a7"/>
              <w:jc w:val="center"/>
              <w:rPr>
                <w:sz w:val="17"/>
                <w:szCs w:val="17"/>
              </w:rPr>
            </w:pPr>
            <w:r>
              <w:rPr>
                <w:sz w:val="17"/>
                <w:szCs w:val="17"/>
              </w:rPr>
              <w:t>1</w:t>
            </w:r>
          </w:p>
        </w:tc>
      </w:tr>
    </w:tbl>
    <w:p w:rsidR="006604FF" w:rsidRDefault="006604FF"/>
    <w:sectPr w:rsidR="006604FF">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604FF"/>
    <w:rsid w:val="00204167"/>
    <w:rsid w:val="006604FF"/>
    <w:rsid w:val="00916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i/>
      <w:iCs/>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6642288.0" TargetMode="External"/><Relationship Id="rId18" Type="http://schemas.openxmlformats.org/officeDocument/2006/relationships/hyperlink" Target="garantF1://26653009.0" TargetMode="External"/><Relationship Id="rId26" Type="http://schemas.openxmlformats.org/officeDocument/2006/relationships/hyperlink" Target="garantF1://48060130.0" TargetMode="External"/><Relationship Id="rId39" Type="http://schemas.openxmlformats.org/officeDocument/2006/relationships/hyperlink" Target="garantF1://26659921.1000" TargetMode="External"/><Relationship Id="rId21" Type="http://schemas.openxmlformats.org/officeDocument/2006/relationships/hyperlink" Target="garantF1://48050148.0" TargetMode="External"/><Relationship Id="rId34" Type="http://schemas.openxmlformats.org/officeDocument/2006/relationships/hyperlink" Target="garantF1://26614114.0" TargetMode="External"/><Relationship Id="rId42" Type="http://schemas.openxmlformats.org/officeDocument/2006/relationships/hyperlink" Target="garantF1://26659922.0" TargetMode="External"/><Relationship Id="rId47" Type="http://schemas.openxmlformats.org/officeDocument/2006/relationships/hyperlink" Target="garantF1://26627481.0" TargetMode="External"/><Relationship Id="rId50" Type="http://schemas.openxmlformats.org/officeDocument/2006/relationships/hyperlink" Target="garantF1://26617174.0" TargetMode="External"/><Relationship Id="rId55" Type="http://schemas.openxmlformats.org/officeDocument/2006/relationships/hyperlink" Target="garantF1://12071992.0" TargetMode="External"/><Relationship Id="rId63" Type="http://schemas.openxmlformats.org/officeDocument/2006/relationships/hyperlink" Target="garantF1://26627168.0" TargetMode="External"/><Relationship Id="rId68" Type="http://schemas.openxmlformats.org/officeDocument/2006/relationships/hyperlink" Target="garantF1://26614114.0" TargetMode="External"/><Relationship Id="rId7" Type="http://schemas.openxmlformats.org/officeDocument/2006/relationships/hyperlink" Target="garantF1://86367.1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26645994.0" TargetMode="External"/><Relationship Id="rId29" Type="http://schemas.openxmlformats.org/officeDocument/2006/relationships/hyperlink" Target="garantF1://48070446.0" TargetMode="External"/><Relationship Id="rId1" Type="http://schemas.openxmlformats.org/officeDocument/2006/relationships/numbering" Target="numbering.xml"/><Relationship Id="rId6" Type="http://schemas.openxmlformats.org/officeDocument/2006/relationships/hyperlink" Target="garantF1://12012604.179" TargetMode="External"/><Relationship Id="rId11" Type="http://schemas.openxmlformats.org/officeDocument/2006/relationships/hyperlink" Target="garantF1://26635796.0" TargetMode="External"/><Relationship Id="rId24" Type="http://schemas.openxmlformats.org/officeDocument/2006/relationships/hyperlink" Target="garantF1://48055348.0" TargetMode="External"/><Relationship Id="rId32" Type="http://schemas.openxmlformats.org/officeDocument/2006/relationships/hyperlink" Target="garantF1://70584666.0" TargetMode="External"/><Relationship Id="rId37" Type="http://schemas.openxmlformats.org/officeDocument/2006/relationships/hyperlink" Target="garantF1://12054854.0" TargetMode="External"/><Relationship Id="rId40" Type="http://schemas.openxmlformats.org/officeDocument/2006/relationships/hyperlink" Target="garantF1://26659921.0" TargetMode="External"/><Relationship Id="rId45" Type="http://schemas.openxmlformats.org/officeDocument/2006/relationships/hyperlink" Target="garantF1://12054854.0" TargetMode="External"/><Relationship Id="rId53" Type="http://schemas.openxmlformats.org/officeDocument/2006/relationships/hyperlink" Target="garantF1://26659921.0" TargetMode="External"/><Relationship Id="rId58" Type="http://schemas.openxmlformats.org/officeDocument/2006/relationships/hyperlink" Target="garantF1://48052044.0" TargetMode="External"/><Relationship Id="rId66" Type="http://schemas.openxmlformats.org/officeDocument/2006/relationships/hyperlink" Target="garantF1://26627032.0" TargetMode="External"/><Relationship Id="rId5" Type="http://schemas.openxmlformats.org/officeDocument/2006/relationships/hyperlink" Target="garantF1://48071306.0" TargetMode="External"/><Relationship Id="rId15" Type="http://schemas.openxmlformats.org/officeDocument/2006/relationships/hyperlink" Target="garantF1://26643633.0" TargetMode="External"/><Relationship Id="rId23" Type="http://schemas.openxmlformats.org/officeDocument/2006/relationships/hyperlink" Target="garantF1://48054548.0" TargetMode="External"/><Relationship Id="rId28" Type="http://schemas.openxmlformats.org/officeDocument/2006/relationships/hyperlink" Target="garantF1://48065632.0" TargetMode="External"/><Relationship Id="rId36" Type="http://schemas.openxmlformats.org/officeDocument/2006/relationships/hyperlink" Target="garantF1://86367.0" TargetMode="External"/><Relationship Id="rId49" Type="http://schemas.openxmlformats.org/officeDocument/2006/relationships/hyperlink" Target="garantF1://36248.0" TargetMode="External"/><Relationship Id="rId57" Type="http://schemas.openxmlformats.org/officeDocument/2006/relationships/hyperlink" Target="garantF1://26652269.0" TargetMode="External"/><Relationship Id="rId61" Type="http://schemas.openxmlformats.org/officeDocument/2006/relationships/hyperlink" Target="garantF1://70006124.0" TargetMode="External"/><Relationship Id="rId10" Type="http://schemas.openxmlformats.org/officeDocument/2006/relationships/hyperlink" Target="garantF1://26659922.0" TargetMode="External"/><Relationship Id="rId19" Type="http://schemas.openxmlformats.org/officeDocument/2006/relationships/hyperlink" Target="garantF1://26656293.0" TargetMode="External"/><Relationship Id="rId31" Type="http://schemas.openxmlformats.org/officeDocument/2006/relationships/hyperlink" Target="garantF1://12012604.179" TargetMode="External"/><Relationship Id="rId44" Type="http://schemas.openxmlformats.org/officeDocument/2006/relationships/hyperlink" Target="garantF1://70584666.0" TargetMode="External"/><Relationship Id="rId52" Type="http://schemas.openxmlformats.org/officeDocument/2006/relationships/hyperlink" Target="garantF1://26615224.0" TargetMode="External"/><Relationship Id="rId60" Type="http://schemas.openxmlformats.org/officeDocument/2006/relationships/hyperlink" Target="garantF1://26659921.0" TargetMode="External"/><Relationship Id="rId65" Type="http://schemas.openxmlformats.org/officeDocument/2006/relationships/hyperlink" Target="garantF1://70584666.0" TargetMode="External"/><Relationship Id="rId4" Type="http://schemas.openxmlformats.org/officeDocument/2006/relationships/webSettings" Target="webSettings.xml"/><Relationship Id="rId9" Type="http://schemas.openxmlformats.org/officeDocument/2006/relationships/hyperlink" Target="garantF1://26659921.0" TargetMode="External"/><Relationship Id="rId14" Type="http://schemas.openxmlformats.org/officeDocument/2006/relationships/hyperlink" Target="garantF1://26642979.0" TargetMode="External"/><Relationship Id="rId22" Type="http://schemas.openxmlformats.org/officeDocument/2006/relationships/hyperlink" Target="garantF1://48052970.0" TargetMode="External"/><Relationship Id="rId27" Type="http://schemas.openxmlformats.org/officeDocument/2006/relationships/hyperlink" Target="garantF1://48064962.0" TargetMode="External"/><Relationship Id="rId30" Type="http://schemas.openxmlformats.org/officeDocument/2006/relationships/hyperlink" Target="garantF1://48071307.0" TargetMode="External"/><Relationship Id="rId35" Type="http://schemas.openxmlformats.org/officeDocument/2006/relationships/hyperlink" Target="garantF1://12012604.179" TargetMode="External"/><Relationship Id="rId43" Type="http://schemas.openxmlformats.org/officeDocument/2006/relationships/hyperlink" Target="garantF1://12012604.179" TargetMode="External"/><Relationship Id="rId48" Type="http://schemas.openxmlformats.org/officeDocument/2006/relationships/hyperlink" Target="garantF1://26659921.0" TargetMode="External"/><Relationship Id="rId56" Type="http://schemas.openxmlformats.org/officeDocument/2006/relationships/hyperlink" Target="garantF1://70584666.0" TargetMode="External"/><Relationship Id="rId64" Type="http://schemas.openxmlformats.org/officeDocument/2006/relationships/hyperlink" Target="garantF1://12012604.179" TargetMode="External"/><Relationship Id="rId69" Type="http://schemas.openxmlformats.org/officeDocument/2006/relationships/hyperlink" Target="garantF1://26659921.0" TargetMode="External"/><Relationship Id="rId8" Type="http://schemas.openxmlformats.org/officeDocument/2006/relationships/hyperlink" Target="garantF1://12054854.11" TargetMode="External"/><Relationship Id="rId51" Type="http://schemas.openxmlformats.org/officeDocument/2006/relationships/hyperlink" Target="garantF1://26624496.0" TargetMode="External"/><Relationship Id="rId3" Type="http://schemas.openxmlformats.org/officeDocument/2006/relationships/settings" Target="settings.xml"/><Relationship Id="rId12" Type="http://schemas.openxmlformats.org/officeDocument/2006/relationships/hyperlink" Target="garantF1://26639201.0" TargetMode="External"/><Relationship Id="rId17" Type="http://schemas.openxmlformats.org/officeDocument/2006/relationships/hyperlink" Target="garantF1://26649176.0" TargetMode="External"/><Relationship Id="rId25" Type="http://schemas.openxmlformats.org/officeDocument/2006/relationships/hyperlink" Target="garantF1://48055348.0" TargetMode="External"/><Relationship Id="rId33" Type="http://schemas.openxmlformats.org/officeDocument/2006/relationships/hyperlink" Target="garantF1://12054854.0" TargetMode="External"/><Relationship Id="rId38" Type="http://schemas.openxmlformats.org/officeDocument/2006/relationships/hyperlink" Target="garantF1://70584666.0" TargetMode="External"/><Relationship Id="rId46" Type="http://schemas.openxmlformats.org/officeDocument/2006/relationships/hyperlink" Target="garantF1://26614114.0" TargetMode="External"/><Relationship Id="rId59" Type="http://schemas.openxmlformats.org/officeDocument/2006/relationships/hyperlink" Target="garantF1://12071992.0" TargetMode="External"/><Relationship Id="rId67" Type="http://schemas.openxmlformats.org/officeDocument/2006/relationships/hyperlink" Target="garantF1://12054854.0" TargetMode="External"/><Relationship Id="rId20" Type="http://schemas.openxmlformats.org/officeDocument/2006/relationships/hyperlink" Target="garantF1://26660540.0" TargetMode="External"/><Relationship Id="rId41" Type="http://schemas.openxmlformats.org/officeDocument/2006/relationships/hyperlink" Target="garantF1://26659922.1000" TargetMode="External"/><Relationship Id="rId54" Type="http://schemas.openxmlformats.org/officeDocument/2006/relationships/hyperlink" Target="garantF1://12012604.179" TargetMode="External"/><Relationship Id="rId62" Type="http://schemas.openxmlformats.org/officeDocument/2006/relationships/hyperlink" Target="garantF1://26627168.100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19235</Words>
  <Characters>109641</Characters>
  <Application>Microsoft Office Word</Application>
  <DocSecurity>4</DocSecurity>
  <Lines>913</Lines>
  <Paragraphs>257</Paragraphs>
  <ScaleCrop>false</ScaleCrop>
  <Company>НПП "Гарант-Сервис"</Company>
  <LinksUpToDate>false</LinksUpToDate>
  <CharactersWithSpaces>128619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Лариса</cp:lastModifiedBy>
  <cp:revision>2</cp:revision>
  <dcterms:created xsi:type="dcterms:W3CDTF">2019-01-10T07:19:00Z</dcterms:created>
  <dcterms:modified xsi:type="dcterms:W3CDTF">2019-01-10T07:19:00Z</dcterms:modified>
</cp:coreProperties>
</file>