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803" w:type="dxa"/>
        <w:tblCellMar>
          <w:left w:w="0" w:type="dxa"/>
          <w:right w:w="0" w:type="dxa"/>
        </w:tblCellMar>
        <w:tblLook w:val="04A0"/>
      </w:tblPr>
      <w:tblGrid>
        <w:gridCol w:w="1656"/>
        <w:gridCol w:w="2820"/>
        <w:gridCol w:w="2328"/>
        <w:gridCol w:w="3119"/>
      </w:tblGrid>
      <w:tr w:rsidR="00240263" w:rsidRPr="00240263" w:rsidTr="00240263">
        <w:tc>
          <w:tcPr>
            <w:tcW w:w="9923" w:type="dxa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40263" w:rsidRPr="00240263" w:rsidRDefault="00240263" w:rsidP="0024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2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Начинающие и действующие СМСП</w:t>
            </w:r>
          </w:p>
        </w:tc>
      </w:tr>
      <w:tr w:rsidR="00240263" w:rsidRPr="00240263" w:rsidTr="00240263">
        <w:tc>
          <w:tcPr>
            <w:tcW w:w="165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40263" w:rsidRPr="00240263" w:rsidRDefault="00240263" w:rsidP="0024026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</w:rPr>
            </w:pPr>
            <w:r w:rsidRPr="00240263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</w:rPr>
              <w:t>Цель займа</w:t>
            </w:r>
          </w:p>
        </w:tc>
        <w:tc>
          <w:tcPr>
            <w:tcW w:w="8267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40263" w:rsidRPr="00240263" w:rsidRDefault="00240263" w:rsidP="0024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2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приобретение основных средств, увеличение объемов выпускаемой продукции, работ, услуг, освоение производства новых видов продукции (работ, услуг), внедрение новых технологий; закуп сырья и материалов; приобретение товарных ресурсов; совершенствование производства; пополнение оборотного (производственного) капитала.</w:t>
            </w:r>
          </w:p>
        </w:tc>
      </w:tr>
      <w:tr w:rsidR="00240263" w:rsidRPr="00240263" w:rsidTr="00240263">
        <w:tc>
          <w:tcPr>
            <w:tcW w:w="165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40263" w:rsidRPr="00240263" w:rsidRDefault="00240263" w:rsidP="0024026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</w:rPr>
            </w:pPr>
            <w:r w:rsidRPr="00240263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</w:rPr>
              <w:t>Целевая аудитория</w:t>
            </w:r>
          </w:p>
        </w:tc>
        <w:tc>
          <w:tcPr>
            <w:tcW w:w="8267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40263" w:rsidRPr="00240263" w:rsidRDefault="00240263" w:rsidP="0024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СМСП, соответствующие Федеральному закону № 209-ФЗ «О развитии малого и среднего предпринимательства» и Правилам предоставления </w:t>
            </w:r>
            <w:proofErr w:type="spellStart"/>
            <w:r w:rsidRPr="00240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  <w:r w:rsidRPr="00240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субъектам малого и среднего предпринимательства ГУ ФПМП </w:t>
            </w:r>
            <w:proofErr w:type="spellStart"/>
            <w:r w:rsidRPr="00240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Анабарского</w:t>
            </w:r>
            <w:proofErr w:type="spellEnd"/>
            <w:r w:rsidRPr="00240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240263" w:rsidRPr="00240263" w:rsidTr="00240263">
        <w:tc>
          <w:tcPr>
            <w:tcW w:w="165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40263" w:rsidRPr="00240263" w:rsidRDefault="00240263" w:rsidP="0024026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</w:rPr>
            </w:pPr>
            <w:r w:rsidRPr="00240263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40263" w:rsidRPr="00240263" w:rsidRDefault="00240263" w:rsidP="0024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2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производство</w:t>
            </w:r>
          </w:p>
        </w:tc>
        <w:tc>
          <w:tcPr>
            <w:tcW w:w="232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40263" w:rsidRPr="00240263" w:rsidRDefault="00240263" w:rsidP="0024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торгово-закупочная деятельность</w:t>
            </w:r>
          </w:p>
        </w:tc>
        <w:tc>
          <w:tcPr>
            <w:tcW w:w="311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40263" w:rsidRPr="00240263" w:rsidRDefault="00240263" w:rsidP="0024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2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услуги</w:t>
            </w:r>
          </w:p>
        </w:tc>
      </w:tr>
      <w:tr w:rsidR="00240263" w:rsidRPr="00240263" w:rsidTr="00240263">
        <w:tc>
          <w:tcPr>
            <w:tcW w:w="165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40263" w:rsidRPr="00240263" w:rsidRDefault="00240263" w:rsidP="0024026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</w:rPr>
            </w:pPr>
            <w:r w:rsidRPr="00240263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</w:rPr>
              <w:t>% ставка</w:t>
            </w:r>
          </w:p>
        </w:tc>
        <w:tc>
          <w:tcPr>
            <w:tcW w:w="282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40263" w:rsidRPr="00240263" w:rsidRDefault="00240263" w:rsidP="0024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5 до 8%</w:t>
            </w:r>
          </w:p>
        </w:tc>
        <w:tc>
          <w:tcPr>
            <w:tcW w:w="232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40263" w:rsidRPr="00240263" w:rsidRDefault="00240263" w:rsidP="0024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10 до 12 %</w:t>
            </w:r>
          </w:p>
        </w:tc>
        <w:tc>
          <w:tcPr>
            <w:tcW w:w="311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40263" w:rsidRPr="00240263" w:rsidRDefault="00240263" w:rsidP="0024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8 до 10 %</w:t>
            </w:r>
          </w:p>
        </w:tc>
      </w:tr>
      <w:tr w:rsidR="00240263" w:rsidRPr="00240263" w:rsidTr="00240263">
        <w:tc>
          <w:tcPr>
            <w:tcW w:w="165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40263" w:rsidRPr="00240263" w:rsidRDefault="00240263" w:rsidP="0024026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</w:rPr>
            </w:pPr>
            <w:r w:rsidRPr="00240263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</w:rPr>
              <w:t>Сумма займа</w:t>
            </w:r>
          </w:p>
        </w:tc>
        <w:tc>
          <w:tcPr>
            <w:tcW w:w="8267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40263" w:rsidRPr="00240263" w:rsidRDefault="00240263" w:rsidP="0024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 100 000 до 1 000 </w:t>
            </w:r>
            <w:proofErr w:type="spellStart"/>
            <w:r w:rsidRPr="00240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proofErr w:type="spellEnd"/>
            <w:r w:rsidRPr="00240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</w:t>
            </w:r>
          </w:p>
        </w:tc>
      </w:tr>
      <w:tr w:rsidR="00240263" w:rsidRPr="00240263" w:rsidTr="00240263">
        <w:tc>
          <w:tcPr>
            <w:tcW w:w="165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40263" w:rsidRPr="00240263" w:rsidRDefault="00240263" w:rsidP="0024026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</w:rPr>
            </w:pPr>
            <w:r w:rsidRPr="00240263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</w:rPr>
              <w:t>Срок займа</w:t>
            </w:r>
          </w:p>
        </w:tc>
        <w:tc>
          <w:tcPr>
            <w:tcW w:w="8267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40263" w:rsidRPr="00240263" w:rsidRDefault="00240263" w:rsidP="0024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12 месяцев</w:t>
            </w:r>
          </w:p>
        </w:tc>
      </w:tr>
      <w:tr w:rsidR="00240263" w:rsidRPr="00240263" w:rsidTr="00240263">
        <w:tc>
          <w:tcPr>
            <w:tcW w:w="9923" w:type="dxa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40263" w:rsidRPr="00240263" w:rsidRDefault="00240263" w:rsidP="0024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2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 случае наличия гарантийного письма от органов местного самоуправления возможно выделение займа в размере до 10 000 000,0 (Десять миллионов) рублей на строительство многоквартирных домов, социальных объектов.</w:t>
            </w:r>
          </w:p>
          <w:p w:rsidR="00240263" w:rsidRPr="00240263" w:rsidRDefault="00240263" w:rsidP="0024026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срок займа до 3 лет.</w:t>
            </w:r>
          </w:p>
        </w:tc>
      </w:tr>
    </w:tbl>
    <w:p w:rsidR="005A4379" w:rsidRDefault="005A4379"/>
    <w:sectPr w:rsidR="005A4379" w:rsidSect="00ED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1C74"/>
    <w:rsid w:val="00240263"/>
    <w:rsid w:val="005A4379"/>
    <w:rsid w:val="00A11C74"/>
    <w:rsid w:val="00ED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1C74"/>
    <w:rPr>
      <w:b/>
      <w:bCs/>
    </w:rPr>
  </w:style>
  <w:style w:type="character" w:styleId="a5">
    <w:name w:val="Emphasis"/>
    <w:basedOn w:val="a0"/>
    <w:uiPriority w:val="20"/>
    <w:qFormat/>
    <w:rsid w:val="00A11C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2019-02-06T00:40:00Z</dcterms:created>
  <dcterms:modified xsi:type="dcterms:W3CDTF">2019-02-06T01:05:00Z</dcterms:modified>
</cp:coreProperties>
</file>