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5AEC" w14:textId="77777777" w:rsidR="009C7DBB" w:rsidRDefault="009C7DBB" w:rsidP="009C7DBB">
      <w:pPr>
        <w:pStyle w:val="1"/>
      </w:pPr>
      <w:r>
        <w:t>Паспорт подпрограммы N 3</w:t>
      </w:r>
      <w:r>
        <w:br/>
        <w:t>государственной программы Республики Саха (Якутия)</w:t>
      </w:r>
    </w:p>
    <w:p w14:paraId="7429E5D3" w14:textId="77777777" w:rsidR="009C7DBB" w:rsidRDefault="009C7DBB" w:rsidP="009C7D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80"/>
      </w:tblGrid>
      <w:tr w:rsidR="009C7DBB" w14:paraId="1CBAF956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C48B" w14:textId="77777777" w:rsidR="009C7DBB" w:rsidRDefault="009C7DBB" w:rsidP="001A1E95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AC9C3" w14:textId="77777777" w:rsidR="009C7DBB" w:rsidRDefault="009C7DBB" w:rsidP="001A1E95">
            <w:pPr>
              <w:pStyle w:val="a3"/>
            </w:pPr>
            <w:r>
              <w:t>Меры социальной поддержки отдельных категорий граждан</w:t>
            </w:r>
          </w:p>
        </w:tc>
      </w:tr>
      <w:tr w:rsidR="009C7DBB" w14:paraId="0503BFE2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1442" w14:textId="77777777" w:rsidR="009C7DBB" w:rsidRDefault="009C7DBB" w:rsidP="001A1E95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214C6" w14:textId="77777777" w:rsidR="009C7DBB" w:rsidRDefault="009C7DBB" w:rsidP="001A1E95">
            <w:pPr>
              <w:pStyle w:val="a3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9C7DBB" w14:paraId="66CE1EB1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D4E" w14:textId="77777777" w:rsidR="009C7DBB" w:rsidRDefault="009C7DBB" w:rsidP="001A1E95">
            <w:pPr>
              <w:pStyle w:val="a3"/>
            </w:pPr>
            <w:r>
              <w:t>Участники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0CFFC" w14:textId="77777777" w:rsidR="009C7DBB" w:rsidRDefault="009C7DBB" w:rsidP="001A1E95">
            <w:pPr>
              <w:pStyle w:val="a3"/>
            </w:pPr>
            <w:r>
              <w:t>Министерство здравоохранения Республики Саха (Якутия);</w:t>
            </w:r>
          </w:p>
          <w:p w14:paraId="3AE7B9C2" w14:textId="77777777" w:rsidR="009C7DBB" w:rsidRDefault="009C7DBB" w:rsidP="001A1E95">
            <w:pPr>
              <w:pStyle w:val="a3"/>
            </w:pPr>
            <w:r>
              <w:t>органы местного самоуправления</w:t>
            </w:r>
          </w:p>
        </w:tc>
      </w:tr>
      <w:tr w:rsidR="009C7DBB" w14:paraId="308F3316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6A1" w14:textId="77777777" w:rsidR="009C7DBB" w:rsidRDefault="009C7DBB" w:rsidP="001A1E95">
            <w:pPr>
              <w:pStyle w:val="a3"/>
            </w:pPr>
            <w:r>
              <w:t>Цель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4084D" w14:textId="77777777" w:rsidR="009C7DBB" w:rsidRDefault="009C7DBB" w:rsidP="001A1E95">
            <w:pPr>
              <w:pStyle w:val="a3"/>
            </w:pPr>
            <w:r>
              <w:t>Повышение уровня жизни граждан-получателей мер социальной поддержки, государственных социальных гарантий</w:t>
            </w:r>
          </w:p>
        </w:tc>
      </w:tr>
      <w:tr w:rsidR="009C7DBB" w14:paraId="437C4F35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6EB" w14:textId="77777777" w:rsidR="009C7DBB" w:rsidRDefault="009C7DBB" w:rsidP="001A1E95">
            <w:pPr>
              <w:pStyle w:val="a3"/>
            </w:pPr>
            <w:r>
              <w:t>Задачи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B2345" w14:textId="77777777" w:rsidR="009C7DBB" w:rsidRDefault="009C7DBB" w:rsidP="001A1E95">
            <w:pPr>
              <w:pStyle w:val="a3"/>
            </w:pPr>
            <w:r>
              <w:t>Социальная поддержка материнства и детства; мероприятия, направленные на социальную поддержку детей-сирот и детей, оставшихся без попечения родителей, и их устройство в семью; социальная поддержка и повышение качества жизни малоимущих граждан;</w:t>
            </w:r>
          </w:p>
          <w:p w14:paraId="3844D3C0" w14:textId="77777777" w:rsidR="009C7DBB" w:rsidRDefault="009C7DBB" w:rsidP="001A1E95">
            <w:pPr>
              <w:pStyle w:val="a3"/>
            </w:pPr>
            <w:r>
              <w:t>социальная поддержка отдельных категорий граждан</w:t>
            </w:r>
          </w:p>
        </w:tc>
      </w:tr>
      <w:tr w:rsidR="009C7DBB" w14:paraId="74DEB64E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1A8" w14:textId="77777777" w:rsidR="009C7DBB" w:rsidRDefault="009C7DBB" w:rsidP="001A1E95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05DC" w14:textId="77777777" w:rsidR="009C7DBB" w:rsidRDefault="009C7DBB" w:rsidP="001A1E95">
            <w:pPr>
              <w:pStyle w:val="a3"/>
            </w:pPr>
            <w: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получением:</w:t>
            </w:r>
          </w:p>
          <w:p w14:paraId="7C7D9BDD" w14:textId="77777777" w:rsidR="009C7DBB" w:rsidRDefault="009C7DBB" w:rsidP="001A1E95">
            <w:pPr>
              <w:pStyle w:val="a3"/>
            </w:pPr>
            <w:r>
              <w:t>2018 год - 100%;</w:t>
            </w:r>
          </w:p>
          <w:p w14:paraId="79D17068" w14:textId="77777777" w:rsidR="009C7DBB" w:rsidRDefault="009C7DBB" w:rsidP="001A1E95">
            <w:pPr>
              <w:pStyle w:val="a3"/>
            </w:pPr>
            <w:r>
              <w:t>2019 год - 100%;</w:t>
            </w:r>
          </w:p>
          <w:p w14:paraId="72D2412F" w14:textId="77777777" w:rsidR="009C7DBB" w:rsidRDefault="009C7DBB" w:rsidP="001A1E95">
            <w:pPr>
              <w:pStyle w:val="a3"/>
            </w:pPr>
            <w:r>
              <w:t>2020 год - 100%;</w:t>
            </w:r>
          </w:p>
          <w:p w14:paraId="071BAE93" w14:textId="77777777" w:rsidR="009C7DBB" w:rsidRDefault="009C7DBB" w:rsidP="001A1E95">
            <w:pPr>
              <w:pStyle w:val="a3"/>
            </w:pPr>
            <w:r>
              <w:t>2021 год - 100%;</w:t>
            </w:r>
          </w:p>
          <w:p w14:paraId="4C04F2AD" w14:textId="77777777" w:rsidR="009C7DBB" w:rsidRDefault="009C7DBB" w:rsidP="001A1E95">
            <w:pPr>
              <w:pStyle w:val="a3"/>
            </w:pPr>
            <w:r>
              <w:t>2022 год - 100%</w:t>
            </w:r>
          </w:p>
        </w:tc>
      </w:tr>
      <w:tr w:rsidR="009C7DBB" w14:paraId="70FE8E1D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7EA" w14:textId="77777777" w:rsidR="009C7DBB" w:rsidRDefault="009C7DBB" w:rsidP="001A1E95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03CF0" w14:textId="77777777" w:rsidR="009C7DBB" w:rsidRDefault="009C7DBB" w:rsidP="001A1E95">
            <w:pPr>
              <w:pStyle w:val="a3"/>
            </w:pPr>
            <w:r>
              <w:t>2018 - 2022 годы</w:t>
            </w:r>
          </w:p>
        </w:tc>
      </w:tr>
      <w:tr w:rsidR="009C7DBB" w14:paraId="4B190344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0F3" w14:textId="77777777" w:rsidR="009C7DBB" w:rsidRDefault="009C7DBB" w:rsidP="001A1E95">
            <w:pPr>
              <w:pStyle w:val="a3"/>
            </w:pPr>
            <w:bookmarkStart w:id="0" w:name="sub_30001"/>
            <w:r>
              <w:t xml:space="preserve">Объем </w:t>
            </w:r>
            <w:r>
              <w:lastRenderedPageBreak/>
              <w:t>финансового обеспечения подпрограммы</w:t>
            </w:r>
            <w:bookmarkEnd w:id="0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16909" w14:textId="77777777" w:rsidR="00CD1AAD" w:rsidRDefault="00CD1AAD" w:rsidP="00CD1AAD">
            <w:pPr>
              <w:pStyle w:val="a3"/>
            </w:pPr>
            <w:r>
              <w:lastRenderedPageBreak/>
              <w:t xml:space="preserve">Объем финансового обеспечения в целом на реализацию </w:t>
            </w:r>
            <w:r>
              <w:lastRenderedPageBreak/>
              <w:t>подпрограммы - 63 574 284 тыс. рублей, в том числе по годам:</w:t>
            </w:r>
          </w:p>
          <w:p w14:paraId="2B0756E9" w14:textId="77777777" w:rsidR="00CD1AAD" w:rsidRDefault="00CD1AAD" w:rsidP="00CD1AAD">
            <w:pPr>
              <w:pStyle w:val="a3"/>
            </w:pPr>
            <w:r>
              <w:t>2018 год - 13 537 718 тыс. руб.;</w:t>
            </w:r>
          </w:p>
          <w:p w14:paraId="539DFDE9" w14:textId="77777777" w:rsidR="00CD1AAD" w:rsidRDefault="00CD1AAD" w:rsidP="00CD1AAD">
            <w:pPr>
              <w:pStyle w:val="a3"/>
            </w:pPr>
            <w:r>
              <w:t>2019 год - 13 980 030 тыс. руб.;</w:t>
            </w:r>
          </w:p>
          <w:p w14:paraId="6F22C89B" w14:textId="77777777" w:rsidR="00CD1AAD" w:rsidRDefault="00CD1AAD" w:rsidP="00CD1AAD">
            <w:pPr>
              <w:pStyle w:val="a3"/>
            </w:pPr>
            <w:r>
              <w:t>2020 год - 12 127 002 тыс. руб.;</w:t>
            </w:r>
          </w:p>
          <w:p w14:paraId="2476D0E8" w14:textId="77777777" w:rsidR="00CD1AAD" w:rsidRDefault="00CD1AAD" w:rsidP="00CD1AAD">
            <w:pPr>
              <w:pStyle w:val="a3"/>
            </w:pPr>
            <w:r>
              <w:t>2021 год - 12 195 620 тыс. руб.;</w:t>
            </w:r>
          </w:p>
          <w:p w14:paraId="7D390BA6" w14:textId="77777777" w:rsidR="00CD1AAD" w:rsidRDefault="00CD1AAD" w:rsidP="00CD1AAD">
            <w:pPr>
              <w:pStyle w:val="a3"/>
            </w:pPr>
            <w:r>
              <w:t>2022 год - 11 733 914 тыс. руб.;</w:t>
            </w:r>
          </w:p>
          <w:p w14:paraId="1080E86D" w14:textId="77777777" w:rsidR="00CD1AAD" w:rsidRDefault="00CD1AAD" w:rsidP="00CD1AAD">
            <w:pPr>
              <w:pStyle w:val="a3"/>
            </w:pPr>
            <w:r>
              <w:t>а) за счет средств государственного бюджета Республики Саха (Якутия) - 48 970 786 тыс. рублей, в том числе по годам:</w:t>
            </w:r>
          </w:p>
          <w:p w14:paraId="3C6160A9" w14:textId="77777777" w:rsidR="00CD1AAD" w:rsidRDefault="00CD1AAD" w:rsidP="00CD1AAD">
            <w:pPr>
              <w:pStyle w:val="a3"/>
            </w:pPr>
            <w:r>
              <w:t>2018 год - 10 008 289 тыс. руб.;</w:t>
            </w:r>
          </w:p>
          <w:p w14:paraId="7EC5FCAC" w14:textId="77777777" w:rsidR="00CD1AAD" w:rsidRDefault="00CD1AAD" w:rsidP="00CD1AAD">
            <w:pPr>
              <w:pStyle w:val="a3"/>
            </w:pPr>
            <w:r>
              <w:t>2019 год - 9 889 362 тыс. руб.;</w:t>
            </w:r>
          </w:p>
          <w:p w14:paraId="0C7B450E" w14:textId="77777777" w:rsidR="00CD1AAD" w:rsidRDefault="00CD1AAD" w:rsidP="00CD1AAD">
            <w:pPr>
              <w:pStyle w:val="a3"/>
            </w:pPr>
            <w:r>
              <w:t>2020 год - 9 844 947 тыс. руб.;</w:t>
            </w:r>
          </w:p>
          <w:p w14:paraId="7014D338" w14:textId="77777777" w:rsidR="00CD1AAD" w:rsidRDefault="00CD1AAD" w:rsidP="00CD1AAD">
            <w:pPr>
              <w:pStyle w:val="a3"/>
            </w:pPr>
            <w:r>
              <w:t>2021 год - 9 844 947 тыс. руб.;</w:t>
            </w:r>
          </w:p>
          <w:p w14:paraId="69F800D4" w14:textId="77777777" w:rsidR="00CD1AAD" w:rsidRDefault="00CD1AAD" w:rsidP="00CD1AAD">
            <w:pPr>
              <w:pStyle w:val="a3"/>
            </w:pPr>
            <w:r>
              <w:t>2022 год - 9 383 241 тыс. руб.;</w:t>
            </w:r>
          </w:p>
          <w:p w14:paraId="6A44BE06" w14:textId="77777777" w:rsidR="00CD1AAD" w:rsidRDefault="00CD1AAD" w:rsidP="00CD1AAD">
            <w:pPr>
              <w:pStyle w:val="a3"/>
            </w:pPr>
            <w:r>
              <w:t>б) за счет средств федерального бюджета - 14 603 498 тыс. рублей, в том числе по годам:</w:t>
            </w:r>
          </w:p>
          <w:p w14:paraId="6A3AD36E" w14:textId="77777777" w:rsidR="00CD1AAD" w:rsidRDefault="00CD1AAD" w:rsidP="00CD1AAD">
            <w:pPr>
              <w:pStyle w:val="a3"/>
            </w:pPr>
            <w:r>
              <w:t>2018 год - 3 529 429 тыс. руб.;</w:t>
            </w:r>
          </w:p>
          <w:p w14:paraId="6DCE0856" w14:textId="77777777" w:rsidR="00CD1AAD" w:rsidRDefault="00CD1AAD" w:rsidP="00CD1AAD">
            <w:pPr>
              <w:pStyle w:val="a3"/>
            </w:pPr>
            <w:r>
              <w:t>2019 год - 4 090 668 тыс. руб.;</w:t>
            </w:r>
          </w:p>
          <w:p w14:paraId="1422C23B" w14:textId="77777777" w:rsidR="00CD1AAD" w:rsidRDefault="00CD1AAD" w:rsidP="00CD1AAD">
            <w:pPr>
              <w:pStyle w:val="a3"/>
            </w:pPr>
            <w:r>
              <w:t>2020 год - 2 282 055 тыс. руб.;</w:t>
            </w:r>
          </w:p>
          <w:p w14:paraId="148215FF" w14:textId="77777777" w:rsidR="00CD1AAD" w:rsidRDefault="00CD1AAD" w:rsidP="00CD1AAD">
            <w:pPr>
              <w:pStyle w:val="a3"/>
            </w:pPr>
            <w:r>
              <w:t>2021 год - 2 350 673 тыс. руб.;</w:t>
            </w:r>
          </w:p>
          <w:p w14:paraId="1D75CBD2" w14:textId="5D9292D4" w:rsidR="009C7DBB" w:rsidRDefault="00CD1AAD" w:rsidP="00CD1AAD">
            <w:pPr>
              <w:pStyle w:val="a3"/>
            </w:pPr>
            <w:r>
              <w:t>2022 год - 2 350 673 тыс. руб.</w:t>
            </w:r>
            <w:bookmarkStart w:id="1" w:name="_GoBack"/>
            <w:bookmarkEnd w:id="1"/>
          </w:p>
        </w:tc>
      </w:tr>
      <w:tr w:rsidR="009C7DBB" w14:paraId="2B1963BC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897" w14:textId="77777777" w:rsidR="009C7DBB" w:rsidRDefault="009C7DBB" w:rsidP="001A1E95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4D704" w14:textId="77777777" w:rsidR="009C7DBB" w:rsidRDefault="009C7DBB" w:rsidP="001A1E95">
            <w:pPr>
              <w:pStyle w:val="a3"/>
            </w:pPr>
            <w: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 - 100%</w:t>
            </w:r>
          </w:p>
        </w:tc>
      </w:tr>
    </w:tbl>
    <w:p w14:paraId="0813EE61" w14:textId="77777777" w:rsidR="000C7026" w:rsidRDefault="000C7026"/>
    <w:sectPr w:rsidR="000C7026" w:rsidSect="009C7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BB"/>
    <w:rsid w:val="000C7026"/>
    <w:rsid w:val="009C7DBB"/>
    <w:rsid w:val="00C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7E5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7D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DBB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7D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Лариса Васильева</cp:lastModifiedBy>
  <cp:revision>2</cp:revision>
  <dcterms:created xsi:type="dcterms:W3CDTF">2019-12-25T09:17:00Z</dcterms:created>
  <dcterms:modified xsi:type="dcterms:W3CDTF">2019-12-25T09:17:00Z</dcterms:modified>
</cp:coreProperties>
</file>