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B5D3" w14:textId="77777777" w:rsidR="00E949AC" w:rsidRDefault="00E949AC" w:rsidP="00E949AC">
      <w:pPr>
        <w:pStyle w:val="1"/>
      </w:pPr>
      <w:bookmarkStart w:id="0" w:name="sub_1040"/>
      <w:r>
        <w:t>Паспорт подпрограммы N 4</w:t>
      </w:r>
      <w:r>
        <w:br/>
        <w:t>государственной программы Республики Саха (Якутия)</w:t>
      </w:r>
    </w:p>
    <w:bookmarkEnd w:id="0"/>
    <w:p w14:paraId="138D50E0" w14:textId="77777777" w:rsidR="00E949AC" w:rsidRDefault="00E949AC" w:rsidP="00E949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80"/>
      </w:tblGrid>
      <w:tr w:rsidR="00E949AC" w14:paraId="1B2686C3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71A" w14:textId="77777777" w:rsidR="00E949AC" w:rsidRDefault="00E949AC" w:rsidP="001A1E95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E3CFD" w14:textId="77777777" w:rsidR="00E949AC" w:rsidRDefault="00E949AC" w:rsidP="001A1E95">
            <w:pPr>
              <w:pStyle w:val="a3"/>
            </w:pPr>
            <w:r>
              <w:t>Охрана труда</w:t>
            </w:r>
          </w:p>
        </w:tc>
      </w:tr>
      <w:tr w:rsidR="00E949AC" w14:paraId="6DB67204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9F1" w14:textId="77777777" w:rsidR="00E949AC" w:rsidRDefault="00E949AC" w:rsidP="001A1E95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A87BE" w14:textId="77777777" w:rsidR="00E949AC" w:rsidRDefault="00E949AC" w:rsidP="001A1E95">
            <w:pPr>
              <w:pStyle w:val="a3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E949AC" w14:paraId="246BDF55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62C" w14:textId="77777777" w:rsidR="00E949AC" w:rsidRDefault="00E949AC" w:rsidP="001A1E95">
            <w:pPr>
              <w:pStyle w:val="a3"/>
            </w:pPr>
            <w:r>
              <w:t>Участники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0AD0E" w14:textId="77777777" w:rsidR="00E949AC" w:rsidRDefault="00E949AC" w:rsidP="001A1E95">
            <w:pPr>
              <w:pStyle w:val="a3"/>
            </w:pPr>
            <w:r>
              <w:t>Органы местного самоуправления</w:t>
            </w:r>
          </w:p>
        </w:tc>
      </w:tr>
      <w:tr w:rsidR="00E949AC" w14:paraId="4A2583BF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346" w14:textId="77777777" w:rsidR="00E949AC" w:rsidRDefault="00E949AC" w:rsidP="001A1E95">
            <w:pPr>
              <w:pStyle w:val="a3"/>
            </w:pPr>
            <w:r>
              <w:t>Цель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5C4A3" w14:textId="77777777" w:rsidR="00E949AC" w:rsidRDefault="00E949AC" w:rsidP="001A1E95">
            <w:pPr>
              <w:pStyle w:val="a3"/>
            </w:pPr>
            <w:r>
              <w:t>Улучшение условий труда работников</w:t>
            </w:r>
          </w:p>
        </w:tc>
      </w:tr>
      <w:tr w:rsidR="00E949AC" w14:paraId="2429EA66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AC2" w14:textId="77777777" w:rsidR="00E949AC" w:rsidRDefault="00E949AC" w:rsidP="001A1E95">
            <w:pPr>
              <w:pStyle w:val="a3"/>
            </w:pPr>
            <w:r>
              <w:t>Задачи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57C2F" w14:textId="77777777" w:rsidR="00E949AC" w:rsidRDefault="00E949AC" w:rsidP="001A1E95">
            <w:pPr>
              <w:pStyle w:val="a3"/>
            </w:pPr>
            <w:r>
              <w:t>Повышение качества условий труда на рабочих местах</w:t>
            </w:r>
          </w:p>
        </w:tc>
      </w:tr>
      <w:tr w:rsidR="00E949AC" w14:paraId="704524FD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DEE" w14:textId="77777777" w:rsidR="00E949AC" w:rsidRDefault="00E949AC" w:rsidP="001A1E95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77A1E" w14:textId="77777777" w:rsidR="00E949AC" w:rsidRDefault="00E949AC" w:rsidP="001A1E95">
            <w:pPr>
              <w:pStyle w:val="a3"/>
            </w:pPr>
            <w:r>
              <w:t>Удельный вес работников, занятых на работах с вредными и (или) опасными условиями труда:</w:t>
            </w:r>
          </w:p>
          <w:p w14:paraId="39247EAE" w14:textId="77777777" w:rsidR="00E949AC" w:rsidRDefault="00E949AC" w:rsidP="001A1E95">
            <w:pPr>
              <w:pStyle w:val="a3"/>
            </w:pPr>
            <w:r>
              <w:t>2018 год - 19,5%;</w:t>
            </w:r>
          </w:p>
          <w:p w14:paraId="481CB260" w14:textId="77777777" w:rsidR="00E949AC" w:rsidRDefault="00E949AC" w:rsidP="001A1E95">
            <w:pPr>
              <w:pStyle w:val="a3"/>
            </w:pPr>
            <w:r>
              <w:t>2019 год - 19,0%;</w:t>
            </w:r>
            <w:bookmarkStart w:id="1" w:name="_GoBack"/>
            <w:bookmarkEnd w:id="1"/>
          </w:p>
          <w:p w14:paraId="0FF3EC90" w14:textId="77777777" w:rsidR="00E949AC" w:rsidRDefault="00E949AC" w:rsidP="001A1E95">
            <w:pPr>
              <w:pStyle w:val="a3"/>
            </w:pPr>
            <w:r>
              <w:t>2020 год - 18,5%;</w:t>
            </w:r>
          </w:p>
          <w:p w14:paraId="1BC70211" w14:textId="77777777" w:rsidR="00E949AC" w:rsidRDefault="00E949AC" w:rsidP="001A1E95">
            <w:pPr>
              <w:pStyle w:val="a3"/>
            </w:pPr>
            <w:r>
              <w:t>2021 год - 18,0%;</w:t>
            </w:r>
          </w:p>
          <w:p w14:paraId="3CA71108" w14:textId="77777777" w:rsidR="00E949AC" w:rsidRDefault="00E949AC" w:rsidP="001A1E95">
            <w:pPr>
              <w:pStyle w:val="a3"/>
            </w:pPr>
            <w:r>
              <w:t>2022 год - 17,5%</w:t>
            </w:r>
          </w:p>
        </w:tc>
      </w:tr>
      <w:tr w:rsidR="00E949AC" w14:paraId="1781AC0A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E9E2" w14:textId="77777777" w:rsidR="00E949AC" w:rsidRDefault="00E949AC" w:rsidP="001A1E95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5334" w14:textId="77777777" w:rsidR="00E949AC" w:rsidRDefault="00E949AC" w:rsidP="001A1E95">
            <w:pPr>
              <w:pStyle w:val="a3"/>
            </w:pPr>
            <w:r>
              <w:t>2018 - 2022 годы</w:t>
            </w:r>
          </w:p>
        </w:tc>
      </w:tr>
      <w:tr w:rsidR="00E949AC" w14:paraId="3CC54FEC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D4F" w14:textId="77777777" w:rsidR="00E949AC" w:rsidRDefault="00E949AC" w:rsidP="001A1E95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2757E" w14:textId="77777777" w:rsidR="00F50278" w:rsidRDefault="00F50278" w:rsidP="00F50278">
            <w:pPr>
              <w:pStyle w:val="a3"/>
            </w:pPr>
            <w:r>
              <w:t>Объем финансового обеспечения в целом на реализацию подпрограммы - 287 492 тыс. рублей, в том числе по годам:</w:t>
            </w:r>
          </w:p>
          <w:p w14:paraId="1E823CFD" w14:textId="77777777" w:rsidR="00F50278" w:rsidRDefault="00F50278" w:rsidP="00F50278">
            <w:pPr>
              <w:pStyle w:val="a3"/>
            </w:pPr>
            <w:r>
              <w:t>2018 год - 59 449 тыс. руб.;</w:t>
            </w:r>
          </w:p>
          <w:p w14:paraId="056A8410" w14:textId="77777777" w:rsidR="00F50278" w:rsidRDefault="00F50278" w:rsidP="00F50278">
            <w:pPr>
              <w:pStyle w:val="a3"/>
            </w:pPr>
            <w:r>
              <w:t>2019 год - 57 994 тыс. руб.;</w:t>
            </w:r>
          </w:p>
          <w:p w14:paraId="62591E98" w14:textId="77777777" w:rsidR="00F50278" w:rsidRDefault="00F50278" w:rsidP="00F50278">
            <w:pPr>
              <w:pStyle w:val="a3"/>
            </w:pPr>
            <w:r>
              <w:t>2020 год - 56 683 тыс. руб.;</w:t>
            </w:r>
          </w:p>
          <w:p w14:paraId="0FF7A3AF" w14:textId="77777777" w:rsidR="00F50278" w:rsidRDefault="00F50278" w:rsidP="00F50278">
            <w:pPr>
              <w:pStyle w:val="a3"/>
            </w:pPr>
            <w:r>
              <w:t>2021 год - 56 683 тыс. руб.;</w:t>
            </w:r>
          </w:p>
          <w:p w14:paraId="2A4F2AB8" w14:textId="77777777" w:rsidR="00F50278" w:rsidRDefault="00F50278" w:rsidP="00F50278">
            <w:pPr>
              <w:pStyle w:val="a3"/>
            </w:pPr>
            <w:r>
              <w:t>2022 год - 56 683 тыс. руб.;</w:t>
            </w:r>
          </w:p>
          <w:p w14:paraId="3A26ACE3" w14:textId="77777777" w:rsidR="00F50278" w:rsidRDefault="00F50278" w:rsidP="00F50278">
            <w:pPr>
              <w:pStyle w:val="a3"/>
            </w:pPr>
            <w:r>
              <w:lastRenderedPageBreak/>
              <w:t>а) за счет средств государственного бюджета Республики Саха (Якутия) - 287 492 тыс. рублей, в том числе по годам:</w:t>
            </w:r>
          </w:p>
          <w:p w14:paraId="78C34459" w14:textId="77777777" w:rsidR="00F50278" w:rsidRDefault="00F50278" w:rsidP="00F50278">
            <w:pPr>
              <w:pStyle w:val="a3"/>
            </w:pPr>
            <w:r>
              <w:t>2018 год - 59 449 тыс. руб.;</w:t>
            </w:r>
          </w:p>
          <w:p w14:paraId="7621F9E6" w14:textId="77777777" w:rsidR="00F50278" w:rsidRDefault="00F50278" w:rsidP="00F50278">
            <w:pPr>
              <w:pStyle w:val="a3"/>
            </w:pPr>
            <w:r>
              <w:t>2019 год - 57 994 тыс. руб.;</w:t>
            </w:r>
          </w:p>
          <w:p w14:paraId="107CD83B" w14:textId="77777777" w:rsidR="00F50278" w:rsidRDefault="00F50278" w:rsidP="00F50278">
            <w:pPr>
              <w:pStyle w:val="a3"/>
            </w:pPr>
            <w:r>
              <w:t>2020 год - 56 683 тыс. руб.;</w:t>
            </w:r>
          </w:p>
          <w:p w14:paraId="208003A9" w14:textId="77777777" w:rsidR="00F50278" w:rsidRDefault="00F50278" w:rsidP="00F50278">
            <w:pPr>
              <w:pStyle w:val="a3"/>
            </w:pPr>
            <w:r>
              <w:t>2021 год - 56 683 тыс. руб.;</w:t>
            </w:r>
          </w:p>
          <w:p w14:paraId="08944FC8" w14:textId="6A193505" w:rsidR="00E949AC" w:rsidRDefault="00F50278" w:rsidP="00F50278">
            <w:pPr>
              <w:pStyle w:val="a3"/>
            </w:pPr>
            <w:r>
              <w:t>2022 год - 56 683 тыс. руб.</w:t>
            </w:r>
          </w:p>
        </w:tc>
      </w:tr>
      <w:tr w:rsidR="00E949AC" w14:paraId="1BDD0E41" w14:textId="77777777" w:rsidTr="001A1E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746" w14:textId="77777777" w:rsidR="00E949AC" w:rsidRDefault="00E949AC" w:rsidP="001A1E95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060C3" w14:textId="77777777" w:rsidR="00E949AC" w:rsidRDefault="00E949AC" w:rsidP="001A1E95">
            <w:pPr>
              <w:pStyle w:val="a3"/>
            </w:pPr>
            <w:r>
              <w:t>Удельный вес работников, занятых на работах с вредными и (или) опасными условиями труда - 17,5%</w:t>
            </w:r>
          </w:p>
        </w:tc>
      </w:tr>
    </w:tbl>
    <w:p w14:paraId="0A789F5F" w14:textId="77777777" w:rsidR="00E949AC" w:rsidRDefault="00E949AC" w:rsidP="00E949AC"/>
    <w:p w14:paraId="5086A520" w14:textId="77777777" w:rsidR="003E20A2" w:rsidRDefault="003E20A2"/>
    <w:sectPr w:rsidR="003E20A2" w:rsidSect="00E94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AC"/>
    <w:rsid w:val="003E20A2"/>
    <w:rsid w:val="00E949AC"/>
    <w:rsid w:val="00F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58BF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49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9A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E949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Лариса Васильева</cp:lastModifiedBy>
  <cp:revision>2</cp:revision>
  <dcterms:created xsi:type="dcterms:W3CDTF">2019-12-25T09:18:00Z</dcterms:created>
  <dcterms:modified xsi:type="dcterms:W3CDTF">2019-12-25T09:18:00Z</dcterms:modified>
</cp:coreProperties>
</file>