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68B9" w14:paraId="44A65BFA" w14:textId="77777777" w:rsidTr="001268B9">
        <w:tc>
          <w:tcPr>
            <w:tcW w:w="4677" w:type="dxa"/>
            <w:tcBorders>
              <w:top w:val="nil"/>
              <w:left w:val="nil"/>
              <w:bottom w:val="nil"/>
              <w:right w:val="nil"/>
            </w:tcBorders>
          </w:tcPr>
          <w:p w14:paraId="6C9E4688" w14:textId="77777777" w:rsidR="001268B9" w:rsidRDefault="001268B9">
            <w:pPr>
              <w:pStyle w:val="ConsPlusNormal"/>
              <w:outlineLvl w:val="0"/>
            </w:pPr>
            <w:bookmarkStart w:id="0" w:name="_GoBack"/>
            <w:bookmarkEnd w:id="0"/>
            <w:r>
              <w:t>10 декабря 2019 года</w:t>
            </w:r>
          </w:p>
        </w:tc>
        <w:tc>
          <w:tcPr>
            <w:tcW w:w="4678" w:type="dxa"/>
            <w:tcBorders>
              <w:top w:val="nil"/>
              <w:left w:val="nil"/>
              <w:bottom w:val="nil"/>
              <w:right w:val="nil"/>
            </w:tcBorders>
          </w:tcPr>
          <w:p w14:paraId="0F04C280" w14:textId="77777777" w:rsidR="001268B9" w:rsidRDefault="001268B9">
            <w:pPr>
              <w:pStyle w:val="ConsPlusNormal"/>
              <w:jc w:val="right"/>
              <w:outlineLvl w:val="0"/>
            </w:pPr>
            <w:r>
              <w:t>N 874</w:t>
            </w:r>
          </w:p>
        </w:tc>
      </w:tr>
    </w:tbl>
    <w:p w14:paraId="3D23577E" w14:textId="77777777" w:rsidR="001268B9" w:rsidRDefault="001268B9">
      <w:pPr>
        <w:pStyle w:val="ConsPlusNormal"/>
        <w:pBdr>
          <w:top w:val="single" w:sz="6" w:space="0" w:color="auto"/>
        </w:pBdr>
        <w:spacing w:before="100" w:after="100"/>
        <w:jc w:val="both"/>
        <w:rPr>
          <w:sz w:val="2"/>
          <w:szCs w:val="2"/>
        </w:rPr>
      </w:pPr>
    </w:p>
    <w:p w14:paraId="0FE0562B" w14:textId="77777777" w:rsidR="001268B9" w:rsidRDefault="001268B9">
      <w:pPr>
        <w:pStyle w:val="ConsPlusNormal"/>
        <w:jc w:val="both"/>
      </w:pPr>
    </w:p>
    <w:p w14:paraId="2C56577C" w14:textId="77777777" w:rsidR="001268B9" w:rsidRDefault="001268B9">
      <w:pPr>
        <w:pStyle w:val="ConsPlusTitle"/>
        <w:jc w:val="center"/>
      </w:pPr>
      <w:r>
        <w:t>УКАЗ</w:t>
      </w:r>
    </w:p>
    <w:p w14:paraId="0766FBCE" w14:textId="77777777" w:rsidR="001268B9" w:rsidRDefault="001268B9">
      <w:pPr>
        <w:pStyle w:val="ConsPlusTitle"/>
        <w:jc w:val="both"/>
      </w:pPr>
    </w:p>
    <w:p w14:paraId="14D6B374" w14:textId="77777777" w:rsidR="001268B9" w:rsidRDefault="001268B9">
      <w:pPr>
        <w:pStyle w:val="ConsPlusTitle"/>
        <w:jc w:val="center"/>
      </w:pPr>
      <w:r>
        <w:t>ГЛАВЫ РЕСПУБЛИКИ САХА (ЯКУТИЯ)</w:t>
      </w:r>
    </w:p>
    <w:p w14:paraId="0BAF23AA" w14:textId="77777777" w:rsidR="001268B9" w:rsidRDefault="001268B9">
      <w:pPr>
        <w:pStyle w:val="ConsPlusTitle"/>
        <w:jc w:val="both"/>
      </w:pPr>
    </w:p>
    <w:p w14:paraId="58F7DEEA" w14:textId="77777777" w:rsidR="001268B9" w:rsidRDefault="001268B9">
      <w:pPr>
        <w:pStyle w:val="ConsPlusTitle"/>
        <w:jc w:val="center"/>
      </w:pPr>
      <w:r>
        <w:t>О ГОСУДАРСТВЕННОЙ ПРОГРАММЕ РЕСПУБЛИКИ САХА (ЯКУТИЯ)</w:t>
      </w:r>
    </w:p>
    <w:p w14:paraId="382F8CA7" w14:textId="77777777" w:rsidR="001268B9" w:rsidRDefault="001268B9">
      <w:pPr>
        <w:pStyle w:val="ConsPlusTitle"/>
        <w:jc w:val="center"/>
      </w:pPr>
      <w:r>
        <w:t>"СОДЕЙСТВИЕ ЗАНЯТОСТИ НАСЕЛЕНИЯ РЕСПУБЛИКИ САХА (ЯКУТИЯ)</w:t>
      </w:r>
    </w:p>
    <w:p w14:paraId="1333ADC0" w14:textId="77777777" w:rsidR="001268B9" w:rsidRDefault="001268B9">
      <w:pPr>
        <w:pStyle w:val="ConsPlusTitle"/>
        <w:jc w:val="center"/>
      </w:pPr>
      <w:r>
        <w:t>НА 2020 - 2024 ГОДЫ"</w:t>
      </w:r>
    </w:p>
    <w:p w14:paraId="409D5260" w14:textId="77777777" w:rsidR="001268B9" w:rsidRDefault="001268B9">
      <w:pPr>
        <w:pStyle w:val="ConsPlusNormal"/>
        <w:jc w:val="both"/>
      </w:pPr>
    </w:p>
    <w:p w14:paraId="6E6E0C7B" w14:textId="77777777" w:rsidR="001268B9" w:rsidRDefault="001268B9">
      <w:pPr>
        <w:pStyle w:val="ConsPlusNormal"/>
        <w:ind w:firstLine="540"/>
        <w:jc w:val="both"/>
      </w:pPr>
      <w:r>
        <w:t xml:space="preserve">В соответствии со </w:t>
      </w:r>
      <w:hyperlink r:id="rId4" w:history="1">
        <w:r>
          <w:rPr>
            <w:color w:val="0000FF"/>
          </w:rPr>
          <w:t>статьей 179</w:t>
        </w:r>
      </w:hyperlink>
      <w:r>
        <w:t xml:space="preserve"> Бюджетного кодекса Российской Федерации, указами Главы Республики Саха (Якутия) от 4 июля 2016 г. </w:t>
      </w:r>
      <w:hyperlink r:id="rId5" w:history="1">
        <w:r>
          <w:rPr>
            <w:color w:val="0000FF"/>
          </w:rPr>
          <w:t>N 1255</w:t>
        </w:r>
      </w:hyperlink>
      <w:r>
        <w:t xml:space="preserve"> "Об утверждении Перечня государственных программ Республики Саха (Якутия)", от 14 августа 2017 г. </w:t>
      </w:r>
      <w:hyperlink r:id="rId6" w:history="1">
        <w:r>
          <w:rPr>
            <w:color w:val="0000FF"/>
          </w:rPr>
          <w:t>N 2076</w:t>
        </w:r>
      </w:hyperlink>
      <w:r>
        <w:t xml:space="preserve"> "О Порядке разработки и реализации государственных программ Республики Саха (Якутия), предлагаемых к реализации с 2018 года" постановляю:</w:t>
      </w:r>
    </w:p>
    <w:p w14:paraId="0EE1C233" w14:textId="77777777" w:rsidR="001268B9" w:rsidRDefault="001268B9">
      <w:pPr>
        <w:pStyle w:val="ConsPlusNormal"/>
        <w:spacing w:before="220"/>
        <w:ind w:firstLine="540"/>
        <w:jc w:val="both"/>
      </w:pPr>
      <w:r>
        <w:t xml:space="preserve">1. Утвердить прилагаемую государственную </w:t>
      </w:r>
      <w:hyperlink w:anchor="P40" w:history="1">
        <w:r>
          <w:rPr>
            <w:color w:val="0000FF"/>
          </w:rPr>
          <w:t>программу</w:t>
        </w:r>
      </w:hyperlink>
      <w:r>
        <w:t xml:space="preserve"> Республики Саха (Якутия) "Содействие занятости населения Республики Саха (Якутия) на 2020 - 2024 годы".</w:t>
      </w:r>
    </w:p>
    <w:p w14:paraId="05E3C738" w14:textId="77777777" w:rsidR="001268B9" w:rsidRDefault="001268B9">
      <w:pPr>
        <w:pStyle w:val="ConsPlusNormal"/>
        <w:spacing w:before="220"/>
        <w:ind w:firstLine="540"/>
        <w:jc w:val="both"/>
      </w:pPr>
      <w:r>
        <w:t>2. Признать утратившими силу:</w:t>
      </w:r>
    </w:p>
    <w:p w14:paraId="0E5E54A9" w14:textId="77777777" w:rsidR="001268B9" w:rsidRDefault="001268B9">
      <w:pPr>
        <w:pStyle w:val="ConsPlusNormal"/>
        <w:spacing w:before="220"/>
        <w:ind w:firstLine="540"/>
        <w:jc w:val="both"/>
      </w:pPr>
      <w:hyperlink r:id="rId7" w:history="1">
        <w:r>
          <w:rPr>
            <w:color w:val="0000FF"/>
          </w:rPr>
          <w:t>Указ</w:t>
        </w:r>
      </w:hyperlink>
      <w:r>
        <w:t xml:space="preserve"> Главы Республики Саха (Якутия) от 4 декабря 2017 г. N 2258 "О государственной программе Республики Саха (Якутия) "Содействие занятости населения Республики Саха (Якутия) на 2018 - 2022 годы";</w:t>
      </w:r>
    </w:p>
    <w:p w14:paraId="53E29C67" w14:textId="77777777" w:rsidR="001268B9" w:rsidRDefault="001268B9">
      <w:pPr>
        <w:pStyle w:val="ConsPlusNormal"/>
        <w:spacing w:before="220"/>
        <w:ind w:firstLine="540"/>
        <w:jc w:val="both"/>
      </w:pPr>
      <w:hyperlink r:id="rId8" w:history="1">
        <w:r>
          <w:rPr>
            <w:color w:val="0000FF"/>
          </w:rPr>
          <w:t>Указ</w:t>
        </w:r>
      </w:hyperlink>
      <w:r>
        <w:t xml:space="preserve"> Главы Республики Саха (Якутия) от 30 января 2018 г. N 2385 "О внесении изменений в отдельные указы Главы Республики Саха (Якутия)";</w:t>
      </w:r>
    </w:p>
    <w:p w14:paraId="3797006C" w14:textId="77777777" w:rsidR="001268B9" w:rsidRDefault="001268B9">
      <w:pPr>
        <w:pStyle w:val="ConsPlusNormal"/>
        <w:spacing w:before="220"/>
        <w:ind w:firstLine="540"/>
        <w:jc w:val="both"/>
      </w:pPr>
      <w:hyperlink r:id="rId9" w:history="1">
        <w:r>
          <w:rPr>
            <w:color w:val="0000FF"/>
          </w:rPr>
          <w:t>Указ</w:t>
        </w:r>
      </w:hyperlink>
      <w:r>
        <w:t xml:space="preserve"> Главы Республики Саха (Якутия) от 15 октября 2018 г. N 76 "О внесении изменений в Указ Главы Республики Саха (Якутия) от 4 декабря 2017 г. N 2258 "О государственной программе Республики Саха (Якутия) "Содействие занятости населения Республики Саха (Якутия) на 2018 - 2022 годы";</w:t>
      </w:r>
    </w:p>
    <w:p w14:paraId="36F80361" w14:textId="77777777" w:rsidR="001268B9" w:rsidRDefault="001268B9">
      <w:pPr>
        <w:pStyle w:val="ConsPlusNormal"/>
        <w:spacing w:before="220"/>
        <w:ind w:firstLine="540"/>
        <w:jc w:val="both"/>
      </w:pPr>
      <w:hyperlink r:id="rId10" w:history="1">
        <w:r>
          <w:rPr>
            <w:color w:val="0000FF"/>
          </w:rPr>
          <w:t>Указ</w:t>
        </w:r>
      </w:hyperlink>
      <w:r>
        <w:t xml:space="preserve"> Главы Республики Саха (Якутия) от 30 января 2019 г. N 361 "О внесении изменений в Указ Главы Республики Саха (Якутия) от 4 декабря 2017 г. N 2258 "О государственной программе Республики Саха (Якутия) "Содействие занятости населения Республики Саха (Якутия) на 2018 - 2022 годы";</w:t>
      </w:r>
    </w:p>
    <w:p w14:paraId="63A67967" w14:textId="77777777" w:rsidR="001268B9" w:rsidRDefault="001268B9">
      <w:pPr>
        <w:pStyle w:val="ConsPlusNormal"/>
        <w:spacing w:before="220"/>
        <w:ind w:firstLine="540"/>
        <w:jc w:val="both"/>
      </w:pPr>
      <w:hyperlink r:id="rId11" w:history="1">
        <w:r>
          <w:rPr>
            <w:color w:val="0000FF"/>
          </w:rPr>
          <w:t>Указ</w:t>
        </w:r>
      </w:hyperlink>
      <w:r>
        <w:t xml:space="preserve"> Главы Республики Саха (Якутия) от 10 июня 2019 г. N 584 "О внесении изменений в государственную программу Республики Саха (Якутия) "Содействие занятости населения Республики Саха (Якутия) на 2018 - 2022 годы", утвержденную Указом Главы Республики Саха (Якутия) от 4 декабря 2017 г. N 2258";</w:t>
      </w:r>
    </w:p>
    <w:p w14:paraId="048C441B" w14:textId="77777777" w:rsidR="001268B9" w:rsidRDefault="001268B9">
      <w:pPr>
        <w:pStyle w:val="ConsPlusNormal"/>
        <w:spacing w:before="220"/>
        <w:ind w:firstLine="540"/>
        <w:jc w:val="both"/>
      </w:pPr>
      <w:hyperlink r:id="rId12" w:history="1">
        <w:r>
          <w:rPr>
            <w:color w:val="0000FF"/>
          </w:rPr>
          <w:t>Указ</w:t>
        </w:r>
      </w:hyperlink>
      <w:r>
        <w:t xml:space="preserve"> Главы Республики Саха (Якутия) от 27 августа 2019 г. N 711 "О внесении изменений в государственную программу Республики Саха (Якутия) "Содействие занятости населения Республики Саха (Якутия) на 2018 - 2022 годы", утвержденную Указом Главы Республики Саха (Якутия) от 4 декабря 2017 г. N 2258".</w:t>
      </w:r>
    </w:p>
    <w:p w14:paraId="141D7190" w14:textId="77777777" w:rsidR="001268B9" w:rsidRDefault="001268B9">
      <w:pPr>
        <w:pStyle w:val="ConsPlusNormal"/>
        <w:spacing w:before="220"/>
        <w:ind w:firstLine="540"/>
        <w:jc w:val="both"/>
      </w:pPr>
      <w:r>
        <w:t>3. Настоящий Указ вступает в силу с 1 января 2020 года.</w:t>
      </w:r>
    </w:p>
    <w:p w14:paraId="489A6C2A" w14:textId="77777777" w:rsidR="001268B9" w:rsidRDefault="001268B9">
      <w:pPr>
        <w:pStyle w:val="ConsPlusNormal"/>
        <w:spacing w:before="220"/>
        <w:ind w:firstLine="540"/>
        <w:jc w:val="both"/>
      </w:pPr>
      <w:r>
        <w:t>4. Контроль исполнения настоящего Указа возложить на первого заместителя Председателя Правительства Республики Саха (Якутия) Стручкова А.А.</w:t>
      </w:r>
    </w:p>
    <w:p w14:paraId="673472B4" w14:textId="77777777" w:rsidR="001268B9" w:rsidRDefault="001268B9">
      <w:pPr>
        <w:pStyle w:val="ConsPlusNormal"/>
        <w:spacing w:before="220"/>
        <w:ind w:firstLine="540"/>
        <w:jc w:val="both"/>
      </w:pPr>
      <w:r>
        <w:t>5. Опубликовать настоящий Указ в официальных средствах массовой информации.</w:t>
      </w:r>
    </w:p>
    <w:p w14:paraId="62214F5C" w14:textId="77777777" w:rsidR="001268B9" w:rsidRDefault="001268B9">
      <w:pPr>
        <w:pStyle w:val="ConsPlusNormal"/>
        <w:jc w:val="both"/>
      </w:pPr>
    </w:p>
    <w:p w14:paraId="32EE72CF" w14:textId="77777777" w:rsidR="001268B9" w:rsidRDefault="001268B9">
      <w:pPr>
        <w:pStyle w:val="ConsPlusNormal"/>
        <w:jc w:val="right"/>
      </w:pPr>
      <w:r>
        <w:lastRenderedPageBreak/>
        <w:t>Глава</w:t>
      </w:r>
    </w:p>
    <w:p w14:paraId="00B748BE" w14:textId="77777777" w:rsidR="001268B9" w:rsidRDefault="001268B9">
      <w:pPr>
        <w:pStyle w:val="ConsPlusNormal"/>
        <w:jc w:val="right"/>
      </w:pPr>
      <w:r>
        <w:t>Республики Саха (Якутия)</w:t>
      </w:r>
    </w:p>
    <w:p w14:paraId="126E56D3" w14:textId="77777777" w:rsidR="001268B9" w:rsidRDefault="001268B9">
      <w:pPr>
        <w:pStyle w:val="ConsPlusNormal"/>
        <w:jc w:val="right"/>
      </w:pPr>
      <w:r>
        <w:t>А.НИКОЛАЕВ</w:t>
      </w:r>
    </w:p>
    <w:p w14:paraId="2E05A02A" w14:textId="77777777" w:rsidR="001268B9" w:rsidRDefault="001268B9">
      <w:pPr>
        <w:pStyle w:val="ConsPlusNormal"/>
      </w:pPr>
      <w:r>
        <w:t>10 декабря 2019 года</w:t>
      </w:r>
    </w:p>
    <w:p w14:paraId="28DE437D" w14:textId="77777777" w:rsidR="001268B9" w:rsidRDefault="001268B9">
      <w:pPr>
        <w:pStyle w:val="ConsPlusNormal"/>
        <w:spacing w:before="220"/>
      </w:pPr>
      <w:r>
        <w:t>N 874</w:t>
      </w:r>
    </w:p>
    <w:p w14:paraId="71CFD488" w14:textId="77777777" w:rsidR="001268B9" w:rsidRDefault="001268B9">
      <w:pPr>
        <w:pStyle w:val="ConsPlusNormal"/>
        <w:jc w:val="both"/>
      </w:pPr>
    </w:p>
    <w:p w14:paraId="4D195DDA" w14:textId="77777777" w:rsidR="001268B9" w:rsidRDefault="001268B9">
      <w:pPr>
        <w:pStyle w:val="ConsPlusNormal"/>
        <w:jc w:val="both"/>
      </w:pPr>
    </w:p>
    <w:p w14:paraId="613260C4" w14:textId="77777777" w:rsidR="001268B9" w:rsidRDefault="001268B9">
      <w:pPr>
        <w:pStyle w:val="ConsPlusNormal"/>
        <w:jc w:val="both"/>
      </w:pPr>
    </w:p>
    <w:p w14:paraId="64B7209C" w14:textId="77777777" w:rsidR="001268B9" w:rsidRDefault="001268B9">
      <w:pPr>
        <w:pStyle w:val="ConsPlusNormal"/>
        <w:jc w:val="both"/>
      </w:pPr>
    </w:p>
    <w:p w14:paraId="606ADF9B" w14:textId="77777777" w:rsidR="001268B9" w:rsidRDefault="001268B9">
      <w:pPr>
        <w:pStyle w:val="ConsPlusNormal"/>
        <w:jc w:val="both"/>
      </w:pPr>
    </w:p>
    <w:p w14:paraId="7F111C77" w14:textId="77777777" w:rsidR="001268B9" w:rsidRDefault="001268B9">
      <w:pPr>
        <w:pStyle w:val="ConsPlusNormal"/>
        <w:jc w:val="right"/>
        <w:outlineLvl w:val="0"/>
      </w:pPr>
      <w:r>
        <w:t>Утверждена</w:t>
      </w:r>
    </w:p>
    <w:p w14:paraId="4E7DF54B" w14:textId="77777777" w:rsidR="001268B9" w:rsidRDefault="001268B9">
      <w:pPr>
        <w:pStyle w:val="ConsPlusNormal"/>
        <w:jc w:val="right"/>
      </w:pPr>
      <w:r>
        <w:t>Указом Главы</w:t>
      </w:r>
    </w:p>
    <w:p w14:paraId="51382605" w14:textId="77777777" w:rsidR="001268B9" w:rsidRDefault="001268B9">
      <w:pPr>
        <w:pStyle w:val="ConsPlusNormal"/>
        <w:jc w:val="right"/>
      </w:pPr>
      <w:r>
        <w:t>Республики Саха (Якутия)</w:t>
      </w:r>
    </w:p>
    <w:p w14:paraId="72177D9B" w14:textId="77777777" w:rsidR="001268B9" w:rsidRDefault="001268B9">
      <w:pPr>
        <w:pStyle w:val="ConsPlusNormal"/>
        <w:jc w:val="right"/>
      </w:pPr>
      <w:r>
        <w:t>от 10 декабря 2019 г. N 874</w:t>
      </w:r>
    </w:p>
    <w:p w14:paraId="0A3AA3D0" w14:textId="77777777" w:rsidR="001268B9" w:rsidRDefault="001268B9">
      <w:pPr>
        <w:pStyle w:val="ConsPlusNormal"/>
        <w:jc w:val="both"/>
      </w:pPr>
    </w:p>
    <w:p w14:paraId="06AB29D3" w14:textId="77777777" w:rsidR="001268B9" w:rsidRDefault="001268B9">
      <w:pPr>
        <w:pStyle w:val="ConsPlusTitle"/>
        <w:jc w:val="center"/>
      </w:pPr>
      <w:bookmarkStart w:id="1" w:name="P40"/>
      <w:bookmarkEnd w:id="1"/>
      <w:r>
        <w:t>ГОСУДАРСТВЕННАЯ ПРОГРАММА РЕСПУБЛИКИ САХА (ЯКУТИЯ)</w:t>
      </w:r>
    </w:p>
    <w:p w14:paraId="6F702D29" w14:textId="77777777" w:rsidR="001268B9" w:rsidRDefault="001268B9">
      <w:pPr>
        <w:pStyle w:val="ConsPlusTitle"/>
        <w:jc w:val="center"/>
      </w:pPr>
      <w:r>
        <w:t>"СОДЕЙСТВИЕ ЗАНЯТОСТИ НАСЕЛЕНИЯ РЕСПУБЛИКИ САХА (ЯКУТИЯ)</w:t>
      </w:r>
    </w:p>
    <w:p w14:paraId="3D816FDC" w14:textId="77777777" w:rsidR="001268B9" w:rsidRDefault="001268B9">
      <w:pPr>
        <w:pStyle w:val="ConsPlusTitle"/>
        <w:jc w:val="center"/>
      </w:pPr>
      <w:r>
        <w:t>НА 2020 - 2024 ГОДЫ"</w:t>
      </w:r>
    </w:p>
    <w:p w14:paraId="29AD2F67" w14:textId="77777777" w:rsidR="001268B9" w:rsidRDefault="001268B9">
      <w:pPr>
        <w:pStyle w:val="ConsPlusNormal"/>
        <w:jc w:val="both"/>
      </w:pPr>
    </w:p>
    <w:p w14:paraId="74004C25" w14:textId="77777777" w:rsidR="001268B9" w:rsidRDefault="001268B9">
      <w:pPr>
        <w:pStyle w:val="ConsPlusTitle"/>
        <w:jc w:val="center"/>
        <w:outlineLvl w:val="1"/>
      </w:pPr>
      <w:r>
        <w:t>Паспорт</w:t>
      </w:r>
    </w:p>
    <w:p w14:paraId="4A761D74" w14:textId="77777777" w:rsidR="001268B9" w:rsidRDefault="001268B9">
      <w:pPr>
        <w:pStyle w:val="ConsPlusTitle"/>
        <w:jc w:val="center"/>
      </w:pPr>
      <w:r>
        <w:t>государственной программы</w:t>
      </w:r>
    </w:p>
    <w:p w14:paraId="3054C847"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31B7F56D" w14:textId="77777777">
        <w:tc>
          <w:tcPr>
            <w:tcW w:w="3345" w:type="dxa"/>
          </w:tcPr>
          <w:p w14:paraId="3F941D2A" w14:textId="77777777" w:rsidR="001268B9" w:rsidRDefault="001268B9">
            <w:pPr>
              <w:pStyle w:val="ConsPlusNormal"/>
            </w:pPr>
            <w:r>
              <w:t>Наименование государственной программы</w:t>
            </w:r>
          </w:p>
        </w:tc>
        <w:tc>
          <w:tcPr>
            <w:tcW w:w="5726" w:type="dxa"/>
          </w:tcPr>
          <w:p w14:paraId="302FB823" w14:textId="77777777" w:rsidR="001268B9" w:rsidRDefault="001268B9">
            <w:pPr>
              <w:pStyle w:val="ConsPlusNormal"/>
              <w:jc w:val="both"/>
            </w:pPr>
            <w:r>
              <w:t>Содействие занятости населения Республики Саха (Якутия) на 2020 - 2024 годы</w:t>
            </w:r>
          </w:p>
        </w:tc>
      </w:tr>
      <w:tr w:rsidR="001268B9" w14:paraId="461E3BB4" w14:textId="77777777">
        <w:tc>
          <w:tcPr>
            <w:tcW w:w="3345" w:type="dxa"/>
          </w:tcPr>
          <w:p w14:paraId="794F20D9" w14:textId="77777777" w:rsidR="001268B9" w:rsidRDefault="001268B9">
            <w:pPr>
              <w:pStyle w:val="ConsPlusNormal"/>
            </w:pPr>
            <w:r>
              <w:t>Ответственный исполнитель программы</w:t>
            </w:r>
          </w:p>
        </w:tc>
        <w:tc>
          <w:tcPr>
            <w:tcW w:w="5726" w:type="dxa"/>
          </w:tcPr>
          <w:p w14:paraId="6BAC2542" w14:textId="77777777" w:rsidR="001268B9" w:rsidRDefault="001268B9">
            <w:pPr>
              <w:pStyle w:val="ConsPlusNormal"/>
              <w:jc w:val="both"/>
            </w:pPr>
            <w:r>
              <w:t>Государственный комитет Республики Саха (Якутия) по занятости населения</w:t>
            </w:r>
          </w:p>
        </w:tc>
      </w:tr>
      <w:tr w:rsidR="001268B9" w14:paraId="55CBA1FF" w14:textId="77777777">
        <w:tc>
          <w:tcPr>
            <w:tcW w:w="3345" w:type="dxa"/>
          </w:tcPr>
          <w:p w14:paraId="10E5436F" w14:textId="77777777" w:rsidR="001268B9" w:rsidRDefault="001268B9">
            <w:pPr>
              <w:pStyle w:val="ConsPlusNormal"/>
            </w:pPr>
            <w:r>
              <w:t>Соисполнители программы</w:t>
            </w:r>
          </w:p>
        </w:tc>
        <w:tc>
          <w:tcPr>
            <w:tcW w:w="5726" w:type="dxa"/>
          </w:tcPr>
          <w:p w14:paraId="4658A109" w14:textId="77777777" w:rsidR="001268B9" w:rsidRDefault="001268B9">
            <w:pPr>
              <w:pStyle w:val="ConsPlusNormal"/>
              <w:jc w:val="both"/>
            </w:pPr>
            <w:r>
              <w:t>Государственный комитет Республики Саха (Якутия) по занятости населения;</w:t>
            </w:r>
          </w:p>
          <w:p w14:paraId="5126BA73" w14:textId="77777777" w:rsidR="001268B9" w:rsidRDefault="001268B9">
            <w:pPr>
              <w:pStyle w:val="ConsPlusNormal"/>
              <w:jc w:val="both"/>
            </w:pPr>
            <w:r>
              <w:t>Министерство образования и науки Республики Саха (Якутия)</w:t>
            </w:r>
          </w:p>
        </w:tc>
      </w:tr>
      <w:tr w:rsidR="001268B9" w14:paraId="3DA9ADA7" w14:textId="77777777">
        <w:tc>
          <w:tcPr>
            <w:tcW w:w="3345" w:type="dxa"/>
          </w:tcPr>
          <w:p w14:paraId="001293C6" w14:textId="77777777" w:rsidR="001268B9" w:rsidRDefault="001268B9">
            <w:pPr>
              <w:pStyle w:val="ConsPlusNormal"/>
            </w:pPr>
            <w:r>
              <w:t>Участники программы</w:t>
            </w:r>
          </w:p>
        </w:tc>
        <w:tc>
          <w:tcPr>
            <w:tcW w:w="5726" w:type="dxa"/>
          </w:tcPr>
          <w:p w14:paraId="63BBC820" w14:textId="77777777" w:rsidR="001268B9" w:rsidRDefault="001268B9">
            <w:pPr>
              <w:pStyle w:val="ConsPlusNormal"/>
              <w:jc w:val="both"/>
            </w:pPr>
            <w:r>
              <w:t>Государственный комитет Республики Саха (Якутия) по занятости населения;</w:t>
            </w:r>
          </w:p>
          <w:p w14:paraId="35F9727B" w14:textId="77777777" w:rsidR="001268B9" w:rsidRDefault="001268B9">
            <w:pPr>
              <w:pStyle w:val="ConsPlusNormal"/>
              <w:jc w:val="both"/>
            </w:pPr>
            <w:r>
              <w:t>все отраслевые исполнительные органы государственной власти Республики Саха (Якутия)</w:t>
            </w:r>
          </w:p>
        </w:tc>
      </w:tr>
      <w:tr w:rsidR="001268B9" w14:paraId="339300C0" w14:textId="77777777">
        <w:tc>
          <w:tcPr>
            <w:tcW w:w="3345" w:type="dxa"/>
          </w:tcPr>
          <w:p w14:paraId="3177B8C2" w14:textId="77777777" w:rsidR="001268B9" w:rsidRDefault="001268B9">
            <w:pPr>
              <w:pStyle w:val="ConsPlusNormal"/>
            </w:pPr>
            <w:r>
              <w:t>Подпрограммы программы</w:t>
            </w:r>
          </w:p>
        </w:tc>
        <w:tc>
          <w:tcPr>
            <w:tcW w:w="5726" w:type="dxa"/>
          </w:tcPr>
          <w:p w14:paraId="58F7C331" w14:textId="77777777" w:rsidR="001268B9" w:rsidRDefault="001268B9">
            <w:pPr>
              <w:pStyle w:val="ConsPlusNormal"/>
              <w:jc w:val="both"/>
            </w:pPr>
            <w:r>
              <w:t>Подпрограмма N 1. Обеспечение деятельности государственной службы занятости населения Республики Саха (Якутия);</w:t>
            </w:r>
          </w:p>
          <w:p w14:paraId="34080B0A" w14:textId="77777777" w:rsidR="001268B9" w:rsidRDefault="001268B9">
            <w:pPr>
              <w:pStyle w:val="ConsPlusNormal"/>
              <w:jc w:val="both"/>
            </w:pPr>
            <w:r>
              <w:t>подпрограмма N 2. Развитие рынка труда Республики Саха (Якутия);</w:t>
            </w:r>
          </w:p>
          <w:p w14:paraId="339C491D" w14:textId="77777777" w:rsidR="001268B9" w:rsidRDefault="001268B9">
            <w:pPr>
              <w:pStyle w:val="ConsPlusNormal"/>
              <w:jc w:val="both"/>
            </w:pPr>
            <w:r>
              <w:t>подпрограмма N 3. Повышение конкурентоспособности граждан на рынке труда;</w:t>
            </w:r>
          </w:p>
          <w:p w14:paraId="0DADA625" w14:textId="77777777" w:rsidR="001268B9" w:rsidRDefault="001268B9">
            <w:pPr>
              <w:pStyle w:val="ConsPlusNormal"/>
              <w:jc w:val="both"/>
            </w:pPr>
            <w:r>
              <w:t>подпрограмма N 4. Развитие национальной системы профессиональных квалификаций;</w:t>
            </w:r>
          </w:p>
          <w:p w14:paraId="59CB8D4A" w14:textId="77777777" w:rsidR="001268B9" w:rsidRDefault="001268B9">
            <w:pPr>
              <w:pStyle w:val="ConsPlusNormal"/>
              <w:jc w:val="both"/>
            </w:pPr>
            <w:r>
              <w:t>подпрограмма N 5. Содействие занятости населения;</w:t>
            </w:r>
          </w:p>
          <w:p w14:paraId="70F84465" w14:textId="77777777" w:rsidR="001268B9" w:rsidRDefault="001268B9">
            <w:pPr>
              <w:pStyle w:val="ConsPlusNormal"/>
              <w:jc w:val="both"/>
            </w:pPr>
            <w:r>
              <w:t>подпрограмма N 6. Повышение занятости инвалидов;</w:t>
            </w:r>
          </w:p>
          <w:p w14:paraId="7F64C1D6" w14:textId="77777777" w:rsidR="001268B9" w:rsidRDefault="001268B9">
            <w:pPr>
              <w:pStyle w:val="ConsPlusNormal"/>
              <w:jc w:val="both"/>
            </w:pPr>
            <w:r>
              <w:t>подпрограмма N 7. Оказание содействия добровольному переселению в Республику Саха (Якутия) соотечественников, проживающих за рубежом;</w:t>
            </w:r>
          </w:p>
          <w:p w14:paraId="576D255A" w14:textId="77777777" w:rsidR="001268B9" w:rsidRDefault="001268B9">
            <w:pPr>
              <w:pStyle w:val="ConsPlusNormal"/>
              <w:jc w:val="both"/>
            </w:pPr>
            <w:r>
              <w:t>подпрограмма N 8. Осуществление социальных выплат;</w:t>
            </w:r>
          </w:p>
          <w:p w14:paraId="113EDC38" w14:textId="77777777" w:rsidR="001268B9" w:rsidRDefault="001268B9">
            <w:pPr>
              <w:pStyle w:val="ConsPlusNormal"/>
              <w:jc w:val="both"/>
            </w:pPr>
            <w:r>
              <w:lastRenderedPageBreak/>
              <w:t>подпрограмма N 9. Повышение мобильности трудовых ресурсов</w:t>
            </w:r>
          </w:p>
        </w:tc>
      </w:tr>
      <w:tr w:rsidR="001268B9" w14:paraId="29E58664" w14:textId="77777777">
        <w:tc>
          <w:tcPr>
            <w:tcW w:w="3345" w:type="dxa"/>
          </w:tcPr>
          <w:p w14:paraId="29908644" w14:textId="77777777" w:rsidR="001268B9" w:rsidRDefault="001268B9">
            <w:pPr>
              <w:pStyle w:val="ConsPlusNormal"/>
            </w:pPr>
            <w:r>
              <w:lastRenderedPageBreak/>
              <w:t>Цель программы</w:t>
            </w:r>
          </w:p>
        </w:tc>
        <w:tc>
          <w:tcPr>
            <w:tcW w:w="5726" w:type="dxa"/>
          </w:tcPr>
          <w:p w14:paraId="287BA13E" w14:textId="77777777" w:rsidR="001268B9" w:rsidRDefault="001268B9">
            <w:pPr>
              <w:pStyle w:val="ConsPlusNormal"/>
              <w:jc w:val="both"/>
            </w:pPr>
            <w:r>
              <w:t>Создание условий, способствующих эффективному развитию рынка труда, и обеспечение реализации прав граждан на защиту от безработицы</w:t>
            </w:r>
          </w:p>
        </w:tc>
      </w:tr>
      <w:tr w:rsidR="001268B9" w14:paraId="78716863" w14:textId="77777777">
        <w:tc>
          <w:tcPr>
            <w:tcW w:w="3345" w:type="dxa"/>
          </w:tcPr>
          <w:p w14:paraId="65616D03" w14:textId="77777777" w:rsidR="001268B9" w:rsidRDefault="001268B9">
            <w:pPr>
              <w:pStyle w:val="ConsPlusNormal"/>
            </w:pPr>
            <w:r>
              <w:t>Задачи программы</w:t>
            </w:r>
          </w:p>
        </w:tc>
        <w:tc>
          <w:tcPr>
            <w:tcW w:w="5726" w:type="dxa"/>
          </w:tcPr>
          <w:p w14:paraId="659FFF41" w14:textId="77777777" w:rsidR="001268B9" w:rsidRDefault="001268B9">
            <w:pPr>
              <w:pStyle w:val="ConsPlusNormal"/>
              <w:jc w:val="both"/>
            </w:pPr>
            <w:r>
              <w:t>1. Осуществление полномочий Республики Саха (Якутия) в области содействия занятости населения.</w:t>
            </w:r>
          </w:p>
          <w:p w14:paraId="4610416C" w14:textId="77777777" w:rsidR="001268B9" w:rsidRDefault="001268B9">
            <w:pPr>
              <w:pStyle w:val="ConsPlusNormal"/>
              <w:jc w:val="both"/>
            </w:pPr>
            <w:r>
              <w:t>2. Создание правовых, экономических и институциональных условий, способствующих развитию рынка труда.</w:t>
            </w:r>
          </w:p>
          <w:p w14:paraId="78AA99C8" w14:textId="77777777" w:rsidR="001268B9" w:rsidRDefault="001268B9">
            <w:pPr>
              <w:pStyle w:val="ConsPlusNormal"/>
              <w:jc w:val="both"/>
            </w:pPr>
            <w:r>
              <w:t>3. Повышение конкурентоспособности граждан через развитие личных профессиональных квалификаций и компетенций.</w:t>
            </w:r>
          </w:p>
          <w:p w14:paraId="43DA8DC9" w14:textId="77777777" w:rsidR="001268B9" w:rsidRDefault="001268B9">
            <w:pPr>
              <w:pStyle w:val="ConsPlusNormal"/>
              <w:jc w:val="both"/>
            </w:pPr>
            <w:r>
              <w:t>4. Развитие национальной системы профессиональных квалификаций в Республике Саха (Якутия).</w:t>
            </w:r>
          </w:p>
          <w:p w14:paraId="327E22E0" w14:textId="77777777" w:rsidR="001268B9" w:rsidRDefault="001268B9">
            <w:pPr>
              <w:pStyle w:val="ConsPlusNormal"/>
              <w:jc w:val="both"/>
            </w:pPr>
            <w:r>
              <w:t>5. Обеспечение населения мероприятиями активной политики занятости населения.</w:t>
            </w:r>
          </w:p>
          <w:p w14:paraId="2C0CB076" w14:textId="77777777" w:rsidR="001268B9" w:rsidRDefault="001268B9">
            <w:pPr>
              <w:pStyle w:val="ConsPlusNormal"/>
              <w:jc w:val="both"/>
            </w:pPr>
            <w:r>
              <w:t>6. Повышение занятости инвалидов трудоспособного возраста, в том числе инвалидов молодого возраста.</w:t>
            </w:r>
          </w:p>
          <w:p w14:paraId="7DDA6479" w14:textId="77777777" w:rsidR="001268B9" w:rsidRDefault="001268B9">
            <w:pPr>
              <w:pStyle w:val="ConsPlusNormal"/>
              <w:jc w:val="both"/>
            </w:pPr>
            <w:r>
              <w:t>7. Оказание содействия добровольному переселению в Республику Саха (Якутия) соотечественников, проживающих за рубежом.</w:t>
            </w:r>
          </w:p>
          <w:p w14:paraId="3E4D6C58" w14:textId="77777777" w:rsidR="001268B9" w:rsidRDefault="001268B9">
            <w:pPr>
              <w:pStyle w:val="ConsPlusNormal"/>
              <w:jc w:val="both"/>
            </w:pPr>
            <w:r>
              <w:t>8. Обеспечение государственных гарантий социальной поддержки безработных граждан.</w:t>
            </w:r>
          </w:p>
          <w:p w14:paraId="3B424582" w14:textId="77777777" w:rsidR="001268B9" w:rsidRDefault="001268B9">
            <w:pPr>
              <w:pStyle w:val="ConsPlusNormal"/>
              <w:jc w:val="both"/>
            </w:pPr>
            <w:r>
              <w:t>9. Содействие обеспечению потребности экономики Республики Саха (Якутия) в квалифицированных кадрах</w:t>
            </w:r>
          </w:p>
        </w:tc>
      </w:tr>
      <w:tr w:rsidR="001268B9" w14:paraId="7D557455" w14:textId="77777777">
        <w:tc>
          <w:tcPr>
            <w:tcW w:w="3345" w:type="dxa"/>
          </w:tcPr>
          <w:p w14:paraId="31BE87D7" w14:textId="77777777" w:rsidR="001268B9" w:rsidRDefault="001268B9">
            <w:pPr>
              <w:pStyle w:val="ConsPlusNormal"/>
            </w:pPr>
            <w:r>
              <w:t>Целевые показатели (индикаторы) программы</w:t>
            </w:r>
          </w:p>
        </w:tc>
        <w:tc>
          <w:tcPr>
            <w:tcW w:w="5726" w:type="dxa"/>
          </w:tcPr>
          <w:p w14:paraId="756E0FE7" w14:textId="77777777" w:rsidR="001268B9" w:rsidRDefault="001268B9">
            <w:pPr>
              <w:pStyle w:val="ConsPlusNormal"/>
              <w:jc w:val="both"/>
            </w:pPr>
            <w:r>
              <w:t>1. Уровень безработицы в соответствии с методологией Международной организации труда:</w:t>
            </w:r>
          </w:p>
          <w:p w14:paraId="1A651817" w14:textId="77777777" w:rsidR="001268B9" w:rsidRDefault="001268B9">
            <w:pPr>
              <w:pStyle w:val="ConsPlusNormal"/>
              <w:jc w:val="both"/>
            </w:pPr>
            <w:r>
              <w:t>2020 год - 6,8%;</w:t>
            </w:r>
          </w:p>
          <w:p w14:paraId="3359F7E8" w14:textId="77777777" w:rsidR="001268B9" w:rsidRDefault="001268B9">
            <w:pPr>
              <w:pStyle w:val="ConsPlusNormal"/>
              <w:jc w:val="both"/>
            </w:pPr>
            <w:r>
              <w:t>2021 год - 6,6%;</w:t>
            </w:r>
          </w:p>
          <w:p w14:paraId="1D88590C" w14:textId="77777777" w:rsidR="001268B9" w:rsidRDefault="001268B9">
            <w:pPr>
              <w:pStyle w:val="ConsPlusNormal"/>
              <w:jc w:val="both"/>
            </w:pPr>
            <w:r>
              <w:t>2022 год - 6,4%;</w:t>
            </w:r>
          </w:p>
          <w:p w14:paraId="12CCEC11" w14:textId="77777777" w:rsidR="001268B9" w:rsidRDefault="001268B9">
            <w:pPr>
              <w:pStyle w:val="ConsPlusNormal"/>
              <w:jc w:val="both"/>
            </w:pPr>
            <w:r>
              <w:t>2023 год - 6,2%;</w:t>
            </w:r>
          </w:p>
          <w:p w14:paraId="5A88FF52" w14:textId="77777777" w:rsidR="001268B9" w:rsidRDefault="001268B9">
            <w:pPr>
              <w:pStyle w:val="ConsPlusNormal"/>
              <w:jc w:val="both"/>
            </w:pPr>
            <w:r>
              <w:t>2024 год - 6,0%.</w:t>
            </w:r>
          </w:p>
          <w:p w14:paraId="54B7E100" w14:textId="77777777" w:rsidR="001268B9" w:rsidRDefault="001268B9">
            <w:pPr>
              <w:pStyle w:val="ConsPlusNormal"/>
              <w:jc w:val="both"/>
            </w:pPr>
            <w:r>
              <w:t>2. Доля трудоустроенных граждан в общей численности граждан, обратившихся за содействием в поиске подходящей работы:</w:t>
            </w:r>
          </w:p>
          <w:p w14:paraId="2D3FB2A4" w14:textId="77777777" w:rsidR="001268B9" w:rsidRDefault="001268B9">
            <w:pPr>
              <w:pStyle w:val="ConsPlusNormal"/>
              <w:jc w:val="both"/>
            </w:pPr>
            <w:r>
              <w:t>2020 год - 57,0%;</w:t>
            </w:r>
          </w:p>
          <w:p w14:paraId="7FB4F7CB" w14:textId="77777777" w:rsidR="001268B9" w:rsidRDefault="001268B9">
            <w:pPr>
              <w:pStyle w:val="ConsPlusNormal"/>
              <w:jc w:val="both"/>
            </w:pPr>
            <w:r>
              <w:t>2021 год - 58,0%;</w:t>
            </w:r>
          </w:p>
          <w:p w14:paraId="5C932C1E" w14:textId="77777777" w:rsidR="001268B9" w:rsidRDefault="001268B9">
            <w:pPr>
              <w:pStyle w:val="ConsPlusNormal"/>
              <w:jc w:val="both"/>
            </w:pPr>
            <w:r>
              <w:t>2022 год - 59,0%;</w:t>
            </w:r>
          </w:p>
          <w:p w14:paraId="15106107" w14:textId="77777777" w:rsidR="001268B9" w:rsidRDefault="001268B9">
            <w:pPr>
              <w:pStyle w:val="ConsPlusNormal"/>
              <w:jc w:val="both"/>
            </w:pPr>
            <w:r>
              <w:t>2023 год - 60,0%;</w:t>
            </w:r>
          </w:p>
          <w:p w14:paraId="30671320" w14:textId="77777777" w:rsidR="001268B9" w:rsidRDefault="001268B9">
            <w:pPr>
              <w:pStyle w:val="ConsPlusNormal"/>
              <w:jc w:val="both"/>
            </w:pPr>
            <w:r>
              <w:t>2024 год - 61,0%</w:t>
            </w:r>
          </w:p>
        </w:tc>
      </w:tr>
      <w:tr w:rsidR="001268B9" w14:paraId="52AE10A2" w14:textId="77777777">
        <w:tc>
          <w:tcPr>
            <w:tcW w:w="3345" w:type="dxa"/>
          </w:tcPr>
          <w:p w14:paraId="525CEC8B" w14:textId="77777777" w:rsidR="001268B9" w:rsidRDefault="001268B9">
            <w:pPr>
              <w:pStyle w:val="ConsPlusNormal"/>
            </w:pPr>
            <w:r>
              <w:t>Сроки реализации программы</w:t>
            </w:r>
          </w:p>
        </w:tc>
        <w:tc>
          <w:tcPr>
            <w:tcW w:w="5726" w:type="dxa"/>
          </w:tcPr>
          <w:p w14:paraId="51EB8083" w14:textId="77777777" w:rsidR="001268B9" w:rsidRDefault="001268B9">
            <w:pPr>
              <w:pStyle w:val="ConsPlusNormal"/>
            </w:pPr>
            <w:r>
              <w:t>2020 - 2024 годы</w:t>
            </w:r>
          </w:p>
        </w:tc>
      </w:tr>
      <w:tr w:rsidR="001268B9" w14:paraId="53EEC78B" w14:textId="77777777">
        <w:tc>
          <w:tcPr>
            <w:tcW w:w="3345" w:type="dxa"/>
          </w:tcPr>
          <w:p w14:paraId="7AC0F808" w14:textId="77777777" w:rsidR="001268B9" w:rsidRDefault="001268B9">
            <w:pPr>
              <w:pStyle w:val="ConsPlusNormal"/>
            </w:pPr>
            <w:r>
              <w:t>Объем финансового обеспечения программы</w:t>
            </w:r>
          </w:p>
        </w:tc>
        <w:tc>
          <w:tcPr>
            <w:tcW w:w="5726" w:type="dxa"/>
          </w:tcPr>
          <w:p w14:paraId="57F83B4C" w14:textId="77777777" w:rsidR="001268B9" w:rsidRDefault="001268B9">
            <w:pPr>
              <w:pStyle w:val="ConsPlusNormal"/>
              <w:jc w:val="both"/>
            </w:pPr>
            <w:r>
              <w:t>Объемы финансового обеспечения в целом на реализацию программы - 5 826 958,22 тыс. рублей, в том числе по годам:</w:t>
            </w:r>
          </w:p>
          <w:p w14:paraId="6907BE21" w14:textId="77777777" w:rsidR="001268B9" w:rsidRDefault="001268B9">
            <w:pPr>
              <w:pStyle w:val="ConsPlusNormal"/>
            </w:pPr>
            <w:r>
              <w:t>2020 год - 1 172 968,72 тыс. руб.;</w:t>
            </w:r>
          </w:p>
          <w:p w14:paraId="6915EAED" w14:textId="77777777" w:rsidR="001268B9" w:rsidRDefault="001268B9">
            <w:pPr>
              <w:pStyle w:val="ConsPlusNormal"/>
            </w:pPr>
            <w:r>
              <w:t>2021 год - 1 174 751,85 тыс. руб.;</w:t>
            </w:r>
          </w:p>
          <w:p w14:paraId="08E2785E" w14:textId="77777777" w:rsidR="001268B9" w:rsidRDefault="001268B9">
            <w:pPr>
              <w:pStyle w:val="ConsPlusNormal"/>
            </w:pPr>
            <w:r>
              <w:t>2022 год - 1 174 772,65 тыс. руб.;</w:t>
            </w:r>
          </w:p>
          <w:p w14:paraId="733061B2" w14:textId="77777777" w:rsidR="001268B9" w:rsidRDefault="001268B9">
            <w:pPr>
              <w:pStyle w:val="ConsPlusNormal"/>
            </w:pPr>
            <w:r>
              <w:t>2023 год - 1 132 972,00 тыс. руб.;</w:t>
            </w:r>
          </w:p>
          <w:p w14:paraId="2220E8AB" w14:textId="77777777" w:rsidR="001268B9" w:rsidRDefault="001268B9">
            <w:pPr>
              <w:pStyle w:val="ConsPlusNormal"/>
            </w:pPr>
            <w:r>
              <w:t>2024 год - 1 171 493,00 тыс. руб.</w:t>
            </w:r>
          </w:p>
          <w:p w14:paraId="638ABD76" w14:textId="77777777" w:rsidR="001268B9" w:rsidRDefault="001268B9">
            <w:pPr>
              <w:pStyle w:val="ConsPlusNormal"/>
              <w:jc w:val="both"/>
            </w:pPr>
            <w:r>
              <w:lastRenderedPageBreak/>
              <w:t>а) за счет средств государственного бюджета Республики Саха (Якутия) - 1 966 028,62 тыс. рублей, в том числе по годам:</w:t>
            </w:r>
          </w:p>
          <w:p w14:paraId="5C9353CC" w14:textId="77777777" w:rsidR="001268B9" w:rsidRDefault="001268B9">
            <w:pPr>
              <w:pStyle w:val="ConsPlusNormal"/>
            </w:pPr>
            <w:r>
              <w:t>2020 год - 393 926,02 тыс. руб.;</w:t>
            </w:r>
          </w:p>
          <w:p w14:paraId="1B02A396" w14:textId="77777777" w:rsidR="001268B9" w:rsidRDefault="001268B9">
            <w:pPr>
              <w:pStyle w:val="ConsPlusNormal"/>
            </w:pPr>
            <w:r>
              <w:t>2021 год - 393 925,65 тыс. руб.;</w:t>
            </w:r>
          </w:p>
          <w:p w14:paraId="4F4A693D" w14:textId="77777777" w:rsidR="001268B9" w:rsidRDefault="001268B9">
            <w:pPr>
              <w:pStyle w:val="ConsPlusNormal"/>
            </w:pPr>
            <w:r>
              <w:t>2022 год - 393 925,65 тыс. руб.;</w:t>
            </w:r>
          </w:p>
          <w:p w14:paraId="74B42864" w14:textId="77777777" w:rsidR="001268B9" w:rsidRDefault="001268B9">
            <w:pPr>
              <w:pStyle w:val="ConsPlusNormal"/>
            </w:pPr>
            <w:r>
              <w:t>2023 год - 392 125,65 тыс. руб.;</w:t>
            </w:r>
          </w:p>
          <w:p w14:paraId="3E7E7F5C" w14:textId="77777777" w:rsidR="001268B9" w:rsidRDefault="001268B9">
            <w:pPr>
              <w:pStyle w:val="ConsPlusNormal"/>
            </w:pPr>
            <w:r>
              <w:t>2024 год - 392 125,65 тыс. руб.</w:t>
            </w:r>
          </w:p>
          <w:p w14:paraId="15E8D028" w14:textId="77777777" w:rsidR="001268B9" w:rsidRDefault="001268B9">
            <w:pPr>
              <w:pStyle w:val="ConsPlusNormal"/>
              <w:jc w:val="both"/>
            </w:pPr>
            <w:r>
              <w:t>б) за счет средств федерального бюджета - 3 860 929,60 тыс. рублей, в том числе по годам:</w:t>
            </w:r>
          </w:p>
          <w:p w14:paraId="1F8638F1" w14:textId="77777777" w:rsidR="001268B9" w:rsidRDefault="001268B9">
            <w:pPr>
              <w:pStyle w:val="ConsPlusNormal"/>
            </w:pPr>
            <w:r>
              <w:t>2020 год - 779 042,70 тыс. руб.;</w:t>
            </w:r>
          </w:p>
          <w:p w14:paraId="7B43480B" w14:textId="77777777" w:rsidR="001268B9" w:rsidRDefault="001268B9">
            <w:pPr>
              <w:pStyle w:val="ConsPlusNormal"/>
            </w:pPr>
            <w:r>
              <w:t>2021 год - 780 826,20 тыс. руб.;</w:t>
            </w:r>
          </w:p>
          <w:p w14:paraId="5F2FCDAC" w14:textId="77777777" w:rsidR="001268B9" w:rsidRDefault="001268B9">
            <w:pPr>
              <w:pStyle w:val="ConsPlusNormal"/>
            </w:pPr>
            <w:r>
              <w:t>2022 год - 780 847,00 тыс. руб.;</w:t>
            </w:r>
          </w:p>
          <w:p w14:paraId="47F22D1B" w14:textId="77777777" w:rsidR="001268B9" w:rsidRDefault="001268B9">
            <w:pPr>
              <w:pStyle w:val="ConsPlusNormal"/>
            </w:pPr>
            <w:r>
              <w:t>2023 год - 740 846,35 тыс. руб.;</w:t>
            </w:r>
          </w:p>
          <w:p w14:paraId="30B934AF" w14:textId="77777777" w:rsidR="001268B9" w:rsidRDefault="001268B9">
            <w:pPr>
              <w:pStyle w:val="ConsPlusNormal"/>
            </w:pPr>
            <w:r>
              <w:t>2024 год - 779 367,35 тыс. руб.</w:t>
            </w:r>
          </w:p>
          <w:p w14:paraId="4C26E92D" w14:textId="77777777" w:rsidR="001268B9" w:rsidRDefault="001268B9">
            <w:pPr>
              <w:pStyle w:val="ConsPlusNormal"/>
            </w:pPr>
            <w:r>
              <w:t>в) за счет средств местного бюджета - 0,00 тыс. рублей, в том числе по годам:</w:t>
            </w:r>
          </w:p>
          <w:p w14:paraId="0BCC47C1" w14:textId="77777777" w:rsidR="001268B9" w:rsidRDefault="001268B9">
            <w:pPr>
              <w:pStyle w:val="ConsPlusNormal"/>
            </w:pPr>
            <w:r>
              <w:t>2020 год - 0,00 тыс. руб.;</w:t>
            </w:r>
          </w:p>
          <w:p w14:paraId="36E979E0" w14:textId="77777777" w:rsidR="001268B9" w:rsidRDefault="001268B9">
            <w:pPr>
              <w:pStyle w:val="ConsPlusNormal"/>
            </w:pPr>
            <w:r>
              <w:t>2021 год - 0,00 тыс. руб.;</w:t>
            </w:r>
          </w:p>
          <w:p w14:paraId="35F55A25" w14:textId="77777777" w:rsidR="001268B9" w:rsidRDefault="001268B9">
            <w:pPr>
              <w:pStyle w:val="ConsPlusNormal"/>
            </w:pPr>
            <w:r>
              <w:t>2022 год - 0,00 тыс. руб.;</w:t>
            </w:r>
          </w:p>
          <w:p w14:paraId="20901A21" w14:textId="77777777" w:rsidR="001268B9" w:rsidRDefault="001268B9">
            <w:pPr>
              <w:pStyle w:val="ConsPlusNormal"/>
            </w:pPr>
            <w:r>
              <w:t>2023 год - 0,00 тыс. руб.;</w:t>
            </w:r>
          </w:p>
          <w:p w14:paraId="534731EA" w14:textId="77777777" w:rsidR="001268B9" w:rsidRDefault="001268B9">
            <w:pPr>
              <w:pStyle w:val="ConsPlusNormal"/>
            </w:pPr>
            <w:r>
              <w:t>2024 год - 0,00 тыс. руб.</w:t>
            </w:r>
          </w:p>
          <w:p w14:paraId="6D52B43F" w14:textId="77777777" w:rsidR="001268B9" w:rsidRDefault="001268B9">
            <w:pPr>
              <w:pStyle w:val="ConsPlusNormal"/>
            </w:pPr>
            <w:r>
              <w:t>г) за счет средств внебюджетных источников - 0,00 тыс. рублей, в том числе по годам:</w:t>
            </w:r>
          </w:p>
          <w:p w14:paraId="18D9D7B7" w14:textId="77777777" w:rsidR="001268B9" w:rsidRDefault="001268B9">
            <w:pPr>
              <w:pStyle w:val="ConsPlusNormal"/>
            </w:pPr>
            <w:r>
              <w:t>2020 год - 0,00 тыс. руб.;</w:t>
            </w:r>
          </w:p>
          <w:p w14:paraId="783540A6" w14:textId="77777777" w:rsidR="001268B9" w:rsidRDefault="001268B9">
            <w:pPr>
              <w:pStyle w:val="ConsPlusNormal"/>
            </w:pPr>
            <w:r>
              <w:t>2021 год - 0,00 тыс. руб.;</w:t>
            </w:r>
          </w:p>
          <w:p w14:paraId="2DFE10D9" w14:textId="77777777" w:rsidR="001268B9" w:rsidRDefault="001268B9">
            <w:pPr>
              <w:pStyle w:val="ConsPlusNormal"/>
            </w:pPr>
            <w:r>
              <w:t>2022 год - 0,00 тыс. руб.;</w:t>
            </w:r>
          </w:p>
          <w:p w14:paraId="06D92815" w14:textId="77777777" w:rsidR="001268B9" w:rsidRDefault="001268B9">
            <w:pPr>
              <w:pStyle w:val="ConsPlusNormal"/>
            </w:pPr>
            <w:r>
              <w:t>2023 год - 0,00 тыс. руб.;</w:t>
            </w:r>
          </w:p>
          <w:p w14:paraId="53E35989" w14:textId="77777777" w:rsidR="001268B9" w:rsidRDefault="001268B9">
            <w:pPr>
              <w:pStyle w:val="ConsPlusNormal"/>
            </w:pPr>
            <w:r>
              <w:t>2024 год - 0,00 тыс. руб.</w:t>
            </w:r>
          </w:p>
        </w:tc>
      </w:tr>
      <w:tr w:rsidR="001268B9" w14:paraId="4D2E4973" w14:textId="77777777">
        <w:tc>
          <w:tcPr>
            <w:tcW w:w="3345" w:type="dxa"/>
          </w:tcPr>
          <w:p w14:paraId="0A69F31F" w14:textId="77777777" w:rsidR="001268B9" w:rsidRDefault="001268B9">
            <w:pPr>
              <w:pStyle w:val="ConsPlusNormal"/>
            </w:pPr>
            <w:r>
              <w:lastRenderedPageBreak/>
              <w:t>Ожидаемые результаты реализации программы</w:t>
            </w:r>
          </w:p>
        </w:tc>
        <w:tc>
          <w:tcPr>
            <w:tcW w:w="5726" w:type="dxa"/>
          </w:tcPr>
          <w:p w14:paraId="1DA094A7" w14:textId="77777777" w:rsidR="001268B9" w:rsidRDefault="001268B9">
            <w:pPr>
              <w:pStyle w:val="ConsPlusNormal"/>
              <w:jc w:val="both"/>
            </w:pPr>
            <w:r>
              <w:t>1. Уровень безработицы в соответствии с методологией Международной организации труда - 6,0% в 2024 году.</w:t>
            </w:r>
          </w:p>
          <w:p w14:paraId="34737A79" w14:textId="77777777" w:rsidR="001268B9" w:rsidRDefault="001268B9">
            <w:pPr>
              <w:pStyle w:val="ConsPlusNormal"/>
              <w:jc w:val="both"/>
            </w:pPr>
            <w:r>
              <w:t>2. Доля трудоустроенных граждан в общей численности граждан, обратившихся за содействием в поиске подходящей работы, - 61,0% в 2024 году</w:t>
            </w:r>
          </w:p>
        </w:tc>
      </w:tr>
    </w:tbl>
    <w:p w14:paraId="03C4A449" w14:textId="77777777" w:rsidR="001268B9" w:rsidRDefault="001268B9">
      <w:pPr>
        <w:pStyle w:val="ConsPlusNormal"/>
        <w:jc w:val="both"/>
      </w:pPr>
    </w:p>
    <w:p w14:paraId="29DF4064" w14:textId="77777777" w:rsidR="001268B9" w:rsidRDefault="001268B9">
      <w:pPr>
        <w:pStyle w:val="ConsPlusTitle"/>
        <w:jc w:val="center"/>
        <w:outlineLvl w:val="1"/>
      </w:pPr>
      <w:r>
        <w:t>Паспорт подпрограммы N 1.</w:t>
      </w:r>
    </w:p>
    <w:p w14:paraId="74B5F4D2" w14:textId="77777777" w:rsidR="001268B9" w:rsidRDefault="001268B9">
      <w:pPr>
        <w:pStyle w:val="ConsPlusTitle"/>
        <w:jc w:val="center"/>
      </w:pPr>
      <w:r>
        <w:t>Обеспечение деятельности государственной службы</w:t>
      </w:r>
    </w:p>
    <w:p w14:paraId="037E1AD9" w14:textId="77777777" w:rsidR="001268B9" w:rsidRDefault="001268B9">
      <w:pPr>
        <w:pStyle w:val="ConsPlusTitle"/>
        <w:jc w:val="center"/>
      </w:pPr>
      <w:r>
        <w:t>занятости населения Республики Саха (Якутия)</w:t>
      </w:r>
    </w:p>
    <w:p w14:paraId="17D8A25E"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47FA11BA" w14:textId="77777777">
        <w:tc>
          <w:tcPr>
            <w:tcW w:w="3345" w:type="dxa"/>
          </w:tcPr>
          <w:p w14:paraId="6CD9B814" w14:textId="77777777" w:rsidR="001268B9" w:rsidRDefault="001268B9">
            <w:pPr>
              <w:pStyle w:val="ConsPlusNormal"/>
            </w:pPr>
            <w:r>
              <w:t>Наименование подпрограммы</w:t>
            </w:r>
          </w:p>
        </w:tc>
        <w:tc>
          <w:tcPr>
            <w:tcW w:w="5726" w:type="dxa"/>
          </w:tcPr>
          <w:p w14:paraId="7777BF7D" w14:textId="77777777" w:rsidR="001268B9" w:rsidRDefault="001268B9">
            <w:pPr>
              <w:pStyle w:val="ConsPlusNormal"/>
              <w:jc w:val="both"/>
            </w:pPr>
            <w:r>
              <w:t>Обеспечение деятельности государственной службы занятости населения Республики Саха (Якутия)</w:t>
            </w:r>
          </w:p>
        </w:tc>
      </w:tr>
      <w:tr w:rsidR="001268B9" w14:paraId="746203AE" w14:textId="77777777">
        <w:tc>
          <w:tcPr>
            <w:tcW w:w="3345" w:type="dxa"/>
          </w:tcPr>
          <w:p w14:paraId="5F86D506" w14:textId="77777777" w:rsidR="001268B9" w:rsidRDefault="001268B9">
            <w:pPr>
              <w:pStyle w:val="ConsPlusNormal"/>
            </w:pPr>
            <w:r>
              <w:t>Ответственный исполнитель подпрограммы (соисполнитель программы)</w:t>
            </w:r>
          </w:p>
        </w:tc>
        <w:tc>
          <w:tcPr>
            <w:tcW w:w="5726" w:type="dxa"/>
          </w:tcPr>
          <w:p w14:paraId="52A739D2" w14:textId="77777777" w:rsidR="001268B9" w:rsidRDefault="001268B9">
            <w:pPr>
              <w:pStyle w:val="ConsPlusNormal"/>
              <w:jc w:val="both"/>
            </w:pPr>
            <w:r>
              <w:t>Государственный комитет Республики Саха (Якутия) по занятости населения</w:t>
            </w:r>
          </w:p>
        </w:tc>
      </w:tr>
      <w:tr w:rsidR="001268B9" w14:paraId="0625BDFF" w14:textId="77777777">
        <w:tc>
          <w:tcPr>
            <w:tcW w:w="3345" w:type="dxa"/>
          </w:tcPr>
          <w:p w14:paraId="6F34149B" w14:textId="77777777" w:rsidR="001268B9" w:rsidRDefault="001268B9">
            <w:pPr>
              <w:pStyle w:val="ConsPlusNormal"/>
            </w:pPr>
            <w:r>
              <w:t>Участники подпрограммы</w:t>
            </w:r>
          </w:p>
        </w:tc>
        <w:tc>
          <w:tcPr>
            <w:tcW w:w="5726" w:type="dxa"/>
          </w:tcPr>
          <w:p w14:paraId="3C077BD0" w14:textId="77777777" w:rsidR="001268B9" w:rsidRDefault="001268B9">
            <w:pPr>
              <w:pStyle w:val="ConsPlusNormal"/>
              <w:jc w:val="center"/>
            </w:pPr>
            <w:r>
              <w:t>-</w:t>
            </w:r>
          </w:p>
        </w:tc>
      </w:tr>
      <w:tr w:rsidR="001268B9" w14:paraId="14E753A5" w14:textId="77777777">
        <w:tc>
          <w:tcPr>
            <w:tcW w:w="3345" w:type="dxa"/>
          </w:tcPr>
          <w:p w14:paraId="70F69489" w14:textId="77777777" w:rsidR="001268B9" w:rsidRDefault="001268B9">
            <w:pPr>
              <w:pStyle w:val="ConsPlusNormal"/>
            </w:pPr>
            <w:r>
              <w:t>Цель подпрограммы</w:t>
            </w:r>
          </w:p>
        </w:tc>
        <w:tc>
          <w:tcPr>
            <w:tcW w:w="5726" w:type="dxa"/>
          </w:tcPr>
          <w:p w14:paraId="3EAD2EC0" w14:textId="77777777" w:rsidR="001268B9" w:rsidRDefault="001268B9">
            <w:pPr>
              <w:pStyle w:val="ConsPlusNormal"/>
              <w:jc w:val="both"/>
            </w:pPr>
            <w:r>
              <w:t>Осуществление полномочий Республики Саха (Якутия) в области содействия занятости населения</w:t>
            </w:r>
          </w:p>
        </w:tc>
      </w:tr>
      <w:tr w:rsidR="001268B9" w14:paraId="4344BA47" w14:textId="77777777">
        <w:tc>
          <w:tcPr>
            <w:tcW w:w="3345" w:type="dxa"/>
          </w:tcPr>
          <w:p w14:paraId="098096E5" w14:textId="77777777" w:rsidR="001268B9" w:rsidRDefault="001268B9">
            <w:pPr>
              <w:pStyle w:val="ConsPlusNormal"/>
            </w:pPr>
            <w:r>
              <w:t>Задачи подпрограммы</w:t>
            </w:r>
          </w:p>
        </w:tc>
        <w:tc>
          <w:tcPr>
            <w:tcW w:w="5726" w:type="dxa"/>
          </w:tcPr>
          <w:p w14:paraId="25297A47" w14:textId="77777777" w:rsidR="001268B9" w:rsidRDefault="001268B9">
            <w:pPr>
              <w:pStyle w:val="ConsPlusNormal"/>
              <w:jc w:val="both"/>
            </w:pPr>
            <w:r>
              <w:t xml:space="preserve">Ресурсное обеспечение деятельности Государственного </w:t>
            </w:r>
            <w:r>
              <w:lastRenderedPageBreak/>
              <w:t>комитета Республики Саха (Якутия) по занятости населения и подведомственных государственному комитету организаций</w:t>
            </w:r>
          </w:p>
        </w:tc>
      </w:tr>
      <w:tr w:rsidR="001268B9" w14:paraId="774C8FF9" w14:textId="77777777">
        <w:tc>
          <w:tcPr>
            <w:tcW w:w="3345" w:type="dxa"/>
          </w:tcPr>
          <w:p w14:paraId="3EAB1062" w14:textId="77777777" w:rsidR="001268B9" w:rsidRDefault="001268B9">
            <w:pPr>
              <w:pStyle w:val="ConsPlusNormal"/>
            </w:pPr>
            <w:r>
              <w:lastRenderedPageBreak/>
              <w:t>Целевые показатели (индикаторы) подпрограммы</w:t>
            </w:r>
          </w:p>
        </w:tc>
        <w:tc>
          <w:tcPr>
            <w:tcW w:w="5726" w:type="dxa"/>
          </w:tcPr>
          <w:p w14:paraId="43A04A3B" w14:textId="77777777" w:rsidR="001268B9" w:rsidRDefault="001268B9">
            <w:pPr>
              <w:pStyle w:val="ConsPlusNormal"/>
              <w:jc w:val="center"/>
            </w:pPr>
            <w:r>
              <w:t>-</w:t>
            </w:r>
          </w:p>
        </w:tc>
      </w:tr>
      <w:tr w:rsidR="001268B9" w14:paraId="1754C2CA" w14:textId="77777777">
        <w:tc>
          <w:tcPr>
            <w:tcW w:w="3345" w:type="dxa"/>
          </w:tcPr>
          <w:p w14:paraId="4F3C3BCB" w14:textId="77777777" w:rsidR="001268B9" w:rsidRDefault="001268B9">
            <w:pPr>
              <w:pStyle w:val="ConsPlusNormal"/>
            </w:pPr>
            <w:r>
              <w:t>Сроки реализации подпрограммы</w:t>
            </w:r>
          </w:p>
        </w:tc>
        <w:tc>
          <w:tcPr>
            <w:tcW w:w="5726" w:type="dxa"/>
          </w:tcPr>
          <w:p w14:paraId="54CEA9CB" w14:textId="77777777" w:rsidR="001268B9" w:rsidRDefault="001268B9">
            <w:pPr>
              <w:pStyle w:val="ConsPlusNormal"/>
              <w:jc w:val="both"/>
            </w:pPr>
            <w:r>
              <w:t>2020 - 2024 годы</w:t>
            </w:r>
          </w:p>
        </w:tc>
      </w:tr>
      <w:tr w:rsidR="001268B9" w14:paraId="38F76E5C" w14:textId="77777777">
        <w:tc>
          <w:tcPr>
            <w:tcW w:w="3345" w:type="dxa"/>
          </w:tcPr>
          <w:p w14:paraId="29C18465" w14:textId="77777777" w:rsidR="001268B9" w:rsidRDefault="001268B9">
            <w:pPr>
              <w:pStyle w:val="ConsPlusNormal"/>
            </w:pPr>
            <w:r>
              <w:t>Объем финансового обеспечения подпрограммы</w:t>
            </w:r>
          </w:p>
        </w:tc>
        <w:tc>
          <w:tcPr>
            <w:tcW w:w="5726" w:type="dxa"/>
          </w:tcPr>
          <w:p w14:paraId="0000D556" w14:textId="77777777" w:rsidR="001268B9" w:rsidRDefault="001268B9">
            <w:pPr>
              <w:pStyle w:val="ConsPlusNormal"/>
              <w:jc w:val="both"/>
            </w:pPr>
            <w:r>
              <w:t>Объемы финансового обеспечения подпрограммы - 1 543 492,71 тыс. рублей, в том числе:</w:t>
            </w:r>
          </w:p>
          <w:p w14:paraId="3B04F206" w14:textId="77777777" w:rsidR="001268B9" w:rsidRDefault="001268B9">
            <w:pPr>
              <w:pStyle w:val="ConsPlusNormal"/>
              <w:jc w:val="both"/>
            </w:pPr>
            <w:r>
              <w:t>2020 год - 308 643,48 тыс. руб.;</w:t>
            </w:r>
          </w:p>
          <w:p w14:paraId="47C5A958" w14:textId="77777777" w:rsidR="001268B9" w:rsidRDefault="001268B9">
            <w:pPr>
              <w:pStyle w:val="ConsPlusNormal"/>
              <w:jc w:val="both"/>
            </w:pPr>
            <w:r>
              <w:t>2021 год - 308 643,12 тыс. руб.;</w:t>
            </w:r>
          </w:p>
          <w:p w14:paraId="04FE8271" w14:textId="77777777" w:rsidR="001268B9" w:rsidRDefault="001268B9">
            <w:pPr>
              <w:pStyle w:val="ConsPlusNormal"/>
              <w:jc w:val="both"/>
            </w:pPr>
            <w:r>
              <w:t>2022 год - 308 661,57 тыс. руб.;</w:t>
            </w:r>
          </w:p>
          <w:p w14:paraId="32DEEAFD" w14:textId="77777777" w:rsidR="001268B9" w:rsidRDefault="001268B9">
            <w:pPr>
              <w:pStyle w:val="ConsPlusNormal"/>
              <w:jc w:val="both"/>
            </w:pPr>
            <w:r>
              <w:t>2023 год - 308 772,27 тыс. руб.;</w:t>
            </w:r>
          </w:p>
          <w:p w14:paraId="2CE9BFC2" w14:textId="77777777" w:rsidR="001268B9" w:rsidRDefault="001268B9">
            <w:pPr>
              <w:pStyle w:val="ConsPlusNormal"/>
              <w:jc w:val="both"/>
            </w:pPr>
            <w:r>
              <w:t>2024 год - 308 772,27 тыс. руб.</w:t>
            </w:r>
          </w:p>
          <w:p w14:paraId="1E6E32C5" w14:textId="77777777" w:rsidR="001268B9" w:rsidRDefault="001268B9">
            <w:pPr>
              <w:pStyle w:val="ConsPlusNormal"/>
              <w:jc w:val="both"/>
            </w:pPr>
            <w:r>
              <w:t>а) за счет средств государственного бюджета Республики Саха (Якутия) - 1 543 492,71 тыс. рублей, в том числе:</w:t>
            </w:r>
          </w:p>
          <w:p w14:paraId="049E7960" w14:textId="77777777" w:rsidR="001268B9" w:rsidRDefault="001268B9">
            <w:pPr>
              <w:pStyle w:val="ConsPlusNormal"/>
              <w:jc w:val="both"/>
            </w:pPr>
            <w:r>
              <w:t>2020 год - 308 643,48 тыс. руб.;</w:t>
            </w:r>
          </w:p>
          <w:p w14:paraId="4EA30821" w14:textId="77777777" w:rsidR="001268B9" w:rsidRDefault="001268B9">
            <w:pPr>
              <w:pStyle w:val="ConsPlusNormal"/>
              <w:jc w:val="both"/>
            </w:pPr>
            <w:r>
              <w:t>2021 год - 308 643,12 тыс. руб.;</w:t>
            </w:r>
          </w:p>
          <w:p w14:paraId="5F7BB2ED" w14:textId="77777777" w:rsidR="001268B9" w:rsidRDefault="001268B9">
            <w:pPr>
              <w:pStyle w:val="ConsPlusNormal"/>
              <w:jc w:val="both"/>
            </w:pPr>
            <w:r>
              <w:t>2022 год - 308 661,57 тыс. руб.;</w:t>
            </w:r>
          </w:p>
          <w:p w14:paraId="278C1F3E" w14:textId="77777777" w:rsidR="001268B9" w:rsidRDefault="001268B9">
            <w:pPr>
              <w:pStyle w:val="ConsPlusNormal"/>
              <w:jc w:val="both"/>
            </w:pPr>
            <w:r>
              <w:t>2023 год - 308 772,27 тыс. руб.;</w:t>
            </w:r>
          </w:p>
          <w:p w14:paraId="45974BA4" w14:textId="77777777" w:rsidR="001268B9" w:rsidRDefault="001268B9">
            <w:pPr>
              <w:pStyle w:val="ConsPlusNormal"/>
              <w:jc w:val="both"/>
            </w:pPr>
            <w:r>
              <w:t>2024 год - 308 772,27 тыс. руб.</w:t>
            </w:r>
          </w:p>
          <w:p w14:paraId="583D9C4E" w14:textId="77777777" w:rsidR="001268B9" w:rsidRDefault="001268B9">
            <w:pPr>
              <w:pStyle w:val="ConsPlusNormal"/>
              <w:jc w:val="both"/>
            </w:pPr>
            <w:r>
              <w:t>б) за счет средств федерального бюджета - 0,00 тыс. рублей, в том числе по годам:</w:t>
            </w:r>
          </w:p>
          <w:p w14:paraId="4EA25259" w14:textId="77777777" w:rsidR="001268B9" w:rsidRDefault="001268B9">
            <w:pPr>
              <w:pStyle w:val="ConsPlusNormal"/>
              <w:jc w:val="both"/>
            </w:pPr>
            <w:r>
              <w:t>2020 год - 0,00 тыс. руб.;</w:t>
            </w:r>
          </w:p>
          <w:p w14:paraId="443DFD65" w14:textId="77777777" w:rsidR="001268B9" w:rsidRDefault="001268B9">
            <w:pPr>
              <w:pStyle w:val="ConsPlusNormal"/>
              <w:jc w:val="both"/>
            </w:pPr>
            <w:r>
              <w:t>2021 год - 0,00 тыс. руб.;</w:t>
            </w:r>
          </w:p>
          <w:p w14:paraId="192ED619" w14:textId="77777777" w:rsidR="001268B9" w:rsidRDefault="001268B9">
            <w:pPr>
              <w:pStyle w:val="ConsPlusNormal"/>
              <w:jc w:val="both"/>
            </w:pPr>
            <w:r>
              <w:t>2022 год - 0,00 тыс. руб.;</w:t>
            </w:r>
          </w:p>
          <w:p w14:paraId="34D83EB8" w14:textId="77777777" w:rsidR="001268B9" w:rsidRDefault="001268B9">
            <w:pPr>
              <w:pStyle w:val="ConsPlusNormal"/>
              <w:jc w:val="both"/>
            </w:pPr>
            <w:r>
              <w:t>2023 год - 0,00 тыс. руб.;</w:t>
            </w:r>
          </w:p>
          <w:p w14:paraId="66EAF72D" w14:textId="77777777" w:rsidR="001268B9" w:rsidRDefault="001268B9">
            <w:pPr>
              <w:pStyle w:val="ConsPlusNormal"/>
              <w:jc w:val="both"/>
            </w:pPr>
            <w:r>
              <w:t>2024 год - 0,00 тыс. руб.</w:t>
            </w:r>
          </w:p>
          <w:p w14:paraId="5F196D7C" w14:textId="77777777" w:rsidR="001268B9" w:rsidRDefault="001268B9">
            <w:pPr>
              <w:pStyle w:val="ConsPlusNormal"/>
              <w:jc w:val="both"/>
            </w:pPr>
            <w:r>
              <w:t>в) за счет средств местного бюджета - 0,00 тыс. рублей, в том числе по годам:</w:t>
            </w:r>
          </w:p>
          <w:p w14:paraId="6D8A1CB7" w14:textId="77777777" w:rsidR="001268B9" w:rsidRDefault="001268B9">
            <w:pPr>
              <w:pStyle w:val="ConsPlusNormal"/>
              <w:jc w:val="both"/>
            </w:pPr>
            <w:r>
              <w:t>2020 год - 0,00 тыс. руб.;</w:t>
            </w:r>
          </w:p>
          <w:p w14:paraId="667C7D2F" w14:textId="77777777" w:rsidR="001268B9" w:rsidRDefault="001268B9">
            <w:pPr>
              <w:pStyle w:val="ConsPlusNormal"/>
              <w:jc w:val="both"/>
            </w:pPr>
            <w:r>
              <w:t>2021 год - 0,00 тыс. руб.;</w:t>
            </w:r>
          </w:p>
          <w:p w14:paraId="50DB52B5" w14:textId="77777777" w:rsidR="001268B9" w:rsidRDefault="001268B9">
            <w:pPr>
              <w:pStyle w:val="ConsPlusNormal"/>
              <w:jc w:val="both"/>
            </w:pPr>
            <w:r>
              <w:t>2022 год - 0,00 тыс. руб.;</w:t>
            </w:r>
          </w:p>
          <w:p w14:paraId="0900D368" w14:textId="77777777" w:rsidR="001268B9" w:rsidRDefault="001268B9">
            <w:pPr>
              <w:pStyle w:val="ConsPlusNormal"/>
              <w:jc w:val="both"/>
            </w:pPr>
            <w:r>
              <w:t>2023 год - 0,00 тыс. руб.;</w:t>
            </w:r>
          </w:p>
          <w:p w14:paraId="7FBAF499" w14:textId="77777777" w:rsidR="001268B9" w:rsidRDefault="001268B9">
            <w:pPr>
              <w:pStyle w:val="ConsPlusNormal"/>
              <w:jc w:val="both"/>
            </w:pPr>
            <w:r>
              <w:t>2024 год - 0,00 тыс. руб.</w:t>
            </w:r>
          </w:p>
          <w:p w14:paraId="42469E26" w14:textId="77777777" w:rsidR="001268B9" w:rsidRDefault="001268B9">
            <w:pPr>
              <w:pStyle w:val="ConsPlusNormal"/>
              <w:jc w:val="both"/>
            </w:pPr>
            <w:r>
              <w:t>г) за счет средств внебюджетных источников - 0,00 тыс. рублей, в том числе по годам:</w:t>
            </w:r>
          </w:p>
          <w:p w14:paraId="2A2DE85B" w14:textId="77777777" w:rsidR="001268B9" w:rsidRDefault="001268B9">
            <w:pPr>
              <w:pStyle w:val="ConsPlusNormal"/>
              <w:jc w:val="both"/>
            </w:pPr>
            <w:r>
              <w:t>2020 год - 0,00 тыс. руб.;</w:t>
            </w:r>
          </w:p>
          <w:p w14:paraId="3E37A8A6" w14:textId="77777777" w:rsidR="001268B9" w:rsidRDefault="001268B9">
            <w:pPr>
              <w:pStyle w:val="ConsPlusNormal"/>
              <w:jc w:val="both"/>
            </w:pPr>
            <w:r>
              <w:t>2021 год - 0,00 тыс. руб.;</w:t>
            </w:r>
          </w:p>
          <w:p w14:paraId="784DCDFB" w14:textId="77777777" w:rsidR="001268B9" w:rsidRDefault="001268B9">
            <w:pPr>
              <w:pStyle w:val="ConsPlusNormal"/>
              <w:jc w:val="both"/>
            </w:pPr>
            <w:r>
              <w:t>2022 год - 0,00 тыс. руб.;</w:t>
            </w:r>
          </w:p>
          <w:p w14:paraId="5BE402AE" w14:textId="77777777" w:rsidR="001268B9" w:rsidRDefault="001268B9">
            <w:pPr>
              <w:pStyle w:val="ConsPlusNormal"/>
              <w:jc w:val="both"/>
            </w:pPr>
            <w:r>
              <w:t>2023 год - 0,00 тыс. руб.;</w:t>
            </w:r>
          </w:p>
          <w:p w14:paraId="5547A7A6" w14:textId="77777777" w:rsidR="001268B9" w:rsidRDefault="001268B9">
            <w:pPr>
              <w:pStyle w:val="ConsPlusNormal"/>
              <w:jc w:val="both"/>
            </w:pPr>
            <w:r>
              <w:t>2024 год - 0,00 тыс. руб.</w:t>
            </w:r>
          </w:p>
        </w:tc>
      </w:tr>
      <w:tr w:rsidR="001268B9" w14:paraId="6930A643" w14:textId="77777777">
        <w:tc>
          <w:tcPr>
            <w:tcW w:w="3345" w:type="dxa"/>
          </w:tcPr>
          <w:p w14:paraId="07519E36" w14:textId="77777777" w:rsidR="001268B9" w:rsidRDefault="001268B9">
            <w:pPr>
              <w:pStyle w:val="ConsPlusNormal"/>
            </w:pPr>
            <w:r>
              <w:t>Ожидаемые результаты реализации подпрограммы</w:t>
            </w:r>
          </w:p>
        </w:tc>
        <w:tc>
          <w:tcPr>
            <w:tcW w:w="5726" w:type="dxa"/>
          </w:tcPr>
          <w:p w14:paraId="612F2879" w14:textId="77777777" w:rsidR="001268B9" w:rsidRDefault="001268B9">
            <w:pPr>
              <w:pStyle w:val="ConsPlusNormal"/>
              <w:jc w:val="center"/>
            </w:pPr>
            <w:r>
              <w:t>-</w:t>
            </w:r>
          </w:p>
        </w:tc>
      </w:tr>
    </w:tbl>
    <w:p w14:paraId="0A673F4B" w14:textId="77777777" w:rsidR="001268B9" w:rsidRDefault="001268B9">
      <w:pPr>
        <w:pStyle w:val="ConsPlusNormal"/>
        <w:jc w:val="both"/>
      </w:pPr>
    </w:p>
    <w:p w14:paraId="35F3E9C0" w14:textId="77777777" w:rsidR="001268B9" w:rsidRDefault="001268B9">
      <w:pPr>
        <w:pStyle w:val="ConsPlusTitle"/>
        <w:jc w:val="center"/>
        <w:outlineLvl w:val="1"/>
      </w:pPr>
      <w:r>
        <w:t>Паспорт подпрограммы N 2.</w:t>
      </w:r>
    </w:p>
    <w:p w14:paraId="695B4BDB" w14:textId="77777777" w:rsidR="001268B9" w:rsidRDefault="001268B9">
      <w:pPr>
        <w:pStyle w:val="ConsPlusTitle"/>
        <w:jc w:val="center"/>
      </w:pPr>
      <w:r>
        <w:t>Развитие рынка труда Республики Саха (Якутия)</w:t>
      </w:r>
    </w:p>
    <w:p w14:paraId="6E79F9FB"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65C76982" w14:textId="77777777">
        <w:tc>
          <w:tcPr>
            <w:tcW w:w="3345" w:type="dxa"/>
          </w:tcPr>
          <w:p w14:paraId="587801D3" w14:textId="77777777" w:rsidR="001268B9" w:rsidRDefault="001268B9">
            <w:pPr>
              <w:pStyle w:val="ConsPlusNormal"/>
            </w:pPr>
            <w:r>
              <w:t>Наименование подпрограммы</w:t>
            </w:r>
          </w:p>
        </w:tc>
        <w:tc>
          <w:tcPr>
            <w:tcW w:w="5726" w:type="dxa"/>
          </w:tcPr>
          <w:p w14:paraId="0EEAEE5F" w14:textId="77777777" w:rsidR="001268B9" w:rsidRDefault="001268B9">
            <w:pPr>
              <w:pStyle w:val="ConsPlusNormal"/>
              <w:jc w:val="both"/>
            </w:pPr>
            <w:r>
              <w:t>Развитие рынка труда Республики Саха (Якутия)</w:t>
            </w:r>
          </w:p>
        </w:tc>
      </w:tr>
      <w:tr w:rsidR="001268B9" w14:paraId="21499B13" w14:textId="77777777">
        <w:tc>
          <w:tcPr>
            <w:tcW w:w="3345" w:type="dxa"/>
          </w:tcPr>
          <w:p w14:paraId="2E278681" w14:textId="77777777" w:rsidR="001268B9" w:rsidRDefault="001268B9">
            <w:pPr>
              <w:pStyle w:val="ConsPlusNormal"/>
            </w:pPr>
            <w:r>
              <w:lastRenderedPageBreak/>
              <w:t>Ответственный исполнитель подпрограммы (соисполнитель программы)</w:t>
            </w:r>
          </w:p>
        </w:tc>
        <w:tc>
          <w:tcPr>
            <w:tcW w:w="5726" w:type="dxa"/>
          </w:tcPr>
          <w:p w14:paraId="3D5FDA61" w14:textId="77777777" w:rsidR="001268B9" w:rsidRDefault="001268B9">
            <w:pPr>
              <w:pStyle w:val="ConsPlusNormal"/>
              <w:jc w:val="both"/>
            </w:pPr>
            <w:r>
              <w:t>Государственный комитет Республики Саха (Якутия) по занятости населения</w:t>
            </w:r>
          </w:p>
        </w:tc>
      </w:tr>
      <w:tr w:rsidR="001268B9" w14:paraId="5069D536" w14:textId="77777777">
        <w:tc>
          <w:tcPr>
            <w:tcW w:w="3345" w:type="dxa"/>
          </w:tcPr>
          <w:p w14:paraId="1FCEE798" w14:textId="77777777" w:rsidR="001268B9" w:rsidRDefault="001268B9">
            <w:pPr>
              <w:pStyle w:val="ConsPlusNormal"/>
            </w:pPr>
            <w:r>
              <w:t>Участники подпрограммы</w:t>
            </w:r>
          </w:p>
        </w:tc>
        <w:tc>
          <w:tcPr>
            <w:tcW w:w="5726" w:type="dxa"/>
          </w:tcPr>
          <w:p w14:paraId="5F9774D4" w14:textId="77777777" w:rsidR="001268B9" w:rsidRDefault="001268B9">
            <w:pPr>
              <w:pStyle w:val="ConsPlusNormal"/>
              <w:jc w:val="both"/>
            </w:pPr>
            <w:r>
              <w:t>Отраслевые исполнительные органы государственной власти Республики Саха (Якутия)</w:t>
            </w:r>
          </w:p>
        </w:tc>
      </w:tr>
      <w:tr w:rsidR="001268B9" w14:paraId="0F02E38F" w14:textId="77777777">
        <w:tc>
          <w:tcPr>
            <w:tcW w:w="3345" w:type="dxa"/>
          </w:tcPr>
          <w:p w14:paraId="07255D8D" w14:textId="77777777" w:rsidR="001268B9" w:rsidRDefault="001268B9">
            <w:pPr>
              <w:pStyle w:val="ConsPlusNormal"/>
            </w:pPr>
            <w:r>
              <w:t>Цель подпрограммы</w:t>
            </w:r>
          </w:p>
        </w:tc>
        <w:tc>
          <w:tcPr>
            <w:tcW w:w="5726" w:type="dxa"/>
          </w:tcPr>
          <w:p w14:paraId="3F829109" w14:textId="77777777" w:rsidR="001268B9" w:rsidRDefault="001268B9">
            <w:pPr>
              <w:pStyle w:val="ConsPlusNormal"/>
              <w:jc w:val="both"/>
            </w:pPr>
            <w:r>
              <w:t>Создание правовых, экономических и институциональных условий, способствующих развитию рынка труда</w:t>
            </w:r>
          </w:p>
        </w:tc>
      </w:tr>
      <w:tr w:rsidR="001268B9" w14:paraId="3F486EAA" w14:textId="77777777">
        <w:tc>
          <w:tcPr>
            <w:tcW w:w="3345" w:type="dxa"/>
          </w:tcPr>
          <w:p w14:paraId="7CE09DE4" w14:textId="77777777" w:rsidR="001268B9" w:rsidRDefault="001268B9">
            <w:pPr>
              <w:pStyle w:val="ConsPlusNormal"/>
            </w:pPr>
            <w:r>
              <w:t>Задачи подпрограммы</w:t>
            </w:r>
          </w:p>
        </w:tc>
        <w:tc>
          <w:tcPr>
            <w:tcW w:w="5726" w:type="dxa"/>
          </w:tcPr>
          <w:p w14:paraId="501635D4" w14:textId="77777777" w:rsidR="001268B9" w:rsidRDefault="001268B9">
            <w:pPr>
              <w:pStyle w:val="ConsPlusNormal"/>
              <w:jc w:val="both"/>
            </w:pPr>
            <w:r>
              <w:t>1. Проведение мониторинга и формирование прогнозных оценок развития рынка труда.</w:t>
            </w:r>
          </w:p>
          <w:p w14:paraId="7F1BE58C" w14:textId="77777777" w:rsidR="001268B9" w:rsidRDefault="001268B9">
            <w:pPr>
              <w:pStyle w:val="ConsPlusNormal"/>
              <w:jc w:val="both"/>
            </w:pPr>
            <w:r>
              <w:t>2. Повышение эффективного использования иностранной рабочей силы и обеспечение трудовых прав граждан Российской Федерации на приоритетное трудоустройство.</w:t>
            </w:r>
          </w:p>
          <w:p w14:paraId="6C421C66" w14:textId="77777777" w:rsidR="001268B9" w:rsidRDefault="001268B9">
            <w:pPr>
              <w:pStyle w:val="ConsPlusNormal"/>
              <w:jc w:val="both"/>
            </w:pPr>
            <w:r>
              <w:t>3. Развитие форм проактивного взаимодействия с работодателями</w:t>
            </w:r>
          </w:p>
        </w:tc>
      </w:tr>
      <w:tr w:rsidR="001268B9" w14:paraId="0A9EE1A6" w14:textId="77777777">
        <w:tc>
          <w:tcPr>
            <w:tcW w:w="3345" w:type="dxa"/>
          </w:tcPr>
          <w:p w14:paraId="58CA421A" w14:textId="77777777" w:rsidR="001268B9" w:rsidRDefault="001268B9">
            <w:pPr>
              <w:pStyle w:val="ConsPlusNormal"/>
            </w:pPr>
            <w:r>
              <w:t>Целевые показатели (индикаторы) подпрограммы</w:t>
            </w:r>
          </w:p>
        </w:tc>
        <w:tc>
          <w:tcPr>
            <w:tcW w:w="5726" w:type="dxa"/>
          </w:tcPr>
          <w:p w14:paraId="6256D12F" w14:textId="77777777" w:rsidR="001268B9" w:rsidRDefault="001268B9">
            <w:pPr>
              <w:pStyle w:val="ConsPlusNormal"/>
              <w:jc w:val="both"/>
            </w:pPr>
            <w:r>
              <w:t>Коэффициент напряженности на рынке труда:</w:t>
            </w:r>
          </w:p>
          <w:p w14:paraId="37A3EDF0" w14:textId="77777777" w:rsidR="001268B9" w:rsidRDefault="001268B9">
            <w:pPr>
              <w:pStyle w:val="ConsPlusNormal"/>
              <w:jc w:val="both"/>
            </w:pPr>
            <w:r>
              <w:t>2020 год - 1,0;</w:t>
            </w:r>
          </w:p>
          <w:p w14:paraId="26EBDF50" w14:textId="77777777" w:rsidR="001268B9" w:rsidRDefault="001268B9">
            <w:pPr>
              <w:pStyle w:val="ConsPlusNormal"/>
              <w:jc w:val="both"/>
            </w:pPr>
            <w:r>
              <w:t>2021 год - 0,9;</w:t>
            </w:r>
          </w:p>
          <w:p w14:paraId="41E2D2B5" w14:textId="77777777" w:rsidR="001268B9" w:rsidRDefault="001268B9">
            <w:pPr>
              <w:pStyle w:val="ConsPlusNormal"/>
              <w:jc w:val="both"/>
            </w:pPr>
            <w:r>
              <w:t>2022 год - 0,9;</w:t>
            </w:r>
          </w:p>
          <w:p w14:paraId="35BA5102" w14:textId="77777777" w:rsidR="001268B9" w:rsidRDefault="001268B9">
            <w:pPr>
              <w:pStyle w:val="ConsPlusNormal"/>
              <w:jc w:val="both"/>
            </w:pPr>
            <w:r>
              <w:t>2023 год - 0,8;</w:t>
            </w:r>
          </w:p>
          <w:p w14:paraId="47C278BE" w14:textId="77777777" w:rsidR="001268B9" w:rsidRDefault="001268B9">
            <w:pPr>
              <w:pStyle w:val="ConsPlusNormal"/>
              <w:jc w:val="both"/>
            </w:pPr>
            <w:r>
              <w:t>2024 год - 0,7</w:t>
            </w:r>
          </w:p>
        </w:tc>
      </w:tr>
      <w:tr w:rsidR="001268B9" w14:paraId="0D40F0FB" w14:textId="77777777">
        <w:tc>
          <w:tcPr>
            <w:tcW w:w="3345" w:type="dxa"/>
          </w:tcPr>
          <w:p w14:paraId="0C4361DE" w14:textId="77777777" w:rsidR="001268B9" w:rsidRDefault="001268B9">
            <w:pPr>
              <w:pStyle w:val="ConsPlusNormal"/>
            </w:pPr>
            <w:r>
              <w:t>Сроки реализации подпрограммы</w:t>
            </w:r>
          </w:p>
        </w:tc>
        <w:tc>
          <w:tcPr>
            <w:tcW w:w="5726" w:type="dxa"/>
          </w:tcPr>
          <w:p w14:paraId="100E3CD8" w14:textId="77777777" w:rsidR="001268B9" w:rsidRDefault="001268B9">
            <w:pPr>
              <w:pStyle w:val="ConsPlusNormal"/>
            </w:pPr>
            <w:r>
              <w:t>2020 - 2024 годы</w:t>
            </w:r>
          </w:p>
        </w:tc>
      </w:tr>
      <w:tr w:rsidR="001268B9" w14:paraId="57ACEBE6" w14:textId="77777777">
        <w:tc>
          <w:tcPr>
            <w:tcW w:w="3345" w:type="dxa"/>
          </w:tcPr>
          <w:p w14:paraId="0F697DBE" w14:textId="77777777" w:rsidR="001268B9" w:rsidRDefault="001268B9">
            <w:pPr>
              <w:pStyle w:val="ConsPlusNormal"/>
            </w:pPr>
            <w:r>
              <w:t>Объем финансового обеспечения подпрограммы</w:t>
            </w:r>
          </w:p>
        </w:tc>
        <w:tc>
          <w:tcPr>
            <w:tcW w:w="5726" w:type="dxa"/>
          </w:tcPr>
          <w:p w14:paraId="5D098A1C" w14:textId="77777777" w:rsidR="001268B9" w:rsidRDefault="001268B9">
            <w:pPr>
              <w:pStyle w:val="ConsPlusNormal"/>
              <w:jc w:val="both"/>
            </w:pPr>
            <w:r>
              <w:t>Объемы финансового обеспечения подпрограммы - 1 250,00 тыс. рублей, в том числе:</w:t>
            </w:r>
          </w:p>
          <w:p w14:paraId="520434D4" w14:textId="77777777" w:rsidR="001268B9" w:rsidRDefault="001268B9">
            <w:pPr>
              <w:pStyle w:val="ConsPlusNormal"/>
            </w:pPr>
            <w:r>
              <w:t>2020 год - 250,00 тыс. руб.;</w:t>
            </w:r>
          </w:p>
          <w:p w14:paraId="066B8EFF" w14:textId="77777777" w:rsidR="001268B9" w:rsidRDefault="001268B9">
            <w:pPr>
              <w:pStyle w:val="ConsPlusNormal"/>
            </w:pPr>
            <w:r>
              <w:t>2021 год - 250,00 тыс. руб.;</w:t>
            </w:r>
          </w:p>
          <w:p w14:paraId="67598847" w14:textId="77777777" w:rsidR="001268B9" w:rsidRDefault="001268B9">
            <w:pPr>
              <w:pStyle w:val="ConsPlusNormal"/>
            </w:pPr>
            <w:r>
              <w:t>2022 год - 250,00 тыс. руб.;</w:t>
            </w:r>
          </w:p>
          <w:p w14:paraId="70CDFC1C" w14:textId="77777777" w:rsidR="001268B9" w:rsidRDefault="001268B9">
            <w:pPr>
              <w:pStyle w:val="ConsPlusNormal"/>
            </w:pPr>
            <w:r>
              <w:t>2023 год - 250,00 тыс. руб.;</w:t>
            </w:r>
          </w:p>
          <w:p w14:paraId="294DA2BA" w14:textId="77777777" w:rsidR="001268B9" w:rsidRDefault="001268B9">
            <w:pPr>
              <w:pStyle w:val="ConsPlusNormal"/>
            </w:pPr>
            <w:r>
              <w:t>2024 год - 250,00 тыс. руб.</w:t>
            </w:r>
          </w:p>
          <w:p w14:paraId="22688A6C" w14:textId="77777777" w:rsidR="001268B9" w:rsidRDefault="001268B9">
            <w:pPr>
              <w:pStyle w:val="ConsPlusNormal"/>
              <w:jc w:val="both"/>
            </w:pPr>
            <w:r>
              <w:t>а) за счет средств государственного бюджета Республики Саха (Якутия) - - 1 250,00 тыс. рублей, в том числе:</w:t>
            </w:r>
          </w:p>
          <w:p w14:paraId="1F930456" w14:textId="77777777" w:rsidR="001268B9" w:rsidRDefault="001268B9">
            <w:pPr>
              <w:pStyle w:val="ConsPlusNormal"/>
              <w:jc w:val="both"/>
            </w:pPr>
            <w:r>
              <w:t>2020 год - 250,00 тыс. руб.;</w:t>
            </w:r>
          </w:p>
          <w:p w14:paraId="661A2C6F" w14:textId="77777777" w:rsidR="001268B9" w:rsidRDefault="001268B9">
            <w:pPr>
              <w:pStyle w:val="ConsPlusNormal"/>
              <w:jc w:val="both"/>
            </w:pPr>
            <w:r>
              <w:t>2021 год - 250,00 тыс. руб.;</w:t>
            </w:r>
          </w:p>
          <w:p w14:paraId="15278C52" w14:textId="77777777" w:rsidR="001268B9" w:rsidRDefault="001268B9">
            <w:pPr>
              <w:pStyle w:val="ConsPlusNormal"/>
              <w:jc w:val="both"/>
            </w:pPr>
            <w:r>
              <w:t>2022 год - 250,00 тыс. руб.;</w:t>
            </w:r>
          </w:p>
          <w:p w14:paraId="293EF225" w14:textId="77777777" w:rsidR="001268B9" w:rsidRDefault="001268B9">
            <w:pPr>
              <w:pStyle w:val="ConsPlusNormal"/>
              <w:jc w:val="both"/>
            </w:pPr>
            <w:r>
              <w:t>2023 год - 250,00 тыс. руб.;</w:t>
            </w:r>
          </w:p>
          <w:p w14:paraId="6EDC2C70" w14:textId="77777777" w:rsidR="001268B9" w:rsidRDefault="001268B9">
            <w:pPr>
              <w:pStyle w:val="ConsPlusNormal"/>
              <w:jc w:val="both"/>
            </w:pPr>
            <w:r>
              <w:t>2024 год - 250,00 тыс. руб.</w:t>
            </w:r>
          </w:p>
          <w:p w14:paraId="0FA1AAF8" w14:textId="77777777" w:rsidR="001268B9" w:rsidRDefault="001268B9">
            <w:pPr>
              <w:pStyle w:val="ConsPlusNormal"/>
              <w:jc w:val="both"/>
            </w:pPr>
            <w:r>
              <w:t>б) за счет средств федерального бюджета - 0,00 тыс. рублей, в том числе по годам:</w:t>
            </w:r>
          </w:p>
          <w:p w14:paraId="48289D52" w14:textId="77777777" w:rsidR="001268B9" w:rsidRDefault="001268B9">
            <w:pPr>
              <w:pStyle w:val="ConsPlusNormal"/>
              <w:jc w:val="both"/>
            </w:pPr>
            <w:r>
              <w:t>2020 год - 0,00 тыс. руб.;</w:t>
            </w:r>
          </w:p>
          <w:p w14:paraId="59283997" w14:textId="77777777" w:rsidR="001268B9" w:rsidRDefault="001268B9">
            <w:pPr>
              <w:pStyle w:val="ConsPlusNormal"/>
              <w:jc w:val="both"/>
            </w:pPr>
            <w:r>
              <w:t>2021 год - 0,00 тыс. руб.;</w:t>
            </w:r>
          </w:p>
          <w:p w14:paraId="773637C9" w14:textId="77777777" w:rsidR="001268B9" w:rsidRDefault="001268B9">
            <w:pPr>
              <w:pStyle w:val="ConsPlusNormal"/>
              <w:jc w:val="both"/>
            </w:pPr>
            <w:r>
              <w:t>2022 год - 0,00 тыс. руб.;</w:t>
            </w:r>
          </w:p>
          <w:p w14:paraId="7607035E" w14:textId="77777777" w:rsidR="001268B9" w:rsidRDefault="001268B9">
            <w:pPr>
              <w:pStyle w:val="ConsPlusNormal"/>
              <w:jc w:val="both"/>
            </w:pPr>
            <w:r>
              <w:t>2023 год - 0,00 тыс. руб.;</w:t>
            </w:r>
          </w:p>
          <w:p w14:paraId="061915FA" w14:textId="77777777" w:rsidR="001268B9" w:rsidRDefault="001268B9">
            <w:pPr>
              <w:pStyle w:val="ConsPlusNormal"/>
              <w:jc w:val="both"/>
            </w:pPr>
            <w:r>
              <w:t>2024 год - 0,00 тыс. руб.</w:t>
            </w:r>
          </w:p>
          <w:p w14:paraId="0B6CCFCC" w14:textId="77777777" w:rsidR="001268B9" w:rsidRDefault="001268B9">
            <w:pPr>
              <w:pStyle w:val="ConsPlusNormal"/>
              <w:jc w:val="both"/>
            </w:pPr>
            <w:r>
              <w:t>в) за счет средств местного бюджета - 0,00 тыс. рублей, в том числе по годам:</w:t>
            </w:r>
          </w:p>
          <w:p w14:paraId="686C6C85" w14:textId="77777777" w:rsidR="001268B9" w:rsidRDefault="001268B9">
            <w:pPr>
              <w:pStyle w:val="ConsPlusNormal"/>
              <w:jc w:val="both"/>
            </w:pPr>
            <w:r>
              <w:t>2020 год - 0,00 тыс. руб.;</w:t>
            </w:r>
          </w:p>
          <w:p w14:paraId="228C18FD" w14:textId="77777777" w:rsidR="001268B9" w:rsidRDefault="001268B9">
            <w:pPr>
              <w:pStyle w:val="ConsPlusNormal"/>
            </w:pPr>
            <w:r>
              <w:lastRenderedPageBreak/>
              <w:t>2021 год - 0,00 тыс. руб.;</w:t>
            </w:r>
          </w:p>
          <w:p w14:paraId="73A7603F" w14:textId="77777777" w:rsidR="001268B9" w:rsidRDefault="001268B9">
            <w:pPr>
              <w:pStyle w:val="ConsPlusNormal"/>
            </w:pPr>
            <w:r>
              <w:t>2022 год - 0,00 тыс. руб.;</w:t>
            </w:r>
          </w:p>
          <w:p w14:paraId="772455E2" w14:textId="77777777" w:rsidR="001268B9" w:rsidRDefault="001268B9">
            <w:pPr>
              <w:pStyle w:val="ConsPlusNormal"/>
            </w:pPr>
            <w:r>
              <w:t>2023 год - 0,00 тыс. руб.;</w:t>
            </w:r>
          </w:p>
          <w:p w14:paraId="47FFA8D3" w14:textId="77777777" w:rsidR="001268B9" w:rsidRDefault="001268B9">
            <w:pPr>
              <w:pStyle w:val="ConsPlusNormal"/>
            </w:pPr>
            <w:r>
              <w:t>2024 год - 0,00 тыс. руб.</w:t>
            </w:r>
          </w:p>
          <w:p w14:paraId="35FC8BE2" w14:textId="77777777" w:rsidR="001268B9" w:rsidRDefault="001268B9">
            <w:pPr>
              <w:pStyle w:val="ConsPlusNormal"/>
              <w:jc w:val="both"/>
            </w:pPr>
            <w:r>
              <w:t>г) за счет средств внебюджетных источников - 0,00 тыс. рублей, в том числе по годам:</w:t>
            </w:r>
          </w:p>
          <w:p w14:paraId="348F1FCA" w14:textId="77777777" w:rsidR="001268B9" w:rsidRDefault="001268B9">
            <w:pPr>
              <w:pStyle w:val="ConsPlusNormal"/>
            </w:pPr>
            <w:r>
              <w:t>2020 год - 0,00 тыс. руб.;</w:t>
            </w:r>
          </w:p>
          <w:p w14:paraId="71C3552E" w14:textId="77777777" w:rsidR="001268B9" w:rsidRDefault="001268B9">
            <w:pPr>
              <w:pStyle w:val="ConsPlusNormal"/>
            </w:pPr>
            <w:r>
              <w:t>2021 год - 0,00 тыс. руб.;</w:t>
            </w:r>
          </w:p>
          <w:p w14:paraId="6DA7CCE1" w14:textId="77777777" w:rsidR="001268B9" w:rsidRDefault="001268B9">
            <w:pPr>
              <w:pStyle w:val="ConsPlusNormal"/>
            </w:pPr>
            <w:r>
              <w:t>2022 год - 0,00 тыс. руб.;</w:t>
            </w:r>
          </w:p>
          <w:p w14:paraId="596BC7A7" w14:textId="77777777" w:rsidR="001268B9" w:rsidRDefault="001268B9">
            <w:pPr>
              <w:pStyle w:val="ConsPlusNormal"/>
            </w:pPr>
            <w:r>
              <w:t>2023 год - 0,00 тыс. руб.;</w:t>
            </w:r>
          </w:p>
          <w:p w14:paraId="16D72B83" w14:textId="77777777" w:rsidR="001268B9" w:rsidRDefault="001268B9">
            <w:pPr>
              <w:pStyle w:val="ConsPlusNormal"/>
            </w:pPr>
            <w:r>
              <w:t>2024 год - 0,00 тыс. руб.</w:t>
            </w:r>
          </w:p>
        </w:tc>
      </w:tr>
      <w:tr w:rsidR="001268B9" w14:paraId="39C021D5" w14:textId="77777777">
        <w:tc>
          <w:tcPr>
            <w:tcW w:w="3345" w:type="dxa"/>
          </w:tcPr>
          <w:p w14:paraId="1FE2AFF2" w14:textId="77777777" w:rsidR="001268B9" w:rsidRDefault="001268B9">
            <w:pPr>
              <w:pStyle w:val="ConsPlusNormal"/>
            </w:pPr>
            <w:r>
              <w:lastRenderedPageBreak/>
              <w:t>Ожидаемые результаты реализации подпрограммы</w:t>
            </w:r>
          </w:p>
        </w:tc>
        <w:tc>
          <w:tcPr>
            <w:tcW w:w="5726" w:type="dxa"/>
          </w:tcPr>
          <w:p w14:paraId="5684A523" w14:textId="77777777" w:rsidR="001268B9" w:rsidRDefault="001268B9">
            <w:pPr>
              <w:pStyle w:val="ConsPlusNormal"/>
              <w:jc w:val="both"/>
            </w:pPr>
            <w:r>
              <w:t>Снижение коэффициента напряженности на рынке труда до 0,7 человек на 1 вакансию</w:t>
            </w:r>
          </w:p>
        </w:tc>
      </w:tr>
    </w:tbl>
    <w:p w14:paraId="1ADEB45C" w14:textId="77777777" w:rsidR="001268B9" w:rsidRDefault="001268B9">
      <w:pPr>
        <w:pStyle w:val="ConsPlusNormal"/>
        <w:jc w:val="both"/>
      </w:pPr>
    </w:p>
    <w:p w14:paraId="6CB9E7F0" w14:textId="77777777" w:rsidR="001268B9" w:rsidRDefault="001268B9">
      <w:pPr>
        <w:pStyle w:val="ConsPlusTitle"/>
        <w:jc w:val="center"/>
        <w:outlineLvl w:val="1"/>
      </w:pPr>
      <w:r>
        <w:t>Паспорт подпрограммы N 3.</w:t>
      </w:r>
    </w:p>
    <w:p w14:paraId="3303DD12" w14:textId="77777777" w:rsidR="001268B9" w:rsidRDefault="001268B9">
      <w:pPr>
        <w:pStyle w:val="ConsPlusTitle"/>
        <w:jc w:val="center"/>
      </w:pPr>
      <w:r>
        <w:t>Повышение конкурентоспособности граждан на рынке труда</w:t>
      </w:r>
    </w:p>
    <w:p w14:paraId="3644D12F"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5E7AA323" w14:textId="77777777">
        <w:tc>
          <w:tcPr>
            <w:tcW w:w="3345" w:type="dxa"/>
          </w:tcPr>
          <w:p w14:paraId="0919C328" w14:textId="77777777" w:rsidR="001268B9" w:rsidRDefault="001268B9">
            <w:pPr>
              <w:pStyle w:val="ConsPlusNormal"/>
            </w:pPr>
            <w:r>
              <w:t>Наименование подпрограммы</w:t>
            </w:r>
          </w:p>
        </w:tc>
        <w:tc>
          <w:tcPr>
            <w:tcW w:w="5726" w:type="dxa"/>
          </w:tcPr>
          <w:p w14:paraId="3C608928" w14:textId="77777777" w:rsidR="001268B9" w:rsidRDefault="001268B9">
            <w:pPr>
              <w:pStyle w:val="ConsPlusNormal"/>
              <w:jc w:val="both"/>
            </w:pPr>
            <w:r>
              <w:t>Повышение конкурентоспособности граждан на рынке труда</w:t>
            </w:r>
          </w:p>
        </w:tc>
      </w:tr>
      <w:tr w:rsidR="001268B9" w14:paraId="20C5A612" w14:textId="77777777">
        <w:tc>
          <w:tcPr>
            <w:tcW w:w="3345" w:type="dxa"/>
          </w:tcPr>
          <w:p w14:paraId="21D16D3A" w14:textId="77777777" w:rsidR="001268B9" w:rsidRDefault="001268B9">
            <w:pPr>
              <w:pStyle w:val="ConsPlusNormal"/>
            </w:pPr>
            <w:r>
              <w:t>Ответственный исполнитель подпрограммы (соисполнитель программы)</w:t>
            </w:r>
          </w:p>
        </w:tc>
        <w:tc>
          <w:tcPr>
            <w:tcW w:w="5726" w:type="dxa"/>
          </w:tcPr>
          <w:p w14:paraId="7A58190B" w14:textId="77777777" w:rsidR="001268B9" w:rsidRDefault="001268B9">
            <w:pPr>
              <w:pStyle w:val="ConsPlusNormal"/>
              <w:jc w:val="both"/>
            </w:pPr>
            <w:r>
              <w:t>Государственный комитет Республики Саха (Якутия) по занятости населения</w:t>
            </w:r>
          </w:p>
        </w:tc>
      </w:tr>
      <w:tr w:rsidR="001268B9" w14:paraId="204B1765" w14:textId="77777777">
        <w:tc>
          <w:tcPr>
            <w:tcW w:w="3345" w:type="dxa"/>
          </w:tcPr>
          <w:p w14:paraId="5980C9BE" w14:textId="77777777" w:rsidR="001268B9" w:rsidRDefault="001268B9">
            <w:pPr>
              <w:pStyle w:val="ConsPlusNormal"/>
            </w:pPr>
            <w:r>
              <w:t>Участники подпрограммы</w:t>
            </w:r>
          </w:p>
        </w:tc>
        <w:tc>
          <w:tcPr>
            <w:tcW w:w="5726" w:type="dxa"/>
          </w:tcPr>
          <w:p w14:paraId="3CC8699F" w14:textId="77777777" w:rsidR="001268B9" w:rsidRDefault="001268B9">
            <w:pPr>
              <w:pStyle w:val="ConsPlusNormal"/>
              <w:jc w:val="both"/>
            </w:pPr>
            <w:r>
              <w:t>Министерство образования и науки Республики Саха (Якутия);</w:t>
            </w:r>
          </w:p>
          <w:p w14:paraId="6F88CC4E" w14:textId="77777777" w:rsidR="001268B9" w:rsidRDefault="001268B9">
            <w:pPr>
              <w:pStyle w:val="ConsPlusNormal"/>
              <w:jc w:val="both"/>
            </w:pPr>
            <w:r>
              <w:t>Министерство экономики Республики Саха (Якутия);</w:t>
            </w:r>
          </w:p>
          <w:p w14:paraId="6E12BA7A" w14:textId="77777777" w:rsidR="001268B9" w:rsidRDefault="001268B9">
            <w:pPr>
              <w:pStyle w:val="ConsPlusNormal"/>
              <w:jc w:val="both"/>
            </w:pPr>
            <w:r>
              <w:t>Министерство труда и социального развития Республики Саха (Якутия);</w:t>
            </w:r>
          </w:p>
          <w:p w14:paraId="5F88DB1F" w14:textId="77777777" w:rsidR="001268B9" w:rsidRDefault="001268B9">
            <w:pPr>
              <w:pStyle w:val="ConsPlusNormal"/>
              <w:jc w:val="both"/>
            </w:pPr>
            <w:r>
              <w:t>Министерство по делам молодежи и социальным коммуникациям Республики Саха (Якутия)</w:t>
            </w:r>
          </w:p>
        </w:tc>
      </w:tr>
      <w:tr w:rsidR="001268B9" w14:paraId="0B0DAB54" w14:textId="77777777">
        <w:tc>
          <w:tcPr>
            <w:tcW w:w="3345" w:type="dxa"/>
          </w:tcPr>
          <w:p w14:paraId="7BCD3D14" w14:textId="77777777" w:rsidR="001268B9" w:rsidRDefault="001268B9">
            <w:pPr>
              <w:pStyle w:val="ConsPlusNormal"/>
            </w:pPr>
            <w:r>
              <w:t>Цель подпрограммы</w:t>
            </w:r>
          </w:p>
        </w:tc>
        <w:tc>
          <w:tcPr>
            <w:tcW w:w="5726" w:type="dxa"/>
          </w:tcPr>
          <w:p w14:paraId="0BAD1BBC" w14:textId="77777777" w:rsidR="001268B9" w:rsidRDefault="001268B9">
            <w:pPr>
              <w:pStyle w:val="ConsPlusNormal"/>
              <w:jc w:val="both"/>
            </w:pPr>
            <w:r>
              <w:t>Повышение конкурентоспособности граждан через развитие личных профессиональных квалификаций и компетенций</w:t>
            </w:r>
          </w:p>
        </w:tc>
      </w:tr>
      <w:tr w:rsidR="001268B9" w14:paraId="42AAF55F" w14:textId="77777777">
        <w:tc>
          <w:tcPr>
            <w:tcW w:w="3345" w:type="dxa"/>
          </w:tcPr>
          <w:p w14:paraId="2672798D" w14:textId="77777777" w:rsidR="001268B9" w:rsidRDefault="001268B9">
            <w:pPr>
              <w:pStyle w:val="ConsPlusNormal"/>
            </w:pPr>
            <w:r>
              <w:t>Задачи подпрограммы</w:t>
            </w:r>
          </w:p>
        </w:tc>
        <w:tc>
          <w:tcPr>
            <w:tcW w:w="5726" w:type="dxa"/>
          </w:tcPr>
          <w:p w14:paraId="10ADED5E" w14:textId="77777777" w:rsidR="001268B9" w:rsidRDefault="001268B9">
            <w:pPr>
              <w:pStyle w:val="ConsPlusNormal"/>
              <w:jc w:val="both"/>
            </w:pPr>
            <w:r>
              <w:t>1. Создание условий для повышения качества рабочей силы и развития ее профессиональной мобильности.</w:t>
            </w:r>
          </w:p>
          <w:p w14:paraId="7B77EC23" w14:textId="77777777" w:rsidR="001268B9" w:rsidRDefault="001268B9">
            <w:pPr>
              <w:pStyle w:val="ConsPlusNormal"/>
              <w:jc w:val="both"/>
            </w:pPr>
            <w:r>
              <w:t>2. Активизация позиции граждан к поиску работы и трудоустройству</w:t>
            </w:r>
          </w:p>
        </w:tc>
      </w:tr>
      <w:tr w:rsidR="001268B9" w14:paraId="10311A2E" w14:textId="77777777">
        <w:tc>
          <w:tcPr>
            <w:tcW w:w="3345" w:type="dxa"/>
          </w:tcPr>
          <w:p w14:paraId="339424B0" w14:textId="77777777" w:rsidR="001268B9" w:rsidRDefault="001268B9">
            <w:pPr>
              <w:pStyle w:val="ConsPlusNormal"/>
            </w:pPr>
            <w:r>
              <w:t>Целевые показатели (индикаторы) подпрограммы</w:t>
            </w:r>
          </w:p>
        </w:tc>
        <w:tc>
          <w:tcPr>
            <w:tcW w:w="5726" w:type="dxa"/>
          </w:tcPr>
          <w:p w14:paraId="55505259" w14:textId="77777777" w:rsidR="001268B9" w:rsidRDefault="001268B9">
            <w:pPr>
              <w:pStyle w:val="ConsPlusNormal"/>
              <w:jc w:val="both"/>
            </w:pPr>
            <w:r>
              <w:t>Численность граждан, получивших государственные услуги:</w:t>
            </w:r>
          </w:p>
          <w:p w14:paraId="0573F514" w14:textId="77777777" w:rsidR="001268B9" w:rsidRDefault="001268B9">
            <w:pPr>
              <w:pStyle w:val="ConsPlusNormal"/>
              <w:jc w:val="both"/>
            </w:pPr>
            <w:r>
              <w:t>2020 год - 10 189;</w:t>
            </w:r>
          </w:p>
          <w:p w14:paraId="4C8DC473" w14:textId="77777777" w:rsidR="001268B9" w:rsidRDefault="001268B9">
            <w:pPr>
              <w:pStyle w:val="ConsPlusNormal"/>
              <w:jc w:val="both"/>
            </w:pPr>
            <w:r>
              <w:t>2021 год - 10 289;</w:t>
            </w:r>
          </w:p>
          <w:p w14:paraId="75B654DA" w14:textId="77777777" w:rsidR="001268B9" w:rsidRDefault="001268B9">
            <w:pPr>
              <w:pStyle w:val="ConsPlusNormal"/>
              <w:jc w:val="both"/>
            </w:pPr>
            <w:r>
              <w:t>2022 год - 10 465;</w:t>
            </w:r>
          </w:p>
          <w:p w14:paraId="6EE230AB" w14:textId="77777777" w:rsidR="001268B9" w:rsidRDefault="001268B9">
            <w:pPr>
              <w:pStyle w:val="ConsPlusNormal"/>
              <w:jc w:val="both"/>
            </w:pPr>
            <w:r>
              <w:t>2023 год - 10 465;</w:t>
            </w:r>
          </w:p>
          <w:p w14:paraId="76720B86" w14:textId="77777777" w:rsidR="001268B9" w:rsidRDefault="001268B9">
            <w:pPr>
              <w:pStyle w:val="ConsPlusNormal"/>
              <w:jc w:val="both"/>
            </w:pPr>
            <w:r>
              <w:t>2024 год - 10 465</w:t>
            </w:r>
          </w:p>
        </w:tc>
      </w:tr>
      <w:tr w:rsidR="001268B9" w14:paraId="7D41E9EF" w14:textId="77777777">
        <w:tc>
          <w:tcPr>
            <w:tcW w:w="3345" w:type="dxa"/>
          </w:tcPr>
          <w:p w14:paraId="46C60BFC" w14:textId="77777777" w:rsidR="001268B9" w:rsidRDefault="001268B9">
            <w:pPr>
              <w:pStyle w:val="ConsPlusNormal"/>
            </w:pPr>
            <w:r>
              <w:t>Сроки реализации подпрограммы</w:t>
            </w:r>
          </w:p>
        </w:tc>
        <w:tc>
          <w:tcPr>
            <w:tcW w:w="5726" w:type="dxa"/>
          </w:tcPr>
          <w:p w14:paraId="36C6A202" w14:textId="77777777" w:rsidR="001268B9" w:rsidRDefault="001268B9">
            <w:pPr>
              <w:pStyle w:val="ConsPlusNormal"/>
            </w:pPr>
            <w:r>
              <w:t>2020 - 2024 годы</w:t>
            </w:r>
          </w:p>
        </w:tc>
      </w:tr>
      <w:tr w:rsidR="001268B9" w14:paraId="542FCC4F" w14:textId="77777777">
        <w:tc>
          <w:tcPr>
            <w:tcW w:w="3345" w:type="dxa"/>
          </w:tcPr>
          <w:p w14:paraId="64B87367" w14:textId="77777777" w:rsidR="001268B9" w:rsidRDefault="001268B9">
            <w:pPr>
              <w:pStyle w:val="ConsPlusNormal"/>
            </w:pPr>
            <w:r>
              <w:t xml:space="preserve">Объем финансового обеспечения </w:t>
            </w:r>
            <w:r>
              <w:lastRenderedPageBreak/>
              <w:t>подпрограммы</w:t>
            </w:r>
          </w:p>
        </w:tc>
        <w:tc>
          <w:tcPr>
            <w:tcW w:w="5726" w:type="dxa"/>
          </w:tcPr>
          <w:p w14:paraId="133020BF" w14:textId="77777777" w:rsidR="001268B9" w:rsidRDefault="001268B9">
            <w:pPr>
              <w:pStyle w:val="ConsPlusNormal"/>
              <w:jc w:val="both"/>
            </w:pPr>
            <w:r>
              <w:lastRenderedPageBreak/>
              <w:t xml:space="preserve">Объемы финансового обеспечения подпрограммы - 212 </w:t>
            </w:r>
            <w:r>
              <w:lastRenderedPageBreak/>
              <w:t>654,45 тыс. рублей, в том числе:</w:t>
            </w:r>
          </w:p>
          <w:p w14:paraId="3864E933" w14:textId="77777777" w:rsidR="001268B9" w:rsidRDefault="001268B9">
            <w:pPr>
              <w:pStyle w:val="ConsPlusNormal"/>
            </w:pPr>
            <w:r>
              <w:t>2020 год - 42 530,89 тыс. руб.;</w:t>
            </w:r>
          </w:p>
          <w:p w14:paraId="12530AA5" w14:textId="77777777" w:rsidR="001268B9" w:rsidRDefault="001268B9">
            <w:pPr>
              <w:pStyle w:val="ConsPlusNormal"/>
            </w:pPr>
            <w:r>
              <w:t>2021 год - 42 530,89 тыс. руб.;</w:t>
            </w:r>
          </w:p>
          <w:p w14:paraId="16CC0980" w14:textId="77777777" w:rsidR="001268B9" w:rsidRDefault="001268B9">
            <w:pPr>
              <w:pStyle w:val="ConsPlusNormal"/>
            </w:pPr>
            <w:r>
              <w:t>2022 год - 42 530,89 тыс. руб.;</w:t>
            </w:r>
          </w:p>
          <w:p w14:paraId="2C9537C3" w14:textId="77777777" w:rsidR="001268B9" w:rsidRDefault="001268B9">
            <w:pPr>
              <w:pStyle w:val="ConsPlusNormal"/>
            </w:pPr>
            <w:r>
              <w:t>2023 год - 42 530,89 тыс. руб.;</w:t>
            </w:r>
          </w:p>
          <w:p w14:paraId="7388F985" w14:textId="77777777" w:rsidR="001268B9" w:rsidRDefault="001268B9">
            <w:pPr>
              <w:pStyle w:val="ConsPlusNormal"/>
            </w:pPr>
            <w:r>
              <w:t>2024 год - 42 530,89 тыс. руб.;</w:t>
            </w:r>
          </w:p>
          <w:p w14:paraId="68D960AB" w14:textId="77777777" w:rsidR="001268B9" w:rsidRDefault="001268B9">
            <w:pPr>
              <w:pStyle w:val="ConsPlusNormal"/>
              <w:jc w:val="both"/>
            </w:pPr>
            <w:r>
              <w:t>а) за счет средств государственного бюджета Республики Саха (Якутия) - 56 349,95 тыс. рублей, в том числе:</w:t>
            </w:r>
          </w:p>
          <w:p w14:paraId="765E7BF9" w14:textId="77777777" w:rsidR="001268B9" w:rsidRDefault="001268B9">
            <w:pPr>
              <w:pStyle w:val="ConsPlusNormal"/>
            </w:pPr>
            <w:r>
              <w:t>2020 год - 11 269,99 тыс. руб.;</w:t>
            </w:r>
          </w:p>
          <w:p w14:paraId="21C70954" w14:textId="77777777" w:rsidR="001268B9" w:rsidRDefault="001268B9">
            <w:pPr>
              <w:pStyle w:val="ConsPlusNormal"/>
            </w:pPr>
            <w:r>
              <w:t>2021 год - 11 269,99 тыс. руб.;</w:t>
            </w:r>
          </w:p>
          <w:p w14:paraId="6BBD9762" w14:textId="77777777" w:rsidR="001268B9" w:rsidRDefault="001268B9">
            <w:pPr>
              <w:pStyle w:val="ConsPlusNormal"/>
            </w:pPr>
            <w:r>
              <w:t>2022 год - 11 269,99 тыс. руб.;</w:t>
            </w:r>
          </w:p>
          <w:p w14:paraId="63656975" w14:textId="77777777" w:rsidR="001268B9" w:rsidRDefault="001268B9">
            <w:pPr>
              <w:pStyle w:val="ConsPlusNormal"/>
            </w:pPr>
            <w:r>
              <w:t>2023 год - 11 269,99 тыс. руб.;</w:t>
            </w:r>
          </w:p>
          <w:p w14:paraId="448BAC35" w14:textId="77777777" w:rsidR="001268B9" w:rsidRDefault="001268B9">
            <w:pPr>
              <w:pStyle w:val="ConsPlusNormal"/>
            </w:pPr>
            <w:r>
              <w:t>2024 год - 11 269,99 тыс. руб.;</w:t>
            </w:r>
          </w:p>
          <w:p w14:paraId="3D5A4D03" w14:textId="77777777" w:rsidR="001268B9" w:rsidRDefault="001268B9">
            <w:pPr>
              <w:pStyle w:val="ConsPlusNormal"/>
              <w:jc w:val="both"/>
            </w:pPr>
            <w:r>
              <w:t>б) за счет средств федерального бюджета - 156 304,50 тыс. рублей, в том числе:</w:t>
            </w:r>
          </w:p>
          <w:p w14:paraId="4C494B2C" w14:textId="77777777" w:rsidR="001268B9" w:rsidRDefault="001268B9">
            <w:pPr>
              <w:pStyle w:val="ConsPlusNormal"/>
            </w:pPr>
            <w:r>
              <w:t>2020 год - 31 260,90 тыс. руб.;</w:t>
            </w:r>
          </w:p>
          <w:p w14:paraId="32D5C415" w14:textId="77777777" w:rsidR="001268B9" w:rsidRDefault="001268B9">
            <w:pPr>
              <w:pStyle w:val="ConsPlusNormal"/>
            </w:pPr>
            <w:r>
              <w:t>2021 год - 31 260,90 тыс. руб.;</w:t>
            </w:r>
          </w:p>
          <w:p w14:paraId="4DD01F16" w14:textId="77777777" w:rsidR="001268B9" w:rsidRDefault="001268B9">
            <w:pPr>
              <w:pStyle w:val="ConsPlusNormal"/>
            </w:pPr>
            <w:r>
              <w:t>2022 год - 31 260,90 тыс. руб.;</w:t>
            </w:r>
          </w:p>
          <w:p w14:paraId="44457771" w14:textId="77777777" w:rsidR="001268B9" w:rsidRDefault="001268B9">
            <w:pPr>
              <w:pStyle w:val="ConsPlusNormal"/>
            </w:pPr>
            <w:r>
              <w:t>2023 год - 31 260,90 тыс. руб.;</w:t>
            </w:r>
          </w:p>
          <w:p w14:paraId="38040BD5" w14:textId="77777777" w:rsidR="001268B9" w:rsidRDefault="001268B9">
            <w:pPr>
              <w:pStyle w:val="ConsPlusNormal"/>
            </w:pPr>
            <w:r>
              <w:t>2024 год - 31 260,90 тыс. руб.;</w:t>
            </w:r>
          </w:p>
          <w:p w14:paraId="0E46C5CB" w14:textId="77777777" w:rsidR="001268B9" w:rsidRDefault="001268B9">
            <w:pPr>
              <w:pStyle w:val="ConsPlusNormal"/>
            </w:pPr>
            <w:r>
              <w:t>в) за счет средств местного бюджета - 0,00 тыс. рублей, в том числе по годам:</w:t>
            </w:r>
          </w:p>
          <w:p w14:paraId="4C1EC74D" w14:textId="77777777" w:rsidR="001268B9" w:rsidRDefault="001268B9">
            <w:pPr>
              <w:pStyle w:val="ConsPlusNormal"/>
            </w:pPr>
            <w:r>
              <w:t>2020 год - 0,00 тыс. руб.;</w:t>
            </w:r>
          </w:p>
          <w:p w14:paraId="53D0A48C" w14:textId="77777777" w:rsidR="001268B9" w:rsidRDefault="001268B9">
            <w:pPr>
              <w:pStyle w:val="ConsPlusNormal"/>
            </w:pPr>
            <w:r>
              <w:t>2021 год - 0,00 тыс. руб.;</w:t>
            </w:r>
          </w:p>
          <w:p w14:paraId="064564F5" w14:textId="77777777" w:rsidR="001268B9" w:rsidRDefault="001268B9">
            <w:pPr>
              <w:pStyle w:val="ConsPlusNormal"/>
            </w:pPr>
            <w:r>
              <w:t>2022 год - 0,00 тыс. руб.;</w:t>
            </w:r>
          </w:p>
          <w:p w14:paraId="2F3EB32B" w14:textId="77777777" w:rsidR="001268B9" w:rsidRDefault="001268B9">
            <w:pPr>
              <w:pStyle w:val="ConsPlusNormal"/>
            </w:pPr>
            <w:r>
              <w:t>2023 год - 0,00 тыс. руб.;</w:t>
            </w:r>
          </w:p>
          <w:p w14:paraId="136C39E3" w14:textId="77777777" w:rsidR="001268B9" w:rsidRDefault="001268B9">
            <w:pPr>
              <w:pStyle w:val="ConsPlusNormal"/>
            </w:pPr>
            <w:r>
              <w:t>2024 год - 0,00 тыс. руб.;</w:t>
            </w:r>
          </w:p>
          <w:p w14:paraId="39F574F5" w14:textId="77777777" w:rsidR="001268B9" w:rsidRDefault="001268B9">
            <w:pPr>
              <w:pStyle w:val="ConsPlusNormal"/>
            </w:pPr>
            <w:r>
              <w:t>г) за счет средств внебюджетных источников - 0,00 тыс. рублей, в том числе по годам:</w:t>
            </w:r>
          </w:p>
          <w:p w14:paraId="1894BD63" w14:textId="77777777" w:rsidR="001268B9" w:rsidRDefault="001268B9">
            <w:pPr>
              <w:pStyle w:val="ConsPlusNormal"/>
            </w:pPr>
            <w:r>
              <w:t>2020 год - 0,00 тыс. руб.;</w:t>
            </w:r>
          </w:p>
          <w:p w14:paraId="1D324566" w14:textId="77777777" w:rsidR="001268B9" w:rsidRDefault="001268B9">
            <w:pPr>
              <w:pStyle w:val="ConsPlusNormal"/>
            </w:pPr>
            <w:r>
              <w:t>2021 год - 0,00 тыс. руб.;</w:t>
            </w:r>
          </w:p>
          <w:p w14:paraId="2C9D2A01" w14:textId="77777777" w:rsidR="001268B9" w:rsidRDefault="001268B9">
            <w:pPr>
              <w:pStyle w:val="ConsPlusNormal"/>
            </w:pPr>
            <w:r>
              <w:t>2022 год - 0,00 тыс. руб.;</w:t>
            </w:r>
          </w:p>
          <w:p w14:paraId="24613AF0" w14:textId="77777777" w:rsidR="001268B9" w:rsidRDefault="001268B9">
            <w:pPr>
              <w:pStyle w:val="ConsPlusNormal"/>
            </w:pPr>
            <w:r>
              <w:t>2023 год - 0,00 тыс. руб.;</w:t>
            </w:r>
          </w:p>
          <w:p w14:paraId="411EC31B" w14:textId="77777777" w:rsidR="001268B9" w:rsidRDefault="001268B9">
            <w:pPr>
              <w:pStyle w:val="ConsPlusNormal"/>
            </w:pPr>
            <w:r>
              <w:t>2024 год - 0,00 тыс. руб.</w:t>
            </w:r>
          </w:p>
        </w:tc>
      </w:tr>
      <w:tr w:rsidR="001268B9" w14:paraId="3C9D1539" w14:textId="77777777">
        <w:tc>
          <w:tcPr>
            <w:tcW w:w="3345" w:type="dxa"/>
          </w:tcPr>
          <w:p w14:paraId="48BDC2F2" w14:textId="77777777" w:rsidR="001268B9" w:rsidRDefault="001268B9">
            <w:pPr>
              <w:pStyle w:val="ConsPlusNormal"/>
            </w:pPr>
            <w:r>
              <w:lastRenderedPageBreak/>
              <w:t>Ожидаемые результаты реализации подпрограммы</w:t>
            </w:r>
          </w:p>
        </w:tc>
        <w:tc>
          <w:tcPr>
            <w:tcW w:w="5726" w:type="dxa"/>
          </w:tcPr>
          <w:p w14:paraId="32ECAC5C" w14:textId="77777777" w:rsidR="001268B9" w:rsidRDefault="001268B9">
            <w:pPr>
              <w:pStyle w:val="ConsPlusNormal"/>
              <w:jc w:val="both"/>
            </w:pPr>
            <w:r>
              <w:t>Увеличение численности граждан, получивших государственные услуги, до 10 578 чел.</w:t>
            </w:r>
          </w:p>
        </w:tc>
      </w:tr>
    </w:tbl>
    <w:p w14:paraId="7143F057" w14:textId="77777777" w:rsidR="001268B9" w:rsidRDefault="001268B9">
      <w:pPr>
        <w:pStyle w:val="ConsPlusNormal"/>
        <w:jc w:val="both"/>
      </w:pPr>
    </w:p>
    <w:p w14:paraId="56682221" w14:textId="77777777" w:rsidR="001268B9" w:rsidRDefault="001268B9">
      <w:pPr>
        <w:pStyle w:val="ConsPlusTitle"/>
        <w:jc w:val="center"/>
        <w:outlineLvl w:val="1"/>
      </w:pPr>
      <w:r>
        <w:t>Паспорт подпрограммы N 4.</w:t>
      </w:r>
    </w:p>
    <w:p w14:paraId="73F234CF" w14:textId="77777777" w:rsidR="001268B9" w:rsidRDefault="001268B9">
      <w:pPr>
        <w:pStyle w:val="ConsPlusTitle"/>
        <w:jc w:val="center"/>
      </w:pPr>
      <w:r>
        <w:t>Развитие национальной системы</w:t>
      </w:r>
    </w:p>
    <w:p w14:paraId="2DE0EDD3" w14:textId="77777777" w:rsidR="001268B9" w:rsidRDefault="001268B9">
      <w:pPr>
        <w:pStyle w:val="ConsPlusTitle"/>
        <w:jc w:val="center"/>
      </w:pPr>
      <w:r>
        <w:t>профессиональных квалификаций</w:t>
      </w:r>
    </w:p>
    <w:p w14:paraId="29107E9C"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28E5900A" w14:textId="77777777">
        <w:tc>
          <w:tcPr>
            <w:tcW w:w="3345" w:type="dxa"/>
          </w:tcPr>
          <w:p w14:paraId="78D60108" w14:textId="77777777" w:rsidR="001268B9" w:rsidRDefault="001268B9">
            <w:pPr>
              <w:pStyle w:val="ConsPlusNormal"/>
            </w:pPr>
            <w:r>
              <w:t>Наименование подпрограммы</w:t>
            </w:r>
          </w:p>
        </w:tc>
        <w:tc>
          <w:tcPr>
            <w:tcW w:w="5726" w:type="dxa"/>
          </w:tcPr>
          <w:p w14:paraId="44F2925B" w14:textId="77777777" w:rsidR="001268B9" w:rsidRDefault="001268B9">
            <w:pPr>
              <w:pStyle w:val="ConsPlusNormal"/>
              <w:jc w:val="both"/>
            </w:pPr>
            <w:r>
              <w:t>Развитие национальной системы профессиональных квалификаций</w:t>
            </w:r>
          </w:p>
        </w:tc>
      </w:tr>
      <w:tr w:rsidR="001268B9" w14:paraId="65649D7D" w14:textId="77777777">
        <w:tc>
          <w:tcPr>
            <w:tcW w:w="3345" w:type="dxa"/>
          </w:tcPr>
          <w:p w14:paraId="09D3A774" w14:textId="77777777" w:rsidR="001268B9" w:rsidRDefault="001268B9">
            <w:pPr>
              <w:pStyle w:val="ConsPlusNormal"/>
            </w:pPr>
            <w:r>
              <w:t>Ответственный исполнитель подпрограммы (соисполнитель программы)</w:t>
            </w:r>
          </w:p>
        </w:tc>
        <w:tc>
          <w:tcPr>
            <w:tcW w:w="5726" w:type="dxa"/>
          </w:tcPr>
          <w:p w14:paraId="17CBBC20" w14:textId="77777777" w:rsidR="001268B9" w:rsidRDefault="001268B9">
            <w:pPr>
              <w:pStyle w:val="ConsPlusNormal"/>
              <w:jc w:val="both"/>
            </w:pPr>
            <w:r>
              <w:t>Государственный комитет Республики Саха (Якутия) по занятости населения,</w:t>
            </w:r>
          </w:p>
          <w:p w14:paraId="7DFCC6D4" w14:textId="77777777" w:rsidR="001268B9" w:rsidRDefault="001268B9">
            <w:pPr>
              <w:pStyle w:val="ConsPlusNormal"/>
              <w:jc w:val="both"/>
            </w:pPr>
            <w:r>
              <w:t>Министерство образования и науки Республики Саха (Якутия)</w:t>
            </w:r>
          </w:p>
        </w:tc>
      </w:tr>
      <w:tr w:rsidR="001268B9" w14:paraId="06240AC9" w14:textId="77777777">
        <w:tc>
          <w:tcPr>
            <w:tcW w:w="3345" w:type="dxa"/>
          </w:tcPr>
          <w:p w14:paraId="5FFAA298" w14:textId="77777777" w:rsidR="001268B9" w:rsidRDefault="001268B9">
            <w:pPr>
              <w:pStyle w:val="ConsPlusNormal"/>
            </w:pPr>
            <w:r>
              <w:t>Участники подпрограммы</w:t>
            </w:r>
          </w:p>
        </w:tc>
        <w:tc>
          <w:tcPr>
            <w:tcW w:w="5726" w:type="dxa"/>
          </w:tcPr>
          <w:p w14:paraId="2D3C876C" w14:textId="77777777" w:rsidR="001268B9" w:rsidRDefault="001268B9">
            <w:pPr>
              <w:pStyle w:val="ConsPlusNormal"/>
              <w:jc w:val="both"/>
            </w:pPr>
            <w:r>
              <w:t>Отраслевые исполнительные органы государственной власти Республики Саха (Якутия)</w:t>
            </w:r>
          </w:p>
        </w:tc>
      </w:tr>
      <w:tr w:rsidR="001268B9" w14:paraId="7B429ED3" w14:textId="77777777">
        <w:tc>
          <w:tcPr>
            <w:tcW w:w="3345" w:type="dxa"/>
          </w:tcPr>
          <w:p w14:paraId="2FBE7E9D" w14:textId="77777777" w:rsidR="001268B9" w:rsidRDefault="001268B9">
            <w:pPr>
              <w:pStyle w:val="ConsPlusNormal"/>
            </w:pPr>
            <w:r>
              <w:lastRenderedPageBreak/>
              <w:t>Цель подпрограммы</w:t>
            </w:r>
          </w:p>
        </w:tc>
        <w:tc>
          <w:tcPr>
            <w:tcW w:w="5726" w:type="dxa"/>
          </w:tcPr>
          <w:p w14:paraId="3A0C0C5A" w14:textId="77777777" w:rsidR="001268B9" w:rsidRDefault="001268B9">
            <w:pPr>
              <w:pStyle w:val="ConsPlusNormal"/>
              <w:jc w:val="both"/>
            </w:pPr>
            <w:r>
              <w:t>Развитие национальной системы профессиональных квалификаций в Республике Саха (Якутия)</w:t>
            </w:r>
          </w:p>
        </w:tc>
      </w:tr>
      <w:tr w:rsidR="001268B9" w14:paraId="097D3AD3" w14:textId="77777777">
        <w:tc>
          <w:tcPr>
            <w:tcW w:w="3345" w:type="dxa"/>
          </w:tcPr>
          <w:p w14:paraId="45D40574" w14:textId="77777777" w:rsidR="001268B9" w:rsidRDefault="001268B9">
            <w:pPr>
              <w:pStyle w:val="ConsPlusNormal"/>
            </w:pPr>
            <w:r>
              <w:t>Задачи подпрограммы</w:t>
            </w:r>
          </w:p>
        </w:tc>
        <w:tc>
          <w:tcPr>
            <w:tcW w:w="5726" w:type="dxa"/>
          </w:tcPr>
          <w:p w14:paraId="71E21645" w14:textId="77777777" w:rsidR="001268B9" w:rsidRDefault="001268B9">
            <w:pPr>
              <w:pStyle w:val="ConsPlusNormal"/>
              <w:jc w:val="both"/>
            </w:pPr>
            <w:r>
              <w:t>Совершенствование института национальной системы квалификаций</w:t>
            </w:r>
          </w:p>
        </w:tc>
      </w:tr>
      <w:tr w:rsidR="001268B9" w14:paraId="121981ED" w14:textId="77777777">
        <w:tc>
          <w:tcPr>
            <w:tcW w:w="3345" w:type="dxa"/>
          </w:tcPr>
          <w:p w14:paraId="2446578B" w14:textId="77777777" w:rsidR="001268B9" w:rsidRDefault="001268B9">
            <w:pPr>
              <w:pStyle w:val="ConsPlusNormal"/>
            </w:pPr>
            <w:r>
              <w:t>Целевые показатели (индикаторы) подпрограммы</w:t>
            </w:r>
          </w:p>
        </w:tc>
        <w:tc>
          <w:tcPr>
            <w:tcW w:w="5726" w:type="dxa"/>
          </w:tcPr>
          <w:p w14:paraId="39992D63" w14:textId="77777777" w:rsidR="001268B9" w:rsidRDefault="001268B9">
            <w:pPr>
              <w:pStyle w:val="ConsPlusNormal"/>
              <w:jc w:val="both"/>
            </w:pPr>
            <w:r>
              <w:t>Число профессиональных стандартов, по которым проводится независимая оценка квалификаций (нарастающим итогом):</w:t>
            </w:r>
          </w:p>
          <w:p w14:paraId="446F0A27" w14:textId="77777777" w:rsidR="001268B9" w:rsidRDefault="001268B9">
            <w:pPr>
              <w:pStyle w:val="ConsPlusNormal"/>
              <w:jc w:val="both"/>
            </w:pPr>
            <w:r>
              <w:t>2020 год - 8;</w:t>
            </w:r>
          </w:p>
          <w:p w14:paraId="72E5562D" w14:textId="77777777" w:rsidR="001268B9" w:rsidRDefault="001268B9">
            <w:pPr>
              <w:pStyle w:val="ConsPlusNormal"/>
              <w:jc w:val="both"/>
            </w:pPr>
            <w:r>
              <w:t>2021 год - 10;</w:t>
            </w:r>
          </w:p>
          <w:p w14:paraId="6327FEA5" w14:textId="77777777" w:rsidR="001268B9" w:rsidRDefault="001268B9">
            <w:pPr>
              <w:pStyle w:val="ConsPlusNormal"/>
              <w:jc w:val="both"/>
            </w:pPr>
            <w:r>
              <w:t>2022 год - 12;</w:t>
            </w:r>
          </w:p>
          <w:p w14:paraId="1060FB5A" w14:textId="77777777" w:rsidR="001268B9" w:rsidRDefault="001268B9">
            <w:pPr>
              <w:pStyle w:val="ConsPlusNormal"/>
              <w:jc w:val="both"/>
            </w:pPr>
            <w:r>
              <w:t>2023 год - 14;</w:t>
            </w:r>
          </w:p>
          <w:p w14:paraId="73976563" w14:textId="77777777" w:rsidR="001268B9" w:rsidRDefault="001268B9">
            <w:pPr>
              <w:pStyle w:val="ConsPlusNormal"/>
              <w:jc w:val="both"/>
            </w:pPr>
            <w:r>
              <w:t>2024 год - 16</w:t>
            </w:r>
          </w:p>
        </w:tc>
      </w:tr>
      <w:tr w:rsidR="001268B9" w14:paraId="161FF324" w14:textId="77777777">
        <w:tc>
          <w:tcPr>
            <w:tcW w:w="3345" w:type="dxa"/>
          </w:tcPr>
          <w:p w14:paraId="779A176B" w14:textId="77777777" w:rsidR="001268B9" w:rsidRDefault="001268B9">
            <w:pPr>
              <w:pStyle w:val="ConsPlusNormal"/>
            </w:pPr>
            <w:r>
              <w:t>Сроки реализации подпрограммы</w:t>
            </w:r>
          </w:p>
        </w:tc>
        <w:tc>
          <w:tcPr>
            <w:tcW w:w="5726" w:type="dxa"/>
          </w:tcPr>
          <w:p w14:paraId="6D815828" w14:textId="77777777" w:rsidR="001268B9" w:rsidRDefault="001268B9">
            <w:pPr>
              <w:pStyle w:val="ConsPlusNormal"/>
            </w:pPr>
            <w:r>
              <w:t>2020 - 2024 годы</w:t>
            </w:r>
          </w:p>
        </w:tc>
      </w:tr>
      <w:tr w:rsidR="001268B9" w14:paraId="3A7B4D6E" w14:textId="77777777">
        <w:tc>
          <w:tcPr>
            <w:tcW w:w="3345" w:type="dxa"/>
          </w:tcPr>
          <w:p w14:paraId="62BF6240" w14:textId="77777777" w:rsidR="001268B9" w:rsidRDefault="001268B9">
            <w:pPr>
              <w:pStyle w:val="ConsPlusNormal"/>
            </w:pPr>
            <w:r>
              <w:t>Объем финансового обеспечения подпрограммы</w:t>
            </w:r>
          </w:p>
        </w:tc>
        <w:tc>
          <w:tcPr>
            <w:tcW w:w="5726" w:type="dxa"/>
          </w:tcPr>
          <w:p w14:paraId="6329179A" w14:textId="77777777" w:rsidR="001268B9" w:rsidRDefault="001268B9">
            <w:pPr>
              <w:pStyle w:val="ConsPlusNormal"/>
              <w:jc w:val="center"/>
            </w:pPr>
            <w:r>
              <w:t>-</w:t>
            </w:r>
          </w:p>
        </w:tc>
      </w:tr>
      <w:tr w:rsidR="001268B9" w14:paraId="01991C1A" w14:textId="77777777">
        <w:tc>
          <w:tcPr>
            <w:tcW w:w="3345" w:type="dxa"/>
          </w:tcPr>
          <w:p w14:paraId="275650AD" w14:textId="77777777" w:rsidR="001268B9" w:rsidRDefault="001268B9">
            <w:pPr>
              <w:pStyle w:val="ConsPlusNormal"/>
            </w:pPr>
            <w:r>
              <w:t>Ожидаемые результаты реализации подпрограммы</w:t>
            </w:r>
          </w:p>
        </w:tc>
        <w:tc>
          <w:tcPr>
            <w:tcW w:w="5726" w:type="dxa"/>
          </w:tcPr>
          <w:p w14:paraId="3561BCEA" w14:textId="77777777" w:rsidR="001268B9" w:rsidRDefault="001268B9">
            <w:pPr>
              <w:pStyle w:val="ConsPlusNormal"/>
              <w:jc w:val="both"/>
            </w:pPr>
            <w:r>
              <w:t>Увеличение числа профессиональных стандартов, по которым проводится независимая оценка квалификаций, до 16 единиц</w:t>
            </w:r>
          </w:p>
        </w:tc>
      </w:tr>
    </w:tbl>
    <w:p w14:paraId="69D7C2AC" w14:textId="77777777" w:rsidR="001268B9" w:rsidRDefault="001268B9">
      <w:pPr>
        <w:pStyle w:val="ConsPlusNormal"/>
        <w:jc w:val="both"/>
      </w:pPr>
    </w:p>
    <w:p w14:paraId="1554274A" w14:textId="77777777" w:rsidR="001268B9" w:rsidRDefault="001268B9">
      <w:pPr>
        <w:pStyle w:val="ConsPlusTitle"/>
        <w:jc w:val="center"/>
        <w:outlineLvl w:val="1"/>
      </w:pPr>
      <w:r>
        <w:t>Паспорт подпрограммы N 5.</w:t>
      </w:r>
    </w:p>
    <w:p w14:paraId="587408EA" w14:textId="77777777" w:rsidR="001268B9" w:rsidRDefault="001268B9">
      <w:pPr>
        <w:pStyle w:val="ConsPlusTitle"/>
        <w:jc w:val="center"/>
      </w:pPr>
      <w:r>
        <w:t>Содействие занятости населения</w:t>
      </w:r>
    </w:p>
    <w:p w14:paraId="7686DA56"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3A38F5DB" w14:textId="77777777">
        <w:tc>
          <w:tcPr>
            <w:tcW w:w="3345" w:type="dxa"/>
          </w:tcPr>
          <w:p w14:paraId="2E731393" w14:textId="77777777" w:rsidR="001268B9" w:rsidRDefault="001268B9">
            <w:pPr>
              <w:pStyle w:val="ConsPlusNormal"/>
            </w:pPr>
            <w:r>
              <w:t>Наименование подпрограммы</w:t>
            </w:r>
          </w:p>
        </w:tc>
        <w:tc>
          <w:tcPr>
            <w:tcW w:w="5726" w:type="dxa"/>
          </w:tcPr>
          <w:p w14:paraId="0FC2AB79" w14:textId="77777777" w:rsidR="001268B9" w:rsidRDefault="001268B9">
            <w:pPr>
              <w:pStyle w:val="ConsPlusNormal"/>
            </w:pPr>
            <w:r>
              <w:t>Содействие занятости населения</w:t>
            </w:r>
          </w:p>
        </w:tc>
      </w:tr>
      <w:tr w:rsidR="001268B9" w14:paraId="6267AD9E" w14:textId="77777777">
        <w:tc>
          <w:tcPr>
            <w:tcW w:w="3345" w:type="dxa"/>
          </w:tcPr>
          <w:p w14:paraId="363CB58A" w14:textId="77777777" w:rsidR="001268B9" w:rsidRDefault="001268B9">
            <w:pPr>
              <w:pStyle w:val="ConsPlusNormal"/>
            </w:pPr>
            <w:r>
              <w:t>Ответственный исполнитель подпрограммы (соисполнитель программы)</w:t>
            </w:r>
          </w:p>
        </w:tc>
        <w:tc>
          <w:tcPr>
            <w:tcW w:w="5726" w:type="dxa"/>
          </w:tcPr>
          <w:p w14:paraId="520D46F3" w14:textId="77777777" w:rsidR="001268B9" w:rsidRDefault="001268B9">
            <w:pPr>
              <w:pStyle w:val="ConsPlusNormal"/>
              <w:jc w:val="both"/>
            </w:pPr>
            <w:r>
              <w:t>Государственный комитет Республики Саха (Якутия) по занятости населения</w:t>
            </w:r>
          </w:p>
        </w:tc>
      </w:tr>
      <w:tr w:rsidR="001268B9" w14:paraId="44B4510D" w14:textId="77777777">
        <w:tc>
          <w:tcPr>
            <w:tcW w:w="3345" w:type="dxa"/>
          </w:tcPr>
          <w:p w14:paraId="3E7C8255" w14:textId="77777777" w:rsidR="001268B9" w:rsidRDefault="001268B9">
            <w:pPr>
              <w:pStyle w:val="ConsPlusNormal"/>
            </w:pPr>
            <w:r>
              <w:t>Участники подпрограммы</w:t>
            </w:r>
          </w:p>
        </w:tc>
        <w:tc>
          <w:tcPr>
            <w:tcW w:w="5726" w:type="dxa"/>
          </w:tcPr>
          <w:p w14:paraId="49A0BAFD" w14:textId="77777777" w:rsidR="001268B9" w:rsidRDefault="001268B9">
            <w:pPr>
              <w:pStyle w:val="ConsPlusNormal"/>
              <w:jc w:val="both"/>
            </w:pPr>
            <w:r>
              <w:t>Государственный комитет Республики Саха (Якутия) по занятости населения;</w:t>
            </w:r>
          </w:p>
          <w:p w14:paraId="36325A05" w14:textId="77777777" w:rsidR="001268B9" w:rsidRDefault="001268B9">
            <w:pPr>
              <w:pStyle w:val="ConsPlusNormal"/>
              <w:jc w:val="both"/>
            </w:pPr>
            <w:r>
              <w:t>Министерство образования и науки Республики Саха (Якутия)</w:t>
            </w:r>
          </w:p>
        </w:tc>
      </w:tr>
      <w:tr w:rsidR="001268B9" w14:paraId="31BC847B" w14:textId="77777777">
        <w:tc>
          <w:tcPr>
            <w:tcW w:w="3345" w:type="dxa"/>
          </w:tcPr>
          <w:p w14:paraId="54963464" w14:textId="77777777" w:rsidR="001268B9" w:rsidRDefault="001268B9">
            <w:pPr>
              <w:pStyle w:val="ConsPlusNormal"/>
            </w:pPr>
            <w:r>
              <w:t>Цель подпрограммы</w:t>
            </w:r>
          </w:p>
        </w:tc>
        <w:tc>
          <w:tcPr>
            <w:tcW w:w="5726" w:type="dxa"/>
          </w:tcPr>
          <w:p w14:paraId="2164C3E9" w14:textId="77777777" w:rsidR="001268B9" w:rsidRDefault="001268B9">
            <w:pPr>
              <w:pStyle w:val="ConsPlusNormal"/>
              <w:jc w:val="both"/>
            </w:pPr>
            <w:r>
              <w:t>Обеспечение населения мероприятиями активной политики занятости населения</w:t>
            </w:r>
          </w:p>
        </w:tc>
      </w:tr>
      <w:tr w:rsidR="001268B9" w14:paraId="42CCBA86" w14:textId="77777777">
        <w:tc>
          <w:tcPr>
            <w:tcW w:w="3345" w:type="dxa"/>
          </w:tcPr>
          <w:p w14:paraId="28333D6C" w14:textId="77777777" w:rsidR="001268B9" w:rsidRDefault="001268B9">
            <w:pPr>
              <w:pStyle w:val="ConsPlusNormal"/>
            </w:pPr>
            <w:r>
              <w:t>Задачи подпрограммы</w:t>
            </w:r>
          </w:p>
        </w:tc>
        <w:tc>
          <w:tcPr>
            <w:tcW w:w="5726" w:type="dxa"/>
          </w:tcPr>
          <w:p w14:paraId="50C830CD" w14:textId="77777777" w:rsidR="001268B9" w:rsidRDefault="001268B9">
            <w:pPr>
              <w:pStyle w:val="ConsPlusNormal"/>
              <w:jc w:val="both"/>
            </w:pPr>
            <w:r>
              <w:t>1. Трудоустройство граждан, обратившихся за содействием в поиске подходящей работы.</w:t>
            </w:r>
          </w:p>
          <w:p w14:paraId="2B04F6C6" w14:textId="77777777" w:rsidR="001268B9" w:rsidRDefault="001268B9">
            <w:pPr>
              <w:pStyle w:val="ConsPlusNormal"/>
              <w:jc w:val="both"/>
            </w:pPr>
            <w:r>
              <w:t>2. Трудоустройство граждан в промышленные предприятия.</w:t>
            </w:r>
          </w:p>
          <w:p w14:paraId="787BDCA6" w14:textId="77777777" w:rsidR="001268B9" w:rsidRDefault="001268B9">
            <w:pPr>
              <w:pStyle w:val="ConsPlusNormal"/>
              <w:jc w:val="both"/>
            </w:pPr>
            <w:r>
              <w:t>3. Снижение уровня общей безработицы в сельской местности</w:t>
            </w:r>
          </w:p>
        </w:tc>
      </w:tr>
      <w:tr w:rsidR="001268B9" w14:paraId="373BB4AE" w14:textId="77777777">
        <w:tc>
          <w:tcPr>
            <w:tcW w:w="3345" w:type="dxa"/>
          </w:tcPr>
          <w:p w14:paraId="431C8803" w14:textId="77777777" w:rsidR="001268B9" w:rsidRDefault="001268B9">
            <w:pPr>
              <w:pStyle w:val="ConsPlusNormal"/>
            </w:pPr>
            <w:r>
              <w:t>Целевые показатели (индикаторы) подпрограммы</w:t>
            </w:r>
          </w:p>
        </w:tc>
        <w:tc>
          <w:tcPr>
            <w:tcW w:w="5726" w:type="dxa"/>
          </w:tcPr>
          <w:p w14:paraId="389AB30E" w14:textId="77777777" w:rsidR="001268B9" w:rsidRDefault="001268B9">
            <w:pPr>
              <w:pStyle w:val="ConsPlusNormal"/>
              <w:jc w:val="both"/>
            </w:pPr>
            <w:r>
              <w:t>Численность трудоустроенных граждан в расчете на одного работника центра занятости населения: 2020 год - 78 чел.;</w:t>
            </w:r>
          </w:p>
          <w:p w14:paraId="21D4035E" w14:textId="77777777" w:rsidR="001268B9" w:rsidRDefault="001268B9">
            <w:pPr>
              <w:pStyle w:val="ConsPlusNormal"/>
              <w:jc w:val="both"/>
            </w:pPr>
            <w:r>
              <w:t>2021 год - 80 чел.;</w:t>
            </w:r>
          </w:p>
          <w:p w14:paraId="5D91FA79" w14:textId="77777777" w:rsidR="001268B9" w:rsidRDefault="001268B9">
            <w:pPr>
              <w:pStyle w:val="ConsPlusNormal"/>
              <w:jc w:val="both"/>
            </w:pPr>
            <w:r>
              <w:t>2022 год - 82 чел.;</w:t>
            </w:r>
          </w:p>
          <w:p w14:paraId="4442DF2E" w14:textId="77777777" w:rsidR="001268B9" w:rsidRDefault="001268B9">
            <w:pPr>
              <w:pStyle w:val="ConsPlusNormal"/>
              <w:jc w:val="both"/>
            </w:pPr>
            <w:r>
              <w:t>2023 год - 83 чел.;</w:t>
            </w:r>
          </w:p>
          <w:p w14:paraId="5478BEC7" w14:textId="77777777" w:rsidR="001268B9" w:rsidRDefault="001268B9">
            <w:pPr>
              <w:pStyle w:val="ConsPlusNormal"/>
              <w:jc w:val="both"/>
            </w:pPr>
            <w:r>
              <w:lastRenderedPageBreak/>
              <w:t>2024 год - 84 чел.</w:t>
            </w:r>
          </w:p>
        </w:tc>
      </w:tr>
      <w:tr w:rsidR="001268B9" w14:paraId="67AAED28" w14:textId="77777777">
        <w:tc>
          <w:tcPr>
            <w:tcW w:w="3345" w:type="dxa"/>
          </w:tcPr>
          <w:p w14:paraId="088F4FA1" w14:textId="77777777" w:rsidR="001268B9" w:rsidRDefault="001268B9">
            <w:pPr>
              <w:pStyle w:val="ConsPlusNormal"/>
            </w:pPr>
            <w:r>
              <w:lastRenderedPageBreak/>
              <w:t>Сроки реализации подпрограммы</w:t>
            </w:r>
          </w:p>
        </w:tc>
        <w:tc>
          <w:tcPr>
            <w:tcW w:w="5726" w:type="dxa"/>
          </w:tcPr>
          <w:p w14:paraId="7CEE93D9" w14:textId="77777777" w:rsidR="001268B9" w:rsidRDefault="001268B9">
            <w:pPr>
              <w:pStyle w:val="ConsPlusNormal"/>
            </w:pPr>
            <w:r>
              <w:t>2020 - 2024 годы</w:t>
            </w:r>
          </w:p>
        </w:tc>
      </w:tr>
      <w:tr w:rsidR="001268B9" w14:paraId="5895EA23" w14:textId="77777777">
        <w:tc>
          <w:tcPr>
            <w:tcW w:w="3345" w:type="dxa"/>
          </w:tcPr>
          <w:p w14:paraId="23590527" w14:textId="77777777" w:rsidR="001268B9" w:rsidRDefault="001268B9">
            <w:pPr>
              <w:pStyle w:val="ConsPlusNormal"/>
            </w:pPr>
            <w:r>
              <w:t>Объем финансового обеспечения подпрограммы</w:t>
            </w:r>
          </w:p>
        </w:tc>
        <w:tc>
          <w:tcPr>
            <w:tcW w:w="5726" w:type="dxa"/>
          </w:tcPr>
          <w:p w14:paraId="2927790B" w14:textId="77777777" w:rsidR="001268B9" w:rsidRDefault="001268B9">
            <w:pPr>
              <w:pStyle w:val="ConsPlusNormal"/>
              <w:jc w:val="both"/>
            </w:pPr>
            <w:r>
              <w:t>Объемы финансового обеспечения подпрограммы - 336 234,95 тыс. рублей, в том числе:</w:t>
            </w:r>
          </w:p>
          <w:p w14:paraId="6A5B6699" w14:textId="77777777" w:rsidR="001268B9" w:rsidRDefault="001268B9">
            <w:pPr>
              <w:pStyle w:val="ConsPlusNormal"/>
            </w:pPr>
            <w:r>
              <w:t>2020 год - 67 955,92 тыс. руб.;</w:t>
            </w:r>
          </w:p>
          <w:p w14:paraId="4F7BDFFC" w14:textId="77777777" w:rsidR="001268B9" w:rsidRDefault="001268B9">
            <w:pPr>
              <w:pStyle w:val="ConsPlusNormal"/>
            </w:pPr>
            <w:r>
              <w:t>2021 год - 67 955,92 тыс. руб.;</w:t>
            </w:r>
          </w:p>
          <w:p w14:paraId="5E4CAFAB" w14:textId="77777777" w:rsidR="001268B9" w:rsidRDefault="001268B9">
            <w:pPr>
              <w:pStyle w:val="ConsPlusNormal"/>
            </w:pPr>
            <w:r>
              <w:t>2022 год - 67 974,37 тыс. руб.;</w:t>
            </w:r>
          </w:p>
          <w:p w14:paraId="3EFC2D41" w14:textId="77777777" w:rsidR="001268B9" w:rsidRDefault="001268B9">
            <w:pPr>
              <w:pStyle w:val="ConsPlusNormal"/>
            </w:pPr>
            <w:r>
              <w:t>2023 год - 66 174,37 тыс. руб.;</w:t>
            </w:r>
          </w:p>
          <w:p w14:paraId="6B60F34C" w14:textId="77777777" w:rsidR="001268B9" w:rsidRDefault="001268B9">
            <w:pPr>
              <w:pStyle w:val="ConsPlusNormal"/>
            </w:pPr>
            <w:r>
              <w:t>2024 год - 66 174,37 тыс. руб.;</w:t>
            </w:r>
          </w:p>
          <w:p w14:paraId="01629EE7" w14:textId="77777777" w:rsidR="001268B9" w:rsidRDefault="001268B9">
            <w:pPr>
              <w:pStyle w:val="ConsPlusNormal"/>
              <w:jc w:val="both"/>
            </w:pPr>
            <w:r>
              <w:t>а) за счет средств государственного бюджета Республики Саха (Якутия) - 336 234,95 тыс. рублей, в том числе:</w:t>
            </w:r>
          </w:p>
          <w:p w14:paraId="3F76B3CC" w14:textId="77777777" w:rsidR="001268B9" w:rsidRDefault="001268B9">
            <w:pPr>
              <w:pStyle w:val="ConsPlusNormal"/>
            </w:pPr>
            <w:r>
              <w:t>2020 год - 67 955,92 тыс. руб.;</w:t>
            </w:r>
          </w:p>
          <w:p w14:paraId="47DC7592" w14:textId="77777777" w:rsidR="001268B9" w:rsidRDefault="001268B9">
            <w:pPr>
              <w:pStyle w:val="ConsPlusNormal"/>
            </w:pPr>
            <w:r>
              <w:t>2021 год - 67 955,92 тыс. руб.;</w:t>
            </w:r>
          </w:p>
          <w:p w14:paraId="6F974CE2" w14:textId="77777777" w:rsidR="001268B9" w:rsidRDefault="001268B9">
            <w:pPr>
              <w:pStyle w:val="ConsPlusNormal"/>
            </w:pPr>
            <w:r>
              <w:t>2022 год - 67 974,37 тыс. руб.;</w:t>
            </w:r>
          </w:p>
          <w:p w14:paraId="1A6D7B0E" w14:textId="77777777" w:rsidR="001268B9" w:rsidRDefault="001268B9">
            <w:pPr>
              <w:pStyle w:val="ConsPlusNormal"/>
            </w:pPr>
            <w:r>
              <w:t>2023 год - 66 174,37 тыс. руб.;</w:t>
            </w:r>
          </w:p>
          <w:p w14:paraId="751692C9" w14:textId="77777777" w:rsidR="001268B9" w:rsidRDefault="001268B9">
            <w:pPr>
              <w:pStyle w:val="ConsPlusNormal"/>
            </w:pPr>
            <w:r>
              <w:t>2024 год - 66 174,37 тыс. руб.;</w:t>
            </w:r>
          </w:p>
          <w:p w14:paraId="7E0A2CE4" w14:textId="77777777" w:rsidR="001268B9" w:rsidRDefault="001268B9">
            <w:pPr>
              <w:pStyle w:val="ConsPlusNormal"/>
              <w:jc w:val="both"/>
            </w:pPr>
            <w:r>
              <w:t>б) за счет средств федерального бюджета - 0,00 тыс. рублей, в том числе по годам:</w:t>
            </w:r>
          </w:p>
          <w:p w14:paraId="67691B0A" w14:textId="77777777" w:rsidR="001268B9" w:rsidRDefault="001268B9">
            <w:pPr>
              <w:pStyle w:val="ConsPlusNormal"/>
            </w:pPr>
            <w:r>
              <w:t>2020 год - 0,00 тыс. руб.;</w:t>
            </w:r>
          </w:p>
          <w:p w14:paraId="463F4458" w14:textId="77777777" w:rsidR="001268B9" w:rsidRDefault="001268B9">
            <w:pPr>
              <w:pStyle w:val="ConsPlusNormal"/>
            </w:pPr>
            <w:r>
              <w:t>2021 год - 0,00 тыс. руб.;</w:t>
            </w:r>
          </w:p>
          <w:p w14:paraId="042DCB86" w14:textId="77777777" w:rsidR="001268B9" w:rsidRDefault="001268B9">
            <w:pPr>
              <w:pStyle w:val="ConsPlusNormal"/>
            </w:pPr>
            <w:r>
              <w:t>2022 год - 0,00 тыс. руб.;</w:t>
            </w:r>
          </w:p>
          <w:p w14:paraId="6BE58834" w14:textId="77777777" w:rsidR="001268B9" w:rsidRDefault="001268B9">
            <w:pPr>
              <w:pStyle w:val="ConsPlusNormal"/>
            </w:pPr>
            <w:r>
              <w:t>2023 год - 0,00 тыс. руб.;</w:t>
            </w:r>
          </w:p>
          <w:p w14:paraId="5FA71964" w14:textId="77777777" w:rsidR="001268B9" w:rsidRDefault="001268B9">
            <w:pPr>
              <w:pStyle w:val="ConsPlusNormal"/>
            </w:pPr>
            <w:r>
              <w:t>2024 год - 0,00 тыс. руб.;</w:t>
            </w:r>
          </w:p>
          <w:p w14:paraId="2885FDC0" w14:textId="77777777" w:rsidR="001268B9" w:rsidRDefault="001268B9">
            <w:pPr>
              <w:pStyle w:val="ConsPlusNormal"/>
            </w:pPr>
            <w:r>
              <w:t>в) за счет средств местного бюджета - 0,00 тыс. рублей, в том числе по годам:</w:t>
            </w:r>
          </w:p>
          <w:p w14:paraId="37648239" w14:textId="77777777" w:rsidR="001268B9" w:rsidRDefault="001268B9">
            <w:pPr>
              <w:pStyle w:val="ConsPlusNormal"/>
            </w:pPr>
            <w:r>
              <w:t>2020 год - 0,00 тыс. руб.;</w:t>
            </w:r>
          </w:p>
          <w:p w14:paraId="25E48586" w14:textId="77777777" w:rsidR="001268B9" w:rsidRDefault="001268B9">
            <w:pPr>
              <w:pStyle w:val="ConsPlusNormal"/>
            </w:pPr>
            <w:r>
              <w:t>2021 год - 0,00 тыс. руб.;</w:t>
            </w:r>
          </w:p>
          <w:p w14:paraId="4AE31DBA" w14:textId="77777777" w:rsidR="001268B9" w:rsidRDefault="001268B9">
            <w:pPr>
              <w:pStyle w:val="ConsPlusNormal"/>
            </w:pPr>
            <w:r>
              <w:t>2022 год - 0,00 тыс. руб.;</w:t>
            </w:r>
          </w:p>
          <w:p w14:paraId="05F83D51" w14:textId="77777777" w:rsidR="001268B9" w:rsidRDefault="001268B9">
            <w:pPr>
              <w:pStyle w:val="ConsPlusNormal"/>
            </w:pPr>
            <w:r>
              <w:t>2023 год - 0,00 тыс. руб.;</w:t>
            </w:r>
          </w:p>
          <w:p w14:paraId="1F55109D" w14:textId="77777777" w:rsidR="001268B9" w:rsidRDefault="001268B9">
            <w:pPr>
              <w:pStyle w:val="ConsPlusNormal"/>
            </w:pPr>
            <w:r>
              <w:t>2024 год - 0,00 тыс. руб.;</w:t>
            </w:r>
          </w:p>
          <w:p w14:paraId="1D6B15C1" w14:textId="77777777" w:rsidR="001268B9" w:rsidRDefault="001268B9">
            <w:pPr>
              <w:pStyle w:val="ConsPlusNormal"/>
            </w:pPr>
            <w:r>
              <w:t>г) за счет средств внебюджетных источников - 0,00 тыс. рублей, в том числе по годам:</w:t>
            </w:r>
          </w:p>
          <w:p w14:paraId="302E41DD" w14:textId="77777777" w:rsidR="001268B9" w:rsidRDefault="001268B9">
            <w:pPr>
              <w:pStyle w:val="ConsPlusNormal"/>
            </w:pPr>
            <w:r>
              <w:t>2020 год - 0,00 тыс. руб.;</w:t>
            </w:r>
          </w:p>
          <w:p w14:paraId="79A19053" w14:textId="77777777" w:rsidR="001268B9" w:rsidRDefault="001268B9">
            <w:pPr>
              <w:pStyle w:val="ConsPlusNormal"/>
            </w:pPr>
            <w:r>
              <w:t>2021 год - 0,00 тыс. руб.;</w:t>
            </w:r>
          </w:p>
          <w:p w14:paraId="462AC693" w14:textId="77777777" w:rsidR="001268B9" w:rsidRDefault="001268B9">
            <w:pPr>
              <w:pStyle w:val="ConsPlusNormal"/>
            </w:pPr>
            <w:r>
              <w:t>2022 год - 0,00 тыс. руб.;</w:t>
            </w:r>
          </w:p>
          <w:p w14:paraId="7210CA25" w14:textId="77777777" w:rsidR="001268B9" w:rsidRDefault="001268B9">
            <w:pPr>
              <w:pStyle w:val="ConsPlusNormal"/>
            </w:pPr>
            <w:r>
              <w:t>2023 год - 0,00 тыс. руб.;</w:t>
            </w:r>
          </w:p>
          <w:p w14:paraId="0927D7FE" w14:textId="77777777" w:rsidR="001268B9" w:rsidRDefault="001268B9">
            <w:pPr>
              <w:pStyle w:val="ConsPlusNormal"/>
            </w:pPr>
            <w:r>
              <w:t>2024 год - 0,00 тыс. руб.</w:t>
            </w:r>
          </w:p>
        </w:tc>
      </w:tr>
      <w:tr w:rsidR="001268B9" w14:paraId="34B0342C" w14:textId="77777777">
        <w:tc>
          <w:tcPr>
            <w:tcW w:w="3345" w:type="dxa"/>
          </w:tcPr>
          <w:p w14:paraId="0A4429C5" w14:textId="77777777" w:rsidR="001268B9" w:rsidRDefault="001268B9">
            <w:pPr>
              <w:pStyle w:val="ConsPlusNormal"/>
            </w:pPr>
            <w:r>
              <w:t>Ожидаемые результаты реализации подпрограммы</w:t>
            </w:r>
          </w:p>
        </w:tc>
        <w:tc>
          <w:tcPr>
            <w:tcW w:w="5726" w:type="dxa"/>
          </w:tcPr>
          <w:p w14:paraId="74031100" w14:textId="77777777" w:rsidR="001268B9" w:rsidRDefault="001268B9">
            <w:pPr>
              <w:pStyle w:val="ConsPlusNormal"/>
              <w:jc w:val="both"/>
            </w:pPr>
            <w:r>
              <w:t>Увеличение численности трудоустроенных граждан в расчете на одного работника центра занятости населения до 84 человек</w:t>
            </w:r>
          </w:p>
        </w:tc>
      </w:tr>
    </w:tbl>
    <w:p w14:paraId="66CE4988" w14:textId="77777777" w:rsidR="001268B9" w:rsidRDefault="001268B9">
      <w:pPr>
        <w:pStyle w:val="ConsPlusNormal"/>
        <w:jc w:val="both"/>
      </w:pPr>
    </w:p>
    <w:p w14:paraId="12E7E689" w14:textId="77777777" w:rsidR="001268B9" w:rsidRDefault="001268B9">
      <w:pPr>
        <w:pStyle w:val="ConsPlusTitle"/>
        <w:jc w:val="center"/>
        <w:outlineLvl w:val="1"/>
      </w:pPr>
      <w:r>
        <w:t>Паспорт подпрограммы N 6.</w:t>
      </w:r>
    </w:p>
    <w:p w14:paraId="6583E079" w14:textId="77777777" w:rsidR="001268B9" w:rsidRDefault="001268B9">
      <w:pPr>
        <w:pStyle w:val="ConsPlusTitle"/>
        <w:jc w:val="center"/>
      </w:pPr>
      <w:r>
        <w:t>Повышение занятости инвалидов</w:t>
      </w:r>
    </w:p>
    <w:p w14:paraId="0F475F79"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3D08C085" w14:textId="77777777">
        <w:tc>
          <w:tcPr>
            <w:tcW w:w="3345" w:type="dxa"/>
          </w:tcPr>
          <w:p w14:paraId="40264C72" w14:textId="77777777" w:rsidR="001268B9" w:rsidRDefault="001268B9">
            <w:pPr>
              <w:pStyle w:val="ConsPlusNormal"/>
            </w:pPr>
            <w:r>
              <w:t>Наименование подпрограммы</w:t>
            </w:r>
          </w:p>
        </w:tc>
        <w:tc>
          <w:tcPr>
            <w:tcW w:w="5726" w:type="dxa"/>
          </w:tcPr>
          <w:p w14:paraId="184F80B1" w14:textId="77777777" w:rsidR="001268B9" w:rsidRDefault="001268B9">
            <w:pPr>
              <w:pStyle w:val="ConsPlusNormal"/>
            </w:pPr>
            <w:r>
              <w:t>Повышение занятости инвалидов</w:t>
            </w:r>
          </w:p>
        </w:tc>
      </w:tr>
      <w:tr w:rsidR="001268B9" w14:paraId="745586BC" w14:textId="77777777">
        <w:tc>
          <w:tcPr>
            <w:tcW w:w="3345" w:type="dxa"/>
          </w:tcPr>
          <w:p w14:paraId="13CE8D54" w14:textId="77777777" w:rsidR="001268B9" w:rsidRDefault="001268B9">
            <w:pPr>
              <w:pStyle w:val="ConsPlusNormal"/>
            </w:pPr>
            <w:r>
              <w:t>Ответственный исполнитель подпрограммы (соисполнитель программы)</w:t>
            </w:r>
          </w:p>
        </w:tc>
        <w:tc>
          <w:tcPr>
            <w:tcW w:w="5726" w:type="dxa"/>
          </w:tcPr>
          <w:p w14:paraId="76108F47" w14:textId="77777777" w:rsidR="001268B9" w:rsidRDefault="001268B9">
            <w:pPr>
              <w:pStyle w:val="ConsPlusNormal"/>
            </w:pPr>
            <w:r>
              <w:t>Государственный комитет Республики Саха (Якутия) по занятости населения</w:t>
            </w:r>
          </w:p>
        </w:tc>
      </w:tr>
      <w:tr w:rsidR="001268B9" w14:paraId="27DDA91B" w14:textId="77777777">
        <w:tc>
          <w:tcPr>
            <w:tcW w:w="3345" w:type="dxa"/>
          </w:tcPr>
          <w:p w14:paraId="101EC286" w14:textId="77777777" w:rsidR="001268B9" w:rsidRDefault="001268B9">
            <w:pPr>
              <w:pStyle w:val="ConsPlusNormal"/>
            </w:pPr>
            <w:r>
              <w:lastRenderedPageBreak/>
              <w:t>Участники подпрограммы</w:t>
            </w:r>
          </w:p>
        </w:tc>
        <w:tc>
          <w:tcPr>
            <w:tcW w:w="5726" w:type="dxa"/>
          </w:tcPr>
          <w:p w14:paraId="07195BA3" w14:textId="77777777" w:rsidR="001268B9" w:rsidRDefault="001268B9">
            <w:pPr>
              <w:pStyle w:val="ConsPlusNormal"/>
              <w:jc w:val="both"/>
            </w:pPr>
            <w:r>
              <w:t>Государственный комитет Республики Саха (Якутия) по занятости населения;</w:t>
            </w:r>
          </w:p>
          <w:p w14:paraId="72DD1E3B" w14:textId="77777777" w:rsidR="001268B9" w:rsidRDefault="001268B9">
            <w:pPr>
              <w:pStyle w:val="ConsPlusNormal"/>
              <w:jc w:val="both"/>
            </w:pPr>
            <w:r>
              <w:t>Министерство образования и науки Республики Саха (Якутия)</w:t>
            </w:r>
          </w:p>
        </w:tc>
      </w:tr>
      <w:tr w:rsidR="001268B9" w14:paraId="319ADA1E" w14:textId="77777777">
        <w:tc>
          <w:tcPr>
            <w:tcW w:w="3345" w:type="dxa"/>
          </w:tcPr>
          <w:p w14:paraId="7DAD4B65" w14:textId="77777777" w:rsidR="001268B9" w:rsidRDefault="001268B9">
            <w:pPr>
              <w:pStyle w:val="ConsPlusNormal"/>
            </w:pPr>
            <w:r>
              <w:t>Цель подпрограммы</w:t>
            </w:r>
          </w:p>
        </w:tc>
        <w:tc>
          <w:tcPr>
            <w:tcW w:w="5726" w:type="dxa"/>
          </w:tcPr>
          <w:p w14:paraId="7C3252AE" w14:textId="77777777" w:rsidR="001268B9" w:rsidRDefault="001268B9">
            <w:pPr>
              <w:pStyle w:val="ConsPlusNormal"/>
              <w:jc w:val="both"/>
            </w:pPr>
            <w:r>
              <w:t>Повышение занятости инвалидов трудоспособного возраста, в том числе инвалидов молодого возраста</w:t>
            </w:r>
          </w:p>
        </w:tc>
      </w:tr>
      <w:tr w:rsidR="001268B9" w14:paraId="20C00448" w14:textId="77777777">
        <w:tc>
          <w:tcPr>
            <w:tcW w:w="3345" w:type="dxa"/>
          </w:tcPr>
          <w:p w14:paraId="1CAE82F3" w14:textId="77777777" w:rsidR="001268B9" w:rsidRDefault="001268B9">
            <w:pPr>
              <w:pStyle w:val="ConsPlusNormal"/>
            </w:pPr>
            <w:r>
              <w:t>Задачи подпрограммы</w:t>
            </w:r>
          </w:p>
        </w:tc>
        <w:tc>
          <w:tcPr>
            <w:tcW w:w="5726" w:type="dxa"/>
          </w:tcPr>
          <w:p w14:paraId="6DE253C8" w14:textId="77777777" w:rsidR="001268B9" w:rsidRDefault="001268B9">
            <w:pPr>
              <w:pStyle w:val="ConsPlusNormal"/>
              <w:jc w:val="both"/>
            </w:pPr>
            <w:r>
              <w:t>1. Организация сопровождения инвалидов молодого возраста при получении ими профессионального образования.</w:t>
            </w:r>
          </w:p>
          <w:p w14:paraId="1EB4FFA4" w14:textId="77777777" w:rsidR="001268B9" w:rsidRDefault="001268B9">
            <w:pPr>
              <w:pStyle w:val="ConsPlusNormal"/>
              <w:jc w:val="both"/>
            </w:pPr>
            <w:r>
              <w:t>2. Содействие в трудоустройстве инвалидов, в том числе инвалидов молодого возраста</w:t>
            </w:r>
          </w:p>
        </w:tc>
      </w:tr>
      <w:tr w:rsidR="001268B9" w14:paraId="50D24C55" w14:textId="77777777">
        <w:tc>
          <w:tcPr>
            <w:tcW w:w="3345" w:type="dxa"/>
          </w:tcPr>
          <w:p w14:paraId="0170FF7F" w14:textId="77777777" w:rsidR="001268B9" w:rsidRDefault="001268B9">
            <w:pPr>
              <w:pStyle w:val="ConsPlusNormal"/>
            </w:pPr>
            <w:r>
              <w:t>Целевые показатели (индикаторы) подпрограммы</w:t>
            </w:r>
          </w:p>
        </w:tc>
        <w:tc>
          <w:tcPr>
            <w:tcW w:w="5726" w:type="dxa"/>
          </w:tcPr>
          <w:p w14:paraId="67066D99" w14:textId="77777777" w:rsidR="001268B9" w:rsidRDefault="001268B9">
            <w:pPr>
              <w:pStyle w:val="ConsPlusNormal"/>
              <w:jc w:val="both"/>
            </w:pPr>
            <w:r>
              <w:t>Доля занятых инвалидов в общей численности инвалидов трудоспособного возраста:</w:t>
            </w:r>
          </w:p>
          <w:p w14:paraId="7CA764D7" w14:textId="77777777" w:rsidR="001268B9" w:rsidRDefault="001268B9">
            <w:pPr>
              <w:pStyle w:val="ConsPlusNormal"/>
              <w:jc w:val="both"/>
            </w:pPr>
            <w:r>
              <w:t>2020 год - 28,8%;</w:t>
            </w:r>
          </w:p>
          <w:p w14:paraId="3CD484BE" w14:textId="77777777" w:rsidR="001268B9" w:rsidRDefault="001268B9">
            <w:pPr>
              <w:pStyle w:val="ConsPlusNormal"/>
              <w:jc w:val="both"/>
            </w:pPr>
            <w:r>
              <w:t>2021 год - 29,0%;</w:t>
            </w:r>
          </w:p>
          <w:p w14:paraId="3FF53195" w14:textId="77777777" w:rsidR="001268B9" w:rsidRDefault="001268B9">
            <w:pPr>
              <w:pStyle w:val="ConsPlusNormal"/>
              <w:jc w:val="both"/>
            </w:pPr>
            <w:r>
              <w:t>2022 год - 29,2%;</w:t>
            </w:r>
          </w:p>
          <w:p w14:paraId="3C7C02B0" w14:textId="77777777" w:rsidR="001268B9" w:rsidRDefault="001268B9">
            <w:pPr>
              <w:pStyle w:val="ConsPlusNormal"/>
              <w:jc w:val="both"/>
            </w:pPr>
            <w:r>
              <w:t>2023 год - 29,4%;</w:t>
            </w:r>
          </w:p>
          <w:p w14:paraId="7C7FE071" w14:textId="77777777" w:rsidR="001268B9" w:rsidRDefault="001268B9">
            <w:pPr>
              <w:pStyle w:val="ConsPlusNormal"/>
              <w:jc w:val="both"/>
            </w:pPr>
            <w:r>
              <w:t>2024 год - 29,6%</w:t>
            </w:r>
          </w:p>
        </w:tc>
      </w:tr>
      <w:tr w:rsidR="001268B9" w14:paraId="162657F7" w14:textId="77777777">
        <w:tc>
          <w:tcPr>
            <w:tcW w:w="3345" w:type="dxa"/>
          </w:tcPr>
          <w:p w14:paraId="2EC72755" w14:textId="77777777" w:rsidR="001268B9" w:rsidRDefault="001268B9">
            <w:pPr>
              <w:pStyle w:val="ConsPlusNormal"/>
            </w:pPr>
            <w:r>
              <w:t>Сроки реализации подпрограммы</w:t>
            </w:r>
          </w:p>
        </w:tc>
        <w:tc>
          <w:tcPr>
            <w:tcW w:w="5726" w:type="dxa"/>
          </w:tcPr>
          <w:p w14:paraId="293CA22D" w14:textId="77777777" w:rsidR="001268B9" w:rsidRDefault="001268B9">
            <w:pPr>
              <w:pStyle w:val="ConsPlusNormal"/>
            </w:pPr>
            <w:r>
              <w:t>2020 - 2024 годы</w:t>
            </w:r>
          </w:p>
        </w:tc>
      </w:tr>
      <w:tr w:rsidR="001268B9" w14:paraId="1CEAC2F2" w14:textId="77777777">
        <w:tc>
          <w:tcPr>
            <w:tcW w:w="3345" w:type="dxa"/>
          </w:tcPr>
          <w:p w14:paraId="58095A5F" w14:textId="77777777" w:rsidR="001268B9" w:rsidRDefault="001268B9">
            <w:pPr>
              <w:pStyle w:val="ConsPlusNormal"/>
            </w:pPr>
            <w:r>
              <w:t>Объем финансового обеспечения подпрограммы</w:t>
            </w:r>
          </w:p>
        </w:tc>
        <w:tc>
          <w:tcPr>
            <w:tcW w:w="5726" w:type="dxa"/>
          </w:tcPr>
          <w:p w14:paraId="79DCDED3" w14:textId="77777777" w:rsidR="001268B9" w:rsidRDefault="001268B9">
            <w:pPr>
              <w:pStyle w:val="ConsPlusNormal"/>
              <w:jc w:val="both"/>
            </w:pPr>
            <w:r>
              <w:t>Объемы финансового обеспечения подпрограммы - 28 295,10 тыс. рублей, в том числе:</w:t>
            </w:r>
          </w:p>
          <w:p w14:paraId="295D4F92" w14:textId="77777777" w:rsidR="001268B9" w:rsidRDefault="001268B9">
            <w:pPr>
              <w:pStyle w:val="ConsPlusNormal"/>
            </w:pPr>
            <w:r>
              <w:t>2020 год - 5 659,02 тыс. руб.;</w:t>
            </w:r>
          </w:p>
          <w:p w14:paraId="7BC264E2" w14:textId="77777777" w:rsidR="001268B9" w:rsidRDefault="001268B9">
            <w:pPr>
              <w:pStyle w:val="ConsPlusNormal"/>
            </w:pPr>
            <w:r>
              <w:t>2021 год - 5 659,02 тыс. руб.;</w:t>
            </w:r>
          </w:p>
          <w:p w14:paraId="6BA531ED" w14:textId="77777777" w:rsidR="001268B9" w:rsidRDefault="001268B9">
            <w:pPr>
              <w:pStyle w:val="ConsPlusNormal"/>
            </w:pPr>
            <w:r>
              <w:t>2022 год - 5 659,02 тыс. руб.;</w:t>
            </w:r>
          </w:p>
          <w:p w14:paraId="3B794CCE" w14:textId="77777777" w:rsidR="001268B9" w:rsidRDefault="001268B9">
            <w:pPr>
              <w:pStyle w:val="ConsPlusNormal"/>
            </w:pPr>
            <w:r>
              <w:t>2023 год - 5 659,02 тыс. руб.;</w:t>
            </w:r>
          </w:p>
          <w:p w14:paraId="3784507B" w14:textId="77777777" w:rsidR="001268B9" w:rsidRDefault="001268B9">
            <w:pPr>
              <w:pStyle w:val="ConsPlusNormal"/>
            </w:pPr>
            <w:r>
              <w:t>2024 год - 5 659,02 тыс. руб.;</w:t>
            </w:r>
          </w:p>
          <w:p w14:paraId="6A1049C2" w14:textId="77777777" w:rsidR="001268B9" w:rsidRDefault="001268B9">
            <w:pPr>
              <w:pStyle w:val="ConsPlusNormal"/>
              <w:jc w:val="both"/>
            </w:pPr>
            <w:r>
              <w:t>а) за счет средств государственного бюджета Республики Саха (Якутия) - 28 295,10 тыс. рублей, в том числе:</w:t>
            </w:r>
          </w:p>
          <w:p w14:paraId="0DEA97D5" w14:textId="77777777" w:rsidR="001268B9" w:rsidRDefault="001268B9">
            <w:pPr>
              <w:pStyle w:val="ConsPlusNormal"/>
            </w:pPr>
            <w:r>
              <w:t>2020 год - 5 659,02 тыс. руб.;</w:t>
            </w:r>
          </w:p>
          <w:p w14:paraId="7BCF7F9F" w14:textId="77777777" w:rsidR="001268B9" w:rsidRDefault="001268B9">
            <w:pPr>
              <w:pStyle w:val="ConsPlusNormal"/>
            </w:pPr>
            <w:r>
              <w:t>2021 год - 5 659,02 тыс. руб.;</w:t>
            </w:r>
          </w:p>
          <w:p w14:paraId="625FEE45" w14:textId="77777777" w:rsidR="001268B9" w:rsidRDefault="001268B9">
            <w:pPr>
              <w:pStyle w:val="ConsPlusNormal"/>
            </w:pPr>
            <w:r>
              <w:t>2022 год - 5 659,02 тыс. руб.;</w:t>
            </w:r>
          </w:p>
          <w:p w14:paraId="1544C27B" w14:textId="77777777" w:rsidR="001268B9" w:rsidRDefault="001268B9">
            <w:pPr>
              <w:pStyle w:val="ConsPlusNormal"/>
            </w:pPr>
            <w:r>
              <w:t>2023 год - 5 659,02 тыс. руб.;</w:t>
            </w:r>
          </w:p>
          <w:p w14:paraId="09E5B45D" w14:textId="77777777" w:rsidR="001268B9" w:rsidRDefault="001268B9">
            <w:pPr>
              <w:pStyle w:val="ConsPlusNormal"/>
            </w:pPr>
            <w:r>
              <w:t>2024 год - 5 659,02 тыс. руб.;</w:t>
            </w:r>
          </w:p>
          <w:p w14:paraId="4C4518CB" w14:textId="77777777" w:rsidR="001268B9" w:rsidRDefault="001268B9">
            <w:pPr>
              <w:pStyle w:val="ConsPlusNormal"/>
              <w:jc w:val="both"/>
            </w:pPr>
            <w:r>
              <w:t>б) за счет средств федерального бюджета - 0,00 тыс. рублей, в том числе по годам:</w:t>
            </w:r>
          </w:p>
          <w:p w14:paraId="11D508C1" w14:textId="77777777" w:rsidR="001268B9" w:rsidRDefault="001268B9">
            <w:pPr>
              <w:pStyle w:val="ConsPlusNormal"/>
            </w:pPr>
            <w:r>
              <w:t>2020 год - 0,00 тыс. руб.;</w:t>
            </w:r>
          </w:p>
          <w:p w14:paraId="34BD81E5" w14:textId="77777777" w:rsidR="001268B9" w:rsidRDefault="001268B9">
            <w:pPr>
              <w:pStyle w:val="ConsPlusNormal"/>
            </w:pPr>
            <w:r>
              <w:t>2021 год - 0,00 тыс. руб.;</w:t>
            </w:r>
          </w:p>
          <w:p w14:paraId="652D075B" w14:textId="77777777" w:rsidR="001268B9" w:rsidRDefault="001268B9">
            <w:pPr>
              <w:pStyle w:val="ConsPlusNormal"/>
            </w:pPr>
            <w:r>
              <w:t>2022 год - 0,00 тыс. руб.;</w:t>
            </w:r>
          </w:p>
          <w:p w14:paraId="0B800DBF" w14:textId="77777777" w:rsidR="001268B9" w:rsidRDefault="001268B9">
            <w:pPr>
              <w:pStyle w:val="ConsPlusNormal"/>
            </w:pPr>
            <w:r>
              <w:t>2023 год - 0,00 тыс. руб.;</w:t>
            </w:r>
          </w:p>
          <w:p w14:paraId="4A9C0A24" w14:textId="77777777" w:rsidR="001268B9" w:rsidRDefault="001268B9">
            <w:pPr>
              <w:pStyle w:val="ConsPlusNormal"/>
            </w:pPr>
            <w:r>
              <w:t>2024 год - 0,00 тыс. руб.;</w:t>
            </w:r>
          </w:p>
          <w:p w14:paraId="5F3DD1EE" w14:textId="77777777" w:rsidR="001268B9" w:rsidRDefault="001268B9">
            <w:pPr>
              <w:pStyle w:val="ConsPlusNormal"/>
              <w:jc w:val="both"/>
            </w:pPr>
            <w:r>
              <w:t>в) за счет средств местного бюджета - 0,00 тыс. рублей, в том числе по годам:</w:t>
            </w:r>
          </w:p>
          <w:p w14:paraId="61AB82E8" w14:textId="77777777" w:rsidR="001268B9" w:rsidRDefault="001268B9">
            <w:pPr>
              <w:pStyle w:val="ConsPlusNormal"/>
            </w:pPr>
            <w:r>
              <w:t>2020 год - 0,00 тыс. руб.;</w:t>
            </w:r>
          </w:p>
          <w:p w14:paraId="0BC9EA42" w14:textId="77777777" w:rsidR="001268B9" w:rsidRDefault="001268B9">
            <w:pPr>
              <w:pStyle w:val="ConsPlusNormal"/>
            </w:pPr>
            <w:r>
              <w:t>2021 год - 0,00 тыс. руб.;</w:t>
            </w:r>
          </w:p>
          <w:p w14:paraId="5C2C8FA3" w14:textId="77777777" w:rsidR="001268B9" w:rsidRDefault="001268B9">
            <w:pPr>
              <w:pStyle w:val="ConsPlusNormal"/>
            </w:pPr>
            <w:r>
              <w:t>2022 год - 0,00 тыс. руб.;</w:t>
            </w:r>
          </w:p>
          <w:p w14:paraId="348F39C1" w14:textId="77777777" w:rsidR="001268B9" w:rsidRDefault="001268B9">
            <w:pPr>
              <w:pStyle w:val="ConsPlusNormal"/>
            </w:pPr>
            <w:r>
              <w:t>2023 год - 0,00 тыс. руб.;</w:t>
            </w:r>
          </w:p>
          <w:p w14:paraId="75A77D46" w14:textId="77777777" w:rsidR="001268B9" w:rsidRDefault="001268B9">
            <w:pPr>
              <w:pStyle w:val="ConsPlusNormal"/>
            </w:pPr>
            <w:r>
              <w:t>2024 год - 0,00 тыс. руб.;</w:t>
            </w:r>
          </w:p>
          <w:p w14:paraId="357DD04E" w14:textId="77777777" w:rsidR="001268B9" w:rsidRDefault="001268B9">
            <w:pPr>
              <w:pStyle w:val="ConsPlusNormal"/>
              <w:jc w:val="both"/>
            </w:pPr>
            <w:r>
              <w:t xml:space="preserve">г) за счет средств внебюджетных источников - 0,00 тыс. </w:t>
            </w:r>
            <w:r>
              <w:lastRenderedPageBreak/>
              <w:t>рублей, в том числе по годам:</w:t>
            </w:r>
          </w:p>
          <w:p w14:paraId="36AD0D23" w14:textId="77777777" w:rsidR="001268B9" w:rsidRDefault="001268B9">
            <w:pPr>
              <w:pStyle w:val="ConsPlusNormal"/>
            </w:pPr>
            <w:r>
              <w:t>2020 год - 0,00 тыс. руб.;</w:t>
            </w:r>
          </w:p>
          <w:p w14:paraId="27DDD886" w14:textId="77777777" w:rsidR="001268B9" w:rsidRDefault="001268B9">
            <w:pPr>
              <w:pStyle w:val="ConsPlusNormal"/>
            </w:pPr>
            <w:r>
              <w:t>2021 год - 0,00 тыс. руб.;</w:t>
            </w:r>
          </w:p>
          <w:p w14:paraId="04C85A3C" w14:textId="77777777" w:rsidR="001268B9" w:rsidRDefault="001268B9">
            <w:pPr>
              <w:pStyle w:val="ConsPlusNormal"/>
            </w:pPr>
            <w:r>
              <w:t>2022 год - 0,00 тыс. руб.;</w:t>
            </w:r>
          </w:p>
          <w:p w14:paraId="153A6333" w14:textId="77777777" w:rsidR="001268B9" w:rsidRDefault="001268B9">
            <w:pPr>
              <w:pStyle w:val="ConsPlusNormal"/>
            </w:pPr>
            <w:r>
              <w:t>2023 год - 0,00 тыс. руб.;</w:t>
            </w:r>
          </w:p>
          <w:p w14:paraId="7BFC663A" w14:textId="77777777" w:rsidR="001268B9" w:rsidRDefault="001268B9">
            <w:pPr>
              <w:pStyle w:val="ConsPlusNormal"/>
            </w:pPr>
            <w:r>
              <w:t>2024 год - 0,00 тыс. руб.</w:t>
            </w:r>
          </w:p>
        </w:tc>
      </w:tr>
      <w:tr w:rsidR="001268B9" w14:paraId="5C7F020D" w14:textId="77777777">
        <w:tc>
          <w:tcPr>
            <w:tcW w:w="3345" w:type="dxa"/>
          </w:tcPr>
          <w:p w14:paraId="75458BC3" w14:textId="77777777" w:rsidR="001268B9" w:rsidRDefault="001268B9">
            <w:pPr>
              <w:pStyle w:val="ConsPlusNormal"/>
            </w:pPr>
            <w:r>
              <w:lastRenderedPageBreak/>
              <w:t>Ожидаемые результаты реализации подпрограммы</w:t>
            </w:r>
          </w:p>
        </w:tc>
        <w:tc>
          <w:tcPr>
            <w:tcW w:w="5726" w:type="dxa"/>
          </w:tcPr>
          <w:p w14:paraId="080FAD7B" w14:textId="77777777" w:rsidR="001268B9" w:rsidRDefault="001268B9">
            <w:pPr>
              <w:pStyle w:val="ConsPlusNormal"/>
              <w:jc w:val="both"/>
            </w:pPr>
            <w:r>
              <w:t>Увеличение доли занятых инвалидов в общей численности инвалидов трудоспособного возраста до 29,6%</w:t>
            </w:r>
          </w:p>
        </w:tc>
      </w:tr>
    </w:tbl>
    <w:p w14:paraId="0F7E99AC" w14:textId="77777777" w:rsidR="001268B9" w:rsidRDefault="001268B9">
      <w:pPr>
        <w:pStyle w:val="ConsPlusNormal"/>
        <w:jc w:val="both"/>
      </w:pPr>
    </w:p>
    <w:p w14:paraId="06DA1303" w14:textId="77777777" w:rsidR="001268B9" w:rsidRDefault="001268B9">
      <w:pPr>
        <w:pStyle w:val="ConsPlusTitle"/>
        <w:jc w:val="center"/>
        <w:outlineLvl w:val="1"/>
      </w:pPr>
      <w:r>
        <w:t>Паспорт подпрограммы N 7.</w:t>
      </w:r>
    </w:p>
    <w:p w14:paraId="7717FE0D" w14:textId="77777777" w:rsidR="001268B9" w:rsidRDefault="001268B9">
      <w:pPr>
        <w:pStyle w:val="ConsPlusTitle"/>
        <w:jc w:val="center"/>
      </w:pPr>
      <w:r>
        <w:t>Оказание содействия добровольному переселению</w:t>
      </w:r>
    </w:p>
    <w:p w14:paraId="6E7A401E" w14:textId="77777777" w:rsidR="001268B9" w:rsidRDefault="001268B9">
      <w:pPr>
        <w:pStyle w:val="ConsPlusTitle"/>
        <w:jc w:val="center"/>
      </w:pPr>
      <w:r>
        <w:t>в Республику Саха (Якутия) соотечественников,</w:t>
      </w:r>
    </w:p>
    <w:p w14:paraId="62FAA16D" w14:textId="77777777" w:rsidR="001268B9" w:rsidRDefault="001268B9">
      <w:pPr>
        <w:pStyle w:val="ConsPlusTitle"/>
        <w:jc w:val="center"/>
      </w:pPr>
      <w:r>
        <w:t>проживающих за рубежом</w:t>
      </w:r>
    </w:p>
    <w:p w14:paraId="440FCD68"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74ACF301" w14:textId="77777777">
        <w:tc>
          <w:tcPr>
            <w:tcW w:w="3345" w:type="dxa"/>
          </w:tcPr>
          <w:p w14:paraId="2D47DD75" w14:textId="77777777" w:rsidR="001268B9" w:rsidRDefault="001268B9">
            <w:pPr>
              <w:pStyle w:val="ConsPlusNormal"/>
            </w:pPr>
            <w:r>
              <w:t>Наименование подпрограммы</w:t>
            </w:r>
          </w:p>
        </w:tc>
        <w:tc>
          <w:tcPr>
            <w:tcW w:w="5726" w:type="dxa"/>
          </w:tcPr>
          <w:p w14:paraId="3907A0B4" w14:textId="77777777" w:rsidR="001268B9" w:rsidRDefault="001268B9">
            <w:pPr>
              <w:pStyle w:val="ConsPlusNormal"/>
              <w:jc w:val="both"/>
            </w:pPr>
            <w:r>
              <w:t>Оказание содействия добровольному переселению в Республику Саха (Якутия) соотечественников, проживающих за рубежом</w:t>
            </w:r>
          </w:p>
        </w:tc>
      </w:tr>
      <w:tr w:rsidR="001268B9" w14:paraId="6F530303" w14:textId="77777777">
        <w:tc>
          <w:tcPr>
            <w:tcW w:w="3345" w:type="dxa"/>
          </w:tcPr>
          <w:p w14:paraId="29F3507F" w14:textId="77777777" w:rsidR="001268B9" w:rsidRDefault="001268B9">
            <w:pPr>
              <w:pStyle w:val="ConsPlusNormal"/>
            </w:pPr>
            <w:r>
              <w:t>Ответственный исполнитель подпрограммы (соисполнитель подпрограммы)</w:t>
            </w:r>
          </w:p>
        </w:tc>
        <w:tc>
          <w:tcPr>
            <w:tcW w:w="5726" w:type="dxa"/>
          </w:tcPr>
          <w:p w14:paraId="7663D799" w14:textId="77777777" w:rsidR="001268B9" w:rsidRDefault="001268B9">
            <w:pPr>
              <w:pStyle w:val="ConsPlusNormal"/>
            </w:pPr>
            <w:r>
              <w:t>Государственный комитет Республики Саха (Якутия) по занятости населения</w:t>
            </w:r>
          </w:p>
        </w:tc>
      </w:tr>
      <w:tr w:rsidR="001268B9" w14:paraId="5303698E" w14:textId="77777777">
        <w:tc>
          <w:tcPr>
            <w:tcW w:w="3345" w:type="dxa"/>
          </w:tcPr>
          <w:p w14:paraId="5EA782CC" w14:textId="77777777" w:rsidR="001268B9" w:rsidRDefault="001268B9">
            <w:pPr>
              <w:pStyle w:val="ConsPlusNormal"/>
            </w:pPr>
            <w:r>
              <w:t>Участники подпрограммы</w:t>
            </w:r>
          </w:p>
        </w:tc>
        <w:tc>
          <w:tcPr>
            <w:tcW w:w="5726" w:type="dxa"/>
          </w:tcPr>
          <w:p w14:paraId="5B51BDED" w14:textId="77777777" w:rsidR="001268B9" w:rsidRDefault="001268B9">
            <w:pPr>
              <w:pStyle w:val="ConsPlusNormal"/>
              <w:jc w:val="both"/>
            </w:pPr>
            <w:r>
              <w:t>Государственный комитет Республики Саха (Якутия) по занятости населения;</w:t>
            </w:r>
          </w:p>
          <w:p w14:paraId="69F00390" w14:textId="77777777" w:rsidR="001268B9" w:rsidRDefault="001268B9">
            <w:pPr>
              <w:pStyle w:val="ConsPlusNormal"/>
              <w:jc w:val="both"/>
            </w:pPr>
            <w:r>
              <w:t>Министерство по внешним связям и делам народов Республики Саха (Якутия);</w:t>
            </w:r>
          </w:p>
          <w:p w14:paraId="37C59CAE" w14:textId="77777777" w:rsidR="001268B9" w:rsidRDefault="001268B9">
            <w:pPr>
              <w:pStyle w:val="ConsPlusNormal"/>
              <w:jc w:val="both"/>
            </w:pPr>
            <w:r>
              <w:t>Министерство труда и социального развития Республики Саха (Якутия);</w:t>
            </w:r>
          </w:p>
          <w:p w14:paraId="3318923C" w14:textId="77777777" w:rsidR="001268B9" w:rsidRDefault="001268B9">
            <w:pPr>
              <w:pStyle w:val="ConsPlusNormal"/>
              <w:jc w:val="both"/>
            </w:pPr>
            <w:r>
              <w:t>Министерство здравоохранения Республики Саха (Якутия);</w:t>
            </w:r>
          </w:p>
          <w:p w14:paraId="50AEC52A" w14:textId="77777777" w:rsidR="001268B9" w:rsidRDefault="001268B9">
            <w:pPr>
              <w:pStyle w:val="ConsPlusNormal"/>
              <w:jc w:val="both"/>
            </w:pPr>
            <w:r>
              <w:t>Министерство образования и науки Республики Саха (Якутия);</w:t>
            </w:r>
          </w:p>
          <w:p w14:paraId="5BCEAD07" w14:textId="77777777" w:rsidR="001268B9" w:rsidRDefault="001268B9">
            <w:pPr>
              <w:pStyle w:val="ConsPlusNormal"/>
              <w:jc w:val="both"/>
            </w:pPr>
            <w:r>
              <w:t>Министерство строительства Республики Саха (Якутия);</w:t>
            </w:r>
          </w:p>
          <w:p w14:paraId="22D0DE68" w14:textId="77777777" w:rsidR="001268B9" w:rsidRDefault="001268B9">
            <w:pPr>
              <w:pStyle w:val="ConsPlusNormal"/>
              <w:jc w:val="both"/>
            </w:pPr>
            <w:r>
              <w:t>Министерство предпринимательства, торговли и туризма Республики Саха (Якутия);</w:t>
            </w:r>
          </w:p>
          <w:p w14:paraId="41F0EEBC" w14:textId="77777777" w:rsidR="001268B9" w:rsidRDefault="001268B9">
            <w:pPr>
              <w:pStyle w:val="ConsPlusNormal"/>
              <w:jc w:val="both"/>
            </w:pPr>
            <w:r>
              <w:t>администрации муниципальных районов и городских округов Республики Саха (Якутия) (по согласованию)</w:t>
            </w:r>
          </w:p>
        </w:tc>
      </w:tr>
      <w:tr w:rsidR="001268B9" w14:paraId="6678C4AF" w14:textId="77777777">
        <w:tc>
          <w:tcPr>
            <w:tcW w:w="3345" w:type="dxa"/>
          </w:tcPr>
          <w:p w14:paraId="44F53C76" w14:textId="77777777" w:rsidR="001268B9" w:rsidRDefault="001268B9">
            <w:pPr>
              <w:pStyle w:val="ConsPlusNormal"/>
            </w:pPr>
            <w:r>
              <w:t>Цель подпрограммы</w:t>
            </w:r>
          </w:p>
        </w:tc>
        <w:tc>
          <w:tcPr>
            <w:tcW w:w="5726" w:type="dxa"/>
          </w:tcPr>
          <w:p w14:paraId="0F1D4679" w14:textId="77777777" w:rsidR="001268B9" w:rsidRDefault="001268B9">
            <w:pPr>
              <w:pStyle w:val="ConsPlusNormal"/>
              <w:jc w:val="both"/>
            </w:pPr>
            <w:r>
              <w:t xml:space="preserve">1.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13" w:history="1">
              <w:r>
                <w:rPr>
                  <w:color w:val="0000FF"/>
                </w:rPr>
                <w:t>Указом</w:t>
              </w:r>
            </w:hyperlink>
            <w:r>
              <w:t xml:space="preserve"> Президента Российской Федерации от 22 июня 2006 г. N 637 </w:t>
            </w:r>
            <w:hyperlink w:anchor="P530" w:history="1">
              <w:r>
                <w:rPr>
                  <w:color w:val="0000FF"/>
                </w:rPr>
                <w:t>&lt;1&gt;</w:t>
              </w:r>
            </w:hyperlink>
            <w:r>
              <w:t>, на территории Республики Саха (Якутия).</w:t>
            </w:r>
          </w:p>
          <w:p w14:paraId="71254DFF" w14:textId="77777777" w:rsidR="001268B9" w:rsidRDefault="001268B9">
            <w:pPr>
              <w:pStyle w:val="ConsPlusNormal"/>
              <w:jc w:val="both"/>
            </w:pPr>
            <w:r>
              <w:t>2. Привлечение квалифицированных работников в территорию вселения по востребованным профессиям на рынке труда.</w:t>
            </w:r>
          </w:p>
          <w:p w14:paraId="3F2E18C3" w14:textId="77777777" w:rsidR="001268B9" w:rsidRDefault="001268B9">
            <w:pPr>
              <w:pStyle w:val="ConsPlusNormal"/>
              <w:jc w:val="both"/>
            </w:pPr>
            <w:r>
              <w:t>3. Улучшение демографической ситуации Республики Саха (Якутия)</w:t>
            </w:r>
          </w:p>
        </w:tc>
      </w:tr>
      <w:tr w:rsidR="001268B9" w14:paraId="503626E1" w14:textId="77777777">
        <w:tc>
          <w:tcPr>
            <w:tcW w:w="3345" w:type="dxa"/>
          </w:tcPr>
          <w:p w14:paraId="421E513B" w14:textId="77777777" w:rsidR="001268B9" w:rsidRDefault="001268B9">
            <w:pPr>
              <w:pStyle w:val="ConsPlusNormal"/>
            </w:pPr>
            <w:r>
              <w:t>Задачи подпрограммы</w:t>
            </w:r>
          </w:p>
        </w:tc>
        <w:tc>
          <w:tcPr>
            <w:tcW w:w="5726" w:type="dxa"/>
          </w:tcPr>
          <w:p w14:paraId="201F0E3E" w14:textId="77777777" w:rsidR="001268B9" w:rsidRDefault="001268B9">
            <w:pPr>
              <w:pStyle w:val="ConsPlusNormal"/>
              <w:jc w:val="both"/>
            </w:pPr>
            <w:r>
              <w:t xml:space="preserve">1. Создание правовых, организационных, социально-экономических и информационных условий, способствующих добровольному переселению </w:t>
            </w:r>
            <w:r>
              <w:lastRenderedPageBreak/>
              <w:t>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14:paraId="627210C7" w14:textId="77777777" w:rsidR="001268B9" w:rsidRDefault="001268B9">
            <w:pPr>
              <w:pStyle w:val="ConsPlusNormal"/>
              <w:jc w:val="both"/>
            </w:pPr>
            <w:r>
              <w:t>2. Увеличение числа квалифицированных кадров по востребованным профессиям.</w:t>
            </w:r>
          </w:p>
          <w:p w14:paraId="4CFA7B3B" w14:textId="77777777" w:rsidR="001268B9" w:rsidRDefault="001268B9">
            <w:pPr>
              <w:pStyle w:val="ConsPlusNormal"/>
              <w:jc w:val="both"/>
            </w:pPr>
            <w:r>
              <w:t>3. Содействие занятости участников Государственной программы и членов их семей в Республике Саха (Якутия).</w:t>
            </w:r>
          </w:p>
          <w:p w14:paraId="40567793" w14:textId="77777777" w:rsidR="001268B9" w:rsidRDefault="001268B9">
            <w:pPr>
              <w:pStyle w:val="ConsPlusNormal"/>
              <w:jc w:val="both"/>
            </w:pPr>
            <w:r>
              <w:t>4. Закрепление переселившихся участников Государственной программы и членов их семей в Республике Саха (Якутия), создание условий для их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1268B9" w14:paraId="5EFF2E94" w14:textId="77777777">
        <w:tc>
          <w:tcPr>
            <w:tcW w:w="3345" w:type="dxa"/>
          </w:tcPr>
          <w:p w14:paraId="487E75D5" w14:textId="77777777" w:rsidR="001268B9" w:rsidRDefault="001268B9">
            <w:pPr>
              <w:pStyle w:val="ConsPlusNormal"/>
            </w:pPr>
            <w:r>
              <w:lastRenderedPageBreak/>
              <w:t>Целевые показатели (индикаторы) подпрограммы</w:t>
            </w:r>
          </w:p>
        </w:tc>
        <w:tc>
          <w:tcPr>
            <w:tcW w:w="5726" w:type="dxa"/>
          </w:tcPr>
          <w:p w14:paraId="367B3C07" w14:textId="77777777" w:rsidR="001268B9" w:rsidRDefault="001268B9">
            <w:pPr>
              <w:pStyle w:val="ConsPlusNormal"/>
              <w:jc w:val="both"/>
            </w:pPr>
            <w:r>
              <w:t>Численность участников и членов их семей, прибывших в Республику Саха (Якутия) и поставленных на учет в Управление по вопросам миграции Министерства внутренних дел по Республике Саха (Якутия):</w:t>
            </w:r>
          </w:p>
          <w:p w14:paraId="30BAB59B" w14:textId="77777777" w:rsidR="001268B9" w:rsidRDefault="001268B9">
            <w:pPr>
              <w:pStyle w:val="ConsPlusNormal"/>
              <w:jc w:val="both"/>
            </w:pPr>
            <w:r>
              <w:t>2020 год - 100;</w:t>
            </w:r>
          </w:p>
          <w:p w14:paraId="05D5C5B7" w14:textId="77777777" w:rsidR="001268B9" w:rsidRDefault="001268B9">
            <w:pPr>
              <w:pStyle w:val="ConsPlusNormal"/>
              <w:jc w:val="both"/>
            </w:pPr>
            <w:r>
              <w:t>2021 год - 100;</w:t>
            </w:r>
          </w:p>
          <w:p w14:paraId="750EBF1D" w14:textId="77777777" w:rsidR="001268B9" w:rsidRDefault="001268B9">
            <w:pPr>
              <w:pStyle w:val="ConsPlusNormal"/>
              <w:jc w:val="both"/>
            </w:pPr>
            <w:r>
              <w:t>2022 год - 100;</w:t>
            </w:r>
          </w:p>
          <w:p w14:paraId="51C6C03B" w14:textId="77777777" w:rsidR="001268B9" w:rsidRDefault="001268B9">
            <w:pPr>
              <w:pStyle w:val="ConsPlusNormal"/>
              <w:jc w:val="both"/>
            </w:pPr>
            <w:r>
              <w:t>2023 год - 0;</w:t>
            </w:r>
          </w:p>
          <w:p w14:paraId="50C98BA6" w14:textId="77777777" w:rsidR="001268B9" w:rsidRDefault="001268B9">
            <w:pPr>
              <w:pStyle w:val="ConsPlusNormal"/>
              <w:jc w:val="both"/>
            </w:pPr>
            <w:r>
              <w:t>2024 год - 0</w:t>
            </w:r>
          </w:p>
        </w:tc>
      </w:tr>
      <w:tr w:rsidR="001268B9" w14:paraId="1A4514BC" w14:textId="77777777">
        <w:tc>
          <w:tcPr>
            <w:tcW w:w="3345" w:type="dxa"/>
          </w:tcPr>
          <w:p w14:paraId="7EAAC458" w14:textId="77777777" w:rsidR="001268B9" w:rsidRDefault="001268B9">
            <w:pPr>
              <w:pStyle w:val="ConsPlusNormal"/>
            </w:pPr>
            <w:r>
              <w:t>Сроки реализации подпрограммы</w:t>
            </w:r>
          </w:p>
        </w:tc>
        <w:tc>
          <w:tcPr>
            <w:tcW w:w="5726" w:type="dxa"/>
          </w:tcPr>
          <w:p w14:paraId="783B6957" w14:textId="77777777" w:rsidR="001268B9" w:rsidRDefault="001268B9">
            <w:pPr>
              <w:pStyle w:val="ConsPlusNormal"/>
            </w:pPr>
            <w:r>
              <w:t>2020 - 2022 годы</w:t>
            </w:r>
          </w:p>
        </w:tc>
      </w:tr>
      <w:tr w:rsidR="001268B9" w14:paraId="28223EB3" w14:textId="77777777">
        <w:tc>
          <w:tcPr>
            <w:tcW w:w="3345" w:type="dxa"/>
          </w:tcPr>
          <w:p w14:paraId="673939F3" w14:textId="77777777" w:rsidR="001268B9" w:rsidRDefault="001268B9">
            <w:pPr>
              <w:pStyle w:val="ConsPlusNormal"/>
            </w:pPr>
            <w:r>
              <w:t>Объем финансового обеспечения подпрограммы</w:t>
            </w:r>
          </w:p>
        </w:tc>
        <w:tc>
          <w:tcPr>
            <w:tcW w:w="5726" w:type="dxa"/>
          </w:tcPr>
          <w:p w14:paraId="19710E53" w14:textId="77777777" w:rsidR="001268B9" w:rsidRDefault="001268B9">
            <w:pPr>
              <w:pStyle w:val="ConsPlusNormal"/>
              <w:jc w:val="both"/>
            </w:pPr>
            <w:r>
              <w:t>Объемы финансового обеспечения подпрограммы - 2 972,80 тыс. рублей, в том числе:</w:t>
            </w:r>
          </w:p>
          <w:p w14:paraId="213F40F9" w14:textId="77777777" w:rsidR="001268B9" w:rsidRDefault="001268B9">
            <w:pPr>
              <w:pStyle w:val="ConsPlusNormal"/>
            </w:pPr>
            <w:r>
              <w:t>2020 год - 996,30 тыс. руб.;</w:t>
            </w:r>
          </w:p>
          <w:p w14:paraId="12AC5A7D" w14:textId="77777777" w:rsidR="001268B9" w:rsidRDefault="001268B9">
            <w:pPr>
              <w:pStyle w:val="ConsPlusNormal"/>
            </w:pPr>
            <w:r>
              <w:t>2021 год - 996,30 тыс. руб.;</w:t>
            </w:r>
          </w:p>
          <w:p w14:paraId="79183291" w14:textId="77777777" w:rsidR="001268B9" w:rsidRDefault="001268B9">
            <w:pPr>
              <w:pStyle w:val="ConsPlusNormal"/>
            </w:pPr>
            <w:r>
              <w:t>2022 год - 980,20 тыс. руб.;</w:t>
            </w:r>
          </w:p>
          <w:p w14:paraId="3058D79E" w14:textId="77777777" w:rsidR="001268B9" w:rsidRDefault="001268B9">
            <w:pPr>
              <w:pStyle w:val="ConsPlusNormal"/>
              <w:jc w:val="both"/>
            </w:pPr>
            <w:r>
              <w:t>а) за счет средств государственного бюджета Республики Саха (Якутия) - 405,90 тыс. рублей, в том числе:</w:t>
            </w:r>
          </w:p>
          <w:p w14:paraId="5B549473" w14:textId="77777777" w:rsidR="001268B9" w:rsidRDefault="001268B9">
            <w:pPr>
              <w:pStyle w:val="ConsPlusNormal"/>
            </w:pPr>
            <w:r>
              <w:t>2020 год - 147,60 тыс. руб.;</w:t>
            </w:r>
          </w:p>
          <w:p w14:paraId="56CFE7A0" w14:textId="77777777" w:rsidR="001268B9" w:rsidRDefault="001268B9">
            <w:pPr>
              <w:pStyle w:val="ConsPlusNormal"/>
            </w:pPr>
            <w:r>
              <w:t>2021 год - 147,60 тыс. руб.;</w:t>
            </w:r>
          </w:p>
          <w:p w14:paraId="00F5DBE4" w14:textId="77777777" w:rsidR="001268B9" w:rsidRDefault="001268B9">
            <w:pPr>
              <w:pStyle w:val="ConsPlusNormal"/>
            </w:pPr>
            <w:r>
              <w:t>2022 год - 110,70 тыс. руб.;</w:t>
            </w:r>
          </w:p>
          <w:p w14:paraId="7301697B" w14:textId="77777777" w:rsidR="001268B9" w:rsidRDefault="001268B9">
            <w:pPr>
              <w:pStyle w:val="ConsPlusNormal"/>
              <w:jc w:val="both"/>
            </w:pPr>
            <w:r>
              <w:t>б) за счет средств федерального бюджета - 2 566,90 тыс. рублей, в том числе:</w:t>
            </w:r>
          </w:p>
          <w:p w14:paraId="1838819B" w14:textId="77777777" w:rsidR="001268B9" w:rsidRDefault="001268B9">
            <w:pPr>
              <w:pStyle w:val="ConsPlusNormal"/>
            </w:pPr>
            <w:r>
              <w:t>2020 год - 848,70 тыс. руб.;</w:t>
            </w:r>
          </w:p>
          <w:p w14:paraId="4AD0E84E" w14:textId="77777777" w:rsidR="001268B9" w:rsidRDefault="001268B9">
            <w:pPr>
              <w:pStyle w:val="ConsPlusNormal"/>
            </w:pPr>
            <w:r>
              <w:t>2021 год - 848,70 тыс. руб.;</w:t>
            </w:r>
          </w:p>
          <w:p w14:paraId="4B6CDFBD" w14:textId="77777777" w:rsidR="001268B9" w:rsidRDefault="001268B9">
            <w:pPr>
              <w:pStyle w:val="ConsPlusNormal"/>
            </w:pPr>
            <w:r>
              <w:t>2022 год - 869,50 тыс. руб.;</w:t>
            </w:r>
          </w:p>
          <w:p w14:paraId="2AD0229D" w14:textId="77777777" w:rsidR="001268B9" w:rsidRDefault="001268B9">
            <w:pPr>
              <w:pStyle w:val="ConsPlusNormal"/>
              <w:jc w:val="both"/>
            </w:pPr>
            <w:r>
              <w:t>в) за счет средств местного бюджета - 0,00 тыс. рублей, в том числе по годам:</w:t>
            </w:r>
          </w:p>
          <w:p w14:paraId="0DCCA96B" w14:textId="77777777" w:rsidR="001268B9" w:rsidRDefault="001268B9">
            <w:pPr>
              <w:pStyle w:val="ConsPlusNormal"/>
            </w:pPr>
            <w:r>
              <w:t>2020 год - 0,00 тыс. руб.;</w:t>
            </w:r>
          </w:p>
          <w:p w14:paraId="7F8C332D" w14:textId="77777777" w:rsidR="001268B9" w:rsidRDefault="001268B9">
            <w:pPr>
              <w:pStyle w:val="ConsPlusNormal"/>
            </w:pPr>
            <w:r>
              <w:t>2021 год - 0,00 тыс. руб.;</w:t>
            </w:r>
          </w:p>
          <w:p w14:paraId="40944639" w14:textId="77777777" w:rsidR="001268B9" w:rsidRDefault="001268B9">
            <w:pPr>
              <w:pStyle w:val="ConsPlusNormal"/>
            </w:pPr>
            <w:r>
              <w:t>2022 год - 0,00 тыс. руб.;</w:t>
            </w:r>
          </w:p>
          <w:p w14:paraId="1356E2BC" w14:textId="77777777" w:rsidR="001268B9" w:rsidRDefault="001268B9">
            <w:pPr>
              <w:pStyle w:val="ConsPlusNormal"/>
              <w:jc w:val="both"/>
            </w:pPr>
            <w:r>
              <w:t>г) за счет средств внебюджетных источников - 0,00 тыс. рублей, в том числе по годам:</w:t>
            </w:r>
          </w:p>
          <w:p w14:paraId="0744FA9A" w14:textId="77777777" w:rsidR="001268B9" w:rsidRDefault="001268B9">
            <w:pPr>
              <w:pStyle w:val="ConsPlusNormal"/>
            </w:pPr>
            <w:r>
              <w:t>2020 год - 0,00 тыс. руб.;</w:t>
            </w:r>
          </w:p>
          <w:p w14:paraId="7C4E912D" w14:textId="77777777" w:rsidR="001268B9" w:rsidRDefault="001268B9">
            <w:pPr>
              <w:pStyle w:val="ConsPlusNormal"/>
            </w:pPr>
            <w:r>
              <w:t>2021 год - 0,00 тыс. руб.;</w:t>
            </w:r>
          </w:p>
          <w:p w14:paraId="6D246421" w14:textId="77777777" w:rsidR="001268B9" w:rsidRDefault="001268B9">
            <w:pPr>
              <w:pStyle w:val="ConsPlusNormal"/>
            </w:pPr>
            <w:r>
              <w:t>2022 год - 0,00 тыс. руб.</w:t>
            </w:r>
          </w:p>
        </w:tc>
      </w:tr>
      <w:tr w:rsidR="001268B9" w14:paraId="23107E8B" w14:textId="77777777">
        <w:tc>
          <w:tcPr>
            <w:tcW w:w="3345" w:type="dxa"/>
          </w:tcPr>
          <w:p w14:paraId="44CC247B" w14:textId="77777777" w:rsidR="001268B9" w:rsidRDefault="001268B9">
            <w:pPr>
              <w:pStyle w:val="ConsPlusNormal"/>
            </w:pPr>
            <w:r>
              <w:lastRenderedPageBreak/>
              <w:t>Ожидаемые результаты реализации подпрограммы</w:t>
            </w:r>
          </w:p>
        </w:tc>
        <w:tc>
          <w:tcPr>
            <w:tcW w:w="5726" w:type="dxa"/>
          </w:tcPr>
          <w:p w14:paraId="66A05926" w14:textId="77777777" w:rsidR="001268B9" w:rsidRDefault="001268B9">
            <w:pPr>
              <w:pStyle w:val="ConsPlusNormal"/>
              <w:jc w:val="both"/>
            </w:pPr>
            <w:r>
              <w:t>1. Улучшение демографической ситуации за счет привлечения соотечественников на постоянное место жительства на территорию Республики Саха (Якутия):</w:t>
            </w:r>
          </w:p>
          <w:p w14:paraId="3088F82C" w14:textId="77777777" w:rsidR="001268B9" w:rsidRDefault="001268B9">
            <w:pPr>
              <w:pStyle w:val="ConsPlusNormal"/>
              <w:jc w:val="both"/>
            </w:pPr>
            <w:r>
              <w:t>1) вселение на территорию Республики Саха (Якутия) 300 соотечественников, проживающих за рубежом, из них - 120 участников Государственной программы и 180 членов их семей, в том числе по годам:</w:t>
            </w:r>
          </w:p>
          <w:p w14:paraId="11A58302" w14:textId="77777777" w:rsidR="001268B9" w:rsidRDefault="001268B9">
            <w:pPr>
              <w:pStyle w:val="ConsPlusNormal"/>
              <w:jc w:val="both"/>
            </w:pPr>
            <w:r>
              <w:t>в 2020 году - 40 участников и 60 членов их семей;</w:t>
            </w:r>
          </w:p>
          <w:p w14:paraId="159FA119" w14:textId="77777777" w:rsidR="001268B9" w:rsidRDefault="001268B9">
            <w:pPr>
              <w:pStyle w:val="ConsPlusNormal"/>
              <w:jc w:val="both"/>
            </w:pPr>
            <w:r>
              <w:t>в 2021 году - 40 участников и 60 членов их семей;</w:t>
            </w:r>
          </w:p>
          <w:p w14:paraId="27F3E67E" w14:textId="77777777" w:rsidR="001268B9" w:rsidRDefault="001268B9">
            <w:pPr>
              <w:pStyle w:val="ConsPlusNormal"/>
              <w:jc w:val="both"/>
            </w:pPr>
            <w:r>
              <w:t>в 2022 году - 40 участников и 60 членов их семей;</w:t>
            </w:r>
          </w:p>
          <w:p w14:paraId="52DE4245" w14:textId="77777777" w:rsidR="001268B9" w:rsidRDefault="001268B9">
            <w:pPr>
              <w:pStyle w:val="ConsPlusNormal"/>
              <w:jc w:val="both"/>
            </w:pPr>
            <w:r>
              <w:t>2) численность участников Государственной программы и членов их семей, имеющих трех и более детей, составит 13 человек, в том числе по годам:</w:t>
            </w:r>
          </w:p>
          <w:p w14:paraId="33A12A62" w14:textId="77777777" w:rsidR="001268B9" w:rsidRDefault="001268B9">
            <w:pPr>
              <w:pStyle w:val="ConsPlusNormal"/>
              <w:jc w:val="both"/>
            </w:pPr>
            <w:r>
              <w:t>в 2020 году - 3 участника;</w:t>
            </w:r>
          </w:p>
          <w:p w14:paraId="48E3B8DC" w14:textId="77777777" w:rsidR="001268B9" w:rsidRDefault="001268B9">
            <w:pPr>
              <w:pStyle w:val="ConsPlusNormal"/>
              <w:jc w:val="both"/>
            </w:pPr>
            <w:r>
              <w:t>в 2021 году - 5 участников;</w:t>
            </w:r>
          </w:p>
          <w:p w14:paraId="63379FCB" w14:textId="77777777" w:rsidR="001268B9" w:rsidRDefault="001268B9">
            <w:pPr>
              <w:pStyle w:val="ConsPlusNormal"/>
              <w:jc w:val="both"/>
            </w:pPr>
            <w:r>
              <w:t>в 2022 году - 5 участников.</w:t>
            </w:r>
          </w:p>
          <w:p w14:paraId="67FA20B6" w14:textId="77777777" w:rsidR="001268B9" w:rsidRDefault="001268B9">
            <w:pPr>
              <w:pStyle w:val="ConsPlusNormal"/>
              <w:jc w:val="both"/>
            </w:pPr>
            <w:r>
              <w:t>2. Улучшение обеспечения организаций Республики Саха (Якутия) квалифицированными кадрами:</w:t>
            </w:r>
          </w:p>
          <w:p w14:paraId="01C5CA86" w14:textId="77777777" w:rsidR="001268B9" w:rsidRDefault="001268B9">
            <w:pPr>
              <w:pStyle w:val="ConsPlusNormal"/>
              <w:jc w:val="both"/>
            </w:pPr>
            <w:r>
              <w:t>1)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и членов их семей на окончание срока реализации подпрограммы - не менее 65% ежегодно;</w:t>
            </w:r>
          </w:p>
          <w:p w14:paraId="1BF73971" w14:textId="77777777" w:rsidR="001268B9" w:rsidRDefault="001268B9">
            <w:pPr>
              <w:pStyle w:val="ConsPlusNormal"/>
              <w:jc w:val="both"/>
            </w:pPr>
            <w:r>
              <w:t>2) доля участников Государственной программы и членов их семей, имеющих среднее профессиональное или высшее образование, в общем количестве прибывших в Республику Саха (Якутия) участников Государственной программы и членов их семей - не менее 45% ежегодно;</w:t>
            </w:r>
          </w:p>
          <w:p w14:paraId="766377D2" w14:textId="77777777" w:rsidR="001268B9" w:rsidRDefault="001268B9">
            <w:pPr>
              <w:pStyle w:val="ConsPlusNormal"/>
              <w:jc w:val="both"/>
            </w:pPr>
            <w:r>
              <w:t>3) доля участников Государственной программы, получающих среднее профессиональное, высшее образование, дополнительное профессиональное образование в образовательных организациях Республики Саха (Якутия), от числа участников Государственной программы в возрастной категории до 25 лет - не менее 5% ежегодно.</w:t>
            </w:r>
          </w:p>
          <w:p w14:paraId="60F8A6FA" w14:textId="77777777" w:rsidR="001268B9" w:rsidRDefault="001268B9">
            <w:pPr>
              <w:pStyle w:val="ConsPlusNormal"/>
              <w:jc w:val="both"/>
            </w:pPr>
            <w:r>
              <w:t>3. Повышение уровня удовлетворенности соотечественников условиями, создаваемыми для их приема и адаптации в Республике Саха (Якутия):</w:t>
            </w:r>
          </w:p>
          <w:p w14:paraId="3E2AB00B" w14:textId="77777777" w:rsidR="001268B9" w:rsidRDefault="001268B9">
            <w:pPr>
              <w:pStyle w:val="ConsPlusNormal"/>
              <w:jc w:val="both"/>
            </w:pPr>
            <w:r>
              <w:t>1) доля рассмотренных уполномоченным органом Республики Саха (Якутия) заявлений об участии в подпрограмме составит 100% ежегодно;</w:t>
            </w:r>
          </w:p>
          <w:p w14:paraId="06B06D11" w14:textId="77777777" w:rsidR="001268B9" w:rsidRDefault="001268B9">
            <w:pPr>
              <w:pStyle w:val="ConsPlusNormal"/>
              <w:jc w:val="both"/>
            </w:pPr>
            <w:r>
              <w:t>2) проведение не менее 300 консультаций для соотечественников по вопросам переселения в Республику Саха (Якутия) в рамках реализации Государственной программы, в том числе по годам:</w:t>
            </w:r>
          </w:p>
          <w:p w14:paraId="3954DB33" w14:textId="77777777" w:rsidR="001268B9" w:rsidRDefault="001268B9">
            <w:pPr>
              <w:pStyle w:val="ConsPlusNormal"/>
              <w:jc w:val="both"/>
            </w:pPr>
            <w:r>
              <w:t>в 2020 году - 100;</w:t>
            </w:r>
          </w:p>
          <w:p w14:paraId="076A0BF2" w14:textId="77777777" w:rsidR="001268B9" w:rsidRDefault="001268B9">
            <w:pPr>
              <w:pStyle w:val="ConsPlusNormal"/>
              <w:jc w:val="both"/>
            </w:pPr>
            <w:r>
              <w:t>в 2021 году - 100;</w:t>
            </w:r>
          </w:p>
          <w:p w14:paraId="0A590348" w14:textId="77777777" w:rsidR="001268B9" w:rsidRDefault="001268B9">
            <w:pPr>
              <w:pStyle w:val="ConsPlusNormal"/>
              <w:jc w:val="both"/>
            </w:pPr>
            <w:r>
              <w:t>в 2022 году - 100;</w:t>
            </w:r>
          </w:p>
          <w:p w14:paraId="13DF95C2" w14:textId="77777777" w:rsidR="001268B9" w:rsidRDefault="001268B9">
            <w:pPr>
              <w:pStyle w:val="ConsPlusNormal"/>
              <w:jc w:val="both"/>
            </w:pPr>
            <w:r>
              <w:t>3) проведение 12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p w14:paraId="0380FA96" w14:textId="77777777" w:rsidR="001268B9" w:rsidRDefault="001268B9">
            <w:pPr>
              <w:pStyle w:val="ConsPlusNormal"/>
              <w:jc w:val="both"/>
            </w:pPr>
            <w:r>
              <w:lastRenderedPageBreak/>
              <w:t>в 2020 году - 4;</w:t>
            </w:r>
          </w:p>
          <w:p w14:paraId="061A0E6F" w14:textId="77777777" w:rsidR="001268B9" w:rsidRDefault="001268B9">
            <w:pPr>
              <w:pStyle w:val="ConsPlusNormal"/>
              <w:jc w:val="both"/>
            </w:pPr>
            <w:r>
              <w:t>в 2021 году - 4;</w:t>
            </w:r>
          </w:p>
          <w:p w14:paraId="30A865CF" w14:textId="77777777" w:rsidR="001268B9" w:rsidRDefault="001268B9">
            <w:pPr>
              <w:pStyle w:val="ConsPlusNormal"/>
              <w:jc w:val="both"/>
            </w:pPr>
            <w:r>
              <w:t>в 2022 году - 4;</w:t>
            </w:r>
          </w:p>
          <w:p w14:paraId="4756737E" w14:textId="77777777" w:rsidR="001268B9" w:rsidRDefault="001268B9">
            <w:pPr>
              <w:pStyle w:val="ConsPlusNormal"/>
              <w:jc w:val="both"/>
            </w:pPr>
            <w:r>
              <w:t>4) 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 - не менее 80% ежегодно;</w:t>
            </w:r>
          </w:p>
          <w:p w14:paraId="5A997294" w14:textId="77777777" w:rsidR="001268B9" w:rsidRDefault="001268B9">
            <w:pPr>
              <w:pStyle w:val="ConsPlusNormal"/>
              <w:jc w:val="both"/>
            </w:pPr>
            <w:r>
              <w:t>5) доля участников Государственной программы и членов их семей, выехавших на постоянное место жительства из Республики Саха (Якутия) в иной субъект Российской Федерации ранее, чем через 3 года со дня постановки на учет в Министерстве внутренних дел по Республике Саха (Якутия) в качестве участника Государственной программы и (или) члена его семьи, в общей численности соотечественников, переселившихся в Республику Саха (Якутия) в рамках подпрограммы - не более 5% ежегодно;</w:t>
            </w:r>
          </w:p>
          <w:p w14:paraId="4BCD6E62" w14:textId="77777777" w:rsidR="001268B9" w:rsidRDefault="001268B9">
            <w:pPr>
              <w:pStyle w:val="ConsPlusNormal"/>
              <w:jc w:val="both"/>
            </w:pPr>
            <w:r>
              <w:t>6) доля участников Государственной программы и членов их семей, выехавших на постоянное место жительства из Республики Саха (Якутия) за пределы территории Российской Федерации ранее, чем через 3 года со дня постановки на учет в Министерстве внутренних дел по Республике Саха (Якутия) в качестве участника Государственной программы и (или) члена его семьи, в общей численности соотечественников, переселившихся в Республику Саха (Якутия) в рамках подпрограммы - не более 5% ежегодно</w:t>
            </w:r>
          </w:p>
        </w:tc>
      </w:tr>
    </w:tbl>
    <w:p w14:paraId="4AD36546" w14:textId="77777777" w:rsidR="001268B9" w:rsidRDefault="001268B9">
      <w:pPr>
        <w:pStyle w:val="ConsPlusNormal"/>
        <w:jc w:val="both"/>
      </w:pPr>
    </w:p>
    <w:p w14:paraId="2AE112E9" w14:textId="77777777" w:rsidR="001268B9" w:rsidRDefault="001268B9">
      <w:pPr>
        <w:pStyle w:val="ConsPlusNormal"/>
        <w:ind w:firstLine="540"/>
        <w:jc w:val="both"/>
      </w:pPr>
      <w:r>
        <w:t>--------------------------------</w:t>
      </w:r>
    </w:p>
    <w:p w14:paraId="179F3E60" w14:textId="77777777" w:rsidR="001268B9" w:rsidRDefault="001268B9">
      <w:pPr>
        <w:pStyle w:val="ConsPlusNormal"/>
        <w:spacing w:before="220"/>
        <w:ind w:firstLine="540"/>
        <w:jc w:val="both"/>
      </w:pPr>
      <w:bookmarkStart w:id="2" w:name="P530"/>
      <w:bookmarkEnd w:id="2"/>
      <w:r>
        <w:t>&lt;1&gt; Далее - Государственная программа, участник Государственной программы</w:t>
      </w:r>
    </w:p>
    <w:p w14:paraId="5328B886" w14:textId="77777777" w:rsidR="001268B9" w:rsidRDefault="001268B9">
      <w:pPr>
        <w:pStyle w:val="ConsPlusNormal"/>
        <w:jc w:val="both"/>
      </w:pPr>
    </w:p>
    <w:p w14:paraId="5C3BC9BD" w14:textId="77777777" w:rsidR="001268B9" w:rsidRDefault="001268B9">
      <w:pPr>
        <w:pStyle w:val="ConsPlusTitle"/>
        <w:jc w:val="center"/>
        <w:outlineLvl w:val="1"/>
      </w:pPr>
      <w:r>
        <w:t>Паспорт подпрограммы N 8.</w:t>
      </w:r>
    </w:p>
    <w:p w14:paraId="7CB7486D" w14:textId="77777777" w:rsidR="001268B9" w:rsidRDefault="001268B9">
      <w:pPr>
        <w:pStyle w:val="ConsPlusTitle"/>
        <w:jc w:val="center"/>
      </w:pPr>
      <w:r>
        <w:t>Осуществление социальных выплат</w:t>
      </w:r>
    </w:p>
    <w:p w14:paraId="1E62659A"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030FA71D" w14:textId="77777777">
        <w:tc>
          <w:tcPr>
            <w:tcW w:w="3345" w:type="dxa"/>
          </w:tcPr>
          <w:p w14:paraId="3FE07CEB" w14:textId="77777777" w:rsidR="001268B9" w:rsidRDefault="001268B9">
            <w:pPr>
              <w:pStyle w:val="ConsPlusNormal"/>
            </w:pPr>
            <w:r>
              <w:t>Наименование подпрограммы</w:t>
            </w:r>
          </w:p>
        </w:tc>
        <w:tc>
          <w:tcPr>
            <w:tcW w:w="5726" w:type="dxa"/>
          </w:tcPr>
          <w:p w14:paraId="22251126" w14:textId="77777777" w:rsidR="001268B9" w:rsidRDefault="001268B9">
            <w:pPr>
              <w:pStyle w:val="ConsPlusNormal"/>
            </w:pPr>
            <w:r>
              <w:t>Осуществление социальных выплат</w:t>
            </w:r>
          </w:p>
        </w:tc>
      </w:tr>
      <w:tr w:rsidR="001268B9" w14:paraId="15FA865F" w14:textId="77777777">
        <w:tc>
          <w:tcPr>
            <w:tcW w:w="3345" w:type="dxa"/>
          </w:tcPr>
          <w:p w14:paraId="0A8AC1E1" w14:textId="77777777" w:rsidR="001268B9" w:rsidRDefault="001268B9">
            <w:pPr>
              <w:pStyle w:val="ConsPlusNormal"/>
            </w:pPr>
            <w:r>
              <w:t>Ответственный исполнитель подпрограммы (соисполнитель программы)</w:t>
            </w:r>
          </w:p>
        </w:tc>
        <w:tc>
          <w:tcPr>
            <w:tcW w:w="5726" w:type="dxa"/>
          </w:tcPr>
          <w:p w14:paraId="083C8D04" w14:textId="77777777" w:rsidR="001268B9" w:rsidRDefault="001268B9">
            <w:pPr>
              <w:pStyle w:val="ConsPlusNormal"/>
            </w:pPr>
            <w:r>
              <w:t>Государственный комитет Республики Саха (Якутия) по занятости населения</w:t>
            </w:r>
          </w:p>
        </w:tc>
      </w:tr>
      <w:tr w:rsidR="001268B9" w14:paraId="4B3E7C6C" w14:textId="77777777">
        <w:tc>
          <w:tcPr>
            <w:tcW w:w="3345" w:type="dxa"/>
          </w:tcPr>
          <w:p w14:paraId="4701B05F" w14:textId="77777777" w:rsidR="001268B9" w:rsidRDefault="001268B9">
            <w:pPr>
              <w:pStyle w:val="ConsPlusNormal"/>
            </w:pPr>
            <w:r>
              <w:t>Участники подпрограммы</w:t>
            </w:r>
          </w:p>
        </w:tc>
        <w:tc>
          <w:tcPr>
            <w:tcW w:w="5726" w:type="dxa"/>
          </w:tcPr>
          <w:p w14:paraId="26D818DC" w14:textId="77777777" w:rsidR="001268B9" w:rsidRDefault="001268B9">
            <w:pPr>
              <w:pStyle w:val="ConsPlusNormal"/>
              <w:jc w:val="center"/>
            </w:pPr>
            <w:r>
              <w:t>-</w:t>
            </w:r>
          </w:p>
        </w:tc>
      </w:tr>
      <w:tr w:rsidR="001268B9" w14:paraId="0EAF8052" w14:textId="77777777">
        <w:tc>
          <w:tcPr>
            <w:tcW w:w="3345" w:type="dxa"/>
          </w:tcPr>
          <w:p w14:paraId="37382688" w14:textId="77777777" w:rsidR="001268B9" w:rsidRDefault="001268B9">
            <w:pPr>
              <w:pStyle w:val="ConsPlusNormal"/>
            </w:pPr>
            <w:r>
              <w:t>Цель подпрограммы</w:t>
            </w:r>
          </w:p>
        </w:tc>
        <w:tc>
          <w:tcPr>
            <w:tcW w:w="5726" w:type="dxa"/>
          </w:tcPr>
          <w:p w14:paraId="002B0D72" w14:textId="77777777" w:rsidR="001268B9" w:rsidRDefault="001268B9">
            <w:pPr>
              <w:pStyle w:val="ConsPlusNormal"/>
              <w:jc w:val="both"/>
            </w:pPr>
            <w:r>
              <w:t>Обеспечение государственных гарантий социальной поддержки безработных граждан</w:t>
            </w:r>
          </w:p>
        </w:tc>
      </w:tr>
      <w:tr w:rsidR="001268B9" w14:paraId="38E58017" w14:textId="77777777">
        <w:tc>
          <w:tcPr>
            <w:tcW w:w="3345" w:type="dxa"/>
          </w:tcPr>
          <w:p w14:paraId="7DDA7C37" w14:textId="77777777" w:rsidR="001268B9" w:rsidRDefault="001268B9">
            <w:pPr>
              <w:pStyle w:val="ConsPlusNormal"/>
            </w:pPr>
            <w:r>
              <w:t>Задачи подпрограммы</w:t>
            </w:r>
          </w:p>
        </w:tc>
        <w:tc>
          <w:tcPr>
            <w:tcW w:w="5726" w:type="dxa"/>
          </w:tcPr>
          <w:p w14:paraId="41DC3B8E" w14:textId="77777777" w:rsidR="001268B9" w:rsidRDefault="001268B9">
            <w:pPr>
              <w:pStyle w:val="ConsPlusNormal"/>
              <w:jc w:val="both"/>
            </w:pPr>
            <w:r>
              <w:t xml:space="preserve">Исполнение обязательств по социальной поддержке </w:t>
            </w:r>
            <w:r>
              <w:lastRenderedPageBreak/>
              <w:t>безработных граждан</w:t>
            </w:r>
          </w:p>
        </w:tc>
      </w:tr>
      <w:tr w:rsidR="001268B9" w14:paraId="2258E987" w14:textId="77777777">
        <w:tc>
          <w:tcPr>
            <w:tcW w:w="3345" w:type="dxa"/>
          </w:tcPr>
          <w:p w14:paraId="576FD376" w14:textId="77777777" w:rsidR="001268B9" w:rsidRDefault="001268B9">
            <w:pPr>
              <w:pStyle w:val="ConsPlusNormal"/>
            </w:pPr>
            <w:r>
              <w:lastRenderedPageBreak/>
              <w:t>Целевые показатели (индикаторы) подпрограммы</w:t>
            </w:r>
          </w:p>
        </w:tc>
        <w:tc>
          <w:tcPr>
            <w:tcW w:w="5726" w:type="dxa"/>
          </w:tcPr>
          <w:p w14:paraId="78103F4A" w14:textId="77777777" w:rsidR="001268B9" w:rsidRDefault="001268B9">
            <w:pPr>
              <w:pStyle w:val="ConsPlusNormal"/>
              <w:jc w:val="both"/>
            </w:pPr>
            <w:r>
              <w:t>Осуществление социальных выплат гражданам, признанным в установленном порядке безработными, в 2020 - 2024 годах ежегодно</w:t>
            </w:r>
          </w:p>
        </w:tc>
      </w:tr>
      <w:tr w:rsidR="001268B9" w14:paraId="3118E500" w14:textId="77777777">
        <w:tc>
          <w:tcPr>
            <w:tcW w:w="3345" w:type="dxa"/>
          </w:tcPr>
          <w:p w14:paraId="4803AC65" w14:textId="77777777" w:rsidR="001268B9" w:rsidRDefault="001268B9">
            <w:pPr>
              <w:pStyle w:val="ConsPlusNormal"/>
            </w:pPr>
            <w:r>
              <w:t>Сроки реализации подпрограммы</w:t>
            </w:r>
          </w:p>
        </w:tc>
        <w:tc>
          <w:tcPr>
            <w:tcW w:w="5726" w:type="dxa"/>
          </w:tcPr>
          <w:p w14:paraId="4FF97C0D" w14:textId="77777777" w:rsidR="001268B9" w:rsidRDefault="001268B9">
            <w:pPr>
              <w:pStyle w:val="ConsPlusNormal"/>
            </w:pPr>
            <w:r>
              <w:t>2020 - 2024 годы</w:t>
            </w:r>
          </w:p>
        </w:tc>
      </w:tr>
      <w:tr w:rsidR="001268B9" w14:paraId="4C069DFA" w14:textId="77777777">
        <w:tc>
          <w:tcPr>
            <w:tcW w:w="3345" w:type="dxa"/>
          </w:tcPr>
          <w:p w14:paraId="23160885" w14:textId="77777777" w:rsidR="001268B9" w:rsidRDefault="001268B9">
            <w:pPr>
              <w:pStyle w:val="ConsPlusNormal"/>
            </w:pPr>
            <w:r>
              <w:t>Объем финансового обеспечения подпрограммы</w:t>
            </w:r>
          </w:p>
        </w:tc>
        <w:tc>
          <w:tcPr>
            <w:tcW w:w="5726" w:type="dxa"/>
          </w:tcPr>
          <w:p w14:paraId="1F518FCA" w14:textId="77777777" w:rsidR="001268B9" w:rsidRDefault="001268B9">
            <w:pPr>
              <w:pStyle w:val="ConsPlusNormal"/>
              <w:jc w:val="both"/>
            </w:pPr>
            <w:r>
              <w:t>Объемы финансового обеспечения подпрограммы - 3 702 058,20 тыс. рублей, в том числе:</w:t>
            </w:r>
          </w:p>
          <w:p w14:paraId="1705F813" w14:textId="77777777" w:rsidR="001268B9" w:rsidRDefault="001268B9">
            <w:pPr>
              <w:pStyle w:val="ConsPlusNormal"/>
            </w:pPr>
            <w:r>
              <w:t>2020 год - 746 933,10 тыс. руб.;</w:t>
            </w:r>
          </w:p>
          <w:p w14:paraId="5B0AB383" w14:textId="77777777" w:rsidR="001268B9" w:rsidRDefault="001268B9">
            <w:pPr>
              <w:pStyle w:val="ConsPlusNormal"/>
            </w:pPr>
            <w:r>
              <w:t>2021 год - 748 716,60 тыс. руб.;</w:t>
            </w:r>
          </w:p>
          <w:p w14:paraId="449594C9" w14:textId="77777777" w:rsidR="001268B9" w:rsidRDefault="001268B9">
            <w:pPr>
              <w:pStyle w:val="ConsPlusNormal"/>
            </w:pPr>
            <w:r>
              <w:t>2022 год - 748 716,60 тыс. руб.;</w:t>
            </w:r>
          </w:p>
          <w:p w14:paraId="3979C7F3" w14:textId="77777777" w:rsidR="001268B9" w:rsidRDefault="001268B9">
            <w:pPr>
              <w:pStyle w:val="ConsPlusNormal"/>
            </w:pPr>
            <w:r>
              <w:t>2023 год - 709 585,45 тыс. руб.;</w:t>
            </w:r>
          </w:p>
          <w:p w14:paraId="0FF88275" w14:textId="77777777" w:rsidR="001268B9" w:rsidRDefault="001268B9">
            <w:pPr>
              <w:pStyle w:val="ConsPlusNormal"/>
            </w:pPr>
            <w:r>
              <w:t>2024 год - 748 106,45 тыс. руб.;</w:t>
            </w:r>
          </w:p>
          <w:p w14:paraId="4BB1796D" w14:textId="77777777" w:rsidR="001268B9" w:rsidRDefault="001268B9">
            <w:pPr>
              <w:pStyle w:val="ConsPlusNormal"/>
              <w:jc w:val="both"/>
            </w:pPr>
            <w:r>
              <w:t>а) за счет средств государственного бюджета Республики Саха (Якутия) - 0,00 тыс. рублей, в том числе:</w:t>
            </w:r>
          </w:p>
          <w:p w14:paraId="728C29E7" w14:textId="77777777" w:rsidR="001268B9" w:rsidRDefault="001268B9">
            <w:pPr>
              <w:pStyle w:val="ConsPlusNormal"/>
            </w:pPr>
            <w:r>
              <w:t>2020 год - 0,00 тыс. руб.;</w:t>
            </w:r>
          </w:p>
          <w:p w14:paraId="063084EC" w14:textId="77777777" w:rsidR="001268B9" w:rsidRDefault="001268B9">
            <w:pPr>
              <w:pStyle w:val="ConsPlusNormal"/>
            </w:pPr>
            <w:r>
              <w:t>2021 год - 0,00 тыс. руб.;</w:t>
            </w:r>
          </w:p>
          <w:p w14:paraId="0E680AE8" w14:textId="77777777" w:rsidR="001268B9" w:rsidRDefault="001268B9">
            <w:pPr>
              <w:pStyle w:val="ConsPlusNormal"/>
            </w:pPr>
            <w:r>
              <w:t>2022 год - 0,00 тыс. руб.;</w:t>
            </w:r>
          </w:p>
          <w:p w14:paraId="48773076" w14:textId="77777777" w:rsidR="001268B9" w:rsidRDefault="001268B9">
            <w:pPr>
              <w:pStyle w:val="ConsPlusNormal"/>
            </w:pPr>
            <w:r>
              <w:t>2023 год - 0,00 тыс. руб.;</w:t>
            </w:r>
          </w:p>
          <w:p w14:paraId="1F8AF1F7" w14:textId="77777777" w:rsidR="001268B9" w:rsidRDefault="001268B9">
            <w:pPr>
              <w:pStyle w:val="ConsPlusNormal"/>
            </w:pPr>
            <w:r>
              <w:t>2024 год - 0,00 тыс. руб.;</w:t>
            </w:r>
          </w:p>
          <w:p w14:paraId="30715511" w14:textId="77777777" w:rsidR="001268B9" w:rsidRDefault="001268B9">
            <w:pPr>
              <w:pStyle w:val="ConsPlusNormal"/>
              <w:jc w:val="both"/>
            </w:pPr>
            <w:r>
              <w:t>б) за счет средств федерального бюджета - 3 702 058,20 тыс. рублей, в том числе:</w:t>
            </w:r>
          </w:p>
          <w:p w14:paraId="06D939D5" w14:textId="77777777" w:rsidR="001268B9" w:rsidRDefault="001268B9">
            <w:pPr>
              <w:pStyle w:val="ConsPlusNormal"/>
            </w:pPr>
            <w:r>
              <w:t>2020 год - 746 933,10 тыс. руб.;</w:t>
            </w:r>
          </w:p>
          <w:p w14:paraId="568C4CE3" w14:textId="77777777" w:rsidR="001268B9" w:rsidRDefault="001268B9">
            <w:pPr>
              <w:pStyle w:val="ConsPlusNormal"/>
            </w:pPr>
            <w:r>
              <w:t>2021 год - 748 716,60 тыс. руб.;</w:t>
            </w:r>
          </w:p>
          <w:p w14:paraId="5F6E7642" w14:textId="77777777" w:rsidR="001268B9" w:rsidRDefault="001268B9">
            <w:pPr>
              <w:pStyle w:val="ConsPlusNormal"/>
            </w:pPr>
            <w:r>
              <w:t>2022 год - 748 716,60 тыс. руб.;</w:t>
            </w:r>
          </w:p>
          <w:p w14:paraId="2BBB9AFE" w14:textId="77777777" w:rsidR="001268B9" w:rsidRDefault="001268B9">
            <w:pPr>
              <w:pStyle w:val="ConsPlusNormal"/>
            </w:pPr>
            <w:r>
              <w:t>2023 год - 709 585,45 тыс. руб.;</w:t>
            </w:r>
          </w:p>
          <w:p w14:paraId="5735D405" w14:textId="77777777" w:rsidR="001268B9" w:rsidRDefault="001268B9">
            <w:pPr>
              <w:pStyle w:val="ConsPlusNormal"/>
            </w:pPr>
            <w:r>
              <w:t>2024 год - 748 106,45 тыс. руб.;</w:t>
            </w:r>
          </w:p>
          <w:p w14:paraId="4713A42D" w14:textId="77777777" w:rsidR="001268B9" w:rsidRDefault="001268B9">
            <w:pPr>
              <w:pStyle w:val="ConsPlusNormal"/>
              <w:jc w:val="both"/>
            </w:pPr>
            <w:r>
              <w:t>в) за счет средств местного бюджета - 0,00 тыс. рублей, в том числе по годам:</w:t>
            </w:r>
          </w:p>
          <w:p w14:paraId="578E1C73" w14:textId="77777777" w:rsidR="001268B9" w:rsidRDefault="001268B9">
            <w:pPr>
              <w:pStyle w:val="ConsPlusNormal"/>
            </w:pPr>
            <w:r>
              <w:t>2020 год - 0,00 тыс. руб.;</w:t>
            </w:r>
          </w:p>
          <w:p w14:paraId="01E65A46" w14:textId="77777777" w:rsidR="001268B9" w:rsidRDefault="001268B9">
            <w:pPr>
              <w:pStyle w:val="ConsPlusNormal"/>
            </w:pPr>
            <w:r>
              <w:t>2021 год - 0,00 тыс. руб.;</w:t>
            </w:r>
          </w:p>
          <w:p w14:paraId="7D21D185" w14:textId="77777777" w:rsidR="001268B9" w:rsidRDefault="001268B9">
            <w:pPr>
              <w:pStyle w:val="ConsPlusNormal"/>
            </w:pPr>
            <w:r>
              <w:t>2022 год - 0,00 тыс. руб.;</w:t>
            </w:r>
          </w:p>
          <w:p w14:paraId="156FCDF6" w14:textId="77777777" w:rsidR="001268B9" w:rsidRDefault="001268B9">
            <w:pPr>
              <w:pStyle w:val="ConsPlusNormal"/>
            </w:pPr>
            <w:r>
              <w:t>2023 год - 0,00 тыс. руб.;</w:t>
            </w:r>
          </w:p>
          <w:p w14:paraId="7D3D1D79" w14:textId="77777777" w:rsidR="001268B9" w:rsidRDefault="001268B9">
            <w:pPr>
              <w:pStyle w:val="ConsPlusNormal"/>
            </w:pPr>
            <w:r>
              <w:t>2024 год - 0,00 тыс. руб.;</w:t>
            </w:r>
          </w:p>
          <w:p w14:paraId="2CA09342" w14:textId="77777777" w:rsidR="001268B9" w:rsidRDefault="001268B9">
            <w:pPr>
              <w:pStyle w:val="ConsPlusNormal"/>
              <w:jc w:val="both"/>
            </w:pPr>
            <w:r>
              <w:t>г) за счет средств внебюджетных источников - 0,00 тыс. рублей, в том числе по годам:</w:t>
            </w:r>
          </w:p>
          <w:p w14:paraId="273E1ED3" w14:textId="77777777" w:rsidR="001268B9" w:rsidRDefault="001268B9">
            <w:pPr>
              <w:pStyle w:val="ConsPlusNormal"/>
            </w:pPr>
            <w:r>
              <w:t>2020 год - 0,00 тыс. руб.;</w:t>
            </w:r>
          </w:p>
          <w:p w14:paraId="153141F2" w14:textId="77777777" w:rsidR="001268B9" w:rsidRDefault="001268B9">
            <w:pPr>
              <w:pStyle w:val="ConsPlusNormal"/>
            </w:pPr>
            <w:r>
              <w:t>2021 год - 0,00 тыс. руб.;</w:t>
            </w:r>
          </w:p>
          <w:p w14:paraId="1DBBAAB9" w14:textId="77777777" w:rsidR="001268B9" w:rsidRDefault="001268B9">
            <w:pPr>
              <w:pStyle w:val="ConsPlusNormal"/>
            </w:pPr>
            <w:r>
              <w:t>2022 год - 0,00 тыс. руб.;</w:t>
            </w:r>
          </w:p>
          <w:p w14:paraId="43912B76" w14:textId="77777777" w:rsidR="001268B9" w:rsidRDefault="001268B9">
            <w:pPr>
              <w:pStyle w:val="ConsPlusNormal"/>
            </w:pPr>
            <w:r>
              <w:t>2023 год - 0,00 тыс. руб.;</w:t>
            </w:r>
          </w:p>
          <w:p w14:paraId="333D26CF" w14:textId="77777777" w:rsidR="001268B9" w:rsidRDefault="001268B9">
            <w:pPr>
              <w:pStyle w:val="ConsPlusNormal"/>
            </w:pPr>
            <w:r>
              <w:t>2024 год - 0,00 тыс. руб.</w:t>
            </w:r>
          </w:p>
        </w:tc>
      </w:tr>
      <w:tr w:rsidR="001268B9" w14:paraId="09D1740B" w14:textId="77777777">
        <w:tc>
          <w:tcPr>
            <w:tcW w:w="3345" w:type="dxa"/>
          </w:tcPr>
          <w:p w14:paraId="34E7644D" w14:textId="77777777" w:rsidR="001268B9" w:rsidRDefault="001268B9">
            <w:pPr>
              <w:pStyle w:val="ConsPlusNormal"/>
            </w:pPr>
            <w:r>
              <w:t>Ожидаемые результаты реализации подпрограммы</w:t>
            </w:r>
          </w:p>
        </w:tc>
        <w:tc>
          <w:tcPr>
            <w:tcW w:w="5726" w:type="dxa"/>
          </w:tcPr>
          <w:p w14:paraId="2BFFA7B4" w14:textId="77777777" w:rsidR="001268B9" w:rsidRDefault="001268B9">
            <w:pPr>
              <w:pStyle w:val="ConsPlusNormal"/>
              <w:jc w:val="both"/>
            </w:pPr>
            <w:r>
              <w:t>Осуществление социальных выплат гражданам, признанным в установленном порядке безработными, в 2020 - 2024 годах</w:t>
            </w:r>
          </w:p>
        </w:tc>
      </w:tr>
    </w:tbl>
    <w:p w14:paraId="435D80B2" w14:textId="77777777" w:rsidR="001268B9" w:rsidRDefault="001268B9">
      <w:pPr>
        <w:pStyle w:val="ConsPlusNormal"/>
        <w:jc w:val="both"/>
      </w:pPr>
    </w:p>
    <w:p w14:paraId="751EF711" w14:textId="77777777" w:rsidR="001268B9" w:rsidRDefault="001268B9">
      <w:pPr>
        <w:pStyle w:val="ConsPlusTitle"/>
        <w:jc w:val="center"/>
        <w:outlineLvl w:val="1"/>
      </w:pPr>
      <w:r>
        <w:t>Паспорт подпрограммы N 9.</w:t>
      </w:r>
    </w:p>
    <w:p w14:paraId="3FF92F2D" w14:textId="77777777" w:rsidR="001268B9" w:rsidRDefault="001268B9">
      <w:pPr>
        <w:pStyle w:val="ConsPlusTitle"/>
        <w:jc w:val="center"/>
      </w:pPr>
      <w:r>
        <w:t>Повышение мобильности трудовых ресурсов</w:t>
      </w:r>
    </w:p>
    <w:p w14:paraId="5593AFAE"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7E3FDFB3" w14:textId="77777777">
        <w:tc>
          <w:tcPr>
            <w:tcW w:w="3345" w:type="dxa"/>
          </w:tcPr>
          <w:p w14:paraId="1DC79A5A" w14:textId="77777777" w:rsidR="001268B9" w:rsidRDefault="001268B9">
            <w:pPr>
              <w:pStyle w:val="ConsPlusNormal"/>
            </w:pPr>
            <w:r>
              <w:t>Наименование подпрограммы</w:t>
            </w:r>
          </w:p>
        </w:tc>
        <w:tc>
          <w:tcPr>
            <w:tcW w:w="5726" w:type="dxa"/>
          </w:tcPr>
          <w:p w14:paraId="0D793701" w14:textId="77777777" w:rsidR="001268B9" w:rsidRDefault="001268B9">
            <w:pPr>
              <w:pStyle w:val="ConsPlusNormal"/>
            </w:pPr>
            <w:r>
              <w:t>Повышение мобильности трудовых ресурсов</w:t>
            </w:r>
          </w:p>
        </w:tc>
      </w:tr>
      <w:tr w:rsidR="001268B9" w14:paraId="3ED6D97E" w14:textId="77777777">
        <w:tc>
          <w:tcPr>
            <w:tcW w:w="3345" w:type="dxa"/>
          </w:tcPr>
          <w:p w14:paraId="7375DB06" w14:textId="77777777" w:rsidR="001268B9" w:rsidRDefault="001268B9">
            <w:pPr>
              <w:pStyle w:val="ConsPlusNormal"/>
            </w:pPr>
            <w:r>
              <w:lastRenderedPageBreak/>
              <w:t>Ответственный исполнитель подпрограммы (соисполнитель подпрограммы)</w:t>
            </w:r>
          </w:p>
        </w:tc>
        <w:tc>
          <w:tcPr>
            <w:tcW w:w="5726" w:type="dxa"/>
          </w:tcPr>
          <w:p w14:paraId="0B605EE8" w14:textId="77777777" w:rsidR="001268B9" w:rsidRDefault="001268B9">
            <w:pPr>
              <w:pStyle w:val="ConsPlusNormal"/>
              <w:jc w:val="both"/>
            </w:pPr>
            <w:r>
              <w:t>Государственный комитет Республики Саха (Якутия) по занятости населения;</w:t>
            </w:r>
          </w:p>
          <w:p w14:paraId="0B25A926" w14:textId="77777777" w:rsidR="001268B9" w:rsidRDefault="001268B9">
            <w:pPr>
              <w:pStyle w:val="ConsPlusNormal"/>
              <w:jc w:val="both"/>
            </w:pPr>
            <w:r>
              <w:t>государственные казенные учреждения Республики Саха (Якутия) "Центры занятости населения"</w:t>
            </w:r>
          </w:p>
        </w:tc>
      </w:tr>
      <w:tr w:rsidR="001268B9" w14:paraId="479D3363" w14:textId="77777777">
        <w:tc>
          <w:tcPr>
            <w:tcW w:w="3345" w:type="dxa"/>
          </w:tcPr>
          <w:p w14:paraId="53628393" w14:textId="77777777" w:rsidR="001268B9" w:rsidRDefault="001268B9">
            <w:pPr>
              <w:pStyle w:val="ConsPlusNormal"/>
            </w:pPr>
            <w:r>
              <w:t>Участники подпрограммы</w:t>
            </w:r>
          </w:p>
        </w:tc>
        <w:tc>
          <w:tcPr>
            <w:tcW w:w="5726" w:type="dxa"/>
          </w:tcPr>
          <w:p w14:paraId="055E7F37" w14:textId="77777777" w:rsidR="001268B9" w:rsidRDefault="001268B9">
            <w:pPr>
              <w:pStyle w:val="ConsPlusNormal"/>
              <w:jc w:val="both"/>
            </w:pPr>
            <w:r>
              <w:t>1. Работодатели, испытывающие потребность в трудовых ресурсах;</w:t>
            </w:r>
          </w:p>
          <w:p w14:paraId="1543082C" w14:textId="77777777" w:rsidR="001268B9" w:rsidRDefault="001268B9">
            <w:pPr>
              <w:pStyle w:val="ConsPlusNormal"/>
              <w:jc w:val="both"/>
            </w:pPr>
            <w:r>
              <w:t>2. Граждане, привлекаемые для трудоустройства на территории Республики Саха (Якутия) из других субъектов Российской Федерации (далее - привлекаемые граждане)</w:t>
            </w:r>
          </w:p>
        </w:tc>
      </w:tr>
      <w:tr w:rsidR="001268B9" w14:paraId="7B691CB3" w14:textId="77777777">
        <w:tc>
          <w:tcPr>
            <w:tcW w:w="3345" w:type="dxa"/>
          </w:tcPr>
          <w:p w14:paraId="74C927AA" w14:textId="77777777" w:rsidR="001268B9" w:rsidRDefault="001268B9">
            <w:pPr>
              <w:pStyle w:val="ConsPlusNormal"/>
            </w:pPr>
            <w:r>
              <w:t>Цель подпрограммы</w:t>
            </w:r>
          </w:p>
        </w:tc>
        <w:tc>
          <w:tcPr>
            <w:tcW w:w="5726" w:type="dxa"/>
          </w:tcPr>
          <w:p w14:paraId="6403A8A1" w14:textId="77777777" w:rsidR="001268B9" w:rsidRDefault="001268B9">
            <w:pPr>
              <w:pStyle w:val="ConsPlusNormal"/>
              <w:jc w:val="both"/>
            </w:pPr>
            <w:r>
              <w:t>Содействие обеспечения потребности экономики Республики Саха (Якутия) в квалифицированных кадрах</w:t>
            </w:r>
          </w:p>
        </w:tc>
      </w:tr>
      <w:tr w:rsidR="001268B9" w14:paraId="6F33F6F1" w14:textId="77777777">
        <w:tc>
          <w:tcPr>
            <w:tcW w:w="3345" w:type="dxa"/>
          </w:tcPr>
          <w:p w14:paraId="0A7EF4AB" w14:textId="77777777" w:rsidR="001268B9" w:rsidRDefault="001268B9">
            <w:pPr>
              <w:pStyle w:val="ConsPlusNormal"/>
            </w:pPr>
            <w:r>
              <w:t>Задачи подпрограммы</w:t>
            </w:r>
          </w:p>
        </w:tc>
        <w:tc>
          <w:tcPr>
            <w:tcW w:w="5726" w:type="dxa"/>
          </w:tcPr>
          <w:p w14:paraId="437CFE7E" w14:textId="77777777" w:rsidR="001268B9" w:rsidRDefault="001268B9">
            <w:pPr>
              <w:pStyle w:val="ConsPlusNormal"/>
              <w:jc w:val="both"/>
            </w:pPr>
            <w:r>
              <w:t>1. Создание организационных и информационных условий, способствующих переезду трудоспособного населения из других субъектов Российской Федерации в Республику Саха (Якутия) для работы в организациях, испытывающих потребность в квалифицированных работниках.</w:t>
            </w:r>
          </w:p>
          <w:p w14:paraId="2D3BEE5B" w14:textId="77777777" w:rsidR="001268B9" w:rsidRDefault="001268B9">
            <w:pPr>
              <w:pStyle w:val="ConsPlusNormal"/>
              <w:jc w:val="both"/>
            </w:pPr>
            <w:r>
              <w:t>2. Содействие работодателям Республики Саха (Якутия) в привлечении квалифицированных кадров</w:t>
            </w:r>
          </w:p>
        </w:tc>
      </w:tr>
      <w:tr w:rsidR="001268B9" w14:paraId="459F950B" w14:textId="77777777">
        <w:tc>
          <w:tcPr>
            <w:tcW w:w="3345" w:type="dxa"/>
          </w:tcPr>
          <w:p w14:paraId="37956C3E" w14:textId="77777777" w:rsidR="001268B9" w:rsidRDefault="001268B9">
            <w:pPr>
              <w:pStyle w:val="ConsPlusNormal"/>
            </w:pPr>
            <w:r>
              <w:t>Целевые показатели (индикаторы) подпрограммы</w:t>
            </w:r>
          </w:p>
        </w:tc>
        <w:tc>
          <w:tcPr>
            <w:tcW w:w="5726" w:type="dxa"/>
          </w:tcPr>
          <w:p w14:paraId="7A66678D" w14:textId="77777777" w:rsidR="001268B9" w:rsidRDefault="001268B9">
            <w:pPr>
              <w:pStyle w:val="ConsPlusNormal"/>
              <w:jc w:val="both"/>
            </w:pPr>
            <w:r>
              <w:t>Численность работников, предусмотренная в соглашениях об участии в региональной программе</w:t>
            </w:r>
          </w:p>
        </w:tc>
      </w:tr>
      <w:tr w:rsidR="001268B9" w14:paraId="09ABFCD5" w14:textId="77777777">
        <w:tc>
          <w:tcPr>
            <w:tcW w:w="3345" w:type="dxa"/>
          </w:tcPr>
          <w:p w14:paraId="1625948D" w14:textId="77777777" w:rsidR="001268B9" w:rsidRDefault="001268B9">
            <w:pPr>
              <w:pStyle w:val="ConsPlusNormal"/>
            </w:pPr>
            <w:r>
              <w:t>Сроки и этапы реализации подпрограммы</w:t>
            </w:r>
          </w:p>
        </w:tc>
        <w:tc>
          <w:tcPr>
            <w:tcW w:w="5726" w:type="dxa"/>
          </w:tcPr>
          <w:p w14:paraId="3AC098A0" w14:textId="77777777" w:rsidR="001268B9" w:rsidRDefault="001268B9">
            <w:pPr>
              <w:pStyle w:val="ConsPlusNormal"/>
              <w:jc w:val="both"/>
            </w:pPr>
            <w:r>
              <w:t>2020 - 2022 годы</w:t>
            </w:r>
          </w:p>
        </w:tc>
      </w:tr>
      <w:tr w:rsidR="001268B9" w14:paraId="518CCFCF" w14:textId="77777777">
        <w:tc>
          <w:tcPr>
            <w:tcW w:w="3345" w:type="dxa"/>
          </w:tcPr>
          <w:p w14:paraId="260F2E87" w14:textId="77777777" w:rsidR="001268B9" w:rsidRDefault="001268B9">
            <w:pPr>
              <w:pStyle w:val="ConsPlusNormal"/>
            </w:pPr>
            <w:r>
              <w:t>Объем финансового обеспечения подпрограммы</w:t>
            </w:r>
          </w:p>
        </w:tc>
        <w:tc>
          <w:tcPr>
            <w:tcW w:w="5726" w:type="dxa"/>
          </w:tcPr>
          <w:p w14:paraId="2F78BEE5" w14:textId="77777777" w:rsidR="001268B9" w:rsidRDefault="001268B9">
            <w:pPr>
              <w:pStyle w:val="ConsPlusNormal"/>
              <w:jc w:val="both"/>
            </w:pPr>
            <w:r>
              <w:t>Объемы финансового обеспечения подпрограммы - 0,00 тыс. рублей, в том числе:</w:t>
            </w:r>
          </w:p>
          <w:p w14:paraId="46402677" w14:textId="77777777" w:rsidR="001268B9" w:rsidRDefault="001268B9">
            <w:pPr>
              <w:pStyle w:val="ConsPlusNormal"/>
              <w:jc w:val="both"/>
            </w:pPr>
            <w:r>
              <w:t>2020 год - 0,00 тыс. руб.;</w:t>
            </w:r>
          </w:p>
          <w:p w14:paraId="261083D1" w14:textId="77777777" w:rsidR="001268B9" w:rsidRDefault="001268B9">
            <w:pPr>
              <w:pStyle w:val="ConsPlusNormal"/>
              <w:jc w:val="both"/>
            </w:pPr>
            <w:r>
              <w:t>2021 год - 0,00 тыс. руб.;</w:t>
            </w:r>
          </w:p>
          <w:p w14:paraId="629DA192" w14:textId="77777777" w:rsidR="001268B9" w:rsidRDefault="001268B9">
            <w:pPr>
              <w:pStyle w:val="ConsPlusNormal"/>
              <w:jc w:val="both"/>
            </w:pPr>
            <w:r>
              <w:t>2022 год - 0,00 тыс. руб.;</w:t>
            </w:r>
          </w:p>
          <w:p w14:paraId="544C442A" w14:textId="77777777" w:rsidR="001268B9" w:rsidRDefault="001268B9">
            <w:pPr>
              <w:pStyle w:val="ConsPlusNormal"/>
              <w:jc w:val="both"/>
            </w:pPr>
            <w:r>
              <w:t>а) за счет средств государственного бюджета Республики Саха (Якутия) - 0,00 тыс. рублей, в том числе:</w:t>
            </w:r>
          </w:p>
          <w:p w14:paraId="0CDFEF34" w14:textId="77777777" w:rsidR="001268B9" w:rsidRDefault="001268B9">
            <w:pPr>
              <w:pStyle w:val="ConsPlusNormal"/>
              <w:jc w:val="both"/>
            </w:pPr>
            <w:r>
              <w:t>2020 год - 0,00 тыс. руб.;</w:t>
            </w:r>
          </w:p>
          <w:p w14:paraId="05E85F9B" w14:textId="77777777" w:rsidR="001268B9" w:rsidRDefault="001268B9">
            <w:pPr>
              <w:pStyle w:val="ConsPlusNormal"/>
              <w:jc w:val="both"/>
            </w:pPr>
            <w:r>
              <w:t>2021 год - 0,00 тыс. руб.;</w:t>
            </w:r>
          </w:p>
          <w:p w14:paraId="3EA87C40" w14:textId="77777777" w:rsidR="001268B9" w:rsidRDefault="001268B9">
            <w:pPr>
              <w:pStyle w:val="ConsPlusNormal"/>
              <w:jc w:val="both"/>
            </w:pPr>
            <w:r>
              <w:t>2022 год - 0,00 тыс. руб.;</w:t>
            </w:r>
          </w:p>
          <w:p w14:paraId="60B36CE7" w14:textId="77777777" w:rsidR="001268B9" w:rsidRDefault="001268B9">
            <w:pPr>
              <w:pStyle w:val="ConsPlusNormal"/>
              <w:jc w:val="both"/>
            </w:pPr>
            <w:r>
              <w:t>б) за счет средств федерального бюджета - 0,00 тыс. рублей, в том числе:</w:t>
            </w:r>
          </w:p>
          <w:p w14:paraId="5E65C8F6" w14:textId="77777777" w:rsidR="001268B9" w:rsidRDefault="001268B9">
            <w:pPr>
              <w:pStyle w:val="ConsPlusNormal"/>
              <w:jc w:val="both"/>
            </w:pPr>
            <w:r>
              <w:t>2020 год - 0,00 тыс. руб.;</w:t>
            </w:r>
          </w:p>
          <w:p w14:paraId="01DB668E" w14:textId="77777777" w:rsidR="001268B9" w:rsidRDefault="001268B9">
            <w:pPr>
              <w:pStyle w:val="ConsPlusNormal"/>
              <w:jc w:val="both"/>
            </w:pPr>
            <w:r>
              <w:t>2021 год - 0,00 тыс. руб.;</w:t>
            </w:r>
          </w:p>
          <w:p w14:paraId="58F9F940" w14:textId="77777777" w:rsidR="001268B9" w:rsidRDefault="001268B9">
            <w:pPr>
              <w:pStyle w:val="ConsPlusNormal"/>
              <w:jc w:val="both"/>
            </w:pPr>
            <w:r>
              <w:t>2022 год - 0,00 тыс. руб.;</w:t>
            </w:r>
          </w:p>
          <w:p w14:paraId="08DBF7C7" w14:textId="77777777" w:rsidR="001268B9" w:rsidRDefault="001268B9">
            <w:pPr>
              <w:pStyle w:val="ConsPlusNormal"/>
            </w:pPr>
            <w:r>
              <w:t>в) за счет средств местного бюджета - 0,00 тыс. рублей, в том числе по годам:</w:t>
            </w:r>
          </w:p>
          <w:p w14:paraId="79BD4A82" w14:textId="77777777" w:rsidR="001268B9" w:rsidRDefault="001268B9">
            <w:pPr>
              <w:pStyle w:val="ConsPlusNormal"/>
            </w:pPr>
            <w:r>
              <w:t>2020 год - 0,00 тыс. руб.;</w:t>
            </w:r>
          </w:p>
          <w:p w14:paraId="6DE0466C" w14:textId="77777777" w:rsidR="001268B9" w:rsidRDefault="001268B9">
            <w:pPr>
              <w:pStyle w:val="ConsPlusNormal"/>
            </w:pPr>
            <w:r>
              <w:t>2021 год - 0,00 тыс. руб.;</w:t>
            </w:r>
          </w:p>
          <w:p w14:paraId="4FFA9E56" w14:textId="77777777" w:rsidR="001268B9" w:rsidRDefault="001268B9">
            <w:pPr>
              <w:pStyle w:val="ConsPlusNormal"/>
            </w:pPr>
            <w:r>
              <w:t>2022 год - 0,00 тыс. руб.;</w:t>
            </w:r>
          </w:p>
          <w:p w14:paraId="5C9921E2" w14:textId="77777777" w:rsidR="001268B9" w:rsidRDefault="001268B9">
            <w:pPr>
              <w:pStyle w:val="ConsPlusNormal"/>
              <w:jc w:val="both"/>
            </w:pPr>
            <w:r>
              <w:t>г) за счет средств внебюджетных источников - 0,00 тыс. рублей, в том числе по годам:</w:t>
            </w:r>
          </w:p>
          <w:p w14:paraId="79B5B05E" w14:textId="77777777" w:rsidR="001268B9" w:rsidRDefault="001268B9">
            <w:pPr>
              <w:pStyle w:val="ConsPlusNormal"/>
            </w:pPr>
            <w:r>
              <w:t>2020 год - 0,00 тыс. руб.;</w:t>
            </w:r>
          </w:p>
          <w:p w14:paraId="4A3BFB1C" w14:textId="77777777" w:rsidR="001268B9" w:rsidRDefault="001268B9">
            <w:pPr>
              <w:pStyle w:val="ConsPlusNormal"/>
            </w:pPr>
            <w:r>
              <w:t>2021 год - 0,00 тыс. руб.;</w:t>
            </w:r>
          </w:p>
          <w:p w14:paraId="7A1D4FD6" w14:textId="77777777" w:rsidR="001268B9" w:rsidRDefault="001268B9">
            <w:pPr>
              <w:pStyle w:val="ConsPlusNormal"/>
              <w:jc w:val="both"/>
            </w:pPr>
            <w:r>
              <w:t>2022 год - 0,00 тыс. руб.</w:t>
            </w:r>
          </w:p>
        </w:tc>
      </w:tr>
      <w:tr w:rsidR="001268B9" w14:paraId="515B0409" w14:textId="77777777">
        <w:tc>
          <w:tcPr>
            <w:tcW w:w="3345" w:type="dxa"/>
          </w:tcPr>
          <w:p w14:paraId="220D16D6" w14:textId="77777777" w:rsidR="001268B9" w:rsidRDefault="001268B9">
            <w:pPr>
              <w:pStyle w:val="ConsPlusNormal"/>
            </w:pPr>
            <w:r>
              <w:lastRenderedPageBreak/>
              <w:t>Ожидаемые результаты реализации подпрограммы</w:t>
            </w:r>
          </w:p>
        </w:tc>
        <w:tc>
          <w:tcPr>
            <w:tcW w:w="5726" w:type="dxa"/>
          </w:tcPr>
          <w:p w14:paraId="6B31D307" w14:textId="77777777" w:rsidR="001268B9" w:rsidRDefault="001268B9">
            <w:pPr>
              <w:pStyle w:val="ConsPlusNormal"/>
              <w:jc w:val="both"/>
            </w:pPr>
            <w:r>
              <w:t>Численность работников, предусмотренная в соглашениях об участии в региональной программе, по годам:</w:t>
            </w:r>
          </w:p>
          <w:p w14:paraId="717991BA" w14:textId="77777777" w:rsidR="001268B9" w:rsidRDefault="001268B9">
            <w:pPr>
              <w:pStyle w:val="ConsPlusNormal"/>
              <w:jc w:val="both"/>
            </w:pPr>
            <w:r>
              <w:t>2020 год - 21 человек;</w:t>
            </w:r>
          </w:p>
          <w:p w14:paraId="5FD872D9" w14:textId="77777777" w:rsidR="001268B9" w:rsidRDefault="001268B9">
            <w:pPr>
              <w:pStyle w:val="ConsPlusNormal"/>
              <w:jc w:val="both"/>
            </w:pPr>
            <w:r>
              <w:t>2021 год - 30 человек;</w:t>
            </w:r>
          </w:p>
          <w:p w14:paraId="0DBAC66D" w14:textId="77777777" w:rsidR="001268B9" w:rsidRDefault="001268B9">
            <w:pPr>
              <w:pStyle w:val="ConsPlusNormal"/>
              <w:jc w:val="both"/>
            </w:pPr>
            <w:r>
              <w:t>2022 год - 30 человек</w:t>
            </w:r>
          </w:p>
        </w:tc>
      </w:tr>
    </w:tbl>
    <w:p w14:paraId="2BB6AF34" w14:textId="77777777" w:rsidR="001268B9" w:rsidRDefault="001268B9">
      <w:pPr>
        <w:pStyle w:val="ConsPlusNormal"/>
        <w:jc w:val="both"/>
      </w:pPr>
    </w:p>
    <w:p w14:paraId="1A6C20E1" w14:textId="77777777" w:rsidR="001268B9" w:rsidRDefault="001268B9">
      <w:pPr>
        <w:pStyle w:val="ConsPlusTitle"/>
        <w:jc w:val="center"/>
        <w:outlineLvl w:val="1"/>
      </w:pPr>
      <w:r>
        <w:t>Раздел 1. ХАРАКТЕРИСТИКА ТЕКУЩЕГО СОСТОЯНИЯ</w:t>
      </w:r>
    </w:p>
    <w:p w14:paraId="41361A0D" w14:textId="77777777" w:rsidR="001268B9" w:rsidRDefault="001268B9">
      <w:pPr>
        <w:pStyle w:val="ConsPlusNormal"/>
        <w:jc w:val="both"/>
      </w:pPr>
    </w:p>
    <w:p w14:paraId="5392350B" w14:textId="77777777" w:rsidR="001268B9" w:rsidRDefault="001268B9">
      <w:pPr>
        <w:pStyle w:val="ConsPlusNormal"/>
        <w:ind w:firstLine="540"/>
        <w:jc w:val="both"/>
      </w:pPr>
      <w:r>
        <w:t>2018 год в Республике Саха (Якутия) был объявлен Годом содействия занятости населения, в рамках которого проведена совместная работа исполнительных органов государственной власти, органов местного самоуправления, крупного бизнеса, направленная на усиление мер, способствующих трудоустройству, повышению конкурентоспособности незанятых граждан на рынке труда. В этой связи республиканский рынок труда функционировал в значительно более благоприятных условиях относительно предыдущих лет.</w:t>
      </w:r>
    </w:p>
    <w:p w14:paraId="2B09DC69" w14:textId="77777777" w:rsidR="001268B9" w:rsidRDefault="001268B9">
      <w:pPr>
        <w:pStyle w:val="ConsPlusNormal"/>
        <w:spacing w:before="220"/>
        <w:ind w:firstLine="540"/>
        <w:jc w:val="both"/>
      </w:pPr>
      <w:r>
        <w:t>Важной составляющей рынка труда является регистрируемый рынок труда, контролируемый государственной службой занятости. В Год содействия занятости населения на республиканском регистрируемом рынке труда наблюдалась позитивная динамика:</w:t>
      </w:r>
    </w:p>
    <w:p w14:paraId="345973D3" w14:textId="77777777" w:rsidR="001268B9" w:rsidRDefault="001268B9">
      <w:pPr>
        <w:pStyle w:val="ConsPlusNormal"/>
        <w:spacing w:before="220"/>
        <w:ind w:firstLine="540"/>
        <w:jc w:val="both"/>
      </w:pPr>
      <w:r>
        <w:t>- снижение численности зарегистрированных безработных на 16,7%. Уровень регистрируемой безработицы составил 1,6%;</w:t>
      </w:r>
    </w:p>
    <w:p w14:paraId="66BD2AA9" w14:textId="77777777" w:rsidR="001268B9" w:rsidRDefault="001268B9">
      <w:pPr>
        <w:pStyle w:val="ConsPlusNormal"/>
        <w:spacing w:before="220"/>
        <w:ind w:firstLine="540"/>
        <w:jc w:val="both"/>
      </w:pPr>
      <w:r>
        <w:t>- увеличение количества вакансий на 5,2%. Увеличение средней заработной платы вакансий с 37 тыс. до 43 тыс. рублей;</w:t>
      </w:r>
    </w:p>
    <w:p w14:paraId="021A7A67" w14:textId="77777777" w:rsidR="001268B9" w:rsidRDefault="001268B9">
      <w:pPr>
        <w:pStyle w:val="ConsPlusNormal"/>
        <w:spacing w:before="220"/>
        <w:ind w:firstLine="540"/>
        <w:jc w:val="both"/>
      </w:pPr>
      <w:r>
        <w:t>- снижение высвобождения работников на 15,3%;</w:t>
      </w:r>
    </w:p>
    <w:p w14:paraId="4CD66F33" w14:textId="77777777" w:rsidR="001268B9" w:rsidRDefault="001268B9">
      <w:pPr>
        <w:pStyle w:val="ConsPlusNormal"/>
        <w:spacing w:before="220"/>
        <w:ind w:firstLine="540"/>
        <w:jc w:val="both"/>
      </w:pPr>
      <w:r>
        <w:t>- снижение коэффициента напряженности на рынке труда до 1,1% безработных граждан на вакансию.</w:t>
      </w:r>
    </w:p>
    <w:p w14:paraId="5974D0B1" w14:textId="77777777" w:rsidR="001268B9" w:rsidRDefault="001268B9">
      <w:pPr>
        <w:pStyle w:val="ConsPlusNormal"/>
        <w:spacing w:before="220"/>
        <w:ind w:firstLine="540"/>
        <w:jc w:val="both"/>
      </w:pPr>
      <w:r>
        <w:t>В 2018 году в службу занятости населения за предоставлением государственных услуг обратилось 37 тысяч граждан, что на 500 человек меньше, чем в 2017 году. Доля мужчин в числе обратившихся составила 60,5%.</w:t>
      </w:r>
    </w:p>
    <w:p w14:paraId="71770CFC" w14:textId="77777777" w:rsidR="001268B9" w:rsidRDefault="001268B9">
      <w:pPr>
        <w:pStyle w:val="ConsPlusNormal"/>
        <w:spacing w:before="220"/>
        <w:ind w:firstLine="540"/>
        <w:jc w:val="both"/>
      </w:pPr>
      <w:r>
        <w:t>В структуре граждан, обратившихся за содействием в поиске подходящей работы в 2018 году, лица, стремящиеся возобновить трудовую деятельность после длительного (более года) перерыва составили 25%; граждане, впервые ищущие работу, ранее не работавшие - 15,8%; работники, уволенные в связи с ликвидацией организации либо сокращением численности или штата работников - 7,1%; пенсионеры - 4,6%; граждане, относящиеся к категории инвалидов - 3,7%, граждане предпенсионного возраста - 3,6%.</w:t>
      </w:r>
    </w:p>
    <w:p w14:paraId="7F3A14F5" w14:textId="77777777" w:rsidR="001268B9" w:rsidRDefault="001268B9">
      <w:pPr>
        <w:pStyle w:val="ConsPlusNormal"/>
        <w:spacing w:before="220"/>
        <w:ind w:firstLine="540"/>
        <w:jc w:val="both"/>
      </w:pPr>
      <w:r>
        <w:t>В течение 2018 года численность граждан, признанных безработными, составила 16,8 тыс. человек (или 49,5% от общего количества обратившихся за содействием в поиске подходящей работы), что на 1,9 тыс. человек меньше, чем в 2017 году.</w:t>
      </w:r>
    </w:p>
    <w:p w14:paraId="7242ED1E" w14:textId="77777777" w:rsidR="001268B9" w:rsidRDefault="001268B9">
      <w:pPr>
        <w:pStyle w:val="ConsPlusNormal"/>
        <w:spacing w:before="220"/>
        <w:ind w:firstLine="540"/>
        <w:jc w:val="both"/>
      </w:pPr>
      <w:r>
        <w:t>На начало 2019 года численность зарегистрированных безработных составила 8 384 человека (на 1 679 человек меньше, чем на начало 2018 года), уровень регистрируемой безработицы - 1,7%.</w:t>
      </w:r>
    </w:p>
    <w:p w14:paraId="0C8F8A51" w14:textId="77777777" w:rsidR="001268B9" w:rsidRDefault="001268B9">
      <w:pPr>
        <w:pStyle w:val="ConsPlusNormal"/>
        <w:spacing w:before="220"/>
        <w:ind w:firstLine="540"/>
        <w:jc w:val="both"/>
      </w:pPr>
      <w:r>
        <w:t>Наибольшее количество безработных отмечалось в марте 2018 года, когда численность зарегистрированных безработных достигла 10 928 человек, а уровень регистрируемой безработицы - 2,2%. Начиная с апреля 2018 года, отмечается снижение численности зарегистрированных безработных граждан. За этот период данный показатель сократился на 2 498 человек и по состоянию на 1 января 2019 г. составил 8 384 человека и уровень регистрируемой безработицы 1,7% соответственно.</w:t>
      </w:r>
    </w:p>
    <w:p w14:paraId="79BA06FC" w14:textId="77777777" w:rsidR="001268B9" w:rsidRDefault="001268B9">
      <w:pPr>
        <w:pStyle w:val="ConsPlusNormal"/>
        <w:spacing w:before="220"/>
        <w:ind w:firstLine="540"/>
        <w:jc w:val="both"/>
      </w:pPr>
      <w:r>
        <w:lastRenderedPageBreak/>
        <w:t>Наблюдается снижение показателя общей безработицы. Если на 1 января 2018 г. общая численность безработных в Республике Саха (Якутия) по методологии Международной организации труда (МОТ) составила 35,6 тыс. человек, то на 1 января 2019 г. - 34,7 тыс. человек. Соответственно уровень общей безработицы (по МОТ) с 7,1% (на 1 января 2018 г.) снизился до 6,9% (на 1 января 2019 г.). Уровень общей безработицы в Российской Федерации по состоянию на 1 января 2019 г. составил 5,3%.</w:t>
      </w:r>
    </w:p>
    <w:p w14:paraId="70AAEF46" w14:textId="77777777" w:rsidR="001268B9" w:rsidRDefault="001268B9">
      <w:pPr>
        <w:pStyle w:val="ConsPlusNormal"/>
        <w:spacing w:before="220"/>
        <w:ind w:firstLine="540"/>
        <w:jc w:val="both"/>
      </w:pPr>
      <w:r>
        <w:t>Численность граждан, трудоустроенных при содействии службы занятости, в январе - декабре 2018 года составила более 20,9 тыс. человек. Из общего числа граждан, обратившихся в органы службы занятости населения в поиске работы, трудоустроено 56,5%.</w:t>
      </w:r>
    </w:p>
    <w:p w14:paraId="68AA48D6" w14:textId="77777777" w:rsidR="001268B9" w:rsidRDefault="001268B9">
      <w:pPr>
        <w:pStyle w:val="ConsPlusNormal"/>
        <w:spacing w:before="220"/>
        <w:ind w:firstLine="540"/>
        <w:jc w:val="both"/>
      </w:pPr>
      <w:r>
        <w:t>В результате взаимодействия с работодателями на 1 января 2019 г. насчитывалось 9 312 свободных рабочих мест и вакантных должностей, что на 463 больше, чем на 1 января 2018 г. Среди рабочих профессий наибольшим спросом пользовались профессии водителей, слесарей, машинистов, электромонтеров, электросварщиков. Среди должностей служащих - агрономы, врачи, инженеры, учителя.</w:t>
      </w:r>
    </w:p>
    <w:p w14:paraId="67B9360C" w14:textId="77777777" w:rsidR="001268B9" w:rsidRDefault="001268B9">
      <w:pPr>
        <w:pStyle w:val="ConsPlusNormal"/>
        <w:spacing w:before="220"/>
        <w:ind w:firstLine="540"/>
        <w:jc w:val="both"/>
      </w:pPr>
      <w: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свободных рабочих мест и вакантных должностей) уменьшился по сравнению с началом года (1,65 человека на одну заявленную вакансию) и на 1 января 2019 г. составил 0,8 единиц на одну представленную вакансию.</w:t>
      </w:r>
    </w:p>
    <w:p w14:paraId="475B5150" w14:textId="77777777" w:rsidR="001268B9" w:rsidRDefault="001268B9">
      <w:pPr>
        <w:pStyle w:val="ConsPlusNormal"/>
        <w:spacing w:before="220"/>
        <w:ind w:firstLine="540"/>
        <w:jc w:val="both"/>
      </w:pPr>
      <w:r>
        <w:t>Средняя продолжительность регистрируемой безработицы на конец 2018 года составила 5 месяцев.</w:t>
      </w:r>
    </w:p>
    <w:p w14:paraId="154B3392" w14:textId="77777777" w:rsidR="001268B9" w:rsidRDefault="001268B9">
      <w:pPr>
        <w:pStyle w:val="ConsPlusNormal"/>
        <w:spacing w:before="220"/>
        <w:ind w:firstLine="540"/>
        <w:jc w:val="both"/>
      </w:pPr>
      <w:r>
        <w:t>Несмотря на наличие благоприятных тенденций на рынке труда, уровень общей безработицы (по МОТ) остается достаточно высоким. На рынке труда существует ряд проблем и государственные услуги, оказываемые органами службы занятости населения, по-прежнему востребованы жителями республики.</w:t>
      </w:r>
    </w:p>
    <w:p w14:paraId="010622C9" w14:textId="77777777" w:rsidR="001268B9" w:rsidRDefault="001268B9">
      <w:pPr>
        <w:pStyle w:val="ConsPlusNormal"/>
        <w:spacing w:before="220"/>
        <w:ind w:firstLine="540"/>
        <w:jc w:val="both"/>
      </w:pPr>
      <w:r>
        <w:t>В ходе анализа положения на рынке труда республики продолжают сохранять остроту следующие проблемы:</w:t>
      </w:r>
    </w:p>
    <w:p w14:paraId="63713C14" w14:textId="77777777" w:rsidR="001268B9" w:rsidRDefault="001268B9">
      <w:pPr>
        <w:pStyle w:val="ConsPlusNormal"/>
        <w:spacing w:before="220"/>
        <w:ind w:firstLine="540"/>
        <w:jc w:val="both"/>
      </w:pPr>
      <w:r>
        <w:t>- уменьшение численности трудовых ресурсов в результате сокращения численности населения трудоспособного возраста;</w:t>
      </w:r>
    </w:p>
    <w:p w14:paraId="0A1ABAEA" w14:textId="77777777" w:rsidR="001268B9" w:rsidRDefault="001268B9">
      <w:pPr>
        <w:pStyle w:val="ConsPlusNormal"/>
        <w:spacing w:before="220"/>
        <w:ind w:firstLine="540"/>
        <w:jc w:val="both"/>
      </w:pPr>
      <w:r>
        <w:t>- снижение качества рабочей силы в связи со старением и сокращением кадрового состава высококвалифицированных рабочих на предприятиях;</w:t>
      </w:r>
    </w:p>
    <w:p w14:paraId="3E815450" w14:textId="77777777" w:rsidR="001268B9" w:rsidRDefault="001268B9">
      <w:pPr>
        <w:pStyle w:val="ConsPlusNormal"/>
        <w:spacing w:before="220"/>
        <w:ind w:firstLine="540"/>
        <w:jc w:val="both"/>
      </w:pPr>
      <w:r>
        <w:t>- дифференциация муниципальных образований по уровню безработицы, ее продолжительности, коэффициенту напряженности на рынке труда;</w:t>
      </w:r>
    </w:p>
    <w:p w14:paraId="028C4879" w14:textId="77777777" w:rsidR="001268B9" w:rsidRDefault="001268B9">
      <w:pPr>
        <w:pStyle w:val="ConsPlusNormal"/>
        <w:spacing w:before="220"/>
        <w:ind w:firstLine="540"/>
        <w:jc w:val="both"/>
      </w:pPr>
      <w:r>
        <w:t>- несбалансированность между наличием свободных рабочих мест и качеством трудовых ресурсов, в том числе с учетом уровня квалификации;</w:t>
      </w:r>
    </w:p>
    <w:p w14:paraId="5AC50167" w14:textId="77777777" w:rsidR="001268B9" w:rsidRDefault="001268B9">
      <w:pPr>
        <w:pStyle w:val="ConsPlusNormal"/>
        <w:spacing w:before="220"/>
        <w:ind w:firstLine="540"/>
        <w:jc w:val="both"/>
      </w:pPr>
      <w:r>
        <w:t>- несбалансированность объемов и профилей подготовки специалистов с потребностями рынка труда;</w:t>
      </w:r>
    </w:p>
    <w:p w14:paraId="52D3B625" w14:textId="77777777" w:rsidR="001268B9" w:rsidRDefault="001268B9">
      <w:pPr>
        <w:pStyle w:val="ConsPlusNormal"/>
        <w:spacing w:before="220"/>
        <w:ind w:firstLine="540"/>
        <w:jc w:val="both"/>
      </w:pPr>
      <w:r>
        <w:t>- ухудшение качественных характеристик рабочих мест (неблагоприятные, вредные и тяжелые условия труда, приводящие к производственному травматизму, профессиональным заболеваниям);</w:t>
      </w:r>
    </w:p>
    <w:p w14:paraId="1EFF7F3D" w14:textId="77777777" w:rsidR="001268B9" w:rsidRDefault="001268B9">
      <w:pPr>
        <w:pStyle w:val="ConsPlusNormal"/>
        <w:spacing w:before="220"/>
        <w:ind w:firstLine="540"/>
        <w:jc w:val="both"/>
      </w:pPr>
      <w:r>
        <w:t>- отставание уровня оплаты труда в отраслях социальной сферы от уровня оплаты труда в других сферах деятельности;</w:t>
      </w:r>
    </w:p>
    <w:p w14:paraId="4AC0F9D0" w14:textId="77777777" w:rsidR="001268B9" w:rsidRDefault="001268B9">
      <w:pPr>
        <w:pStyle w:val="ConsPlusNormal"/>
        <w:spacing w:before="220"/>
        <w:ind w:firstLine="540"/>
        <w:jc w:val="both"/>
      </w:pPr>
      <w:r>
        <w:lastRenderedPageBreak/>
        <w:t>- низкий уровень мобильности населения.</w:t>
      </w:r>
    </w:p>
    <w:p w14:paraId="683C724F" w14:textId="77777777" w:rsidR="001268B9" w:rsidRDefault="001268B9">
      <w:pPr>
        <w:pStyle w:val="ConsPlusNormal"/>
        <w:spacing w:before="220"/>
        <w:ind w:firstLine="540"/>
        <w:jc w:val="both"/>
      </w:pPr>
      <w:r>
        <w:t>Существует проблема трудоустройства граждан с низкой конкурентоспособностью на рынке труда и испытывающих трудности в поиске работы. Среди них: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организаций и образовательных организаций высшего образования без опыта работы), уволенные с военной службы, освободившиеся из мест лишения свободы, длительно не работающие граждане.</w:t>
      </w:r>
    </w:p>
    <w:p w14:paraId="71FA210E" w14:textId="77777777" w:rsidR="001268B9" w:rsidRDefault="001268B9">
      <w:pPr>
        <w:pStyle w:val="ConsPlusNormal"/>
        <w:spacing w:before="220"/>
        <w:ind w:firstLine="540"/>
        <w:jc w:val="both"/>
      </w:pPr>
      <w:r>
        <w:t>На ситуацию на рынке труда влияет дисбаланс территориального размещения трудовых ресурсов: 54,6% всего населения республики проживает в районах центральной экономической зоны, при этом уровень общей безработицы в сельской местности достигает 8,8%, тогда как емкость рынка труда увеличивается в районах промышленного освоения, где проживает 23,1% от всего населения, уровень общей безработицы не превышает 4,8%.</w:t>
      </w:r>
    </w:p>
    <w:p w14:paraId="23D3068E" w14:textId="77777777" w:rsidR="001268B9" w:rsidRDefault="001268B9">
      <w:pPr>
        <w:pStyle w:val="ConsPlusNormal"/>
        <w:spacing w:before="220"/>
        <w:ind w:firstLine="540"/>
        <w:jc w:val="both"/>
      </w:pPr>
      <w:r>
        <w:t>Кроме того, существует ограниченность внутренней мобильности рабочей силы, связанная с низкой степенью транспортной доступности населенных пунктов во многих районах республики (особенно арктических), что приводит к неэффективному использованию трудовых ресурсов в отдельных муниципальных образованиях республики и сохранению в них уровня безработицы выше среднереспубликанского значения показателя.</w:t>
      </w:r>
    </w:p>
    <w:p w14:paraId="71AF41C9" w14:textId="77777777" w:rsidR="001268B9" w:rsidRDefault="001268B9">
      <w:pPr>
        <w:pStyle w:val="ConsPlusNormal"/>
        <w:spacing w:before="220"/>
        <w:ind w:firstLine="540"/>
        <w:jc w:val="both"/>
      </w:pPr>
      <w:r>
        <w:t>Решение целого комплекса задач в сфере занятости населения, включая обеспечение защиты населения республики от безработицы, содействие трудоустройству, предоставление гражданам информационных, профориентационных и образовательных услуг в целях трудоустройства, обеспечение различных сфер экономики республики квалифицированными трудовыми ресурсами в необходимом количестве и требуемой квалификации, будет способствовать преодолению негативных явлений на рынке труда республики.</w:t>
      </w:r>
    </w:p>
    <w:p w14:paraId="6B7BB1CE" w14:textId="77777777" w:rsidR="001268B9" w:rsidRDefault="001268B9">
      <w:pPr>
        <w:pStyle w:val="ConsPlusNormal"/>
        <w:spacing w:before="220"/>
        <w:ind w:firstLine="540"/>
        <w:jc w:val="both"/>
      </w:pPr>
      <w:r>
        <w:t>За 2018 год на профессиональное обучение и дополнительное профессиональное образование по профессиям и специальностям, востребованным на рынке труда республики, направлено 2 907 безработных граждан.</w:t>
      </w:r>
    </w:p>
    <w:p w14:paraId="03611A5C" w14:textId="77777777" w:rsidR="001268B9" w:rsidRDefault="001268B9">
      <w:pPr>
        <w:pStyle w:val="ConsPlusNormal"/>
        <w:spacing w:before="220"/>
        <w:ind w:firstLine="540"/>
        <w:jc w:val="both"/>
      </w:pPr>
      <w:r>
        <w:t>Услуги по профессиональной ориентации граждан в целях выбора профессии предоставлены 11,9 тыс. гражданам, обратившимся в центры занятости населения. Государственная услуга по психологической поддержке предоставлена 1,2 тыс. безработным гражданам. В программах социальной адаптации на рынке труда приняла участие тысяча безработных граждан.</w:t>
      </w:r>
    </w:p>
    <w:p w14:paraId="3F3CEBE7" w14:textId="77777777" w:rsidR="001268B9" w:rsidRDefault="001268B9">
      <w:pPr>
        <w:pStyle w:val="ConsPlusNormal"/>
        <w:spacing w:before="220"/>
        <w:ind w:firstLine="540"/>
        <w:jc w:val="both"/>
      </w:pPr>
      <w:r>
        <w:t>Открыли собственное дело с получением единовременной финансовой помощи из средств государственного бюджета Республики Саха (Якутия) 266 безработных граждан. Трудоустроено на оплачиваемые общественные работы 1 884 человека, из них на оплачиваемые общественные работы в сельской местности - 1 474 человека. Временным трудоустройством обеспечено 98 безработных граждан, испытывающих трудности в поиске работы. Трудоустроено на временные работы в свободное от учебы время 6 095 несовершеннолетних граждан в возрасте от 14 до 18 лет. Создано 216 специальных оборудованных рабочих мест для незанятых инвалидов.</w:t>
      </w:r>
    </w:p>
    <w:p w14:paraId="1F32C467" w14:textId="77777777" w:rsidR="001268B9" w:rsidRDefault="001268B9">
      <w:pPr>
        <w:pStyle w:val="ConsPlusNormal"/>
        <w:spacing w:before="220"/>
        <w:ind w:firstLine="540"/>
        <w:jc w:val="both"/>
      </w:pPr>
      <w:r>
        <w:t>Социальные выплаты назначены 28 009 гражданам, в том числе пособие по безработице назначено 24 378 гражданам, стипендия в период профессионального обучения и дополнительного профессионального образования по направлению органов службы занятости - 1 976 гражданам, материальная помощь - 1 376 безработным гражданам. По сравнению с аналогичным периодом 2017 года наблюдается увеличение численности граждан, которым назначены социальные выплаты, количество получателей пособия по безработице уменьшилось на 11,3%, количество получающих стипендию увеличилось на 77,3%, количество получивших материальную помощь уменьшилось на 17,4%.</w:t>
      </w:r>
    </w:p>
    <w:p w14:paraId="79A561D4" w14:textId="77777777" w:rsidR="001268B9" w:rsidRDefault="001268B9">
      <w:pPr>
        <w:pStyle w:val="ConsPlusNormal"/>
        <w:jc w:val="both"/>
      </w:pPr>
    </w:p>
    <w:p w14:paraId="58A70DFB" w14:textId="77777777" w:rsidR="001268B9" w:rsidRDefault="001268B9">
      <w:pPr>
        <w:pStyle w:val="ConsPlusTitle"/>
        <w:jc w:val="center"/>
        <w:outlineLvl w:val="2"/>
      </w:pPr>
      <w:r>
        <w:t>Динамика изменения численности граждан, которым назначены</w:t>
      </w:r>
    </w:p>
    <w:p w14:paraId="1BD03BB7" w14:textId="77777777" w:rsidR="001268B9" w:rsidRDefault="001268B9">
      <w:pPr>
        <w:pStyle w:val="ConsPlusTitle"/>
        <w:jc w:val="center"/>
      </w:pPr>
      <w:r>
        <w:t>социальные выплаты за 2017 - 2018 годы (чел.)</w:t>
      </w:r>
    </w:p>
    <w:p w14:paraId="1E8F93AE"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91"/>
        <w:gridCol w:w="1361"/>
        <w:gridCol w:w="1191"/>
      </w:tblGrid>
      <w:tr w:rsidR="001268B9" w14:paraId="45EFB0ED" w14:textId="77777777">
        <w:tc>
          <w:tcPr>
            <w:tcW w:w="4535" w:type="dxa"/>
          </w:tcPr>
          <w:p w14:paraId="05213688" w14:textId="77777777" w:rsidR="001268B9" w:rsidRDefault="001268B9">
            <w:pPr>
              <w:pStyle w:val="ConsPlusNormal"/>
            </w:pPr>
          </w:p>
        </w:tc>
        <w:tc>
          <w:tcPr>
            <w:tcW w:w="1191" w:type="dxa"/>
          </w:tcPr>
          <w:p w14:paraId="6635BB59" w14:textId="77777777" w:rsidR="001268B9" w:rsidRDefault="001268B9">
            <w:pPr>
              <w:pStyle w:val="ConsPlusNormal"/>
              <w:jc w:val="center"/>
            </w:pPr>
            <w:r>
              <w:t>2018 год</w:t>
            </w:r>
          </w:p>
        </w:tc>
        <w:tc>
          <w:tcPr>
            <w:tcW w:w="1361" w:type="dxa"/>
          </w:tcPr>
          <w:p w14:paraId="36612B29" w14:textId="77777777" w:rsidR="001268B9" w:rsidRDefault="001268B9">
            <w:pPr>
              <w:pStyle w:val="ConsPlusNormal"/>
              <w:jc w:val="center"/>
            </w:pPr>
            <w:r>
              <w:t>2017 год</w:t>
            </w:r>
          </w:p>
        </w:tc>
        <w:tc>
          <w:tcPr>
            <w:tcW w:w="1191" w:type="dxa"/>
          </w:tcPr>
          <w:p w14:paraId="48C197F7" w14:textId="77777777" w:rsidR="001268B9" w:rsidRDefault="001268B9">
            <w:pPr>
              <w:pStyle w:val="ConsPlusNormal"/>
              <w:jc w:val="center"/>
            </w:pPr>
            <w:r>
              <w:t>+ / - , %</w:t>
            </w:r>
          </w:p>
        </w:tc>
      </w:tr>
      <w:tr w:rsidR="001268B9" w14:paraId="545263B6" w14:textId="77777777">
        <w:tc>
          <w:tcPr>
            <w:tcW w:w="4535" w:type="dxa"/>
          </w:tcPr>
          <w:p w14:paraId="176357E8" w14:textId="77777777" w:rsidR="001268B9" w:rsidRDefault="001268B9">
            <w:pPr>
              <w:pStyle w:val="ConsPlusNormal"/>
              <w:jc w:val="both"/>
            </w:pPr>
            <w:r>
              <w:t>Численность безработных граждан, которым назначено пособие по безработице</w:t>
            </w:r>
          </w:p>
        </w:tc>
        <w:tc>
          <w:tcPr>
            <w:tcW w:w="1191" w:type="dxa"/>
          </w:tcPr>
          <w:p w14:paraId="593010A8" w14:textId="77777777" w:rsidR="001268B9" w:rsidRDefault="001268B9">
            <w:pPr>
              <w:pStyle w:val="ConsPlusNormal"/>
              <w:jc w:val="center"/>
            </w:pPr>
            <w:r>
              <w:t>24 378</w:t>
            </w:r>
          </w:p>
        </w:tc>
        <w:tc>
          <w:tcPr>
            <w:tcW w:w="1361" w:type="dxa"/>
          </w:tcPr>
          <w:p w14:paraId="23FBF1C6" w14:textId="77777777" w:rsidR="001268B9" w:rsidRDefault="001268B9">
            <w:pPr>
              <w:pStyle w:val="ConsPlusNormal"/>
              <w:jc w:val="center"/>
            </w:pPr>
            <w:r>
              <w:t>27 475</w:t>
            </w:r>
          </w:p>
        </w:tc>
        <w:tc>
          <w:tcPr>
            <w:tcW w:w="1191" w:type="dxa"/>
          </w:tcPr>
          <w:p w14:paraId="1376EC42" w14:textId="77777777" w:rsidR="001268B9" w:rsidRDefault="001268B9">
            <w:pPr>
              <w:pStyle w:val="ConsPlusNormal"/>
              <w:jc w:val="center"/>
            </w:pPr>
            <w:r>
              <w:t>- 11,3</w:t>
            </w:r>
          </w:p>
        </w:tc>
      </w:tr>
      <w:tr w:rsidR="001268B9" w14:paraId="4AEFF1E0" w14:textId="77777777">
        <w:tc>
          <w:tcPr>
            <w:tcW w:w="4535" w:type="dxa"/>
          </w:tcPr>
          <w:p w14:paraId="77C81EBF" w14:textId="77777777" w:rsidR="001268B9" w:rsidRDefault="001268B9">
            <w:pPr>
              <w:pStyle w:val="ConsPlusNormal"/>
              <w:jc w:val="both"/>
            </w:pPr>
            <w:r>
              <w:t>Численность граждан, которым назначена стипендия в период профобучения по направлению органов службы занятости</w:t>
            </w:r>
          </w:p>
        </w:tc>
        <w:tc>
          <w:tcPr>
            <w:tcW w:w="1191" w:type="dxa"/>
          </w:tcPr>
          <w:p w14:paraId="5350793A" w14:textId="77777777" w:rsidR="001268B9" w:rsidRDefault="001268B9">
            <w:pPr>
              <w:pStyle w:val="ConsPlusNormal"/>
              <w:jc w:val="center"/>
            </w:pPr>
            <w:r>
              <w:t>1 976</w:t>
            </w:r>
          </w:p>
        </w:tc>
        <w:tc>
          <w:tcPr>
            <w:tcW w:w="1361" w:type="dxa"/>
          </w:tcPr>
          <w:p w14:paraId="51477904" w14:textId="77777777" w:rsidR="001268B9" w:rsidRDefault="001268B9">
            <w:pPr>
              <w:pStyle w:val="ConsPlusNormal"/>
              <w:jc w:val="center"/>
            </w:pPr>
            <w:r>
              <w:t>1 114</w:t>
            </w:r>
          </w:p>
        </w:tc>
        <w:tc>
          <w:tcPr>
            <w:tcW w:w="1191" w:type="dxa"/>
          </w:tcPr>
          <w:p w14:paraId="3DFA6B37" w14:textId="77777777" w:rsidR="001268B9" w:rsidRDefault="001268B9">
            <w:pPr>
              <w:pStyle w:val="ConsPlusNormal"/>
              <w:jc w:val="center"/>
            </w:pPr>
            <w:r>
              <w:t>+77,3</w:t>
            </w:r>
          </w:p>
        </w:tc>
      </w:tr>
      <w:tr w:rsidR="001268B9" w14:paraId="4F6AD77C" w14:textId="77777777">
        <w:tc>
          <w:tcPr>
            <w:tcW w:w="4535" w:type="dxa"/>
          </w:tcPr>
          <w:p w14:paraId="721EF07E" w14:textId="77777777" w:rsidR="001268B9" w:rsidRDefault="001268B9">
            <w:pPr>
              <w:pStyle w:val="ConsPlusNormal"/>
              <w:jc w:val="both"/>
            </w:pPr>
            <w:r>
              <w:t>Численность безработных граждан, которым назначена материальная помощь</w:t>
            </w:r>
          </w:p>
        </w:tc>
        <w:tc>
          <w:tcPr>
            <w:tcW w:w="1191" w:type="dxa"/>
          </w:tcPr>
          <w:p w14:paraId="27FD14FA" w14:textId="77777777" w:rsidR="001268B9" w:rsidRDefault="001268B9">
            <w:pPr>
              <w:pStyle w:val="ConsPlusNormal"/>
              <w:jc w:val="center"/>
            </w:pPr>
            <w:r>
              <w:t>1 376</w:t>
            </w:r>
          </w:p>
        </w:tc>
        <w:tc>
          <w:tcPr>
            <w:tcW w:w="1361" w:type="dxa"/>
          </w:tcPr>
          <w:p w14:paraId="331A7065" w14:textId="77777777" w:rsidR="001268B9" w:rsidRDefault="001268B9">
            <w:pPr>
              <w:pStyle w:val="ConsPlusNormal"/>
              <w:jc w:val="center"/>
            </w:pPr>
            <w:r>
              <w:t>1 665</w:t>
            </w:r>
          </w:p>
        </w:tc>
        <w:tc>
          <w:tcPr>
            <w:tcW w:w="1191" w:type="dxa"/>
          </w:tcPr>
          <w:p w14:paraId="1856A7AA" w14:textId="77777777" w:rsidR="001268B9" w:rsidRDefault="001268B9">
            <w:pPr>
              <w:pStyle w:val="ConsPlusNormal"/>
              <w:jc w:val="center"/>
            </w:pPr>
            <w:r>
              <w:t>- 17,4</w:t>
            </w:r>
          </w:p>
        </w:tc>
      </w:tr>
    </w:tbl>
    <w:p w14:paraId="50D988C3" w14:textId="77777777" w:rsidR="001268B9" w:rsidRDefault="001268B9">
      <w:pPr>
        <w:pStyle w:val="ConsPlusNormal"/>
        <w:jc w:val="both"/>
      </w:pPr>
    </w:p>
    <w:p w14:paraId="44607D14" w14:textId="77777777" w:rsidR="001268B9" w:rsidRDefault="001268B9">
      <w:pPr>
        <w:pStyle w:val="ConsPlusNormal"/>
        <w:ind w:firstLine="540"/>
        <w:jc w:val="both"/>
      </w:pPr>
      <w:r>
        <w:t>В 2018 году количество выпускников образовательных организаций высшего и среднего профессионального образования очной формы обучения, находящихся в Республике Саха (Якутия), составила 9 818 человек, из них трудоустроено 5 114 чел. (52,3%), в том числе по специальности - 4 398 чел. (85,9%). На условиях целевого обучения количество выпускников составило 728 человек, из них трудоустроено 388 человек (57%), в том числе по специальности - 345 человек (88,9%).</w:t>
      </w:r>
    </w:p>
    <w:p w14:paraId="44AB32BF" w14:textId="77777777" w:rsidR="001268B9" w:rsidRDefault="001268B9">
      <w:pPr>
        <w:pStyle w:val="ConsPlusNormal"/>
        <w:spacing w:before="220"/>
        <w:ind w:firstLine="540"/>
        <w:jc w:val="both"/>
      </w:pPr>
      <w:r>
        <w:t>Количество выпускников образовательных организаций высшего и среднего профессионального образования очной формы обучения составила 7 809 человек, из них трудоустроено 4 081 человек (52,3%), в том числе в отрасли промышленности - 296 человек (7,2% от общего количества трудоустроенных выпускников).</w:t>
      </w:r>
    </w:p>
    <w:p w14:paraId="76C691FD" w14:textId="77777777" w:rsidR="001268B9" w:rsidRDefault="001268B9">
      <w:pPr>
        <w:pStyle w:val="ConsPlusNormal"/>
        <w:spacing w:before="220"/>
        <w:ind w:firstLine="540"/>
        <w:jc w:val="both"/>
      </w:pPr>
      <w:r>
        <w:t>По сведениям Пенсионного фонда Российской Федерации в Республике Саха (Якутия) на 1 апреля 2019 г. проживает 54 739 человек с инвалидностью, в том числе в трудоспособном возрасте - 24 354 человека, из них работают 6 916 человек (или 28,4%). По занятости инвалидов Республика Саха (Якутия) среди субъектов Российской Федерации занимает 28 место, среди субъектов Дальневосточного федерального округа - 2 место (после Чукотского автономного округа с показателем 29,5%).</w:t>
      </w:r>
    </w:p>
    <w:p w14:paraId="3ADB977D" w14:textId="77777777" w:rsidR="001268B9" w:rsidRDefault="001268B9">
      <w:pPr>
        <w:pStyle w:val="ConsPlusNormal"/>
        <w:spacing w:before="220"/>
        <w:ind w:firstLine="540"/>
        <w:jc w:val="both"/>
      </w:pPr>
      <w:r>
        <w:t>На 1 октября 2016 г. по данным Федерального статистического наблюдения (форма N СПО-1) численность студентов с ограниченными возможностями здоровья и инвалидов, обучающихся по программам среднего профессионального образования, составляет 235 человек, из них принято на обучение в 2016 году 128 человек. Всего выпускников в 2018 году - 87 человек, из них трудоустроены 41 человек, продолжили дальнейшее обучение 26 человек. Общая занятость выпускников составляет 77%.</w:t>
      </w:r>
    </w:p>
    <w:p w14:paraId="154F6490" w14:textId="77777777" w:rsidR="001268B9" w:rsidRDefault="001268B9">
      <w:pPr>
        <w:pStyle w:val="ConsPlusNormal"/>
        <w:spacing w:before="220"/>
        <w:ind w:firstLine="540"/>
        <w:jc w:val="both"/>
      </w:pPr>
      <w:r>
        <w:t>В Республике Саха (Якутия) в целях трудоустройства инвалидов приняты и реализуются:</w:t>
      </w:r>
    </w:p>
    <w:p w14:paraId="21D1AD19" w14:textId="77777777" w:rsidR="001268B9" w:rsidRDefault="001268B9">
      <w:pPr>
        <w:pStyle w:val="ConsPlusNormal"/>
        <w:spacing w:before="220"/>
        <w:ind w:firstLine="540"/>
        <w:jc w:val="both"/>
      </w:pPr>
      <w:hyperlink r:id="rId14" w:history="1">
        <w:r>
          <w:rPr>
            <w:color w:val="0000FF"/>
          </w:rPr>
          <w:t>Закон</w:t>
        </w:r>
      </w:hyperlink>
      <w:r>
        <w:t xml:space="preserve"> Республики Саха (Якутия) от 28 июня 2012 г. 1093-З N 1079-IV "О квотировании рабочих мест для трудоустройства граждан, испытывающих трудности в поиске работы, в Республике Саха (Якутия)";</w:t>
      </w:r>
    </w:p>
    <w:p w14:paraId="03EA682F" w14:textId="77777777" w:rsidR="001268B9" w:rsidRDefault="001268B9">
      <w:pPr>
        <w:pStyle w:val="ConsPlusNormal"/>
        <w:spacing w:before="220"/>
        <w:ind w:firstLine="540"/>
        <w:jc w:val="both"/>
      </w:pPr>
      <w:r>
        <w:t>план мероприятий по повышению трудоустройства инвалидов в Республике Саха (Якутия);</w:t>
      </w:r>
    </w:p>
    <w:p w14:paraId="52AB8D38" w14:textId="77777777" w:rsidR="001268B9" w:rsidRDefault="001268B9">
      <w:pPr>
        <w:pStyle w:val="ConsPlusNormal"/>
        <w:spacing w:before="220"/>
        <w:ind w:firstLine="540"/>
        <w:jc w:val="both"/>
      </w:pPr>
      <w:r>
        <w:t>план мероприятий по вовлечению инвалидов в трудовую деятельность в организации бюджетной сферы и акционерные общества с государственным участием в Республике Саха (Якутия) на 2017 - 2019 годы (утвержден распоряжением Правительства Республики Саха (Якутия) от 24 ноября 2017 г. N 1478-р);</w:t>
      </w:r>
    </w:p>
    <w:p w14:paraId="1A557563" w14:textId="77777777" w:rsidR="001268B9" w:rsidRDefault="001268B9">
      <w:pPr>
        <w:pStyle w:val="ConsPlusNormal"/>
        <w:spacing w:before="220"/>
        <w:ind w:firstLine="540"/>
        <w:jc w:val="both"/>
      </w:pPr>
      <w:r>
        <w:t xml:space="preserve">комплексный план мероприятий по содействию занятости инвалидов по зрению в Республике </w:t>
      </w:r>
      <w:r>
        <w:lastRenderedPageBreak/>
        <w:t>Саха (Якутия) на 2018 - 2020 годы.</w:t>
      </w:r>
    </w:p>
    <w:p w14:paraId="5B851AD9" w14:textId="77777777" w:rsidR="001268B9" w:rsidRDefault="001268B9">
      <w:pPr>
        <w:pStyle w:val="ConsPlusNormal"/>
        <w:spacing w:before="220"/>
        <w:ind w:firstLine="540"/>
        <w:jc w:val="both"/>
      </w:pPr>
      <w:r>
        <w:t>Организовано взаимодействие с медико-социальной экспертизой, Отделением Пенсионного фонда России по Республике Саха (Якутия), общественными организациями инвалидов в целях выявления незанятых инвалидов, нуждающихся в трудоустройстве.</w:t>
      </w:r>
    </w:p>
    <w:p w14:paraId="1C63E667" w14:textId="77777777" w:rsidR="001268B9" w:rsidRDefault="001268B9">
      <w:pPr>
        <w:pStyle w:val="ConsPlusNormal"/>
        <w:spacing w:before="220"/>
        <w:ind w:firstLine="540"/>
        <w:jc w:val="both"/>
      </w:pPr>
      <w:r>
        <w:t>За 2018 год в центры занятости населения за содействием в поиске работы обратились 1 367 инвалидов; признаны безработными и назначена выплата пособия 947 инвалидам, что составляет 69,3% от общего числа обратившихся инвалидов; трудоустроены 518 инвалидов или 37,9% от общего числа обратившихся инвалидов.</w:t>
      </w:r>
    </w:p>
    <w:p w14:paraId="3F8AC2A7" w14:textId="77777777" w:rsidR="001268B9" w:rsidRDefault="001268B9">
      <w:pPr>
        <w:pStyle w:val="ConsPlusNormal"/>
        <w:spacing w:before="220"/>
        <w:ind w:firstLine="540"/>
        <w:jc w:val="both"/>
      </w:pPr>
      <w:r>
        <w:t>На профессиональное обучение службой занятости населения направлены 66 инвалидов. Наиболее востребованными образовательными программами, по которым обучаются инвалиды, являются: кладовщик со знанием программы "1С Предприятие", оператор котельной, повар, инспектор по кадрам, закройщик, курсы обучения основам предпринимательской деятельности и др.</w:t>
      </w:r>
    </w:p>
    <w:p w14:paraId="495A5436" w14:textId="77777777" w:rsidR="001268B9" w:rsidRDefault="001268B9">
      <w:pPr>
        <w:pStyle w:val="ConsPlusNormal"/>
        <w:spacing w:before="220"/>
        <w:ind w:firstLine="540"/>
        <w:jc w:val="both"/>
      </w:pPr>
      <w:r>
        <w:t>Граждане с инвалидностью имеют приоритетную поддержку на получение единовременной финансовой поддержки на содействие самозанятости безработных и незанятых граждан. В 2018 году государственную поддержку в размере 152 тысяч рублей получили 22 гражданина с инвалидностью. В основном по таким направлениям, как производство хлеба и мучных кондитерских изделий; производство одежды, изделий народных художественных промыслов, мебели; ковка металлических изделий; разведение лошадей; выращивание сельскохозяйственной птицы; деятельность ресторанов и услуг; медицинская деятельность и др.</w:t>
      </w:r>
    </w:p>
    <w:p w14:paraId="295D89C3" w14:textId="77777777" w:rsidR="001268B9" w:rsidRDefault="001268B9">
      <w:pPr>
        <w:pStyle w:val="ConsPlusNormal"/>
        <w:spacing w:before="220"/>
        <w:ind w:firstLine="540"/>
        <w:jc w:val="both"/>
      </w:pPr>
      <w:r>
        <w:t>Одним из эффективных механизмов трудоустройства инвалидов является установление квоты для трудоустройства инвалидов. По состоянию на 1 декабря 2018 г. квота установлена в 978 организациях республики на 3 323 рабочих места. Численность инвалидов, работающих в пределах квоты, составила 2 907 человек, или 87,5% от установленной квоты. В течение года увеличено число работающих за счет квоты на 836 человек, или в 1,4 раза.</w:t>
      </w:r>
    </w:p>
    <w:p w14:paraId="047AD822" w14:textId="77777777" w:rsidR="001268B9" w:rsidRDefault="001268B9">
      <w:pPr>
        <w:pStyle w:val="ConsPlusNormal"/>
        <w:spacing w:before="220"/>
        <w:ind w:firstLine="540"/>
        <w:jc w:val="both"/>
      </w:pPr>
      <w:r>
        <w:t>Центрами занятости населения совместно с обществами инвалидов продолжается работа по опросу инвалидов трудоспособного возраста с целью выявления их потребностей в трудоустройстве. Из числа опрошенных 796 обратились за содействием в поиске работы.</w:t>
      </w:r>
    </w:p>
    <w:p w14:paraId="77C23F1B" w14:textId="77777777" w:rsidR="001268B9" w:rsidRDefault="001268B9">
      <w:pPr>
        <w:pStyle w:val="ConsPlusNormal"/>
        <w:spacing w:before="220"/>
        <w:ind w:firstLine="540"/>
        <w:jc w:val="both"/>
      </w:pPr>
      <w:r>
        <w:t>В целях выработки решений, поиска новых подходов в вопросе занятости инвалидов в рамках мероприятий Года содействия занятости населения 18 сентября 2018 г. проведен I Республиканский форум инвалидов "Трудоустройство инвалидов: вызов времени". Согласно резолюции участниками Форума выделены следующие основные приоритетные направления и проблемные вопросы:</w:t>
      </w:r>
    </w:p>
    <w:p w14:paraId="71FBD5D5" w14:textId="77777777" w:rsidR="001268B9" w:rsidRDefault="001268B9">
      <w:pPr>
        <w:pStyle w:val="ConsPlusNormal"/>
        <w:spacing w:before="220"/>
        <w:ind w:firstLine="540"/>
        <w:jc w:val="both"/>
      </w:pPr>
      <w:r>
        <w:t>создание эффективной системы комплексной реабилитации и абилитации инвалидов, предусматривающей непрерывность и преемственность реабилитационных мероприятий;</w:t>
      </w:r>
    </w:p>
    <w:p w14:paraId="6547434A" w14:textId="77777777" w:rsidR="001268B9" w:rsidRDefault="001268B9">
      <w:pPr>
        <w:pStyle w:val="ConsPlusNormal"/>
        <w:spacing w:before="220"/>
        <w:ind w:firstLine="540"/>
        <w:jc w:val="both"/>
      </w:pPr>
      <w:r>
        <w:t>создание и внедрение государственной системы социальной занятости граждан с инвалидностью;</w:t>
      </w:r>
    </w:p>
    <w:p w14:paraId="79ED51E9" w14:textId="77777777" w:rsidR="001268B9" w:rsidRDefault="001268B9">
      <w:pPr>
        <w:pStyle w:val="ConsPlusNormal"/>
        <w:spacing w:before="220"/>
        <w:ind w:firstLine="540"/>
        <w:jc w:val="both"/>
      </w:pPr>
      <w:r>
        <w:t>усиление профориентационной работы и ранней подготовки к осознанному и оптимальному выбору формы и места получения профессионального образования детей с инвалидностью;</w:t>
      </w:r>
    </w:p>
    <w:p w14:paraId="206C444B" w14:textId="77777777" w:rsidR="001268B9" w:rsidRDefault="001268B9">
      <w:pPr>
        <w:pStyle w:val="ConsPlusNormal"/>
        <w:spacing w:before="220"/>
        <w:ind w:firstLine="540"/>
        <w:jc w:val="both"/>
      </w:pPr>
      <w:r>
        <w:t>недостаточность государственной поддержки работодателей, создающих и выделяющих рабочие места для трудоустройства граждан с инвалидностью;</w:t>
      </w:r>
    </w:p>
    <w:p w14:paraId="7484B368" w14:textId="77777777" w:rsidR="001268B9" w:rsidRDefault="001268B9">
      <w:pPr>
        <w:pStyle w:val="ConsPlusNormal"/>
        <w:spacing w:before="220"/>
        <w:ind w:firstLine="540"/>
        <w:jc w:val="both"/>
      </w:pPr>
      <w:r>
        <w:t>отсутствие достаточного уровня заинтересованности общественных организаций инвалидов в обеспечении трудовой занятости инвалидов.</w:t>
      </w:r>
    </w:p>
    <w:p w14:paraId="21E38588" w14:textId="77777777" w:rsidR="001268B9" w:rsidRDefault="001268B9">
      <w:pPr>
        <w:pStyle w:val="ConsPlusNormal"/>
        <w:spacing w:before="220"/>
        <w:ind w:firstLine="540"/>
        <w:jc w:val="both"/>
      </w:pPr>
      <w:r>
        <w:t xml:space="preserve">Необходимо отметить, что поставленная задача по достижению численности работающих </w:t>
      </w:r>
      <w:r>
        <w:lastRenderedPageBreak/>
        <w:t xml:space="preserve">инвалидов трудоспособного возраста к 2024 году до 50% в соответствии с </w:t>
      </w:r>
      <w:hyperlink r:id="rId15" w:history="1">
        <w:r>
          <w:rPr>
            <w:color w:val="0000FF"/>
          </w:rPr>
          <w:t>Указом</w:t>
        </w:r>
      </w:hyperlink>
      <w:r>
        <w:t xml:space="preserve"> Главы Республики Саха (Якутия) от 27 октября 2018 г. N 145 "О стратегических направлениях социально-экономического развития Республики Саха (Якутия)" требует дополнительных финансовых средств для поддержки работодателей, создающих и (или) выделяющих рабочие места для трудоустройства граждан с инвалидностью.</w:t>
      </w:r>
    </w:p>
    <w:p w14:paraId="308689D9" w14:textId="77777777" w:rsidR="001268B9" w:rsidRDefault="001268B9">
      <w:pPr>
        <w:pStyle w:val="ConsPlusNormal"/>
        <w:spacing w:before="220"/>
        <w:ind w:firstLine="540"/>
        <w:jc w:val="both"/>
      </w:pPr>
      <w:r>
        <w:t xml:space="preserve">Президентом Российской Федерации 28 мая 2015 г. субъектам Российской Федерации поручено уделить большее внимание инвалидам молодого возраста (согласно классификации Всемирной организации здравоохранения к инвалидам молодого возраста относятся инвалиды в возрасте от 18 до 44 лет). Во исполнение данного поручения распоряжением Правительства Российской Федерации от 16 июля 2016 г. N 1507-р утвержден </w:t>
      </w:r>
      <w:hyperlink r:id="rId16" w:history="1">
        <w:r>
          <w:rPr>
            <w:color w:val="0000FF"/>
          </w:rPr>
          <w:t>План</w:t>
        </w:r>
      </w:hyperlink>
      <w: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w:t>
      </w:r>
    </w:p>
    <w:p w14:paraId="346322B3" w14:textId="77777777" w:rsidR="001268B9" w:rsidRDefault="001268B9">
      <w:pPr>
        <w:pStyle w:val="ConsPlusNormal"/>
        <w:spacing w:before="220"/>
        <w:ind w:firstLine="540"/>
        <w:jc w:val="both"/>
      </w:pPr>
      <w:r>
        <w:t>В республике численность инвалидов в возрасте от 18 до 44 лет составляет 11,5 тыс. человек, или 21% от общей численности инвалидов. Численность работающих инвалидов молодого возраста составляет 3 225 человек (27,9%).</w:t>
      </w:r>
    </w:p>
    <w:p w14:paraId="5A36F0D6" w14:textId="77777777" w:rsidR="001268B9" w:rsidRDefault="001268B9">
      <w:pPr>
        <w:pStyle w:val="ConsPlusNormal"/>
        <w:spacing w:before="220"/>
        <w:ind w:firstLine="540"/>
        <w:jc w:val="both"/>
      </w:pPr>
      <w:r>
        <w:t>За январь - декабрь 2018 года из общего числа инвалидов, обратившихся в органы службы занятости населения за содействием в поиске подходящей работы, 61,5% составляют инвалиды молодого возраста. Из них трудоустроены 308 чел. (36,6%).</w:t>
      </w:r>
    </w:p>
    <w:p w14:paraId="08C22A59"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1247"/>
        <w:gridCol w:w="1191"/>
        <w:gridCol w:w="2098"/>
      </w:tblGrid>
      <w:tr w:rsidR="001268B9" w14:paraId="50486684" w14:textId="77777777">
        <w:tc>
          <w:tcPr>
            <w:tcW w:w="4517" w:type="dxa"/>
            <w:vAlign w:val="center"/>
          </w:tcPr>
          <w:p w14:paraId="1BDF3B53" w14:textId="77777777" w:rsidR="001268B9" w:rsidRDefault="001268B9">
            <w:pPr>
              <w:pStyle w:val="ConsPlusNormal"/>
            </w:pPr>
          </w:p>
        </w:tc>
        <w:tc>
          <w:tcPr>
            <w:tcW w:w="1247" w:type="dxa"/>
            <w:vAlign w:val="center"/>
          </w:tcPr>
          <w:p w14:paraId="5DF3B252" w14:textId="77777777" w:rsidR="001268B9" w:rsidRDefault="001268B9">
            <w:pPr>
              <w:pStyle w:val="ConsPlusNormal"/>
              <w:jc w:val="center"/>
            </w:pPr>
            <w:r>
              <w:t>2017 год</w:t>
            </w:r>
          </w:p>
        </w:tc>
        <w:tc>
          <w:tcPr>
            <w:tcW w:w="1191" w:type="dxa"/>
            <w:vAlign w:val="center"/>
          </w:tcPr>
          <w:p w14:paraId="690CE574" w14:textId="77777777" w:rsidR="001268B9" w:rsidRDefault="001268B9">
            <w:pPr>
              <w:pStyle w:val="ConsPlusNormal"/>
              <w:jc w:val="center"/>
            </w:pPr>
            <w:r>
              <w:t>2018 год</w:t>
            </w:r>
          </w:p>
        </w:tc>
        <w:tc>
          <w:tcPr>
            <w:tcW w:w="2098" w:type="dxa"/>
            <w:vAlign w:val="center"/>
          </w:tcPr>
          <w:p w14:paraId="2ECB8209" w14:textId="77777777" w:rsidR="001268B9" w:rsidRDefault="001268B9">
            <w:pPr>
              <w:pStyle w:val="ConsPlusNormal"/>
              <w:jc w:val="center"/>
            </w:pPr>
            <w:r>
              <w:t>Процентное соотношение 2018 г. к 2017 г.</w:t>
            </w:r>
          </w:p>
        </w:tc>
      </w:tr>
      <w:tr w:rsidR="001268B9" w14:paraId="4FE9F183" w14:textId="77777777">
        <w:tc>
          <w:tcPr>
            <w:tcW w:w="4517" w:type="dxa"/>
            <w:vAlign w:val="bottom"/>
          </w:tcPr>
          <w:p w14:paraId="0491A83A" w14:textId="77777777" w:rsidR="001268B9" w:rsidRDefault="001268B9">
            <w:pPr>
              <w:pStyle w:val="ConsPlusNormal"/>
              <w:jc w:val="both"/>
            </w:pPr>
            <w:r>
              <w:t>Численность инвалидов, обратившихся в органы службы занятости,</w:t>
            </w:r>
          </w:p>
          <w:p w14:paraId="62EF7D7A" w14:textId="77777777" w:rsidR="001268B9" w:rsidRDefault="001268B9">
            <w:pPr>
              <w:pStyle w:val="ConsPlusNormal"/>
              <w:jc w:val="both"/>
            </w:pPr>
            <w:r>
              <w:t>в том числе молодого возраста</w:t>
            </w:r>
          </w:p>
        </w:tc>
        <w:tc>
          <w:tcPr>
            <w:tcW w:w="1247" w:type="dxa"/>
            <w:vAlign w:val="bottom"/>
          </w:tcPr>
          <w:p w14:paraId="18ADAB4E" w14:textId="77777777" w:rsidR="001268B9" w:rsidRDefault="001268B9">
            <w:pPr>
              <w:pStyle w:val="ConsPlusNormal"/>
              <w:jc w:val="center"/>
            </w:pPr>
            <w:r>
              <w:t>1430</w:t>
            </w:r>
          </w:p>
          <w:p w14:paraId="59919E16" w14:textId="77777777" w:rsidR="001268B9" w:rsidRDefault="001268B9">
            <w:pPr>
              <w:pStyle w:val="ConsPlusNormal"/>
              <w:jc w:val="center"/>
            </w:pPr>
            <w:r>
              <w:t>865</w:t>
            </w:r>
          </w:p>
        </w:tc>
        <w:tc>
          <w:tcPr>
            <w:tcW w:w="1191" w:type="dxa"/>
            <w:vAlign w:val="bottom"/>
          </w:tcPr>
          <w:p w14:paraId="426A8829" w14:textId="77777777" w:rsidR="001268B9" w:rsidRDefault="001268B9">
            <w:pPr>
              <w:pStyle w:val="ConsPlusNormal"/>
              <w:jc w:val="center"/>
            </w:pPr>
            <w:r>
              <w:t>1367</w:t>
            </w:r>
          </w:p>
          <w:p w14:paraId="0BF66264" w14:textId="77777777" w:rsidR="001268B9" w:rsidRDefault="001268B9">
            <w:pPr>
              <w:pStyle w:val="ConsPlusNormal"/>
              <w:jc w:val="center"/>
            </w:pPr>
            <w:r>
              <w:t>841</w:t>
            </w:r>
          </w:p>
        </w:tc>
        <w:tc>
          <w:tcPr>
            <w:tcW w:w="2098" w:type="dxa"/>
            <w:vAlign w:val="bottom"/>
          </w:tcPr>
          <w:p w14:paraId="06295379" w14:textId="77777777" w:rsidR="001268B9" w:rsidRDefault="001268B9">
            <w:pPr>
              <w:pStyle w:val="ConsPlusNormal"/>
              <w:jc w:val="center"/>
            </w:pPr>
            <w:r>
              <w:t>96,0</w:t>
            </w:r>
          </w:p>
          <w:p w14:paraId="7A7404D2" w14:textId="77777777" w:rsidR="001268B9" w:rsidRDefault="001268B9">
            <w:pPr>
              <w:pStyle w:val="ConsPlusNormal"/>
              <w:jc w:val="center"/>
            </w:pPr>
            <w:r>
              <w:t>88,5</w:t>
            </w:r>
          </w:p>
        </w:tc>
      </w:tr>
      <w:tr w:rsidR="001268B9" w14:paraId="40EBEDA6" w14:textId="77777777">
        <w:tc>
          <w:tcPr>
            <w:tcW w:w="4517" w:type="dxa"/>
          </w:tcPr>
          <w:p w14:paraId="5CE306EE" w14:textId="77777777" w:rsidR="001268B9" w:rsidRDefault="001268B9">
            <w:pPr>
              <w:pStyle w:val="ConsPlusNormal"/>
              <w:jc w:val="both"/>
            </w:pPr>
            <w:r>
              <w:t>Трудоустроено, всего</w:t>
            </w:r>
          </w:p>
          <w:p w14:paraId="0C8DB839" w14:textId="77777777" w:rsidR="001268B9" w:rsidRDefault="001268B9">
            <w:pPr>
              <w:pStyle w:val="ConsPlusNormal"/>
              <w:jc w:val="both"/>
            </w:pPr>
            <w:r>
              <w:t>в том числе молодого возраста</w:t>
            </w:r>
          </w:p>
        </w:tc>
        <w:tc>
          <w:tcPr>
            <w:tcW w:w="1247" w:type="dxa"/>
          </w:tcPr>
          <w:p w14:paraId="33E11B6E" w14:textId="77777777" w:rsidR="001268B9" w:rsidRDefault="001268B9">
            <w:pPr>
              <w:pStyle w:val="ConsPlusNormal"/>
              <w:jc w:val="center"/>
            </w:pPr>
            <w:r>
              <w:t>599</w:t>
            </w:r>
          </w:p>
          <w:p w14:paraId="5DE611B1" w14:textId="77777777" w:rsidR="001268B9" w:rsidRDefault="001268B9">
            <w:pPr>
              <w:pStyle w:val="ConsPlusNormal"/>
              <w:jc w:val="center"/>
            </w:pPr>
            <w:r>
              <w:t>361</w:t>
            </w:r>
          </w:p>
        </w:tc>
        <w:tc>
          <w:tcPr>
            <w:tcW w:w="1191" w:type="dxa"/>
          </w:tcPr>
          <w:p w14:paraId="5E419F1F" w14:textId="77777777" w:rsidR="001268B9" w:rsidRDefault="001268B9">
            <w:pPr>
              <w:pStyle w:val="ConsPlusNormal"/>
              <w:jc w:val="center"/>
            </w:pPr>
            <w:r>
              <w:t>518</w:t>
            </w:r>
          </w:p>
          <w:p w14:paraId="168250B7" w14:textId="77777777" w:rsidR="001268B9" w:rsidRDefault="001268B9">
            <w:pPr>
              <w:pStyle w:val="ConsPlusNormal"/>
              <w:jc w:val="center"/>
            </w:pPr>
            <w:r>
              <w:t>308</w:t>
            </w:r>
          </w:p>
        </w:tc>
        <w:tc>
          <w:tcPr>
            <w:tcW w:w="2098" w:type="dxa"/>
          </w:tcPr>
          <w:p w14:paraId="205F37E7" w14:textId="77777777" w:rsidR="001268B9" w:rsidRDefault="001268B9">
            <w:pPr>
              <w:pStyle w:val="ConsPlusNormal"/>
              <w:jc w:val="center"/>
            </w:pPr>
            <w:r>
              <w:t>86,5</w:t>
            </w:r>
          </w:p>
          <w:p w14:paraId="7FF04DF7" w14:textId="77777777" w:rsidR="001268B9" w:rsidRDefault="001268B9">
            <w:pPr>
              <w:pStyle w:val="ConsPlusNormal"/>
              <w:jc w:val="center"/>
            </w:pPr>
            <w:r>
              <w:t>62,4</w:t>
            </w:r>
          </w:p>
        </w:tc>
      </w:tr>
    </w:tbl>
    <w:p w14:paraId="3608C8F4" w14:textId="77777777" w:rsidR="001268B9" w:rsidRDefault="001268B9">
      <w:pPr>
        <w:pStyle w:val="ConsPlusNormal"/>
        <w:jc w:val="both"/>
      </w:pPr>
    </w:p>
    <w:p w14:paraId="0A1215B5" w14:textId="77777777" w:rsidR="001268B9" w:rsidRDefault="001268B9">
      <w:pPr>
        <w:pStyle w:val="ConsPlusNormal"/>
        <w:ind w:firstLine="540"/>
        <w:jc w:val="both"/>
      </w:pPr>
      <w:r>
        <w:t>В рамках реализации федерального проекта "Старшее поколение" национального проекта "Демография", начиная с 2019 года организуется профессиональное обучение и дополнительное профессиональное образование граждан в возрасте 50-ти лет и старше.</w:t>
      </w:r>
    </w:p>
    <w:p w14:paraId="72D764CB" w14:textId="77777777" w:rsidR="001268B9" w:rsidRDefault="001268B9">
      <w:pPr>
        <w:pStyle w:val="ConsPlusNormal"/>
        <w:spacing w:before="220"/>
        <w:ind w:firstLine="540"/>
        <w:jc w:val="both"/>
      </w:pPr>
      <w:r>
        <w:t>Охват граждан в возрасте 50-ти лет и старше профессиональным обучением для Республики Саха (Якутия) установлен Минтруда России в количестве 387 человек ежегодно до 2024 года. В это число входят и работающие на предприятиях сотрудники, которым необходимо пройти переобучение в целях сохранения занятости (в той же организации или с трудоустройством в другую), и граждане, ищущие работу, обратившиеся в органы службы занятости.</w:t>
      </w:r>
    </w:p>
    <w:p w14:paraId="4C42A7BF" w14:textId="77777777" w:rsidR="001268B9" w:rsidRDefault="001268B9">
      <w:pPr>
        <w:pStyle w:val="ConsPlusNormal"/>
        <w:spacing w:before="220"/>
        <w:ind w:firstLine="540"/>
        <w:jc w:val="both"/>
      </w:pPr>
      <w:r>
        <w:t>На эти цели в 2019 году предусмотрено порядка 33 млн. рублей, в том числе из средств федерального бюджета запланировано 31,3 млн. рублей, софинансирование из государственного бюджета Республики Саха (Якутия) - 1,6 млн. рублей.</w:t>
      </w:r>
    </w:p>
    <w:p w14:paraId="342A28B9" w14:textId="77777777" w:rsidR="001268B9" w:rsidRDefault="001268B9">
      <w:pPr>
        <w:pStyle w:val="ConsPlusNormal"/>
        <w:jc w:val="both"/>
      </w:pPr>
    </w:p>
    <w:p w14:paraId="50690EFB" w14:textId="77777777" w:rsidR="001268B9" w:rsidRDefault="001268B9">
      <w:pPr>
        <w:pStyle w:val="ConsPlusTitle"/>
        <w:jc w:val="center"/>
        <w:outlineLvl w:val="1"/>
      </w:pPr>
      <w:r>
        <w:t>Раздел 2. ЦЕЛИ И ЗАДАЧИ ПРОГРАММЫ</w:t>
      </w:r>
    </w:p>
    <w:p w14:paraId="6970A1DA" w14:textId="77777777" w:rsidR="001268B9" w:rsidRDefault="001268B9">
      <w:pPr>
        <w:pStyle w:val="ConsPlusNormal"/>
        <w:jc w:val="both"/>
      </w:pPr>
    </w:p>
    <w:p w14:paraId="20FE0CE7" w14:textId="77777777" w:rsidR="001268B9" w:rsidRDefault="001268B9">
      <w:pPr>
        <w:pStyle w:val="ConsPlusNormal"/>
        <w:ind w:firstLine="540"/>
        <w:jc w:val="both"/>
      </w:pPr>
      <w:r>
        <w:t xml:space="preserve">В соответствии со </w:t>
      </w:r>
      <w:hyperlink r:id="rId17" w:history="1">
        <w:r>
          <w:rPr>
            <w:color w:val="0000FF"/>
          </w:rPr>
          <w:t>Стратегией</w:t>
        </w:r>
      </w:hyperlink>
      <w:r>
        <w:t xml:space="preserve"> социально-экономического развития Республики Саха (Якутия) на период до 2032 года с определением целевого видения до 2050 года, утвержденной Законом Республики Саха (Якутия) от 19 декабря 2018 г. 2077-З N 45-VI "О Стратегии социально-экономического развития Республики Саха (Якутия) до 2032 года с целевым видением до 2050 </w:t>
      </w:r>
      <w:r>
        <w:lastRenderedPageBreak/>
        <w:t>года", исходя из тенденций развития экономики и рынка труда целью государственной программы Республики Саха (Якутия) является создание условий, способствующих эффективному развитию рынка труда, и обеспечение реализации прав граждан на защиту от безработицы.</w:t>
      </w:r>
    </w:p>
    <w:p w14:paraId="4D41B230" w14:textId="77777777" w:rsidR="001268B9" w:rsidRDefault="001268B9">
      <w:pPr>
        <w:pStyle w:val="ConsPlusNormal"/>
        <w:spacing w:before="220"/>
        <w:ind w:firstLine="540"/>
        <w:jc w:val="both"/>
      </w:pPr>
      <w:r>
        <w:t>Достижение поставленной цели будет осуществляться посредством решения следующих задач:</w:t>
      </w:r>
    </w:p>
    <w:p w14:paraId="6C5DC516" w14:textId="77777777" w:rsidR="001268B9" w:rsidRDefault="001268B9">
      <w:pPr>
        <w:pStyle w:val="ConsPlusNormal"/>
        <w:spacing w:before="220"/>
        <w:ind w:firstLine="540"/>
        <w:jc w:val="both"/>
      </w:pPr>
      <w:r>
        <w:t>1. Осуществление полномочий Республики Саха (Якутия) в области содействия занятости населения.</w:t>
      </w:r>
    </w:p>
    <w:p w14:paraId="645EBB2D" w14:textId="77777777" w:rsidR="001268B9" w:rsidRDefault="001268B9">
      <w:pPr>
        <w:pStyle w:val="ConsPlusNormal"/>
        <w:spacing w:before="220"/>
        <w:ind w:firstLine="540"/>
        <w:jc w:val="both"/>
      </w:pPr>
      <w:r>
        <w:t>2. Создание правовых, экономических и институциональных условий, способствующих развитию рынка труда.</w:t>
      </w:r>
    </w:p>
    <w:p w14:paraId="213F93A1" w14:textId="77777777" w:rsidR="001268B9" w:rsidRDefault="001268B9">
      <w:pPr>
        <w:pStyle w:val="ConsPlusNormal"/>
        <w:spacing w:before="220"/>
        <w:ind w:firstLine="540"/>
        <w:jc w:val="both"/>
      </w:pPr>
      <w:r>
        <w:t>3. Повышение конкурентоспособности граждан через развитие личных профессиональных квалификаций и компетенций.</w:t>
      </w:r>
    </w:p>
    <w:p w14:paraId="1F0F38A5" w14:textId="77777777" w:rsidR="001268B9" w:rsidRDefault="001268B9">
      <w:pPr>
        <w:pStyle w:val="ConsPlusNormal"/>
        <w:spacing w:before="220"/>
        <w:ind w:firstLine="540"/>
        <w:jc w:val="both"/>
      </w:pPr>
      <w:r>
        <w:t>4. Развитие национальной системы профессиональных квалификаций в Республике Саха (Якутия).</w:t>
      </w:r>
    </w:p>
    <w:p w14:paraId="25FCCB6A" w14:textId="77777777" w:rsidR="001268B9" w:rsidRDefault="001268B9">
      <w:pPr>
        <w:pStyle w:val="ConsPlusNormal"/>
        <w:spacing w:before="220"/>
        <w:ind w:firstLine="540"/>
        <w:jc w:val="both"/>
      </w:pPr>
      <w:r>
        <w:t>5. Обеспечение населения мероприятиями активной политики занятости населения.</w:t>
      </w:r>
    </w:p>
    <w:p w14:paraId="6E146132" w14:textId="77777777" w:rsidR="001268B9" w:rsidRDefault="001268B9">
      <w:pPr>
        <w:pStyle w:val="ConsPlusNormal"/>
        <w:spacing w:before="220"/>
        <w:ind w:firstLine="540"/>
        <w:jc w:val="both"/>
      </w:pPr>
      <w:r>
        <w:t>6. Повышение занятости инвалидов трудоспособного возраста, в том числе инвалидов молодого возраста.</w:t>
      </w:r>
    </w:p>
    <w:p w14:paraId="1EE1A424" w14:textId="77777777" w:rsidR="001268B9" w:rsidRDefault="001268B9">
      <w:pPr>
        <w:pStyle w:val="ConsPlusNormal"/>
        <w:spacing w:before="220"/>
        <w:ind w:firstLine="540"/>
        <w:jc w:val="both"/>
      </w:pPr>
      <w:r>
        <w:t>7. Оказание содействия добровольному переселению в Республику Саха (Якутия) соотечественников, проживающих за рубежом, для социально-экономического и демографического развития региона.</w:t>
      </w:r>
    </w:p>
    <w:p w14:paraId="5162BEFC" w14:textId="77777777" w:rsidR="001268B9" w:rsidRDefault="001268B9">
      <w:pPr>
        <w:pStyle w:val="ConsPlusNormal"/>
        <w:spacing w:before="220"/>
        <w:ind w:firstLine="540"/>
        <w:jc w:val="both"/>
      </w:pPr>
      <w:r>
        <w:t>8. Обеспечение государственных гарантий социальной поддержки безработных граждан.</w:t>
      </w:r>
    </w:p>
    <w:p w14:paraId="5445B571" w14:textId="77777777" w:rsidR="001268B9" w:rsidRDefault="001268B9">
      <w:pPr>
        <w:pStyle w:val="ConsPlusNormal"/>
        <w:spacing w:before="220"/>
        <w:ind w:firstLine="540"/>
        <w:jc w:val="both"/>
      </w:pPr>
      <w:r>
        <w:t>9. Содействие обеспечения потребности экономики Республики Саха (Якутия) в квалифицированных кадрах путем реализации региональной программы повышения мобильности трудовых ресурсов.</w:t>
      </w:r>
    </w:p>
    <w:p w14:paraId="114E9F79" w14:textId="77777777" w:rsidR="001268B9" w:rsidRDefault="001268B9">
      <w:pPr>
        <w:pStyle w:val="ConsPlusNormal"/>
        <w:spacing w:before="220"/>
        <w:ind w:firstLine="540"/>
        <w:jc w:val="both"/>
      </w:pPr>
      <w:r>
        <w:t>Исходя из поставленных целей и задач реализация программы предусматривается по следующим направлениям (подпрограммам):</w:t>
      </w:r>
    </w:p>
    <w:p w14:paraId="10489C42" w14:textId="77777777" w:rsidR="001268B9" w:rsidRDefault="001268B9">
      <w:pPr>
        <w:pStyle w:val="ConsPlusNormal"/>
        <w:spacing w:before="220"/>
        <w:ind w:firstLine="540"/>
        <w:jc w:val="both"/>
      </w:pPr>
      <w:r>
        <w:t>1. Обеспечение деятельности государственной службы занятости населения Республики Саха (Якутия).</w:t>
      </w:r>
    </w:p>
    <w:p w14:paraId="4C9F4566" w14:textId="77777777" w:rsidR="001268B9" w:rsidRDefault="001268B9">
      <w:pPr>
        <w:pStyle w:val="ConsPlusNormal"/>
        <w:spacing w:before="220"/>
        <w:ind w:firstLine="540"/>
        <w:jc w:val="both"/>
      </w:pPr>
      <w:r>
        <w:t>2. Развитие рынка труда Республики Саха (Якутия).</w:t>
      </w:r>
    </w:p>
    <w:p w14:paraId="15364774" w14:textId="77777777" w:rsidR="001268B9" w:rsidRDefault="001268B9">
      <w:pPr>
        <w:pStyle w:val="ConsPlusNormal"/>
        <w:spacing w:before="220"/>
        <w:ind w:firstLine="540"/>
        <w:jc w:val="both"/>
      </w:pPr>
      <w:r>
        <w:t>3. Повышение конкурентоспособности граждан на рынке труда.</w:t>
      </w:r>
    </w:p>
    <w:p w14:paraId="5E5FE81C" w14:textId="77777777" w:rsidR="001268B9" w:rsidRDefault="001268B9">
      <w:pPr>
        <w:pStyle w:val="ConsPlusNormal"/>
        <w:spacing w:before="220"/>
        <w:ind w:left="540"/>
        <w:jc w:val="both"/>
      </w:pPr>
      <w:r>
        <w:t>4. Развитие национальной системы профессиональных квалификаций.</w:t>
      </w:r>
    </w:p>
    <w:p w14:paraId="20585224" w14:textId="77777777" w:rsidR="001268B9" w:rsidRDefault="001268B9">
      <w:pPr>
        <w:pStyle w:val="ConsPlusNormal"/>
        <w:spacing w:before="220"/>
        <w:ind w:left="540"/>
        <w:jc w:val="both"/>
      </w:pPr>
      <w:r>
        <w:t>5. Содействие занятости населения.</w:t>
      </w:r>
    </w:p>
    <w:p w14:paraId="7753EBFE" w14:textId="77777777" w:rsidR="001268B9" w:rsidRDefault="001268B9">
      <w:pPr>
        <w:pStyle w:val="ConsPlusNormal"/>
        <w:spacing w:before="220"/>
        <w:ind w:firstLine="540"/>
        <w:jc w:val="both"/>
      </w:pPr>
      <w:r>
        <w:t>6. Повышение занятости инвалидов.</w:t>
      </w:r>
    </w:p>
    <w:p w14:paraId="699162F6" w14:textId="77777777" w:rsidR="001268B9" w:rsidRDefault="001268B9">
      <w:pPr>
        <w:pStyle w:val="ConsPlusNormal"/>
        <w:spacing w:before="220"/>
        <w:ind w:firstLine="540"/>
        <w:jc w:val="both"/>
      </w:pPr>
      <w:r>
        <w:t>7. Оказание содействия добровольному переселению в Республику Саха (Якутия) соотечественников, проживающих за рубежом.</w:t>
      </w:r>
    </w:p>
    <w:p w14:paraId="098E6298" w14:textId="77777777" w:rsidR="001268B9" w:rsidRDefault="001268B9">
      <w:pPr>
        <w:pStyle w:val="ConsPlusNormal"/>
        <w:spacing w:before="220"/>
        <w:ind w:firstLine="540"/>
        <w:jc w:val="both"/>
      </w:pPr>
      <w:r>
        <w:t>8. Осуществление социальных выплат.</w:t>
      </w:r>
    </w:p>
    <w:p w14:paraId="366911EC" w14:textId="77777777" w:rsidR="001268B9" w:rsidRDefault="001268B9">
      <w:pPr>
        <w:pStyle w:val="ConsPlusNormal"/>
        <w:spacing w:before="220"/>
        <w:ind w:left="540"/>
        <w:jc w:val="both"/>
      </w:pPr>
      <w:r>
        <w:t>9. Повышение мобильности трудовых ресурсов.</w:t>
      </w:r>
    </w:p>
    <w:p w14:paraId="77E1671E" w14:textId="77777777" w:rsidR="001268B9" w:rsidRDefault="001268B9">
      <w:pPr>
        <w:pStyle w:val="ConsPlusNormal"/>
        <w:spacing w:before="220"/>
        <w:ind w:firstLine="540"/>
        <w:jc w:val="both"/>
      </w:pPr>
      <w:hyperlink w:anchor="P957" w:history="1">
        <w:r>
          <w:rPr>
            <w:color w:val="0000FF"/>
          </w:rPr>
          <w:t>Сведения</w:t>
        </w:r>
      </w:hyperlink>
      <w:r>
        <w:t xml:space="preserve"> о показателях (индикаторах) государственной программы, подпрограмм </w:t>
      </w:r>
      <w:r>
        <w:lastRenderedPageBreak/>
        <w:t>государственной программы и их значениях приведены в приложении N 1 к государственной программе.</w:t>
      </w:r>
    </w:p>
    <w:p w14:paraId="1D3DE8AE" w14:textId="77777777" w:rsidR="001268B9" w:rsidRDefault="001268B9">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и государственного бюджета Республики Саха (Якутия) приведено в </w:t>
      </w:r>
      <w:hyperlink w:anchor="P1760" w:history="1">
        <w:r>
          <w:rPr>
            <w:color w:val="0000FF"/>
          </w:rPr>
          <w:t>приложении N 2</w:t>
        </w:r>
      </w:hyperlink>
      <w:r>
        <w:t xml:space="preserve"> к государственной программе.</w:t>
      </w:r>
    </w:p>
    <w:p w14:paraId="6B141B92" w14:textId="77777777" w:rsidR="001268B9" w:rsidRDefault="001268B9">
      <w:pPr>
        <w:pStyle w:val="ConsPlusNormal"/>
        <w:spacing w:before="220"/>
        <w:ind w:firstLine="540"/>
        <w:jc w:val="both"/>
      </w:pPr>
      <w:r>
        <w:t xml:space="preserve">Сведения о направлениях и параметрах реализации региональных проектов приведены в </w:t>
      </w:r>
      <w:hyperlink w:anchor="P2722" w:history="1">
        <w:r>
          <w:rPr>
            <w:color w:val="0000FF"/>
          </w:rPr>
          <w:t>приложении N 3</w:t>
        </w:r>
      </w:hyperlink>
      <w:r>
        <w:t xml:space="preserve"> к государственной программе.</w:t>
      </w:r>
    </w:p>
    <w:p w14:paraId="7D72B15D" w14:textId="77777777" w:rsidR="001268B9" w:rsidRDefault="001268B9">
      <w:pPr>
        <w:pStyle w:val="ConsPlusNormal"/>
        <w:spacing w:before="220"/>
        <w:ind w:firstLine="540"/>
        <w:jc w:val="both"/>
      </w:pPr>
      <w:r>
        <w:t xml:space="preserve">Сведения о направлениях и параметрах реализации арктического раздела приведены в </w:t>
      </w:r>
      <w:hyperlink w:anchor="P2957" w:history="1">
        <w:r>
          <w:rPr>
            <w:color w:val="0000FF"/>
          </w:rPr>
          <w:t>приложении N 4</w:t>
        </w:r>
      </w:hyperlink>
      <w:r>
        <w:t xml:space="preserve"> к государственной программе.</w:t>
      </w:r>
    </w:p>
    <w:p w14:paraId="340B2A68" w14:textId="77777777" w:rsidR="001268B9" w:rsidRDefault="001268B9">
      <w:pPr>
        <w:pStyle w:val="ConsPlusNormal"/>
        <w:spacing w:before="220"/>
        <w:ind w:firstLine="540"/>
        <w:jc w:val="both"/>
      </w:pPr>
      <w:r>
        <w:t xml:space="preserve">В </w:t>
      </w:r>
      <w:hyperlink w:anchor="P3542" w:history="1">
        <w:r>
          <w:rPr>
            <w:color w:val="0000FF"/>
          </w:rPr>
          <w:t>приложении N 5</w:t>
        </w:r>
      </w:hyperlink>
      <w:r>
        <w:t xml:space="preserve"> к государственной программе приведен паспорт подпрограммы N 7 "Оказание содействия добровольному переселению в Республику Саха (Якутия) соотечественников, проживающих за рубежом", разработанный в соответствии с </w:t>
      </w:r>
      <w:hyperlink r:id="rId18" w:history="1">
        <w:r>
          <w:rPr>
            <w:color w:val="0000FF"/>
          </w:rPr>
          <w:t>пунктом 2</w:t>
        </w:r>
      </w:hyperlink>
      <w:r>
        <w:t xml:space="preserve"> Правил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утвержденных постановлением Правительства Российской Федерации от 18 сентября 2013 г. N 818 "О порядке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14:paraId="2B66A7BB" w14:textId="77777777" w:rsidR="001268B9" w:rsidRDefault="001268B9">
      <w:pPr>
        <w:pStyle w:val="ConsPlusNormal"/>
        <w:spacing w:before="220"/>
        <w:ind w:firstLine="540"/>
        <w:jc w:val="both"/>
      </w:pPr>
      <w:r>
        <w:t xml:space="preserve">В </w:t>
      </w:r>
      <w:hyperlink w:anchor="P5752" w:history="1">
        <w:r>
          <w:rPr>
            <w:color w:val="0000FF"/>
          </w:rPr>
          <w:t>приложении N 6</w:t>
        </w:r>
      </w:hyperlink>
      <w:r>
        <w:t xml:space="preserve"> к государственной программе приведен паспорт подпрограммы N 9 "Повышение мобильности трудовых ресурсов", разработанный в соответствии с требованиями Типовой региональной </w:t>
      </w:r>
      <w:hyperlink r:id="rId19" w:history="1">
        <w:r>
          <w:rPr>
            <w:color w:val="0000FF"/>
          </w:rPr>
          <w:t>программы</w:t>
        </w:r>
      </w:hyperlink>
      <w:r>
        <w:t xml:space="preserve"> повышения мобильности трудовых ресурсов, утвержденной приказом Минтруда России от 4 июня 2015 г. N 343н.</w:t>
      </w:r>
    </w:p>
    <w:p w14:paraId="1C3D8382" w14:textId="77777777" w:rsidR="001268B9" w:rsidRDefault="001268B9">
      <w:pPr>
        <w:pStyle w:val="ConsPlusNormal"/>
        <w:jc w:val="both"/>
      </w:pPr>
    </w:p>
    <w:p w14:paraId="7EEACC25" w14:textId="77777777" w:rsidR="001268B9" w:rsidRDefault="001268B9">
      <w:pPr>
        <w:pStyle w:val="ConsPlusTitle"/>
        <w:jc w:val="center"/>
        <w:outlineLvl w:val="2"/>
      </w:pPr>
      <w:r>
        <w:t>Подпрограмма N 1 "Обеспечение деятельности государственной</w:t>
      </w:r>
    </w:p>
    <w:p w14:paraId="10A690F2" w14:textId="77777777" w:rsidR="001268B9" w:rsidRDefault="001268B9">
      <w:pPr>
        <w:pStyle w:val="ConsPlusTitle"/>
        <w:jc w:val="center"/>
      </w:pPr>
      <w:r>
        <w:t>службы занятости населения Республики Саха (Якутия)"</w:t>
      </w:r>
    </w:p>
    <w:p w14:paraId="61133DCC" w14:textId="77777777" w:rsidR="001268B9" w:rsidRDefault="001268B9">
      <w:pPr>
        <w:pStyle w:val="ConsPlusNormal"/>
        <w:jc w:val="both"/>
      </w:pPr>
    </w:p>
    <w:p w14:paraId="3A36A98E" w14:textId="77777777" w:rsidR="001268B9" w:rsidRDefault="001268B9">
      <w:pPr>
        <w:pStyle w:val="ConsPlusNormal"/>
        <w:ind w:firstLine="540"/>
        <w:jc w:val="both"/>
      </w:pPr>
      <w:r>
        <w:t>Реализуется в целях осуществления полномочий Республики Саха (Якутия) в области содействия занятости населения.</w:t>
      </w:r>
    </w:p>
    <w:p w14:paraId="5E137C62" w14:textId="77777777" w:rsidR="001268B9" w:rsidRDefault="001268B9">
      <w:pPr>
        <w:pStyle w:val="ConsPlusNormal"/>
        <w:spacing w:before="220"/>
        <w:ind w:firstLine="540"/>
        <w:jc w:val="both"/>
      </w:pPr>
      <w:r>
        <w:t>Для достижения цели подпрограммы осуществляется ресурсное обеспечение деятельности Государственного комитета Республики Саха (Якутия) по занятости населения и подведомственных государственному комитету организаций.</w:t>
      </w:r>
    </w:p>
    <w:p w14:paraId="2C97A69A" w14:textId="77777777" w:rsidR="001268B9" w:rsidRDefault="001268B9">
      <w:pPr>
        <w:pStyle w:val="ConsPlusNormal"/>
        <w:spacing w:before="220"/>
        <w:ind w:firstLine="540"/>
        <w:jc w:val="both"/>
      </w:pPr>
      <w:r>
        <w:t>Ресурсное обеспечение включает расходы на оплату труда и начисления на оплату труда, услуги связи, транспортные услуги, коммунальные услуги, арендную плату, услуги по содержанию имущества, увеличение стоимости основных средств, увеличение стоимости материальных запасов, прочие услуги, расходы и выплаты.</w:t>
      </w:r>
    </w:p>
    <w:p w14:paraId="50DF241B" w14:textId="77777777" w:rsidR="001268B9" w:rsidRDefault="001268B9">
      <w:pPr>
        <w:pStyle w:val="ConsPlusNormal"/>
        <w:jc w:val="both"/>
      </w:pPr>
    </w:p>
    <w:p w14:paraId="1B790890" w14:textId="77777777" w:rsidR="001268B9" w:rsidRDefault="001268B9">
      <w:pPr>
        <w:pStyle w:val="ConsPlusTitle"/>
        <w:jc w:val="center"/>
        <w:outlineLvl w:val="2"/>
      </w:pPr>
      <w:r>
        <w:t>Подпрограмма N 2 "Развитие рынка труда</w:t>
      </w:r>
    </w:p>
    <w:p w14:paraId="0D4A2D3E" w14:textId="77777777" w:rsidR="001268B9" w:rsidRDefault="001268B9">
      <w:pPr>
        <w:pStyle w:val="ConsPlusTitle"/>
        <w:jc w:val="center"/>
      </w:pPr>
      <w:r>
        <w:t>Республики Саха (Якутия)"</w:t>
      </w:r>
    </w:p>
    <w:p w14:paraId="71B66E73" w14:textId="77777777" w:rsidR="001268B9" w:rsidRDefault="001268B9">
      <w:pPr>
        <w:pStyle w:val="ConsPlusNormal"/>
        <w:jc w:val="both"/>
      </w:pPr>
    </w:p>
    <w:p w14:paraId="7EB82430" w14:textId="77777777" w:rsidR="001268B9" w:rsidRDefault="001268B9">
      <w:pPr>
        <w:pStyle w:val="ConsPlusNormal"/>
        <w:ind w:firstLine="540"/>
        <w:jc w:val="both"/>
      </w:pPr>
      <w:r>
        <w:t>Реализуется в целях создания правовых, экономических и институциональных условий для развития рынка труда.</w:t>
      </w:r>
    </w:p>
    <w:p w14:paraId="795153B9" w14:textId="77777777" w:rsidR="001268B9" w:rsidRDefault="001268B9">
      <w:pPr>
        <w:pStyle w:val="ConsPlusNormal"/>
        <w:spacing w:before="220"/>
        <w:ind w:firstLine="540"/>
        <w:jc w:val="both"/>
      </w:pPr>
      <w:r>
        <w:t>Задачами подпрограммы являются:</w:t>
      </w:r>
    </w:p>
    <w:p w14:paraId="4005DE03" w14:textId="77777777" w:rsidR="001268B9" w:rsidRDefault="001268B9">
      <w:pPr>
        <w:pStyle w:val="ConsPlusNormal"/>
        <w:spacing w:before="220"/>
        <w:ind w:firstLine="540"/>
        <w:jc w:val="both"/>
      </w:pPr>
      <w:r>
        <w:t>1. Проведение мониторинга и формирование прогнозных оценок развития рынка труда.</w:t>
      </w:r>
    </w:p>
    <w:p w14:paraId="3C22F208" w14:textId="77777777" w:rsidR="001268B9" w:rsidRDefault="001268B9">
      <w:pPr>
        <w:pStyle w:val="ConsPlusNormal"/>
        <w:spacing w:before="220"/>
        <w:ind w:firstLine="540"/>
        <w:jc w:val="both"/>
      </w:pPr>
      <w:r>
        <w:t>2. Повышение эффективности использования иностранной рабочей силы и обеспечение трудовых прав граждан Российской Федерации на приоритетное трудоустройство.</w:t>
      </w:r>
    </w:p>
    <w:p w14:paraId="23ABE7B0" w14:textId="77777777" w:rsidR="001268B9" w:rsidRDefault="001268B9">
      <w:pPr>
        <w:pStyle w:val="ConsPlusNormal"/>
        <w:spacing w:before="220"/>
        <w:ind w:firstLine="540"/>
        <w:jc w:val="both"/>
      </w:pPr>
      <w:r>
        <w:lastRenderedPageBreak/>
        <w:t>3. Развитие форм проактивного взаимодействия с работодателями.</w:t>
      </w:r>
    </w:p>
    <w:p w14:paraId="14E4090E" w14:textId="77777777" w:rsidR="001268B9" w:rsidRDefault="001268B9">
      <w:pPr>
        <w:pStyle w:val="ConsPlusNormal"/>
        <w:spacing w:before="220"/>
        <w:ind w:firstLine="540"/>
        <w:jc w:val="both"/>
      </w:pPr>
      <w:r>
        <w:t>Основное мероприятие "Проведение мониторинга состояния и разработка прогнозных оценок развития рынка труда" реализуется в целях информационно-аналитического обеспечения принятия управленческих решений в области содействия занятости населения и предусматривает:</w:t>
      </w:r>
    </w:p>
    <w:p w14:paraId="0B3C27D2" w14:textId="77777777" w:rsidR="001268B9" w:rsidRDefault="001268B9">
      <w:pPr>
        <w:pStyle w:val="ConsPlusNormal"/>
        <w:spacing w:before="220"/>
        <w:ind w:firstLine="540"/>
        <w:jc w:val="both"/>
      </w:pPr>
      <w:r>
        <w:t>1) мониторинг состояния и разработки прогнозных оценок развития рынка труда. В целях развития трудовых ресурсов и удовлетворения потребности в кадрах отраслей экономики Республики Саха (Якутия), формирования профессионально-квалификационной структуры подготовки кадров в соответствии со спросом на рабочую силу на рынке труда Республики Саха (Якутия) Государственным комитетом Республики Саха (Якутия) по занятости населения ведется работа по прогнозу потребности экономики республики в специалистах с высшим и средним профессиональным образованием с учетом данных Системы прогнозирования кадровой потребности для обеспечения социально-экономического развития экономики республики на среднесрочный и долгосрочный период;</w:t>
      </w:r>
    </w:p>
    <w:p w14:paraId="1DD04C94" w14:textId="77777777" w:rsidR="001268B9" w:rsidRDefault="001268B9">
      <w:pPr>
        <w:pStyle w:val="ConsPlusNormal"/>
        <w:spacing w:before="220"/>
        <w:ind w:firstLine="540"/>
        <w:jc w:val="both"/>
      </w:pPr>
      <w:r>
        <w:t>2) формирование прогноза баланса трудовых ресурсов. Прогноз баланса трудовых ресурсов является средством количественной оценки объема трудового потенциала (демографический аспект) и источником информации о степени его использования со стороны экономики (экономический аспект) в прогнозируемом периоде. Прогноз баланса трудовых ресурсов выявляет соотношение демографического и экономического аспектов трудового потенциала;</w:t>
      </w:r>
    </w:p>
    <w:p w14:paraId="5B168076" w14:textId="77777777" w:rsidR="001268B9" w:rsidRDefault="001268B9">
      <w:pPr>
        <w:pStyle w:val="ConsPlusNormal"/>
        <w:spacing w:before="220"/>
        <w:ind w:firstLine="540"/>
        <w:jc w:val="both"/>
      </w:pPr>
      <w:r>
        <w:t>3) мониторинг трудоустройства выпускников образовательных организаций высшего и среднего профессионального образования. Данное мероприятие представляет собой повышение эффективности трудоустройства выпускников образовательных организаций высшего и среднего профессионального образования по полученной специальности и их закрепляемости на первичных рабочих местах. Мероприятие проводится для оценки результативности подготовки кадров и повышения качества трудовых ресурсов.</w:t>
      </w:r>
    </w:p>
    <w:p w14:paraId="094B1FA3" w14:textId="77777777" w:rsidR="001268B9" w:rsidRDefault="001268B9">
      <w:pPr>
        <w:pStyle w:val="ConsPlusNormal"/>
        <w:spacing w:before="220"/>
        <w:ind w:firstLine="540"/>
        <w:jc w:val="both"/>
      </w:pPr>
      <w:r>
        <w:t>Основное мероприятие "Регулирование миграционных процессов привлечения и использования иностранной рабочей силы" состоит из расчета и оценки эффективности использования рабочей силы и анализа влияния на рынок труда, а также замещение иностранных работников местными трудовыми ресурсами.</w:t>
      </w:r>
    </w:p>
    <w:p w14:paraId="220971DB" w14:textId="77777777" w:rsidR="001268B9" w:rsidRDefault="001268B9">
      <w:pPr>
        <w:pStyle w:val="ConsPlusNormal"/>
        <w:spacing w:before="220"/>
        <w:ind w:firstLine="540"/>
        <w:jc w:val="both"/>
      </w:pPr>
      <w:r>
        <w:t xml:space="preserve">В соответствии с </w:t>
      </w:r>
      <w:hyperlink r:id="rId20" w:history="1">
        <w:r>
          <w:rPr>
            <w:color w:val="0000FF"/>
          </w:rPr>
          <w:t>пунктом 2 статьи 18.1</w:t>
        </w:r>
      </w:hyperlink>
      <w:r>
        <w:t xml:space="preserve"> Федерального закона от 25 июля 2002 г. N 115-ФЗ "О правовом положении иностранных граждан в Российской Федерации" разработана Методика оценки эффективности использования иностранной рабочей силы в Республике Саха (Якутия). Методика разработана для проведения оценки эффективности использования иностранной рабочей силы органами государственной власти Республики Саха (Якутия) за отчетный год, которая предполагает анализ влияния иностранной рабочей силы на экономику и социальную сферу и производится в целях выработки политики в сфере привлечения и использования иностранных работников.</w:t>
      </w:r>
    </w:p>
    <w:p w14:paraId="5F619687" w14:textId="77777777" w:rsidR="001268B9" w:rsidRDefault="001268B9">
      <w:pPr>
        <w:pStyle w:val="ConsPlusNormal"/>
        <w:spacing w:before="220"/>
        <w:ind w:firstLine="540"/>
        <w:jc w:val="both"/>
      </w:pPr>
      <w:r>
        <w:t>Оценка эффективности использования иностранной рабочей силы производится по следующим направлениям:</w:t>
      </w:r>
    </w:p>
    <w:p w14:paraId="3DD8AD2F" w14:textId="77777777" w:rsidR="001268B9" w:rsidRDefault="001268B9">
      <w:pPr>
        <w:pStyle w:val="ConsPlusNormal"/>
        <w:spacing w:before="220"/>
        <w:ind w:firstLine="540"/>
        <w:jc w:val="both"/>
      </w:pPr>
      <w:r>
        <w:t>1) оценка вклада иностранной рабочей силы в экономику Республики Саха (Якутия), доходы и расходы бюджета, связанные с привлечением и использованием иностранных работников;</w:t>
      </w:r>
    </w:p>
    <w:p w14:paraId="3C78AC61" w14:textId="77777777" w:rsidR="001268B9" w:rsidRDefault="001268B9">
      <w:pPr>
        <w:pStyle w:val="ConsPlusNormal"/>
        <w:spacing w:before="220"/>
        <w:ind w:firstLine="540"/>
        <w:jc w:val="both"/>
      </w:pPr>
      <w:r>
        <w:t>2) оценка влияния иностранной рабочей силы на рынок труда Республики Саха (Якутия);</w:t>
      </w:r>
    </w:p>
    <w:p w14:paraId="7C79E9F0" w14:textId="77777777" w:rsidR="001268B9" w:rsidRDefault="001268B9">
      <w:pPr>
        <w:pStyle w:val="ConsPlusNormal"/>
        <w:spacing w:before="220"/>
        <w:ind w:firstLine="540"/>
        <w:jc w:val="both"/>
      </w:pPr>
      <w:r>
        <w:t>3) оценка прочих показателей, связанных с пребыванием иностранных граждан на территории Республики Саха (Якутия).</w:t>
      </w:r>
    </w:p>
    <w:p w14:paraId="6C10A12F" w14:textId="77777777" w:rsidR="001268B9" w:rsidRDefault="001268B9">
      <w:pPr>
        <w:pStyle w:val="ConsPlusNormal"/>
        <w:spacing w:before="220"/>
        <w:ind w:firstLine="540"/>
        <w:jc w:val="both"/>
      </w:pPr>
      <w:r>
        <w:t>Результаты оценки эффективности использования иностранной рабочей силы обобщаются и учитываются при:</w:t>
      </w:r>
    </w:p>
    <w:p w14:paraId="550471CC" w14:textId="77777777" w:rsidR="001268B9" w:rsidRDefault="001268B9">
      <w:pPr>
        <w:pStyle w:val="ConsPlusNormal"/>
        <w:spacing w:before="220"/>
        <w:ind w:firstLine="540"/>
        <w:jc w:val="both"/>
      </w:pPr>
      <w:r>
        <w:lastRenderedPageBreak/>
        <w:t>- принятии решений в области политики привлечения и использования иностранной рабочей силы;</w:t>
      </w:r>
    </w:p>
    <w:p w14:paraId="268E8457" w14:textId="77777777" w:rsidR="001268B9" w:rsidRDefault="001268B9">
      <w:pPr>
        <w:pStyle w:val="ConsPlusNormal"/>
        <w:spacing w:before="220"/>
        <w:ind w:firstLine="540"/>
        <w:jc w:val="both"/>
      </w:pPr>
      <w:r>
        <w:t>- рассмотрении заявок работодателей, заказчиков работ (услуг) о потребности в привлечении иностранных работников для замещения вакантных и создаваемых рабочих мест либо выполнения работ (оказания услуг), в том числе увеличении (уменьшении) размера потребности в привлечении иностранных работников;</w:t>
      </w:r>
    </w:p>
    <w:p w14:paraId="4477C04B" w14:textId="77777777" w:rsidR="001268B9" w:rsidRDefault="001268B9">
      <w:pPr>
        <w:pStyle w:val="ConsPlusNormal"/>
        <w:spacing w:before="220"/>
        <w:ind w:firstLine="540"/>
        <w:jc w:val="both"/>
      </w:pPr>
      <w:r>
        <w:t>- установлении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w:t>
      </w:r>
    </w:p>
    <w:p w14:paraId="4118CA0C" w14:textId="77777777" w:rsidR="001268B9" w:rsidRDefault="001268B9">
      <w:pPr>
        <w:pStyle w:val="ConsPlusNormal"/>
        <w:spacing w:before="220"/>
        <w:ind w:firstLine="540"/>
        <w:jc w:val="both"/>
      </w:pPr>
      <w:r>
        <w:t>- подготовке предложений в федеральный орган исполнительной власти в сфере миграции о приостановлении выдачи патентов.</w:t>
      </w:r>
    </w:p>
    <w:p w14:paraId="6F0C0F2A" w14:textId="77777777" w:rsidR="001268B9" w:rsidRDefault="001268B9">
      <w:pPr>
        <w:pStyle w:val="ConsPlusNormal"/>
        <w:spacing w:before="220"/>
        <w:ind w:firstLine="540"/>
        <w:jc w:val="both"/>
      </w:pPr>
      <w:r>
        <w:t>В целях достижения показателей мероприятия запланировано решение следующих задач:</w:t>
      </w:r>
    </w:p>
    <w:p w14:paraId="3CAEB22C" w14:textId="77777777" w:rsidR="001268B9" w:rsidRDefault="001268B9">
      <w:pPr>
        <w:pStyle w:val="ConsPlusNormal"/>
        <w:spacing w:before="220"/>
        <w:ind w:firstLine="540"/>
        <w:jc w:val="both"/>
      </w:pPr>
      <w:r>
        <w:t>1) содействие трудоустройству российских граждан на вакантные рабочие места, по которым предполагается привлечение иностранных граждан;</w:t>
      </w:r>
    </w:p>
    <w:p w14:paraId="14F61BD4" w14:textId="77777777" w:rsidR="001268B9" w:rsidRDefault="001268B9">
      <w:pPr>
        <w:pStyle w:val="ConsPlusNormal"/>
        <w:spacing w:before="220"/>
        <w:ind w:firstLine="540"/>
        <w:jc w:val="both"/>
      </w:pPr>
      <w:r>
        <w:t>2) повышение конкурентоспособности на рынке труда безработных граждан.</w:t>
      </w:r>
    </w:p>
    <w:p w14:paraId="40963F53" w14:textId="77777777" w:rsidR="001268B9" w:rsidRDefault="001268B9">
      <w:pPr>
        <w:pStyle w:val="ConsPlusNormal"/>
        <w:spacing w:before="220"/>
        <w:ind w:firstLine="540"/>
        <w:jc w:val="both"/>
      </w:pPr>
      <w:r>
        <w:t>Для решения данных задач будут организованы следующие мероприятия:</w:t>
      </w:r>
    </w:p>
    <w:p w14:paraId="5F082C8A" w14:textId="77777777" w:rsidR="001268B9" w:rsidRDefault="001268B9">
      <w:pPr>
        <w:pStyle w:val="ConsPlusNormal"/>
        <w:spacing w:before="220"/>
        <w:ind w:firstLine="540"/>
        <w:jc w:val="both"/>
      </w:pPr>
      <w:r>
        <w:t>1. Расчет и оценка эффективности использования иностранной рабочей силы и анализ ее влияния на рынки труда.</w:t>
      </w:r>
    </w:p>
    <w:p w14:paraId="57A19EB8" w14:textId="77777777" w:rsidR="001268B9" w:rsidRDefault="001268B9">
      <w:pPr>
        <w:pStyle w:val="ConsPlusNormal"/>
        <w:spacing w:before="220"/>
        <w:ind w:firstLine="540"/>
        <w:jc w:val="both"/>
      </w:pPr>
      <w:r>
        <w:t>2. Замещение иностранных работников гражданами Российской Федерации.</w:t>
      </w:r>
    </w:p>
    <w:p w14:paraId="6E52EAF5" w14:textId="77777777" w:rsidR="001268B9" w:rsidRDefault="001268B9">
      <w:pPr>
        <w:pStyle w:val="ConsPlusNormal"/>
        <w:spacing w:before="220"/>
        <w:ind w:firstLine="540"/>
        <w:jc w:val="both"/>
      </w:pPr>
      <w:r>
        <w:t>Мероприятие по замещению иностранных работников гражданами Российской Федерации направлено на оказание содействия в трудоустройстве гражданам, ищущим работу, и подбор работодателям персонала на рабочие места, по которым предполагается привлечение иностранных граждан. Также планируется организация профессионального обучения безработных граждан по профессиям (специальностям), на которые предполагается привлечение квалифицированных иностранных работников.</w:t>
      </w:r>
    </w:p>
    <w:p w14:paraId="7E0CAB57" w14:textId="77777777" w:rsidR="001268B9" w:rsidRDefault="001268B9">
      <w:pPr>
        <w:pStyle w:val="ConsPlusNormal"/>
        <w:spacing w:before="220"/>
        <w:ind w:firstLine="540"/>
        <w:jc w:val="both"/>
      </w:pPr>
      <w:r>
        <w:t>Основное мероприятие "Формирование эффективного партнерства на рынке труда" предусматривает организацию ярмарок вакансий, учебных рабочих мест и иных мероприятий с участием работодателей, поощрение работодателей, выделяющих и (или) создающих рабочие места для трудоустройства граждан, испытывающих трудности в поиске работы, в соответствии с установленной квотой.</w:t>
      </w:r>
    </w:p>
    <w:p w14:paraId="47163000" w14:textId="77777777" w:rsidR="001268B9" w:rsidRDefault="001268B9">
      <w:pPr>
        <w:pStyle w:val="ConsPlusNormal"/>
        <w:spacing w:before="220"/>
        <w:ind w:firstLine="540"/>
        <w:jc w:val="both"/>
      </w:pPr>
      <w:r>
        <w:t>1. Ярмарки вакансий и учебных рабочих мест - мероприятие, организуемое службами занятости населения и направленное на удовлетворение потребностей работодателей в работниках, граждан в труде путем непосредственного контакта граждан с работодателем.</w:t>
      </w:r>
    </w:p>
    <w:p w14:paraId="393C5288" w14:textId="77777777" w:rsidR="001268B9" w:rsidRDefault="001268B9">
      <w:pPr>
        <w:pStyle w:val="ConsPlusNormal"/>
        <w:spacing w:before="220"/>
        <w:ind w:firstLine="540"/>
        <w:jc w:val="both"/>
      </w:pPr>
      <w:r>
        <w:t>Организация ярмарок вакансий рабочих и учебных мест направлена на:</w:t>
      </w:r>
    </w:p>
    <w:p w14:paraId="5A36FFC6" w14:textId="77777777" w:rsidR="001268B9" w:rsidRDefault="001268B9">
      <w:pPr>
        <w:pStyle w:val="ConsPlusNormal"/>
        <w:spacing w:before="220"/>
        <w:ind w:firstLine="540"/>
        <w:jc w:val="both"/>
      </w:pPr>
      <w:r>
        <w:t>- предоставление работодателям возможности произвести отбор необходимых кадров из числа посетителей ярмарки, проинформировать наибольшее число граждан о своих вакансиях;</w:t>
      </w:r>
    </w:p>
    <w:p w14:paraId="0AFF3D01" w14:textId="77777777" w:rsidR="001268B9" w:rsidRDefault="001268B9">
      <w:pPr>
        <w:pStyle w:val="ConsPlusNormal"/>
        <w:spacing w:before="220"/>
        <w:ind w:firstLine="540"/>
        <w:jc w:val="both"/>
      </w:pPr>
      <w:r>
        <w:t>- оказание помощи работодателям в перспективном решении вопроса подготовки (обучения и переобучения) кадров для своего предприятия (организации);</w:t>
      </w:r>
    </w:p>
    <w:p w14:paraId="7CD3FC51" w14:textId="77777777" w:rsidR="001268B9" w:rsidRDefault="001268B9">
      <w:pPr>
        <w:pStyle w:val="ConsPlusNormal"/>
        <w:spacing w:before="220"/>
        <w:ind w:firstLine="540"/>
        <w:jc w:val="both"/>
      </w:pPr>
      <w:r>
        <w:t xml:space="preserve">- консультирование граждан по вопросам занятости, организационно-правовым вопросам, вопросам профессиональной ориентации и переобучения, по технологии поиска работы, самопрезентации на рынке труда, профоориентационное тестирование, оказание практической </w:t>
      </w:r>
      <w:r>
        <w:lastRenderedPageBreak/>
        <w:t>помощи в выборе подходящей профессии и обучения.</w:t>
      </w:r>
    </w:p>
    <w:p w14:paraId="6B83AF07" w14:textId="77777777" w:rsidR="001268B9" w:rsidRDefault="001268B9">
      <w:pPr>
        <w:pStyle w:val="ConsPlusNormal"/>
        <w:spacing w:before="220"/>
        <w:ind w:firstLine="540"/>
        <w:jc w:val="both"/>
      </w:pPr>
      <w:r>
        <w:t>С 2018 года проводится ежегодный Республиканский конкурс "Лучший работодатель года Республики Саха (Якутия)" в целях поощрения организаций за вклад в стабилизацию рынка труда региона и стимулирования работодателей к улучшению условий труда работников.</w:t>
      </w:r>
    </w:p>
    <w:p w14:paraId="35DE8645" w14:textId="77777777" w:rsidR="001268B9" w:rsidRDefault="001268B9">
      <w:pPr>
        <w:pStyle w:val="ConsPlusNormal"/>
        <w:spacing w:before="220"/>
        <w:ind w:firstLine="540"/>
        <w:jc w:val="both"/>
      </w:pPr>
      <w:r>
        <w:t>2. В целях совершенствования механизмов государственно-частного посредничества на рынке труда необходимо инновационное развитие, модернизация содержания, форм и методов работы государственной службы занятости. Проактивный режим работы службы занятости направлен на обеспечение клиентоориентированного подхода, повышение доступности и качества государственных услуг, в том числе за счет перехода к предоставлению отдельных государственных и муниципальных услуг в электронном виде посредством информационно-телекоммуникационной сети "Интернет".</w:t>
      </w:r>
    </w:p>
    <w:p w14:paraId="34D1E01B" w14:textId="77777777" w:rsidR="001268B9" w:rsidRDefault="001268B9">
      <w:pPr>
        <w:pStyle w:val="ConsPlusNormal"/>
        <w:spacing w:before="220"/>
        <w:ind w:firstLine="540"/>
        <w:jc w:val="both"/>
      </w:pPr>
      <w:r>
        <w:t>Для реализации основных направлений деятельности будут обеспечены следующие задачи:</w:t>
      </w:r>
    </w:p>
    <w:p w14:paraId="728F39E2" w14:textId="77777777" w:rsidR="001268B9" w:rsidRDefault="001268B9">
      <w:pPr>
        <w:pStyle w:val="ConsPlusNormal"/>
        <w:spacing w:before="220"/>
        <w:ind w:firstLine="540"/>
        <w:jc w:val="both"/>
      </w:pPr>
      <w:r>
        <w:t>- формирование единого информационного пространства на рынке труда, которое позволит гражданам и работодателям оперативно получать необходимую и достоверную информацию о спросе и предложении на рынке труда, ускорить процесс поиска работника или работы, повысить правовую грамотность населения в сфере труда и занятости;</w:t>
      </w:r>
    </w:p>
    <w:p w14:paraId="7BAC7747" w14:textId="77777777" w:rsidR="001268B9" w:rsidRDefault="001268B9">
      <w:pPr>
        <w:pStyle w:val="ConsPlusNormal"/>
        <w:spacing w:before="220"/>
        <w:ind w:firstLine="540"/>
        <w:jc w:val="both"/>
      </w:pPr>
      <w:r>
        <w:t>- совершенствование системы мониторинга и прогнозирования потребности экономики в кадрах необходимой квалификации. Для создания надежной информационно-аналитической основы на рынке труда необходимо обеспечить своевременное определение и прогнозирование потребности экономики в трудовых ресурсах с учетом территориально-отраслевых приоритетов развития, в том числе в подготовке квалифицированных рабочих и специалистов;</w:t>
      </w:r>
    </w:p>
    <w:p w14:paraId="2268D974" w14:textId="77777777" w:rsidR="001268B9" w:rsidRDefault="001268B9">
      <w:pPr>
        <w:pStyle w:val="ConsPlusNormal"/>
        <w:spacing w:before="220"/>
        <w:ind w:firstLine="540"/>
        <w:jc w:val="both"/>
      </w:pPr>
      <w:r>
        <w:t>- развитие социального партнерства, направленного на создание целостной и эффективной системы управления качеством рабочих мест. Партнерство будет способствовать развитию социальной ответственности на рынке труда, повышению мотивации работодателей к улучшению качества рабочих мест и содействовать развитию гибких форм занятости для расширения возможностей реализации прав различных категорий граждан на достойный труд по свободно выбранному роду деятельности и профессии;</w:t>
      </w:r>
    </w:p>
    <w:p w14:paraId="2B6AF7F5" w14:textId="77777777" w:rsidR="001268B9" w:rsidRDefault="001268B9">
      <w:pPr>
        <w:pStyle w:val="ConsPlusNormal"/>
        <w:spacing w:before="220"/>
        <w:ind w:firstLine="540"/>
        <w:jc w:val="both"/>
      </w:pPr>
      <w:r>
        <w:t xml:space="preserve">- совершенствование механизмов государственного посредничества на рынке труда. Предметом особого внимания является реализация систем государственных гарантий в осуществлении права на труд и защиту от безработицы, выполнение работодателем обязательств, предусмотренных Трудовым </w:t>
      </w:r>
      <w:hyperlink r:id="rId21" w:history="1">
        <w:r>
          <w:rPr>
            <w:color w:val="0000FF"/>
          </w:rPr>
          <w:t>кодексом</w:t>
        </w:r>
      </w:hyperlink>
      <w:r>
        <w:t xml:space="preserve"> Российской Федерации, недопущение образования задолженности по заработной плате, принятие мер, направленных на ликвидацию задолженности по заработной плате перед работниками;</w:t>
      </w:r>
    </w:p>
    <w:p w14:paraId="41B72A0D" w14:textId="77777777" w:rsidR="001268B9" w:rsidRDefault="001268B9">
      <w:pPr>
        <w:pStyle w:val="ConsPlusNormal"/>
        <w:spacing w:before="220"/>
        <w:ind w:firstLine="540"/>
        <w:jc w:val="both"/>
      </w:pPr>
      <w:r>
        <w:t>- содействие сокращению доли неформально занятых в экономике. Решение этой задачи тесно связано со стимулированием развития малого предпринимательства. Масштабы неформальной занятости могут быть существенно сокращены при расширении возможностей официального трудоустройства, в том числе через профессиональное обучение; при дальнейшем росте заработной платы и повышении привлекательности официальной занятости, а также благодаря просветительской работе среди населения;</w:t>
      </w:r>
    </w:p>
    <w:p w14:paraId="2AD50978" w14:textId="77777777" w:rsidR="001268B9" w:rsidRDefault="001268B9">
      <w:pPr>
        <w:pStyle w:val="ConsPlusNormal"/>
        <w:spacing w:before="220"/>
        <w:ind w:firstLine="540"/>
        <w:jc w:val="both"/>
      </w:pPr>
      <w:r>
        <w:t xml:space="preserve">- содействие вовлечению в эффективную занятость безработных граждан, в том числе обладающих недостаточной конкурентоспособностью на рынке труда. Государственная политика в области социальной защиты уязвимых групп населения должна сопровождаться адресными мерами по активизации их вовлечения в процессы на рынке труда. Следует расширять возможности для успешной занятости инвалидов, выпускников, потерявших работу граждан пенсионного и предпенсионного возраста, женщин, стремящихся возобновить трудовую деятельность после перерыва, связанного с рождением и воспитанием детей, и ряда других </w:t>
      </w:r>
      <w:r>
        <w:lastRenderedPageBreak/>
        <w:t>категорий граждан.</w:t>
      </w:r>
    </w:p>
    <w:p w14:paraId="49D904C7" w14:textId="77777777" w:rsidR="001268B9" w:rsidRDefault="001268B9">
      <w:pPr>
        <w:pStyle w:val="ConsPlusNormal"/>
        <w:spacing w:before="220"/>
        <w:ind w:firstLine="540"/>
        <w:jc w:val="both"/>
      </w:pPr>
      <w:r>
        <w:t>Решение вышеуказанных целей и задач должно осуществляться за счет:</w:t>
      </w:r>
    </w:p>
    <w:p w14:paraId="25992B60" w14:textId="77777777" w:rsidR="001268B9" w:rsidRDefault="001268B9">
      <w:pPr>
        <w:pStyle w:val="ConsPlusNormal"/>
        <w:spacing w:before="220"/>
        <w:ind w:firstLine="540"/>
        <w:jc w:val="both"/>
      </w:pPr>
      <w:r>
        <w:t>- усиления регулирующей и координирующей роли государства на рынке труда на уровне муниципальных образований и на уровне организаций;</w:t>
      </w:r>
    </w:p>
    <w:p w14:paraId="0021B6A1" w14:textId="77777777" w:rsidR="001268B9" w:rsidRDefault="001268B9">
      <w:pPr>
        <w:pStyle w:val="ConsPlusNormal"/>
        <w:spacing w:before="220"/>
        <w:ind w:firstLine="540"/>
        <w:jc w:val="both"/>
      </w:pPr>
      <w:r>
        <w:t>- повышение уровня развития социального партнерства, институциональной среды и инфраструктуры рынка труда.</w:t>
      </w:r>
    </w:p>
    <w:p w14:paraId="2867ED2C" w14:textId="77777777" w:rsidR="001268B9" w:rsidRDefault="001268B9">
      <w:pPr>
        <w:pStyle w:val="ConsPlusNormal"/>
        <w:spacing w:before="220"/>
        <w:ind w:firstLine="540"/>
        <w:jc w:val="both"/>
      </w:pPr>
      <w:r>
        <w:t>Курс на переход от низкого уровня безработицы к эффективной занятости диктует необходимость развития институциональной среды, стратегических партнерств и инфраструктуры рынка труда, наращивания потенциала государственного регулирования, создания целостной, эффективной и гибкой системы управления, основанной на принципе обеспечения баланса интересов всех субъектов рынка труда.</w:t>
      </w:r>
    </w:p>
    <w:p w14:paraId="36026AAE" w14:textId="77777777" w:rsidR="001268B9" w:rsidRDefault="001268B9">
      <w:pPr>
        <w:pStyle w:val="ConsPlusNormal"/>
        <w:spacing w:before="220"/>
        <w:ind w:firstLine="540"/>
        <w:jc w:val="both"/>
      </w:pPr>
      <w:r>
        <w:t>3. В целях поощрения работодателей, выделяющих и (или) создающих рабочие места для трудоустройства граждан, испытывающих трудности в поиске работы, применяются меры поощрения за счет средств государственного бюджета Республики Саха (Якутия) на соответствующий финансовый год, а также за счет внебюджетных источников, за каждое выделенное и (или) созданное рабочее место для трудоустройства граждан, испытывающих трудности в поиске работы.</w:t>
      </w:r>
    </w:p>
    <w:p w14:paraId="15C37832" w14:textId="77777777" w:rsidR="001268B9" w:rsidRDefault="001268B9">
      <w:pPr>
        <w:pStyle w:val="ConsPlusNormal"/>
        <w:jc w:val="both"/>
      </w:pPr>
    </w:p>
    <w:p w14:paraId="06E6C79F" w14:textId="77777777" w:rsidR="001268B9" w:rsidRDefault="001268B9">
      <w:pPr>
        <w:pStyle w:val="ConsPlusTitle"/>
        <w:jc w:val="center"/>
        <w:outlineLvl w:val="2"/>
      </w:pPr>
      <w:r>
        <w:t>Подпрограмма N 3 "Повышение конкурентоспособности</w:t>
      </w:r>
    </w:p>
    <w:p w14:paraId="5E84CDBD" w14:textId="77777777" w:rsidR="001268B9" w:rsidRDefault="001268B9">
      <w:pPr>
        <w:pStyle w:val="ConsPlusTitle"/>
        <w:jc w:val="center"/>
      </w:pPr>
      <w:r>
        <w:t>граждан на рынке труда"</w:t>
      </w:r>
    </w:p>
    <w:p w14:paraId="27D5C798" w14:textId="77777777" w:rsidR="001268B9" w:rsidRDefault="001268B9">
      <w:pPr>
        <w:pStyle w:val="ConsPlusNormal"/>
        <w:jc w:val="both"/>
      </w:pPr>
    </w:p>
    <w:p w14:paraId="4F56D654" w14:textId="77777777" w:rsidR="001268B9" w:rsidRDefault="001268B9">
      <w:pPr>
        <w:pStyle w:val="ConsPlusNormal"/>
        <w:ind w:firstLine="540"/>
        <w:jc w:val="both"/>
      </w:pPr>
      <w:r>
        <w:t>Направлена на повышение конкурентоспособности и профессиональной мобильности граждан, усиление их социальной защищенности посредством предоставления образовательных услуг.</w:t>
      </w:r>
    </w:p>
    <w:p w14:paraId="516932A0" w14:textId="77777777" w:rsidR="001268B9" w:rsidRDefault="001268B9">
      <w:pPr>
        <w:pStyle w:val="ConsPlusNormal"/>
        <w:spacing w:before="220"/>
        <w:ind w:firstLine="540"/>
        <w:jc w:val="both"/>
      </w:pPr>
      <w:r>
        <w:t>Реализация подпрограммы будет осуществляться посредством решения следующих основных мероприятий:</w:t>
      </w:r>
    </w:p>
    <w:p w14:paraId="4BC8035C" w14:textId="77777777" w:rsidR="001268B9" w:rsidRDefault="001268B9">
      <w:pPr>
        <w:pStyle w:val="ConsPlusNormal"/>
        <w:spacing w:before="220"/>
        <w:ind w:firstLine="540"/>
        <w:jc w:val="both"/>
      </w:pPr>
      <w:r>
        <w:t>1) повышение качества рабочей силы;</w:t>
      </w:r>
    </w:p>
    <w:p w14:paraId="5335B517" w14:textId="77777777" w:rsidR="001268B9" w:rsidRDefault="001268B9">
      <w:pPr>
        <w:pStyle w:val="ConsPlusNormal"/>
        <w:spacing w:before="220"/>
        <w:ind w:firstLine="540"/>
        <w:jc w:val="both"/>
      </w:pPr>
      <w:r>
        <w:t>2) усиление мотивации граждан к трудоустройству;</w:t>
      </w:r>
    </w:p>
    <w:p w14:paraId="4E7116EF" w14:textId="77777777" w:rsidR="001268B9" w:rsidRDefault="001268B9">
      <w:pPr>
        <w:pStyle w:val="ConsPlusNormal"/>
        <w:spacing w:before="220"/>
        <w:ind w:firstLine="540"/>
        <w:jc w:val="both"/>
      </w:pPr>
      <w:r>
        <w:t>3)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p w14:paraId="6389B806" w14:textId="77777777" w:rsidR="001268B9" w:rsidRDefault="001268B9">
      <w:pPr>
        <w:pStyle w:val="ConsPlusNormal"/>
        <w:spacing w:before="220"/>
        <w:ind w:firstLine="540"/>
        <w:jc w:val="both"/>
      </w:pPr>
      <w:r>
        <w:t>4) реализация регионального проекта "Содействие занятости женщин - создание условий дошкольного образования для детей в возрасте до трех лет";</w:t>
      </w:r>
    </w:p>
    <w:p w14:paraId="356598EB" w14:textId="77777777" w:rsidR="001268B9" w:rsidRDefault="001268B9">
      <w:pPr>
        <w:pStyle w:val="ConsPlusNormal"/>
        <w:spacing w:before="220"/>
        <w:ind w:firstLine="540"/>
        <w:jc w:val="both"/>
      </w:pPr>
      <w:r>
        <w:t>5) реализация мероприятий регионального проекта "Поддержка занятости и повышение эффективности рынка труда для обеспечения роста производительности труда".</w:t>
      </w:r>
    </w:p>
    <w:p w14:paraId="15A847F0" w14:textId="77777777" w:rsidR="001268B9" w:rsidRDefault="001268B9">
      <w:pPr>
        <w:pStyle w:val="ConsPlusNormal"/>
        <w:spacing w:before="220"/>
        <w:ind w:firstLine="540"/>
        <w:jc w:val="both"/>
      </w:pPr>
      <w:r>
        <w:t>1. В целях повышения качества рабочей силы будет осуществляться:</w:t>
      </w:r>
    </w:p>
    <w:p w14:paraId="73DC907C" w14:textId="77777777" w:rsidR="001268B9" w:rsidRDefault="001268B9">
      <w:pPr>
        <w:pStyle w:val="ConsPlusNormal"/>
        <w:spacing w:before="220"/>
        <w:ind w:firstLine="540"/>
        <w:jc w:val="both"/>
      </w:pPr>
      <w:r>
        <w:t>- организация профессионального обучения и дополнительного профессионального образования безработных граждан, в том числе из сельской местности с учетом анализа спроса и предложения рабочей силы на рынке труда; банка данных имеющихся вакансий, предоставленных работодателями; перечня приоритетных профессий, востребованных на рынке труда;</w:t>
      </w:r>
    </w:p>
    <w:p w14:paraId="6F9FDE21" w14:textId="77777777" w:rsidR="001268B9" w:rsidRDefault="001268B9">
      <w:pPr>
        <w:pStyle w:val="ConsPlusNormal"/>
        <w:spacing w:before="220"/>
        <w:ind w:firstLine="540"/>
        <w:jc w:val="both"/>
      </w:pPr>
      <w: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профессиям, востребованным на рынке труда.</w:t>
      </w:r>
    </w:p>
    <w:p w14:paraId="63198635" w14:textId="77777777" w:rsidR="001268B9" w:rsidRDefault="001268B9">
      <w:pPr>
        <w:pStyle w:val="ConsPlusNormal"/>
        <w:spacing w:before="220"/>
        <w:ind w:firstLine="540"/>
        <w:jc w:val="both"/>
      </w:pPr>
      <w:r>
        <w:lastRenderedPageBreak/>
        <w:t>2. Усиление мотивации граждан к трудоустройству включает мероприятия по социальной адаптации безработных граждан на рынке труда путем проведения индивидуальных и групповых тренинговых занятий, их психологической поддержке для различных категорий населения. Эти мероприятия способствуют получению гражданами навыков активного, самостоятельного поиска работы, собеседования с работодателями, информации о вакантных рабочих местах и сокращению периода поиска работы.</w:t>
      </w:r>
    </w:p>
    <w:p w14:paraId="653E8095" w14:textId="77777777" w:rsidR="001268B9" w:rsidRDefault="001268B9">
      <w:pPr>
        <w:pStyle w:val="ConsPlusNormal"/>
        <w:spacing w:before="220"/>
        <w:ind w:firstLine="540"/>
        <w:jc w:val="both"/>
      </w:pPr>
      <w:r>
        <w:t>3.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осуществляется путем проведения мероприятий по профессиональному обучению и дополнительному профессиональному образованию граждан в возрасте 50-ти лет и старше.</w:t>
      </w:r>
    </w:p>
    <w:p w14:paraId="29D7D276" w14:textId="77777777" w:rsidR="001268B9" w:rsidRDefault="001268B9">
      <w:pPr>
        <w:pStyle w:val="ConsPlusNormal"/>
        <w:spacing w:before="220"/>
        <w:ind w:firstLine="540"/>
        <w:jc w:val="both"/>
      </w:pPr>
      <w:r>
        <w:t>4. Реализация регионального проекта "Содействие занятости женщин - создание условий дошкольного образования для детей в возрасте до трех лет", предусматривает мероприятия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прошедших профессиональное обучение и дополнительное профессиональное образование.</w:t>
      </w:r>
    </w:p>
    <w:p w14:paraId="57B1B5C8" w14:textId="77777777" w:rsidR="001268B9" w:rsidRDefault="001268B9">
      <w:pPr>
        <w:pStyle w:val="ConsPlusNormal"/>
        <w:spacing w:before="220"/>
        <w:ind w:firstLine="540"/>
        <w:jc w:val="both"/>
      </w:pPr>
      <w:r>
        <w:t>5. Реализация регионального проекта "Поддержка занятости и повышение эффективности рынка труда для обеспечения роста производительности труда", осуществляется путем обучения работников предприятий, определенных в категории требующих дополнительного обучения в целях повышения производительности труда или находящихся под риском высвобождения (также планируемых к высвобождению или высвобожденных). Также данный проект включает в себя мероприятия по аудиту системы занятости населения Республики Саха (Якутия) и модернизации системы занятости населения Республики Саха (Якутия).</w:t>
      </w:r>
    </w:p>
    <w:p w14:paraId="5797AD58" w14:textId="77777777" w:rsidR="001268B9" w:rsidRDefault="001268B9">
      <w:pPr>
        <w:pStyle w:val="ConsPlusNormal"/>
        <w:jc w:val="both"/>
      </w:pPr>
    </w:p>
    <w:p w14:paraId="70E1F430" w14:textId="77777777" w:rsidR="001268B9" w:rsidRDefault="001268B9">
      <w:pPr>
        <w:pStyle w:val="ConsPlusTitle"/>
        <w:jc w:val="center"/>
        <w:outlineLvl w:val="2"/>
      </w:pPr>
      <w:r>
        <w:t>Подпрограмма N 4 "Развитие национальной системы</w:t>
      </w:r>
    </w:p>
    <w:p w14:paraId="2761D2DF" w14:textId="77777777" w:rsidR="001268B9" w:rsidRDefault="001268B9">
      <w:pPr>
        <w:pStyle w:val="ConsPlusTitle"/>
        <w:jc w:val="center"/>
      </w:pPr>
      <w:r>
        <w:t>профессиональных квалификаций"</w:t>
      </w:r>
    </w:p>
    <w:p w14:paraId="6EE36B2F" w14:textId="77777777" w:rsidR="001268B9" w:rsidRDefault="001268B9">
      <w:pPr>
        <w:pStyle w:val="ConsPlusNormal"/>
        <w:jc w:val="both"/>
      </w:pPr>
    </w:p>
    <w:p w14:paraId="2593D06E" w14:textId="77777777" w:rsidR="001268B9" w:rsidRDefault="001268B9">
      <w:pPr>
        <w:pStyle w:val="ConsPlusNormal"/>
        <w:ind w:firstLine="540"/>
        <w:jc w:val="both"/>
      </w:pPr>
      <w:r>
        <w:t>Национальная система квалификаций является механизмом согласования спроса на работников с определенными квалификациями со стороны работодателей на основе существующих и перспективных требований рынка труда. Это осуществляется на основе применения эффективных инструментов правового и институционального регулирования взаимодействия рынка труда и профессионального образования. Создание национальной системы квалификаций обусловлено объективной необходимостью, а именно разрывом между спросом и предложением квалифицированной рабочей силы.</w:t>
      </w:r>
    </w:p>
    <w:p w14:paraId="32AFC43C" w14:textId="77777777" w:rsidR="001268B9" w:rsidRDefault="001268B9">
      <w:pPr>
        <w:pStyle w:val="ConsPlusNormal"/>
        <w:spacing w:before="220"/>
        <w:ind w:firstLine="540"/>
        <w:jc w:val="both"/>
      </w:pPr>
      <w:r>
        <w:t>Подпрограмма направлена на определение приоритетных направлений государственной политики в сфере подготовки квалифицированных кадров на основе применения основных элементов национальной системы квалификаций в Республике Саха (Якутия).</w:t>
      </w:r>
    </w:p>
    <w:p w14:paraId="1C07F516" w14:textId="77777777" w:rsidR="001268B9" w:rsidRDefault="001268B9">
      <w:pPr>
        <w:pStyle w:val="ConsPlusNormal"/>
        <w:spacing w:before="220"/>
        <w:ind w:firstLine="540"/>
        <w:jc w:val="both"/>
      </w:pPr>
      <w:r>
        <w:t>Основной задачей подпрограммы предусматривается совершенствование института национальной системы квалификаций, посредством создания центров оценки квалификаций и экзаменационных центров в Республике Саха (Якутия). Независимая оценка квалификации представляет процедуру подтверждения соответствия квалификации соискателя положениям профессионального стандарта или квалификационным требованиям, установленным законодательством, проведенную центром оценки квалификации.</w:t>
      </w:r>
    </w:p>
    <w:p w14:paraId="785204D0" w14:textId="77777777" w:rsidR="001268B9" w:rsidRDefault="001268B9">
      <w:pPr>
        <w:pStyle w:val="ConsPlusNormal"/>
        <w:spacing w:before="220"/>
        <w:ind w:firstLine="540"/>
        <w:jc w:val="both"/>
      </w:pPr>
      <w:r>
        <w:t>Конечным итогом реализации подпрограммы является число профессиональных стандартов, по которым проводится независимая оценка квалификаций: до 60 единиц к 2024 году.</w:t>
      </w:r>
    </w:p>
    <w:p w14:paraId="7D8F85C3" w14:textId="77777777" w:rsidR="001268B9" w:rsidRDefault="001268B9">
      <w:pPr>
        <w:pStyle w:val="ConsPlusNormal"/>
        <w:jc w:val="both"/>
      </w:pPr>
    </w:p>
    <w:p w14:paraId="060B80C1" w14:textId="77777777" w:rsidR="001268B9" w:rsidRDefault="001268B9">
      <w:pPr>
        <w:pStyle w:val="ConsPlusTitle"/>
        <w:jc w:val="center"/>
        <w:outlineLvl w:val="2"/>
      </w:pPr>
      <w:r>
        <w:t>Подпрограмма N 5 "Содействие занятости населения"</w:t>
      </w:r>
    </w:p>
    <w:p w14:paraId="025729C9" w14:textId="77777777" w:rsidR="001268B9" w:rsidRDefault="001268B9">
      <w:pPr>
        <w:pStyle w:val="ConsPlusNormal"/>
        <w:jc w:val="both"/>
      </w:pPr>
    </w:p>
    <w:p w14:paraId="64EAA3F0" w14:textId="77777777" w:rsidR="001268B9" w:rsidRDefault="001268B9">
      <w:pPr>
        <w:pStyle w:val="ConsPlusNormal"/>
        <w:ind w:firstLine="540"/>
        <w:jc w:val="both"/>
      </w:pPr>
      <w:r>
        <w:lastRenderedPageBreak/>
        <w:t>Целью подпрограммы является проведение активной политики занятости населения.</w:t>
      </w:r>
    </w:p>
    <w:p w14:paraId="18A01691" w14:textId="77777777" w:rsidR="001268B9" w:rsidRDefault="001268B9">
      <w:pPr>
        <w:pStyle w:val="ConsPlusNormal"/>
        <w:spacing w:before="220"/>
        <w:ind w:firstLine="540"/>
        <w:jc w:val="both"/>
      </w:pPr>
      <w:r>
        <w:t>При реализации подпрограммы будут решаться следующие задачи:</w:t>
      </w:r>
    </w:p>
    <w:p w14:paraId="508E8421" w14:textId="77777777" w:rsidR="001268B9" w:rsidRDefault="001268B9">
      <w:pPr>
        <w:pStyle w:val="ConsPlusNormal"/>
        <w:spacing w:before="220"/>
        <w:ind w:firstLine="540"/>
        <w:jc w:val="both"/>
      </w:pPr>
      <w:r>
        <w:t>1. Трудоустройство граждан, обратившихся за содействием в поиске подходящей работы.</w:t>
      </w:r>
    </w:p>
    <w:p w14:paraId="066FBC76" w14:textId="77777777" w:rsidR="001268B9" w:rsidRDefault="001268B9">
      <w:pPr>
        <w:pStyle w:val="ConsPlusNormal"/>
        <w:spacing w:before="220"/>
        <w:ind w:firstLine="540"/>
        <w:jc w:val="both"/>
      </w:pPr>
      <w:r>
        <w:t>2. Трудоустройство граждан в промышленные предприятия.</w:t>
      </w:r>
    </w:p>
    <w:p w14:paraId="079D9F83" w14:textId="77777777" w:rsidR="001268B9" w:rsidRDefault="001268B9">
      <w:pPr>
        <w:pStyle w:val="ConsPlusNormal"/>
        <w:spacing w:before="220"/>
        <w:ind w:firstLine="540"/>
        <w:jc w:val="both"/>
      </w:pPr>
      <w:r>
        <w:t>3. Снижение уровня общей безработицы в сельской местности.</w:t>
      </w:r>
    </w:p>
    <w:p w14:paraId="44FD113F" w14:textId="77777777" w:rsidR="001268B9" w:rsidRDefault="001268B9">
      <w:pPr>
        <w:pStyle w:val="ConsPlusNormal"/>
        <w:spacing w:before="220"/>
        <w:ind w:firstLine="540"/>
        <w:jc w:val="both"/>
      </w:pPr>
      <w:r>
        <w:t>Основное мероприятие "Содействие трудоустройству граждан" реализуется в целях трудоустройства граждан, обратившихся в поисках работы в органы службы занятости, и охватывает весь спектр государственных услуг по содействию трудоустройству населения в соответствии с основными принципами государственной политики в области занятости населения, среди которых определены:</w:t>
      </w:r>
    </w:p>
    <w:p w14:paraId="3B8B819E" w14:textId="77777777" w:rsidR="001268B9" w:rsidRDefault="001268B9">
      <w:pPr>
        <w:pStyle w:val="ConsPlusNormal"/>
        <w:spacing w:before="220"/>
        <w:ind w:firstLine="540"/>
        <w:jc w:val="both"/>
      </w:pPr>
      <w:r>
        <w:t>1) содействие самозанятости безработных граждан и незанятого населения. Мероприятие направлено на содействие развитию предпринимательской инициативы и созданию собственного дела безработными и незанятыми гражданами. Участниками являются безработные и незанятые граждане, а также граждане, прошедшие профессиональное обучение или получившие дополнительное профессиональное образование по направлению центров занятости населения Республики Саха (Якутия), желающие организовать собственное дело. Помощь оказывается в виде предоставления комплекса информационных, консультационных и образовательных услуг при организации предпринимательской деятельности, а также материальной поддержки в виде единовременной финансовой помощи на создание собственного дела и возмещения затрат на регистрационные документы, выделяемые за счет средств государственного бюджета Республики Саха (Якутия);</w:t>
      </w:r>
    </w:p>
    <w:p w14:paraId="71F85B2B" w14:textId="77777777" w:rsidR="001268B9" w:rsidRDefault="001268B9">
      <w:pPr>
        <w:pStyle w:val="ConsPlusNormal"/>
        <w:spacing w:before="220"/>
        <w:ind w:firstLine="540"/>
        <w:jc w:val="both"/>
      </w:pPr>
      <w:r>
        <w:t>2) организация проведения оплачиваемых общественных работ. Мероприятие направлено на дополнительную социальную поддержку граждан и сохранение у них трудовой мотивации, удовлетворение потребностей муниципальных образований и организаций в выполнении работ временного или сезонного характера. В период участия в оплачиваемых общественных работах обеспечивается материальная поддержка за счет средств государственного бюджета Республики Саха (Якутия);</w:t>
      </w:r>
    </w:p>
    <w:p w14:paraId="5FCE797B" w14:textId="77777777" w:rsidR="001268B9" w:rsidRDefault="001268B9">
      <w:pPr>
        <w:pStyle w:val="ConsPlusNormal"/>
        <w:spacing w:before="220"/>
        <w:ind w:firstLine="540"/>
        <w:jc w:val="both"/>
      </w:pPr>
      <w:r>
        <w:t>3) временное трудоустройство несовершеннолетних граждан в возрасте от 14 до 18 лет в свободное от учебы время осуществляется в целях формирования первоначальных трудовых навыков и обеспечения материальной поддержки, а также профилактики безнадзорности и правонарушений в подростковой среде. Преимущественным правом участия в данном мероприятии пользуются дети из малообеспеченных, многодетных и неполных семей, дети из числа представителей коренных малочисленных народов Севера, дети безработных граждан, дети-сироты и дети, оставшиеся без попечения родителей, а также дети, состоящие на учете в комиссиях по делам несовершеннолетних и защите их прав и подразделениях по делам несовершеннолетних органов внутренних дел в улусах (городах) республики. В период временных работ из средств государственного бюджета Республики Саха (Якутия) несовершеннолетним гражданам выплачивается материальная поддержка;</w:t>
      </w:r>
    </w:p>
    <w:p w14:paraId="0F173D14" w14:textId="77777777" w:rsidR="001268B9" w:rsidRDefault="001268B9">
      <w:pPr>
        <w:pStyle w:val="ConsPlusNormal"/>
        <w:spacing w:before="220"/>
        <w:ind w:firstLine="540"/>
        <w:jc w:val="both"/>
      </w:pPr>
      <w:r>
        <w:t>4) организация временного трудоустройства безработных граждан, испытывающих трудности в поиске работы. Мероприятие проводится для обеспечения работой, приобретения опыта и навыков работы безработными гражданами, испытывающими трудности в поиске подходящей работы, а также закрепления на первом рабочем месте выпускников средних профессиональных учебных заведений из числа безработных граждан в возрасте от 18 до 20 лет. В период временных работ из средств государственного бюджета Республики Саха (Якутия) безработным гражданам выплачивается материальная поддержка;</w:t>
      </w:r>
    </w:p>
    <w:p w14:paraId="098ED022" w14:textId="77777777" w:rsidR="001268B9" w:rsidRDefault="001268B9">
      <w:pPr>
        <w:pStyle w:val="ConsPlusNormal"/>
        <w:spacing w:before="220"/>
        <w:ind w:firstLine="540"/>
        <w:jc w:val="both"/>
      </w:pPr>
      <w:r>
        <w:t xml:space="preserve">5) содействие трудоустройству выпускников образовательных организаций высшего и </w:t>
      </w:r>
      <w:r>
        <w:lastRenderedPageBreak/>
        <w:t>среднего профессионального образования направлено на обеспечение работой, по полученной специальности, профессии, молодых специалистов, не имеющих трудового опыта;</w:t>
      </w:r>
    </w:p>
    <w:p w14:paraId="46D34DBE" w14:textId="77777777" w:rsidR="001268B9" w:rsidRDefault="001268B9">
      <w:pPr>
        <w:pStyle w:val="ConsPlusNormal"/>
        <w:spacing w:before="220"/>
        <w:ind w:firstLine="540"/>
        <w:jc w:val="both"/>
      </w:pPr>
      <w:r>
        <w:t>6) информирование населения и работодателей о положении на рынке труда Республики Саха (Якутия) и развитие информационно-аналитических систем службы занятости населения;</w:t>
      </w:r>
    </w:p>
    <w:p w14:paraId="335A3E00" w14:textId="77777777" w:rsidR="001268B9" w:rsidRDefault="001268B9">
      <w:pPr>
        <w:pStyle w:val="ConsPlusNormal"/>
        <w:spacing w:before="220"/>
        <w:ind w:firstLine="540"/>
        <w:jc w:val="both"/>
      </w:pPr>
      <w:r>
        <w:t>7) организация летней занятости несовершеннолетних граждан в возрасте от 14 до 18 лет в оленеводческих хозяйствах Республики Саха (Якутия). Мероприятие организуется в целях приобретения первоначальных трудовых навыков несовершеннолетними гражданами в качестве помощников оленеводов и чумработниц в оленеводческих стадах в период летних каникул.</w:t>
      </w:r>
    </w:p>
    <w:p w14:paraId="280966E2" w14:textId="77777777" w:rsidR="001268B9" w:rsidRDefault="001268B9">
      <w:pPr>
        <w:pStyle w:val="ConsPlusNormal"/>
        <w:spacing w:before="220"/>
        <w:ind w:firstLine="540"/>
        <w:jc w:val="both"/>
      </w:pPr>
      <w:r>
        <w:t>Также для достижения цели подпрограммы "Содействие занятости населения" реализуются два проекта: "Местные кадры - в промышленность" и "Занятость на селе".</w:t>
      </w:r>
    </w:p>
    <w:p w14:paraId="0BBCC0A0" w14:textId="77777777" w:rsidR="001268B9" w:rsidRDefault="001268B9">
      <w:pPr>
        <w:pStyle w:val="ConsPlusNormal"/>
        <w:spacing w:before="220"/>
        <w:ind w:firstLine="540"/>
        <w:jc w:val="both"/>
      </w:pPr>
      <w:r>
        <w:t>Целью проекта "Местные кадры - в промышленность" является создание условий, способствующих гражданам, постоянно проживающим в Республике Саха (Якутия) трудоустраиваться в промышленные предприятия.</w:t>
      </w:r>
    </w:p>
    <w:p w14:paraId="63366967" w14:textId="77777777" w:rsidR="001268B9" w:rsidRDefault="001268B9">
      <w:pPr>
        <w:pStyle w:val="ConsPlusNormal"/>
        <w:spacing w:before="220"/>
        <w:ind w:firstLine="540"/>
        <w:jc w:val="both"/>
      </w:pPr>
      <w:r>
        <w:t>В результате реализации проекта будет создана система подготовки и привлечения в промышленные предприятия специалистов и рабочих кадров, проживающих в Республике Саха (Якутия). С 2020 года на предприятиях промышленности планируется трудоустроить не менее 21 тысячи граждан, постоянно проживающих на территории республики.</w:t>
      </w:r>
    </w:p>
    <w:p w14:paraId="397685DC" w14:textId="77777777" w:rsidR="001268B9" w:rsidRDefault="001268B9">
      <w:pPr>
        <w:pStyle w:val="ConsPlusNormal"/>
        <w:spacing w:before="220"/>
        <w:ind w:firstLine="540"/>
        <w:jc w:val="both"/>
      </w:pPr>
      <w:r>
        <w:t>В целях достижения показателей проекта совместно с Министерством образования и науки Республики Саха (Якутия) будут решаться следующие задачи: опережающее профессиональное обучение молодежи и взрослого населения по программам дуального обучения; организация стажировочных площадок на базе предприятий.</w:t>
      </w:r>
    </w:p>
    <w:p w14:paraId="12FA22EA" w14:textId="77777777" w:rsidR="001268B9" w:rsidRDefault="001268B9">
      <w:pPr>
        <w:pStyle w:val="ConsPlusNormal"/>
        <w:spacing w:before="220"/>
        <w:ind w:firstLine="540"/>
        <w:jc w:val="both"/>
      </w:pPr>
      <w:r>
        <w:t>А также будут решаться задачи по стимулированию трудовой мобильности граждан Республики Саха (Якутия).</w:t>
      </w:r>
    </w:p>
    <w:p w14:paraId="211A2441" w14:textId="77777777" w:rsidR="001268B9" w:rsidRDefault="001268B9">
      <w:pPr>
        <w:pStyle w:val="ConsPlusNormal"/>
        <w:spacing w:before="220"/>
        <w:ind w:firstLine="540"/>
        <w:jc w:val="both"/>
      </w:pPr>
      <w:r>
        <w:t>Для решения задач проекта по содействию трудоустройству ищущих работу граждан будут организованы следующие мероприятия:</w:t>
      </w:r>
    </w:p>
    <w:p w14:paraId="02EDA2C4" w14:textId="77777777" w:rsidR="001268B9" w:rsidRDefault="001268B9">
      <w:pPr>
        <w:pStyle w:val="ConsPlusNormal"/>
        <w:spacing w:before="220"/>
        <w:ind w:firstLine="540"/>
        <w:jc w:val="both"/>
      </w:pPr>
      <w:r>
        <w:t>1) профессиональный отбор граждан для трудоустройства в промышленных предприятиях. Мероприятие проводится для определения степени профессиональной пригодности гражданина к конкретной профессии (рабочему месту, должности) в соответствии с требованиями предприятий для дальнейшего направления на трудоустройство;</w:t>
      </w:r>
    </w:p>
    <w:p w14:paraId="7189E1D0" w14:textId="77777777" w:rsidR="001268B9" w:rsidRDefault="001268B9">
      <w:pPr>
        <w:pStyle w:val="ConsPlusNormal"/>
        <w:spacing w:before="220"/>
        <w:ind w:firstLine="540"/>
        <w:jc w:val="both"/>
      </w:pPr>
      <w:r>
        <w:t>2) стажировка молодых специалистов в промышленных предприятиях. Мероприятие проводится для обеспечения работой, приобретения опыта и навыков работы, а также закрепления на рабочем месте молодых специалистов с высшим и средним профессиональным образованием, в том числе завершивший обучение по программе профессионального обучения и дополнительного профессионального образования в возрасте до 30 лет;</w:t>
      </w:r>
    </w:p>
    <w:p w14:paraId="51A8D3A3" w14:textId="77777777" w:rsidR="001268B9" w:rsidRDefault="001268B9">
      <w:pPr>
        <w:pStyle w:val="ConsPlusNormal"/>
        <w:spacing w:before="220"/>
        <w:ind w:firstLine="540"/>
        <w:jc w:val="both"/>
      </w:pPr>
      <w:r>
        <w:t>3) стимулирование трудовой мобильности граждан (содействие безработным и незанятым гражданам в переезде и незанятым гражданам и членам их семей в переселении в другую местность для трудоустройства по направлению органов службы занятости). Мероприятие направлено на содействие и регулирование внутриреспубликанской трудовой миграции посредством направления граждан вахтовым методом и на сезонные работы, а также путем организации переселения граждан в другую местность для трудоустройства в организации и на предприятия. Граждане из трудоизбыточных улусов (районов) направляются на трудоустройство в другую местность в приоритетном порядке;</w:t>
      </w:r>
    </w:p>
    <w:p w14:paraId="54CBF459" w14:textId="77777777" w:rsidR="001268B9" w:rsidRDefault="001268B9">
      <w:pPr>
        <w:pStyle w:val="ConsPlusNormal"/>
        <w:spacing w:before="220"/>
        <w:ind w:firstLine="540"/>
        <w:jc w:val="both"/>
      </w:pPr>
      <w:r>
        <w:t xml:space="preserve">4) привлечение выпускников высших и средних профессиональных образовательных организаций в промышленные предприятия. Мероприятие проводится для оценки </w:t>
      </w:r>
      <w:r>
        <w:lastRenderedPageBreak/>
        <w:t>результативности подготовки кадров для промышленной отрасли, повышения эффективности мер по подготовке кадров для промышленной отрасли, удовлетворения потребностей промышленной отрасли квалифицированными кадрами;</w:t>
      </w:r>
    </w:p>
    <w:p w14:paraId="2F69D5E5" w14:textId="77777777" w:rsidR="001268B9" w:rsidRDefault="001268B9">
      <w:pPr>
        <w:pStyle w:val="ConsPlusNormal"/>
        <w:spacing w:before="220"/>
        <w:ind w:firstLine="540"/>
        <w:jc w:val="both"/>
      </w:pPr>
      <w:r>
        <w:t>5) профессиональное обучение и дополнительное профессиональное образование незанятых граждан, обратившихся в органы службы занятости населения в целях трудоустройства в промышленные предприятия. Мероприятие направлено на создание оптимальных условий для получения опыта работы специалистов среднего звена по отрасли, знаний и умений для повышения квалификации, непосредственно на промышленных объектах через достигнутые договоренности с компаниями. Ожидаемым результатом реализации мероприятия будет повышение уровня профессиональных компетенций и квалификаций граждан, в первую очередь - выпускников образовательных организаций;</w:t>
      </w:r>
    </w:p>
    <w:p w14:paraId="0A3F8AAF" w14:textId="77777777" w:rsidR="001268B9" w:rsidRDefault="001268B9">
      <w:pPr>
        <w:pStyle w:val="ConsPlusNormal"/>
        <w:spacing w:before="220"/>
        <w:ind w:firstLine="540"/>
        <w:jc w:val="both"/>
      </w:pPr>
      <w:r>
        <w:t>6) информирование граждан в средствах массовой информации о возможностях трудоустройства в другой местности. Данные мероприятия направлены на информирование граждан о возможностях трудоустройства в другой местности, требованиях работодателей, предъявляемых к работникам, условиях профессионального обучения и переподготовки, перспективах и проблемах республиканского рынка труда.</w:t>
      </w:r>
    </w:p>
    <w:p w14:paraId="42B822E8" w14:textId="77777777" w:rsidR="001268B9" w:rsidRDefault="001268B9">
      <w:pPr>
        <w:pStyle w:val="ConsPlusNormal"/>
        <w:spacing w:before="220"/>
        <w:ind w:firstLine="540"/>
        <w:jc w:val="both"/>
      </w:pPr>
      <w:r>
        <w:t>Реализация основного мероприятия "Занятость на селе" направлена на снижение уровня безработицы в сельской местности, повышение уровня занятости сельского населения путем предоставления единовременной финансовой помощи на открытие (создание) собственного дела.</w:t>
      </w:r>
    </w:p>
    <w:p w14:paraId="2D1FF520" w14:textId="77777777" w:rsidR="001268B9" w:rsidRDefault="001268B9">
      <w:pPr>
        <w:pStyle w:val="ConsPlusNormal"/>
        <w:spacing w:before="220"/>
        <w:ind w:firstLine="540"/>
        <w:jc w:val="both"/>
      </w:pPr>
      <w:r>
        <w:t>В рамках основного мероприятия будут решены следующие задачи:</w:t>
      </w:r>
    </w:p>
    <w:p w14:paraId="3E0B941B" w14:textId="77777777" w:rsidR="001268B9" w:rsidRDefault="001268B9">
      <w:pPr>
        <w:pStyle w:val="ConsPlusNormal"/>
        <w:spacing w:before="220"/>
        <w:ind w:firstLine="540"/>
        <w:jc w:val="both"/>
      </w:pPr>
      <w:r>
        <w:t>1. Организация проведения оплачиваемых общественных работ в сельской местности. Общественные работы в сельской местности организуются в форме создания временных рабочих мест для незанятых граждан, обратившихся за содействием в трудоустройстве в органы службы занятости населения (включая граждан, официально зарегистрированных в качестве безработных), проживающих в сельских поселениях республики;</w:t>
      </w:r>
    </w:p>
    <w:p w14:paraId="5D3DB496" w14:textId="77777777" w:rsidR="001268B9" w:rsidRDefault="001268B9">
      <w:pPr>
        <w:pStyle w:val="ConsPlusNormal"/>
        <w:spacing w:before="220"/>
        <w:ind w:firstLine="540"/>
        <w:jc w:val="both"/>
      </w:pPr>
      <w:r>
        <w:t>2. Информирование граждан в средствах массовой информации о возможностях трудоустройства.</w:t>
      </w:r>
    </w:p>
    <w:p w14:paraId="2345C419" w14:textId="77777777" w:rsidR="001268B9" w:rsidRDefault="001268B9">
      <w:pPr>
        <w:pStyle w:val="ConsPlusNormal"/>
        <w:spacing w:before="220"/>
        <w:ind w:firstLine="540"/>
        <w:jc w:val="both"/>
      </w:pPr>
      <w:r>
        <w:t>3. Содействие самозанятости безработных граждан и незанятого населения.</w:t>
      </w:r>
    </w:p>
    <w:p w14:paraId="4680B23F" w14:textId="77777777" w:rsidR="001268B9" w:rsidRDefault="001268B9">
      <w:pPr>
        <w:pStyle w:val="ConsPlusNormal"/>
        <w:spacing w:before="220"/>
        <w:ind w:firstLine="540"/>
        <w:jc w:val="both"/>
      </w:pPr>
      <w:r>
        <w:t>Мероприятие направлено на снижение уровня безработицы в сельской местности, повышение уровня занятости сельского населения путем предоставления единовременной финансовой помощи на открытие (создание) собственного дела.</w:t>
      </w:r>
    </w:p>
    <w:p w14:paraId="5242F972" w14:textId="77777777" w:rsidR="001268B9" w:rsidRDefault="001268B9">
      <w:pPr>
        <w:pStyle w:val="ConsPlusNormal"/>
        <w:jc w:val="both"/>
      </w:pPr>
    </w:p>
    <w:p w14:paraId="6E686D18" w14:textId="77777777" w:rsidR="001268B9" w:rsidRDefault="001268B9">
      <w:pPr>
        <w:pStyle w:val="ConsPlusTitle"/>
        <w:jc w:val="center"/>
        <w:outlineLvl w:val="2"/>
      </w:pPr>
      <w:r>
        <w:t>Подпрограмма N 6 "Повышение занятости инвалидов"</w:t>
      </w:r>
    </w:p>
    <w:p w14:paraId="372E1407" w14:textId="77777777" w:rsidR="001268B9" w:rsidRDefault="001268B9">
      <w:pPr>
        <w:pStyle w:val="ConsPlusNormal"/>
        <w:jc w:val="both"/>
      </w:pPr>
    </w:p>
    <w:p w14:paraId="7DC31001" w14:textId="77777777" w:rsidR="001268B9" w:rsidRDefault="001268B9">
      <w:pPr>
        <w:pStyle w:val="ConsPlusNormal"/>
        <w:ind w:firstLine="540"/>
        <w:jc w:val="both"/>
      </w:pPr>
      <w:r>
        <w:t>Целью является повышение занятости инвалидов трудоспособного возраста, в том числе инвалидов молодого возраста.</w:t>
      </w:r>
    </w:p>
    <w:p w14:paraId="3F49F0CC" w14:textId="77777777" w:rsidR="001268B9" w:rsidRDefault="001268B9">
      <w:pPr>
        <w:pStyle w:val="ConsPlusNormal"/>
        <w:spacing w:before="220"/>
        <w:ind w:firstLine="540"/>
        <w:jc w:val="both"/>
      </w:pPr>
      <w:r>
        <w:t>При реализации подпрограммы будут решаться следующие задачи:</w:t>
      </w:r>
    </w:p>
    <w:p w14:paraId="12A79475" w14:textId="77777777" w:rsidR="001268B9" w:rsidRDefault="001268B9">
      <w:pPr>
        <w:pStyle w:val="ConsPlusNormal"/>
        <w:spacing w:before="220"/>
        <w:ind w:firstLine="540"/>
        <w:jc w:val="both"/>
      </w:pPr>
      <w:r>
        <w:t>1. Сопровождение инвалидов молодого возраста при получении ими профессионального образования.</w:t>
      </w:r>
    </w:p>
    <w:p w14:paraId="41F717E2" w14:textId="77777777" w:rsidR="001268B9" w:rsidRDefault="001268B9">
      <w:pPr>
        <w:pStyle w:val="ConsPlusNormal"/>
        <w:spacing w:before="220"/>
        <w:ind w:firstLine="540"/>
        <w:jc w:val="both"/>
      </w:pPr>
      <w:r>
        <w:t>2. Организация сопровождения при содействии занятости инвалидов, в том числе инвалидов молодого возраста.</w:t>
      </w:r>
    </w:p>
    <w:p w14:paraId="3F5C089A" w14:textId="77777777" w:rsidR="001268B9" w:rsidRDefault="001268B9">
      <w:pPr>
        <w:pStyle w:val="ConsPlusNormal"/>
        <w:spacing w:before="220"/>
        <w:ind w:firstLine="540"/>
        <w:jc w:val="both"/>
      </w:pPr>
      <w:r>
        <w:t>Для решения основного мероприятия "Сопровождение инвалидов молодого возраста при получении ими профессионального образования" будут организованы следующие мероприятия:</w:t>
      </w:r>
    </w:p>
    <w:p w14:paraId="48C2CB12" w14:textId="77777777" w:rsidR="001268B9" w:rsidRDefault="001268B9">
      <w:pPr>
        <w:pStyle w:val="ConsPlusNormal"/>
        <w:spacing w:before="220"/>
        <w:ind w:firstLine="540"/>
        <w:jc w:val="both"/>
      </w:pPr>
      <w:r>
        <w:lastRenderedPageBreak/>
        <w:t>1) организация психолого-педагогического сопровождения обучающихся студентов с ограниченными возможностями здоровья и инвалидов. Мероприятие по сопровождению инвалидов молодого возраста проводится в целях создания благоприятного психологического климата, формирования условий, стимулирующих личностный и профессиональный рост, обеспечения психологической защищенности студентов-инвалидов молодого возраста, студентов с ограниченными возможностями здоровья, поддержки и укрепления их психического здоровья;</w:t>
      </w:r>
    </w:p>
    <w:p w14:paraId="73F5442F" w14:textId="77777777" w:rsidR="001268B9" w:rsidRDefault="001268B9">
      <w:pPr>
        <w:pStyle w:val="ConsPlusNormal"/>
        <w:spacing w:before="220"/>
        <w:ind w:firstLine="540"/>
        <w:jc w:val="both"/>
      </w:pPr>
      <w:r>
        <w:t>2) привлечение студентов волонтеров для помощи студентам с ограниченными возможностями здоровья и инвалидов. Мероприятие направлено на привлечение студентов-волонтеров с целью подготовки основам конструктивного взаимодействия инвалидов молодого возраста, для дальнейшего формирования бесконфликтного поведения во взаимодействии со студентами с ограниченными возможностями и инвалидами, оказания посильной помощи в социальной адаптации при получении ими профессионального образования;</w:t>
      </w:r>
    </w:p>
    <w:p w14:paraId="2345A654" w14:textId="77777777" w:rsidR="001268B9" w:rsidRDefault="001268B9">
      <w:pPr>
        <w:pStyle w:val="ConsPlusNormal"/>
        <w:spacing w:before="220"/>
        <w:ind w:firstLine="540"/>
        <w:jc w:val="both"/>
      </w:pPr>
      <w:r>
        <w:t>3) выбор мест прохождения практики для обучающихся лиц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инвалида, относительно рекомендованных условий и видов труда. Мероприятие проводится с целью приобретения опыта и навыков работы при прохождении практики обучающихся студентов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инвалида, относительно рекомендованных условий и видов труда, а так же дальнейшего закрепления на рабочем месте инвалидов молодого возраста, в том числе выпускников образовательных организаций высшего и среднего профессионального образования.</w:t>
      </w:r>
    </w:p>
    <w:p w14:paraId="420AA3AE" w14:textId="77777777" w:rsidR="001268B9" w:rsidRDefault="001268B9">
      <w:pPr>
        <w:pStyle w:val="ConsPlusNormal"/>
        <w:spacing w:before="220"/>
        <w:ind w:firstLine="540"/>
        <w:jc w:val="both"/>
      </w:pPr>
      <w:r>
        <w:t>Для решения основного мероприятия "Организация сопровождения при содействии занятости инвалидов, в том числе инвалидов молодого возраста" будут обеспечены следующие мероприятия:</w:t>
      </w:r>
    </w:p>
    <w:p w14:paraId="2D3628C6" w14:textId="77777777" w:rsidR="001268B9" w:rsidRDefault="001268B9">
      <w:pPr>
        <w:pStyle w:val="ConsPlusNormal"/>
        <w:spacing w:before="220"/>
        <w:ind w:firstLine="540"/>
        <w:jc w:val="both"/>
      </w:pPr>
      <w:r>
        <w:t>1) содействие трудоустройству незанятых инвалидов на оборудованные (оснащенные) для них рабочие места. Мероприятие направлено на оказание поддержки незанятым инвалидам в виде возмещения работодателям затрат на оборудование (оснащение) дополнительных рабочих мест, предназначенных для их трудоустройства;</w:t>
      </w:r>
    </w:p>
    <w:p w14:paraId="11C6F040" w14:textId="77777777" w:rsidR="001268B9" w:rsidRDefault="001268B9">
      <w:pPr>
        <w:pStyle w:val="ConsPlusNormal"/>
        <w:spacing w:before="220"/>
        <w:ind w:firstLine="540"/>
        <w:jc w:val="both"/>
      </w:pPr>
      <w:r>
        <w:t>2) организация сопровождения инвалидов, в том числе инвалидов молодого возраста, при получении ими профессионального образования и при содействии в последующем трудоустройстве. Мероприятие по сопровождению инвалидов проводится в целях расширения возможностей трудоустройства инвалидов по направлению органов службы занятости населения. Под сопровождением понимается оказание индивидуальной помощи трудоустроенному инвалиду в целях адаптации на рабочем месте, освоении профессиональных навыков, освоении доступного маршрута передвижения до места работы и на территории организации - работодателя. Наставником, осуществляющим помощь инвалиду по сопровождению, определяется работник, нанимаемый со стороны, или работник организации - работодателя;</w:t>
      </w:r>
    </w:p>
    <w:p w14:paraId="17FB8332" w14:textId="77777777" w:rsidR="001268B9" w:rsidRDefault="001268B9">
      <w:pPr>
        <w:pStyle w:val="ConsPlusNormal"/>
        <w:spacing w:before="220"/>
        <w:ind w:firstLine="540"/>
        <w:jc w:val="both"/>
      </w:pPr>
      <w:r>
        <w:t>3) стажировка инвалидов молодого возраста, в том числе выпускников из числа инвалидов. Мероприятие проводится для обеспечения работой, приобретения опыта и навыков работы, а также закрепления на рабочем месте инвалидов молодого возраста, в том числе выпускников образовательных организаций высшего и среднего профессионального образования из числа инвалидов, обратившихся в органы службы занятости населения. Стажировка проводится сроком до 4 месяцев при трудоустройстве молодого инвалида на постоянную или временную работу. В период стажировки молодому инвалиду может быть закреплен наставник, в обязанности которого возлагаются оказание помощи в исполнении молодым инвалидом его функциональных обязанностей, получения необходимых навыков и опыта работы;</w:t>
      </w:r>
    </w:p>
    <w:p w14:paraId="26E4D4A1" w14:textId="77777777" w:rsidR="001268B9" w:rsidRDefault="001268B9">
      <w:pPr>
        <w:pStyle w:val="ConsPlusNormal"/>
        <w:spacing w:before="220"/>
        <w:ind w:firstLine="540"/>
        <w:jc w:val="both"/>
      </w:pPr>
      <w:r>
        <w:t xml:space="preserve">4) обучение специалистов по программам повышения квалификации и переподготовки по </w:t>
      </w:r>
      <w:r>
        <w:lastRenderedPageBreak/>
        <w:t>реабилитации инвалидов в сфере занятости. Мероприятие проводится в целях обучения специалистов органов службы занятости основам конструктивного взаимодействия с гражданами с инвалидностью в зависимости от вида нарушений функций организма человека, подбору трудовой деятельности в зависимости от степени ограничений жизнедеятельности, организации сопровождаемого содействия в трудоустройстве граждан с инвалидностью;</w:t>
      </w:r>
    </w:p>
    <w:p w14:paraId="33BDF88F" w14:textId="77777777" w:rsidR="001268B9" w:rsidRDefault="001268B9">
      <w:pPr>
        <w:pStyle w:val="ConsPlusNormal"/>
        <w:spacing w:before="220"/>
        <w:ind w:firstLine="540"/>
        <w:jc w:val="both"/>
      </w:pPr>
      <w:r>
        <w:t>5) разработка и реализация социально-адаптационных программ по обучению технологиям поиска работы, включающим обучение оформлению резюме, прохождению собеседования с работодателем и адаптации на новом рабочем месте для инвалидов. Мероприятия по социальной адаптации инвалидов направлены на повышение мотивации к трудоустройству и активизацию самостоятельных действий при поиске работы, по психологической поддержке, направленной на повышение мотивации к труду. Государственные услуги предоставляются в виде проведения занятий с инвалидами по групповой или индивидуальной форме;</w:t>
      </w:r>
    </w:p>
    <w:p w14:paraId="19F55826" w14:textId="77777777" w:rsidR="001268B9" w:rsidRDefault="001268B9">
      <w:pPr>
        <w:pStyle w:val="ConsPlusNormal"/>
        <w:spacing w:before="220"/>
        <w:ind w:firstLine="540"/>
        <w:jc w:val="both"/>
      </w:pPr>
      <w:r>
        <w:t>6) информирование инвалидов в средствах массовой информации о возможностях трудоустройства. Данное мероприятие направлено на информирование инвалидов о возможностях трудоустройства, требованиях работодателей, предъявляемых к работникам, условиях профессионального обучения и переподготовки, перспективах и проблемах республиканского рынка труда;</w:t>
      </w:r>
    </w:p>
    <w:p w14:paraId="7443673E" w14:textId="77777777" w:rsidR="001268B9" w:rsidRDefault="001268B9">
      <w:pPr>
        <w:pStyle w:val="ConsPlusNormal"/>
        <w:spacing w:before="220"/>
        <w:ind w:firstLine="540"/>
        <w:jc w:val="both"/>
      </w:pPr>
      <w:r>
        <w:t>7) 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14:paraId="58DCB3A0" w14:textId="77777777" w:rsidR="001268B9" w:rsidRDefault="001268B9">
      <w:pPr>
        <w:pStyle w:val="ConsPlusNormal"/>
        <w:jc w:val="both"/>
      </w:pPr>
    </w:p>
    <w:p w14:paraId="25E3F5F1" w14:textId="77777777" w:rsidR="001268B9" w:rsidRDefault="001268B9">
      <w:pPr>
        <w:pStyle w:val="ConsPlusTitle"/>
        <w:jc w:val="center"/>
        <w:outlineLvl w:val="2"/>
      </w:pPr>
      <w:r>
        <w:t>Подпрограмма N 7 "Оказание содействия добровольному</w:t>
      </w:r>
    </w:p>
    <w:p w14:paraId="355ED8D9" w14:textId="77777777" w:rsidR="001268B9" w:rsidRDefault="001268B9">
      <w:pPr>
        <w:pStyle w:val="ConsPlusTitle"/>
        <w:jc w:val="center"/>
      </w:pPr>
      <w:r>
        <w:t>переселению в Республику Саха (Якутия)</w:t>
      </w:r>
    </w:p>
    <w:p w14:paraId="12B1BC73" w14:textId="77777777" w:rsidR="001268B9" w:rsidRDefault="001268B9">
      <w:pPr>
        <w:pStyle w:val="ConsPlusTitle"/>
        <w:jc w:val="center"/>
      </w:pPr>
      <w:r>
        <w:t>соотечественников, проживающих за рубежом"</w:t>
      </w:r>
    </w:p>
    <w:p w14:paraId="4797436C" w14:textId="77777777" w:rsidR="001268B9" w:rsidRDefault="001268B9">
      <w:pPr>
        <w:pStyle w:val="ConsPlusNormal"/>
        <w:jc w:val="both"/>
      </w:pPr>
    </w:p>
    <w:p w14:paraId="11025031" w14:textId="77777777" w:rsidR="001268B9" w:rsidRDefault="001268B9">
      <w:pPr>
        <w:pStyle w:val="ConsPlusNormal"/>
        <w:ind w:firstLine="540"/>
        <w:jc w:val="both"/>
      </w:pPr>
      <w:r>
        <w:t>Подпрограмма реализуется в целях стимулирования, создания условий и содействия добровольному переселению соотечественников, проживающих за рубежом.</w:t>
      </w:r>
    </w:p>
    <w:p w14:paraId="20CB25FE" w14:textId="77777777" w:rsidR="001268B9" w:rsidRDefault="001268B9">
      <w:pPr>
        <w:pStyle w:val="ConsPlusNormal"/>
        <w:spacing w:before="220"/>
        <w:ind w:firstLine="540"/>
        <w:jc w:val="both"/>
      </w:pPr>
      <w:r>
        <w:t>Подпрограммой предусмотрены следующие задачи.</w:t>
      </w:r>
    </w:p>
    <w:p w14:paraId="2C7D51F9" w14:textId="77777777" w:rsidR="001268B9" w:rsidRDefault="001268B9">
      <w:pPr>
        <w:pStyle w:val="ConsPlusNormal"/>
        <w:spacing w:before="22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14:paraId="5EBE88FC" w14:textId="77777777" w:rsidR="001268B9" w:rsidRDefault="001268B9">
      <w:pPr>
        <w:pStyle w:val="ConsPlusNormal"/>
        <w:spacing w:before="220"/>
        <w:ind w:firstLine="540"/>
        <w:jc w:val="both"/>
      </w:pPr>
      <w:r>
        <w:t>2. Увеличение числа квалифицированных кадров по востребованным профессиям. Данная задача предполагает размещение информации о наличии вакантных рабочих мест в интернет-портале "Работа в России" и в портале АИС "Соотечественники", оказание содействия в трудоустройстве, в обучении по основным программам профессионального обучения и по дополнительным профессиональным программам участников Государственной программы переселения и трудоспособных членов их семей, поддержки в осуществлении предпринимательской деятельности.</w:t>
      </w:r>
    </w:p>
    <w:p w14:paraId="4E9A08FB" w14:textId="77777777" w:rsidR="001268B9" w:rsidRDefault="001268B9">
      <w:pPr>
        <w:pStyle w:val="ConsPlusNormal"/>
        <w:spacing w:before="220"/>
        <w:ind w:firstLine="540"/>
        <w:jc w:val="both"/>
      </w:pPr>
      <w:r>
        <w:t>3. Содействие занятости участников Государственной программы и членов их семей в Республике Саха (Якутия).</w:t>
      </w:r>
    </w:p>
    <w:p w14:paraId="0657726F" w14:textId="77777777" w:rsidR="001268B9" w:rsidRDefault="001268B9">
      <w:pPr>
        <w:pStyle w:val="ConsPlusNormal"/>
        <w:spacing w:before="220"/>
        <w:ind w:firstLine="540"/>
        <w:jc w:val="both"/>
      </w:pPr>
      <w:r>
        <w:t>4. Закрепление переселившихся участников Государственной программы и членов их семей в Республике Саха (Якутия),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14:paraId="63CDB95B" w14:textId="77777777" w:rsidR="001268B9" w:rsidRDefault="001268B9">
      <w:pPr>
        <w:pStyle w:val="ConsPlusNormal"/>
        <w:jc w:val="both"/>
      </w:pPr>
    </w:p>
    <w:p w14:paraId="664CB844" w14:textId="77777777" w:rsidR="001268B9" w:rsidRDefault="001268B9">
      <w:pPr>
        <w:pStyle w:val="ConsPlusTitle"/>
        <w:jc w:val="center"/>
        <w:outlineLvl w:val="2"/>
      </w:pPr>
      <w:r>
        <w:lastRenderedPageBreak/>
        <w:t>Подпрограмма N 8 "Осуществление социальных выплат"</w:t>
      </w:r>
    </w:p>
    <w:p w14:paraId="2845EB3C" w14:textId="77777777" w:rsidR="001268B9" w:rsidRDefault="001268B9">
      <w:pPr>
        <w:pStyle w:val="ConsPlusNormal"/>
        <w:jc w:val="both"/>
      </w:pPr>
    </w:p>
    <w:p w14:paraId="1D5E312B" w14:textId="77777777" w:rsidR="001268B9" w:rsidRDefault="001268B9">
      <w:pPr>
        <w:pStyle w:val="ConsPlusNormal"/>
        <w:ind w:firstLine="540"/>
        <w:jc w:val="both"/>
      </w:pPr>
      <w:r>
        <w:t>Целью подпрограммы является обеспечение гарантий социальной поддержки безработных граждан.</w:t>
      </w:r>
    </w:p>
    <w:p w14:paraId="41910654" w14:textId="77777777" w:rsidR="001268B9" w:rsidRDefault="001268B9">
      <w:pPr>
        <w:pStyle w:val="ConsPlusNormal"/>
        <w:spacing w:before="220"/>
        <w:ind w:firstLine="540"/>
        <w:jc w:val="both"/>
      </w:pPr>
      <w:r>
        <w:t>Государство гарантирует безработным гражданам своевременную социальную поддержку. Обеспечение государственных гарантий направлено на усиление защиты граждан, потерявших работу и заработок, и стимулирование безработных, из числа ранее не работавших или имевших длительный перерыв в работе, к активному поиску работы.</w:t>
      </w:r>
    </w:p>
    <w:p w14:paraId="73AC97D5" w14:textId="77777777" w:rsidR="001268B9" w:rsidRDefault="001268B9">
      <w:pPr>
        <w:pStyle w:val="ConsPlusNormal"/>
        <w:spacing w:before="220"/>
        <w:ind w:firstLine="540"/>
        <w:jc w:val="both"/>
      </w:pPr>
      <w:r>
        <w:t>В период поиска подходящей работы социальная поддержка безработных граждан будет осуществляться в следующих формах:</w:t>
      </w:r>
    </w:p>
    <w:p w14:paraId="3F49C5FB" w14:textId="77777777" w:rsidR="001268B9" w:rsidRDefault="001268B9">
      <w:pPr>
        <w:pStyle w:val="ConsPlusNormal"/>
        <w:spacing w:before="220"/>
        <w:ind w:firstLine="540"/>
        <w:jc w:val="both"/>
      </w:pPr>
      <w:r>
        <w:t xml:space="preserve">1. Выплата пособий по безработице и оказание материальной помощи безработным гражданам. Пособие по безработице выплачивается в период поиска работы, а также в период временной нетрудоспособности безработного. Выплата производится ежемесячно при условии соблюдения безработным гражданином условий и сроков перерегистрации в качестве безработного. Размер пособия по безработице устанавливается ежегодно Правительством Российской Федерации и на территории Республики Саха (Якутия) рассчитывается с учетом районного коэффициента. Получателями пособий по безработице являются граждане, признанные в установленном порядке безработными в соответствии с законодательством о занятости населения. </w:t>
      </w:r>
      <w:hyperlink r:id="rId22" w:history="1">
        <w:r>
          <w:rPr>
            <w:color w:val="0000FF"/>
          </w:rPr>
          <w:t>Правила</w:t>
        </w:r>
      </w:hyperlink>
      <w:r>
        <w:t xml:space="preserve"> регистрации безработных граждан утверждены постановлением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Основными получателями пособий являются лица, которым трудно самостоятельно найти работу, которые имеют низкую квалификацию, небольшой трудовой стаж или его отсутствие. Безработным гражданам может быть оказана социальная выплата в виде материальной помощи при условии утраты права на пособие по безработице в связи с истечением установленного периода его выплаты либо в течение периода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w:t>
      </w:r>
    </w:p>
    <w:p w14:paraId="0C3D14EA" w14:textId="77777777" w:rsidR="001268B9" w:rsidRDefault="001268B9">
      <w:pPr>
        <w:pStyle w:val="ConsPlusNormal"/>
        <w:spacing w:before="220"/>
        <w:ind w:firstLine="540"/>
        <w:jc w:val="both"/>
      </w:pPr>
      <w:r>
        <w:t>2. Выплата стипендии в период прохождения безработными гражданами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 Социальная выплата в виде стипендии в период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 предоставляется безработным гражданам ежемесячно при условии успеваемости и регулярного посещения занятий.</w:t>
      </w:r>
    </w:p>
    <w:p w14:paraId="1E58099C" w14:textId="77777777" w:rsidR="001268B9" w:rsidRDefault="001268B9">
      <w:pPr>
        <w:pStyle w:val="ConsPlusNormal"/>
        <w:spacing w:before="220"/>
        <w:ind w:firstLine="540"/>
        <w:jc w:val="both"/>
      </w:pPr>
      <w:r>
        <w:t xml:space="preserve">3. Направление безработных граждан на пенсию досрочно. По предложению органов службы занятости при отсутствии возможности для трудоустройства безработным гражданам из числа лиц, указанных в </w:t>
      </w:r>
      <w:hyperlink r:id="rId23" w:history="1">
        <w:r>
          <w:rPr>
            <w:color w:val="0000FF"/>
          </w:rPr>
          <w:t>пункте 1 статьи 32</w:t>
        </w:r>
      </w:hyperlink>
      <w:r>
        <w:t xml:space="preserve"> Закона Российской Федерации "О занятости населения в Российской Федерации",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досрочно, но не ранее чем за два года до наступления соответствующего возраста. В этом случае органы службы занятости возмещают Пенсионному фонду Российской Федерации затраты, связанные с назначением страховой пенсии по старости, назначаемой досрочно.</w:t>
      </w:r>
    </w:p>
    <w:p w14:paraId="32756CC8" w14:textId="77777777" w:rsidR="001268B9" w:rsidRDefault="001268B9">
      <w:pPr>
        <w:pStyle w:val="ConsPlusNormal"/>
        <w:jc w:val="both"/>
      </w:pPr>
    </w:p>
    <w:p w14:paraId="5DDAF697" w14:textId="77777777" w:rsidR="001268B9" w:rsidRDefault="001268B9">
      <w:pPr>
        <w:pStyle w:val="ConsPlusTitle"/>
        <w:jc w:val="center"/>
        <w:outlineLvl w:val="2"/>
      </w:pPr>
      <w:r>
        <w:t>Подпрограмма N 9 "Повышение мобильности трудовых ресурсов"</w:t>
      </w:r>
    </w:p>
    <w:p w14:paraId="3432F911" w14:textId="77777777" w:rsidR="001268B9" w:rsidRDefault="001268B9">
      <w:pPr>
        <w:pStyle w:val="ConsPlusNormal"/>
        <w:jc w:val="both"/>
      </w:pPr>
    </w:p>
    <w:p w14:paraId="2289BE78" w14:textId="77777777" w:rsidR="001268B9" w:rsidRDefault="001268B9">
      <w:pPr>
        <w:pStyle w:val="ConsPlusNormal"/>
        <w:ind w:firstLine="540"/>
        <w:jc w:val="both"/>
      </w:pPr>
      <w:r>
        <w:t>Подпрограмма реализуется с целью содействия обеспечению потребности экономики Республики Саха (Якутия) в квалифицированных кадрах.</w:t>
      </w:r>
    </w:p>
    <w:p w14:paraId="195CCB67" w14:textId="77777777" w:rsidR="001268B9" w:rsidRDefault="001268B9">
      <w:pPr>
        <w:pStyle w:val="ConsPlusNormal"/>
        <w:spacing w:before="220"/>
        <w:ind w:firstLine="540"/>
        <w:jc w:val="both"/>
      </w:pPr>
      <w:r>
        <w:lastRenderedPageBreak/>
        <w:t>Для достижения поставленной цели требуется решение следующих задач:</w:t>
      </w:r>
    </w:p>
    <w:p w14:paraId="17F3DEAD" w14:textId="77777777" w:rsidR="001268B9" w:rsidRDefault="001268B9">
      <w:pPr>
        <w:pStyle w:val="ConsPlusNormal"/>
        <w:spacing w:before="220"/>
        <w:ind w:firstLine="540"/>
        <w:jc w:val="both"/>
      </w:pPr>
      <w:r>
        <w:t>1. Создание организационных и информационных условий, способствующих переезду трудоспособного населения из других субъектов Российской Федерации в Республику Саха (Якутия) для работы в организациях, испытывающих потребность в квалифицированных работниках.</w:t>
      </w:r>
    </w:p>
    <w:p w14:paraId="01B2456E" w14:textId="77777777" w:rsidR="001268B9" w:rsidRDefault="001268B9">
      <w:pPr>
        <w:pStyle w:val="ConsPlusNormal"/>
        <w:spacing w:before="220"/>
        <w:ind w:firstLine="540"/>
        <w:jc w:val="both"/>
      </w:pPr>
      <w:r>
        <w:t>2. Содействие работодателям Республики Саха (Якутия) в привлечении квалифицированных кадров. Для обеспечения кадровой потребности предприятий ключевых отраслей экономики Республики Саха (Якутия), учитывая дефицит квалифицированных кадров в добывающих отраслях промышленности, дисбаланс спроса на рабочую силу и ее предложения, планируется привлекать до 30 работников из других регионов Российской Федерации ежегодно. Прогнозные расходы работодателей, связанные с привлечением трудовых ресурсов из других субъектов Российской Федерации, составляют не менее 1 млн. рублей на одного специалиста. При этом работодатель вправе оказывать дополнительно поддержку из собственных средств. Финансовое обеспечение мероприятий региональной программы осуществляется за счет средств государственного бюджета Республики Саха (Якутия), включая предоставленную бюджету Республики Саха (Якутия) субсидию из федерального бюджета.</w:t>
      </w:r>
    </w:p>
    <w:p w14:paraId="2F1E3161" w14:textId="77777777" w:rsidR="001268B9" w:rsidRDefault="001268B9">
      <w:pPr>
        <w:pStyle w:val="ConsPlusNormal"/>
        <w:jc w:val="both"/>
      </w:pPr>
    </w:p>
    <w:p w14:paraId="3459145B" w14:textId="77777777" w:rsidR="001268B9" w:rsidRDefault="001268B9">
      <w:pPr>
        <w:pStyle w:val="ConsPlusTitle"/>
        <w:jc w:val="center"/>
        <w:outlineLvl w:val="1"/>
      </w:pPr>
      <w:r>
        <w:t>Раздел 3. ОБЩАЯ ХАРАКТЕРИСТИКА УЧАСТИЯ МУНИЦИПАЛЬНЫХ</w:t>
      </w:r>
    </w:p>
    <w:p w14:paraId="586EC7CA" w14:textId="77777777" w:rsidR="001268B9" w:rsidRDefault="001268B9">
      <w:pPr>
        <w:pStyle w:val="ConsPlusTitle"/>
        <w:jc w:val="center"/>
      </w:pPr>
      <w:r>
        <w:t>ОБРАЗОВАНИЙ РЕСПУБЛИКИ САХА (ЯКУТИЯ) В ОБЛАСТИ</w:t>
      </w:r>
    </w:p>
    <w:p w14:paraId="2CF37D54" w14:textId="77777777" w:rsidR="001268B9" w:rsidRDefault="001268B9">
      <w:pPr>
        <w:pStyle w:val="ConsPlusTitle"/>
        <w:jc w:val="center"/>
      </w:pPr>
      <w:r>
        <w:t>СОДЕЙСТВИЯ ЗАНЯТОСТИ НАСЕЛЕНИЯ</w:t>
      </w:r>
    </w:p>
    <w:p w14:paraId="141BDD67" w14:textId="77777777" w:rsidR="001268B9" w:rsidRDefault="001268B9">
      <w:pPr>
        <w:pStyle w:val="ConsPlusNormal"/>
        <w:jc w:val="both"/>
      </w:pPr>
    </w:p>
    <w:p w14:paraId="0C0982C0" w14:textId="77777777" w:rsidR="001268B9" w:rsidRDefault="001268B9">
      <w:pPr>
        <w:pStyle w:val="ConsPlusNormal"/>
        <w:ind w:firstLine="540"/>
        <w:jc w:val="both"/>
      </w:pPr>
      <w:r>
        <w:t xml:space="preserve">В соответствии со </w:t>
      </w:r>
      <w:hyperlink r:id="rId24" w:history="1">
        <w:r>
          <w:rPr>
            <w:color w:val="0000FF"/>
          </w:rPr>
          <w:t>статьей 7.2</w:t>
        </w:r>
      </w:hyperlink>
      <w:r>
        <w:t xml:space="preserve"> Закона Российской Федерации от 19 апреля 1991 г. N 1032-1 "О занятости населения в Российской Федерации" органы местного самоуправления вправе участвовать в организации и финансировании:</w:t>
      </w:r>
    </w:p>
    <w:p w14:paraId="63E9BA6B" w14:textId="77777777" w:rsidR="001268B9" w:rsidRDefault="001268B9">
      <w:pPr>
        <w:pStyle w:val="ConsPlusNormal"/>
        <w:spacing w:before="220"/>
        <w:ind w:firstLine="540"/>
        <w:jc w:val="both"/>
      </w:pPr>
      <w:r>
        <w:t>- проведения оплачиваемых общественных работ;</w:t>
      </w:r>
    </w:p>
    <w:p w14:paraId="18A17D54" w14:textId="77777777" w:rsidR="001268B9" w:rsidRDefault="001268B9">
      <w:pPr>
        <w:pStyle w:val="ConsPlusNormal"/>
        <w:spacing w:before="220"/>
        <w:ind w:firstLine="540"/>
        <w:jc w:val="both"/>
      </w:pPr>
      <w: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0651CCEC" w14:textId="77777777" w:rsidR="001268B9" w:rsidRDefault="001268B9">
      <w:pPr>
        <w:pStyle w:val="ConsPlusNormal"/>
        <w:spacing w:before="220"/>
        <w:ind w:firstLine="540"/>
        <w:jc w:val="both"/>
      </w:pPr>
      <w:r>
        <w:t>- ярмарок вакансий и учебных рабочих мест;</w:t>
      </w:r>
    </w:p>
    <w:p w14:paraId="0B2F1F34" w14:textId="77777777" w:rsidR="001268B9" w:rsidRDefault="001268B9">
      <w:pPr>
        <w:pStyle w:val="ConsPlusNormal"/>
        <w:spacing w:before="220"/>
        <w:ind w:firstLine="540"/>
        <w:jc w:val="both"/>
      </w:pPr>
      <w:r>
        <w:t>- сопровождения при содействии занятости инвалидов.</w:t>
      </w:r>
    </w:p>
    <w:p w14:paraId="29CCBA7A" w14:textId="77777777" w:rsidR="001268B9" w:rsidRDefault="001268B9">
      <w:pPr>
        <w:pStyle w:val="ConsPlusNormal"/>
        <w:spacing w:before="220"/>
        <w:ind w:firstLine="540"/>
        <w:jc w:val="both"/>
      </w:pPr>
      <w:r>
        <w:t>Также органы местного самоуправления могут оказывать содействие органам службы занятости в получении достоверной информации о занятости граждан,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14:paraId="2E1A90B8" w14:textId="77777777" w:rsidR="001268B9" w:rsidRDefault="001268B9">
      <w:pPr>
        <w:pStyle w:val="ConsPlusNormal"/>
        <w:spacing w:before="220"/>
        <w:ind w:firstLine="540"/>
        <w:jc w:val="both"/>
      </w:pPr>
      <w:r>
        <w:t xml:space="preserve">В соответствии с </w:t>
      </w:r>
      <w:hyperlink r:id="rId25" w:history="1">
        <w:r>
          <w:rPr>
            <w:color w:val="0000FF"/>
          </w:rPr>
          <w:t>Указом</w:t>
        </w:r>
      </w:hyperlink>
      <w:r>
        <w:t xml:space="preserve"> Главы Республики Саха (Якутия) от 21 апреля 2017 г. N 1857 "О социальной поддержке отдельных категорий граждан в Республике Саха (Якутия)" органы местного самоуправления на основании соглашений с центрами занятости населения принимают участие в принятии решений по установлению граждан, особо нуждающихся в социальной поддержке, и организации приема заявлений по следующим мероприятиям активной политики занятости:</w:t>
      </w:r>
    </w:p>
    <w:p w14:paraId="4C2EB7BD" w14:textId="77777777" w:rsidR="001268B9" w:rsidRDefault="001268B9">
      <w:pPr>
        <w:pStyle w:val="ConsPlusNormal"/>
        <w:spacing w:before="220"/>
        <w:ind w:firstLine="540"/>
        <w:jc w:val="both"/>
      </w:pPr>
      <w:r>
        <w:t>- содействие самозанятости безработных граждан;</w:t>
      </w:r>
    </w:p>
    <w:p w14:paraId="374B9FC8" w14:textId="77777777" w:rsidR="001268B9" w:rsidRDefault="001268B9">
      <w:pPr>
        <w:pStyle w:val="ConsPlusNormal"/>
        <w:spacing w:before="220"/>
        <w:ind w:firstLine="540"/>
        <w:jc w:val="both"/>
      </w:pPr>
      <w:r>
        <w:t>- организация общественных работ в сельской местности;</w:t>
      </w:r>
    </w:p>
    <w:p w14:paraId="6B3D987D" w14:textId="77777777" w:rsidR="001268B9" w:rsidRDefault="001268B9">
      <w:pPr>
        <w:pStyle w:val="ConsPlusNormal"/>
        <w:spacing w:before="220"/>
        <w:ind w:firstLine="540"/>
        <w:jc w:val="both"/>
      </w:pPr>
      <w:r>
        <w:t>- организация временного трудоустройства безработных граждан, испытывающих трудности в поиске работы.</w:t>
      </w:r>
    </w:p>
    <w:p w14:paraId="350FF5A3" w14:textId="77777777" w:rsidR="001268B9" w:rsidRDefault="001268B9">
      <w:pPr>
        <w:pStyle w:val="ConsPlusNormal"/>
        <w:jc w:val="both"/>
      </w:pPr>
    </w:p>
    <w:p w14:paraId="404F3C5E" w14:textId="77777777" w:rsidR="001268B9" w:rsidRDefault="001268B9">
      <w:pPr>
        <w:pStyle w:val="ConsPlusNormal"/>
        <w:jc w:val="both"/>
      </w:pPr>
    </w:p>
    <w:p w14:paraId="3ACBA6EF" w14:textId="77777777" w:rsidR="001268B9" w:rsidRDefault="001268B9">
      <w:pPr>
        <w:pStyle w:val="ConsPlusNormal"/>
        <w:jc w:val="both"/>
      </w:pPr>
    </w:p>
    <w:p w14:paraId="31CFEEEC" w14:textId="77777777" w:rsidR="001268B9" w:rsidRDefault="001268B9">
      <w:pPr>
        <w:pStyle w:val="ConsPlusNormal"/>
        <w:jc w:val="both"/>
      </w:pPr>
    </w:p>
    <w:p w14:paraId="110DB43F" w14:textId="77777777" w:rsidR="001268B9" w:rsidRDefault="001268B9">
      <w:pPr>
        <w:pStyle w:val="ConsPlusNormal"/>
        <w:jc w:val="both"/>
      </w:pPr>
    </w:p>
    <w:p w14:paraId="55C88690" w14:textId="77777777" w:rsidR="001268B9" w:rsidRDefault="001268B9">
      <w:pPr>
        <w:pStyle w:val="ConsPlusNormal"/>
        <w:jc w:val="right"/>
        <w:outlineLvl w:val="1"/>
      </w:pPr>
      <w:r>
        <w:t>Приложение N 1</w:t>
      </w:r>
    </w:p>
    <w:p w14:paraId="08DF2C91" w14:textId="77777777" w:rsidR="001268B9" w:rsidRDefault="001268B9">
      <w:pPr>
        <w:pStyle w:val="ConsPlusNormal"/>
        <w:jc w:val="right"/>
      </w:pPr>
      <w:r>
        <w:t>к государственной программе</w:t>
      </w:r>
    </w:p>
    <w:p w14:paraId="74BD5984" w14:textId="77777777" w:rsidR="001268B9" w:rsidRDefault="001268B9">
      <w:pPr>
        <w:pStyle w:val="ConsPlusNormal"/>
        <w:jc w:val="right"/>
      </w:pPr>
      <w:r>
        <w:t>Республики Саха (Якутия) "Содействие занятости</w:t>
      </w:r>
    </w:p>
    <w:p w14:paraId="1F20088D" w14:textId="77777777" w:rsidR="001268B9" w:rsidRDefault="001268B9">
      <w:pPr>
        <w:pStyle w:val="ConsPlusNormal"/>
        <w:jc w:val="right"/>
      </w:pPr>
      <w:r>
        <w:t>населения Республики Саха (Якутия)</w:t>
      </w:r>
    </w:p>
    <w:p w14:paraId="2AF4DCC5" w14:textId="77777777" w:rsidR="001268B9" w:rsidRDefault="001268B9">
      <w:pPr>
        <w:pStyle w:val="ConsPlusNormal"/>
        <w:jc w:val="right"/>
      </w:pPr>
      <w:r>
        <w:t>на 2020 - 2024 годы"</w:t>
      </w:r>
    </w:p>
    <w:p w14:paraId="0EC6395A" w14:textId="77777777" w:rsidR="001268B9" w:rsidRDefault="001268B9">
      <w:pPr>
        <w:pStyle w:val="ConsPlusNormal"/>
        <w:jc w:val="both"/>
      </w:pPr>
    </w:p>
    <w:p w14:paraId="6592E59E" w14:textId="77777777" w:rsidR="001268B9" w:rsidRDefault="001268B9">
      <w:pPr>
        <w:pStyle w:val="ConsPlusTitle"/>
        <w:jc w:val="center"/>
      </w:pPr>
      <w:bookmarkStart w:id="3" w:name="P957"/>
      <w:bookmarkEnd w:id="3"/>
      <w:r>
        <w:t>СВЕДЕНИЯ О ПОКАЗАТЕЛЯХ (ИНДИКАТОРАХ) ГОСУДАРСТВЕННОЙ</w:t>
      </w:r>
    </w:p>
    <w:p w14:paraId="4F7FD9E1" w14:textId="77777777" w:rsidR="001268B9" w:rsidRDefault="001268B9">
      <w:pPr>
        <w:pStyle w:val="ConsPlusTitle"/>
        <w:jc w:val="center"/>
      </w:pPr>
      <w:r>
        <w:t>ПРОГРАММЫ РЕСПУБЛИКИ САХА (ЯКУТИЯ) "СОДЕЙСТВИЕ ЗАНЯТОСТИ</w:t>
      </w:r>
    </w:p>
    <w:p w14:paraId="76D673C3" w14:textId="77777777" w:rsidR="001268B9" w:rsidRDefault="001268B9">
      <w:pPr>
        <w:pStyle w:val="ConsPlusTitle"/>
        <w:jc w:val="center"/>
      </w:pPr>
      <w:r>
        <w:t>НАСЕЛЕНИЯ РЕСПУБЛИКИ САХА (ЯКУТИЯ) НА 2020 - 2024 ГОДЫ",</w:t>
      </w:r>
    </w:p>
    <w:p w14:paraId="1C23F6AE" w14:textId="77777777" w:rsidR="001268B9" w:rsidRDefault="001268B9">
      <w:pPr>
        <w:pStyle w:val="ConsPlusTitle"/>
        <w:jc w:val="center"/>
      </w:pPr>
      <w:r>
        <w:t>ПОДПРОГРАММ ГОСУДАРСТВЕННОЙ ПРОГРАММЫ И ИХ ЗНАЧЕНИЯХ</w:t>
      </w:r>
    </w:p>
    <w:p w14:paraId="2ABB27FC" w14:textId="77777777" w:rsidR="001268B9" w:rsidRDefault="001268B9">
      <w:pPr>
        <w:pStyle w:val="ConsPlusNormal"/>
        <w:jc w:val="both"/>
      </w:pPr>
    </w:p>
    <w:p w14:paraId="68F9BFEB" w14:textId="77777777" w:rsidR="001268B9" w:rsidRDefault="001268B9">
      <w:pPr>
        <w:sectPr w:rsidR="001268B9" w:rsidSect="00E308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12"/>
        <w:gridCol w:w="2568"/>
        <w:gridCol w:w="3392"/>
        <w:gridCol w:w="974"/>
        <w:gridCol w:w="974"/>
        <w:gridCol w:w="975"/>
        <w:gridCol w:w="974"/>
        <w:gridCol w:w="975"/>
      </w:tblGrid>
      <w:tr w:rsidR="001268B9" w14:paraId="7894A27F" w14:textId="77777777">
        <w:tc>
          <w:tcPr>
            <w:tcW w:w="680" w:type="dxa"/>
            <w:vMerge w:val="restart"/>
            <w:vAlign w:val="center"/>
          </w:tcPr>
          <w:p w14:paraId="50447E40" w14:textId="77777777" w:rsidR="001268B9" w:rsidRDefault="001268B9">
            <w:pPr>
              <w:pStyle w:val="ConsPlusNormal"/>
              <w:jc w:val="center"/>
            </w:pPr>
            <w:r>
              <w:lastRenderedPageBreak/>
              <w:t>N п/п</w:t>
            </w:r>
          </w:p>
        </w:tc>
        <w:tc>
          <w:tcPr>
            <w:tcW w:w="4212" w:type="dxa"/>
            <w:vMerge w:val="restart"/>
            <w:vAlign w:val="center"/>
          </w:tcPr>
          <w:p w14:paraId="6EAC3BF5" w14:textId="77777777" w:rsidR="001268B9" w:rsidRDefault="001268B9">
            <w:pPr>
              <w:pStyle w:val="ConsPlusNormal"/>
              <w:jc w:val="center"/>
            </w:pPr>
            <w:r>
              <w:t>Наименование показателя (индикатора)</w:t>
            </w:r>
          </w:p>
        </w:tc>
        <w:tc>
          <w:tcPr>
            <w:tcW w:w="2568" w:type="dxa"/>
            <w:vMerge w:val="restart"/>
            <w:vAlign w:val="center"/>
          </w:tcPr>
          <w:p w14:paraId="6085169F" w14:textId="77777777" w:rsidR="001268B9" w:rsidRDefault="001268B9">
            <w:pPr>
              <w:pStyle w:val="ConsPlusNormal"/>
              <w:jc w:val="center"/>
            </w:pPr>
            <w:r>
              <w:t>Единица измерения</w:t>
            </w:r>
          </w:p>
        </w:tc>
        <w:tc>
          <w:tcPr>
            <w:tcW w:w="3392" w:type="dxa"/>
            <w:vMerge w:val="restart"/>
            <w:vAlign w:val="center"/>
          </w:tcPr>
          <w:p w14:paraId="6CC1ABE6" w14:textId="77777777" w:rsidR="001268B9" w:rsidRDefault="001268B9">
            <w:pPr>
              <w:pStyle w:val="ConsPlusNormal"/>
              <w:jc w:val="center"/>
            </w:pPr>
            <w:r>
              <w:t>Ответственный исполнитель государственной программы (ИОГВ)</w:t>
            </w:r>
          </w:p>
        </w:tc>
        <w:tc>
          <w:tcPr>
            <w:tcW w:w="4872" w:type="dxa"/>
            <w:gridSpan w:val="5"/>
            <w:vAlign w:val="center"/>
          </w:tcPr>
          <w:p w14:paraId="5CEC8419" w14:textId="77777777" w:rsidR="001268B9" w:rsidRDefault="001268B9">
            <w:pPr>
              <w:pStyle w:val="ConsPlusNormal"/>
            </w:pPr>
          </w:p>
        </w:tc>
      </w:tr>
      <w:tr w:rsidR="001268B9" w14:paraId="44177613" w14:textId="77777777">
        <w:tc>
          <w:tcPr>
            <w:tcW w:w="680" w:type="dxa"/>
            <w:vMerge/>
          </w:tcPr>
          <w:p w14:paraId="792AE628" w14:textId="77777777" w:rsidR="001268B9" w:rsidRDefault="001268B9"/>
        </w:tc>
        <w:tc>
          <w:tcPr>
            <w:tcW w:w="4212" w:type="dxa"/>
            <w:vMerge/>
          </w:tcPr>
          <w:p w14:paraId="7DCC8ED4" w14:textId="77777777" w:rsidR="001268B9" w:rsidRDefault="001268B9"/>
        </w:tc>
        <w:tc>
          <w:tcPr>
            <w:tcW w:w="2568" w:type="dxa"/>
            <w:vMerge/>
          </w:tcPr>
          <w:p w14:paraId="2B90566D" w14:textId="77777777" w:rsidR="001268B9" w:rsidRDefault="001268B9"/>
        </w:tc>
        <w:tc>
          <w:tcPr>
            <w:tcW w:w="3392" w:type="dxa"/>
            <w:vMerge/>
          </w:tcPr>
          <w:p w14:paraId="5B504D5E" w14:textId="77777777" w:rsidR="001268B9" w:rsidRDefault="001268B9"/>
        </w:tc>
        <w:tc>
          <w:tcPr>
            <w:tcW w:w="974" w:type="dxa"/>
            <w:vAlign w:val="center"/>
          </w:tcPr>
          <w:p w14:paraId="32B4EAB6" w14:textId="77777777" w:rsidR="001268B9" w:rsidRDefault="001268B9">
            <w:pPr>
              <w:pStyle w:val="ConsPlusNormal"/>
              <w:jc w:val="center"/>
            </w:pPr>
            <w:r>
              <w:t>2020</w:t>
            </w:r>
          </w:p>
        </w:tc>
        <w:tc>
          <w:tcPr>
            <w:tcW w:w="974" w:type="dxa"/>
            <w:vAlign w:val="center"/>
          </w:tcPr>
          <w:p w14:paraId="619D209B" w14:textId="77777777" w:rsidR="001268B9" w:rsidRDefault="001268B9">
            <w:pPr>
              <w:pStyle w:val="ConsPlusNormal"/>
              <w:jc w:val="center"/>
            </w:pPr>
            <w:r>
              <w:t>2021</w:t>
            </w:r>
          </w:p>
        </w:tc>
        <w:tc>
          <w:tcPr>
            <w:tcW w:w="975" w:type="dxa"/>
            <w:vAlign w:val="center"/>
          </w:tcPr>
          <w:p w14:paraId="63F8C800" w14:textId="77777777" w:rsidR="001268B9" w:rsidRDefault="001268B9">
            <w:pPr>
              <w:pStyle w:val="ConsPlusNormal"/>
              <w:jc w:val="center"/>
            </w:pPr>
            <w:r>
              <w:t>2022</w:t>
            </w:r>
          </w:p>
        </w:tc>
        <w:tc>
          <w:tcPr>
            <w:tcW w:w="974" w:type="dxa"/>
            <w:vAlign w:val="center"/>
          </w:tcPr>
          <w:p w14:paraId="5A1DA534" w14:textId="77777777" w:rsidR="001268B9" w:rsidRDefault="001268B9">
            <w:pPr>
              <w:pStyle w:val="ConsPlusNormal"/>
              <w:jc w:val="center"/>
            </w:pPr>
            <w:r>
              <w:t>2023</w:t>
            </w:r>
          </w:p>
        </w:tc>
        <w:tc>
          <w:tcPr>
            <w:tcW w:w="975" w:type="dxa"/>
            <w:vAlign w:val="center"/>
          </w:tcPr>
          <w:p w14:paraId="3E57A9BC" w14:textId="77777777" w:rsidR="001268B9" w:rsidRDefault="001268B9">
            <w:pPr>
              <w:pStyle w:val="ConsPlusNormal"/>
              <w:jc w:val="center"/>
            </w:pPr>
            <w:r>
              <w:t>2024</w:t>
            </w:r>
          </w:p>
        </w:tc>
      </w:tr>
      <w:tr w:rsidR="001268B9" w14:paraId="02013818" w14:textId="77777777">
        <w:tc>
          <w:tcPr>
            <w:tcW w:w="680" w:type="dxa"/>
          </w:tcPr>
          <w:p w14:paraId="53199C81" w14:textId="77777777" w:rsidR="001268B9" w:rsidRDefault="001268B9">
            <w:pPr>
              <w:pStyle w:val="ConsPlusNormal"/>
              <w:jc w:val="center"/>
            </w:pPr>
            <w:r>
              <w:t>1</w:t>
            </w:r>
          </w:p>
        </w:tc>
        <w:tc>
          <w:tcPr>
            <w:tcW w:w="4212" w:type="dxa"/>
          </w:tcPr>
          <w:p w14:paraId="1895E665" w14:textId="77777777" w:rsidR="001268B9" w:rsidRDefault="001268B9">
            <w:pPr>
              <w:pStyle w:val="ConsPlusNormal"/>
              <w:jc w:val="center"/>
            </w:pPr>
            <w:r>
              <w:t>2</w:t>
            </w:r>
          </w:p>
        </w:tc>
        <w:tc>
          <w:tcPr>
            <w:tcW w:w="2568" w:type="dxa"/>
          </w:tcPr>
          <w:p w14:paraId="49B468E3" w14:textId="77777777" w:rsidR="001268B9" w:rsidRDefault="001268B9">
            <w:pPr>
              <w:pStyle w:val="ConsPlusNormal"/>
              <w:jc w:val="center"/>
            </w:pPr>
            <w:r>
              <w:t>3</w:t>
            </w:r>
          </w:p>
        </w:tc>
        <w:tc>
          <w:tcPr>
            <w:tcW w:w="3392" w:type="dxa"/>
          </w:tcPr>
          <w:p w14:paraId="2928AF26" w14:textId="77777777" w:rsidR="001268B9" w:rsidRDefault="001268B9">
            <w:pPr>
              <w:pStyle w:val="ConsPlusNormal"/>
              <w:jc w:val="center"/>
            </w:pPr>
            <w:r>
              <w:t>4</w:t>
            </w:r>
          </w:p>
        </w:tc>
        <w:tc>
          <w:tcPr>
            <w:tcW w:w="974" w:type="dxa"/>
          </w:tcPr>
          <w:p w14:paraId="18D400C0" w14:textId="77777777" w:rsidR="001268B9" w:rsidRDefault="001268B9">
            <w:pPr>
              <w:pStyle w:val="ConsPlusNormal"/>
              <w:jc w:val="center"/>
            </w:pPr>
            <w:r>
              <w:t>5</w:t>
            </w:r>
          </w:p>
        </w:tc>
        <w:tc>
          <w:tcPr>
            <w:tcW w:w="974" w:type="dxa"/>
          </w:tcPr>
          <w:p w14:paraId="182D8538" w14:textId="77777777" w:rsidR="001268B9" w:rsidRDefault="001268B9">
            <w:pPr>
              <w:pStyle w:val="ConsPlusNormal"/>
              <w:jc w:val="center"/>
            </w:pPr>
            <w:r>
              <w:t>6</w:t>
            </w:r>
          </w:p>
        </w:tc>
        <w:tc>
          <w:tcPr>
            <w:tcW w:w="975" w:type="dxa"/>
          </w:tcPr>
          <w:p w14:paraId="255C630D" w14:textId="77777777" w:rsidR="001268B9" w:rsidRDefault="001268B9">
            <w:pPr>
              <w:pStyle w:val="ConsPlusNormal"/>
              <w:jc w:val="center"/>
            </w:pPr>
            <w:r>
              <w:t>7</w:t>
            </w:r>
          </w:p>
        </w:tc>
        <w:tc>
          <w:tcPr>
            <w:tcW w:w="974" w:type="dxa"/>
          </w:tcPr>
          <w:p w14:paraId="6450BBEB" w14:textId="77777777" w:rsidR="001268B9" w:rsidRDefault="001268B9">
            <w:pPr>
              <w:pStyle w:val="ConsPlusNormal"/>
              <w:jc w:val="center"/>
            </w:pPr>
            <w:r>
              <w:t>8</w:t>
            </w:r>
          </w:p>
        </w:tc>
        <w:tc>
          <w:tcPr>
            <w:tcW w:w="975" w:type="dxa"/>
          </w:tcPr>
          <w:p w14:paraId="08460A2E" w14:textId="77777777" w:rsidR="001268B9" w:rsidRDefault="001268B9">
            <w:pPr>
              <w:pStyle w:val="ConsPlusNormal"/>
              <w:jc w:val="center"/>
            </w:pPr>
            <w:r>
              <w:t>9</w:t>
            </w:r>
          </w:p>
        </w:tc>
      </w:tr>
      <w:tr w:rsidR="001268B9" w14:paraId="1ADD17A1" w14:textId="77777777">
        <w:tc>
          <w:tcPr>
            <w:tcW w:w="15724" w:type="dxa"/>
            <w:gridSpan w:val="9"/>
          </w:tcPr>
          <w:p w14:paraId="03D198BC" w14:textId="77777777" w:rsidR="001268B9" w:rsidRDefault="001268B9">
            <w:pPr>
              <w:pStyle w:val="ConsPlusNormal"/>
              <w:jc w:val="center"/>
              <w:outlineLvl w:val="2"/>
            </w:pPr>
            <w:r>
              <w:t>Государственная программа "Развитие рынка труда и содействие занятости населения Республики Саха (Якутия) на 2018 - 2022 годы"</w:t>
            </w:r>
          </w:p>
        </w:tc>
      </w:tr>
      <w:tr w:rsidR="001268B9" w14:paraId="77F18DD5" w14:textId="77777777">
        <w:tc>
          <w:tcPr>
            <w:tcW w:w="680" w:type="dxa"/>
            <w:vMerge w:val="restart"/>
          </w:tcPr>
          <w:p w14:paraId="2EE02FDB" w14:textId="77777777" w:rsidR="001268B9" w:rsidRDefault="001268B9">
            <w:pPr>
              <w:pStyle w:val="ConsPlusNormal"/>
              <w:jc w:val="center"/>
            </w:pPr>
            <w:r>
              <w:t>1</w:t>
            </w:r>
          </w:p>
        </w:tc>
        <w:tc>
          <w:tcPr>
            <w:tcW w:w="4212" w:type="dxa"/>
          </w:tcPr>
          <w:p w14:paraId="6998ADE0" w14:textId="77777777" w:rsidR="001268B9" w:rsidRDefault="001268B9">
            <w:pPr>
              <w:pStyle w:val="ConsPlusNormal"/>
            </w:pPr>
            <w:r>
              <w:t>Уровень безработицы в соответствии с методологией Международной организации труда</w:t>
            </w:r>
          </w:p>
        </w:tc>
        <w:tc>
          <w:tcPr>
            <w:tcW w:w="2568" w:type="dxa"/>
          </w:tcPr>
          <w:p w14:paraId="21534D3F" w14:textId="77777777" w:rsidR="001268B9" w:rsidRDefault="001268B9">
            <w:pPr>
              <w:pStyle w:val="ConsPlusNormal"/>
              <w:jc w:val="center"/>
            </w:pPr>
            <w:r>
              <w:t>процент</w:t>
            </w:r>
          </w:p>
        </w:tc>
        <w:tc>
          <w:tcPr>
            <w:tcW w:w="3392" w:type="dxa"/>
            <w:vMerge w:val="restart"/>
          </w:tcPr>
          <w:p w14:paraId="13C72409"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9BE1EF2" w14:textId="77777777" w:rsidR="001268B9" w:rsidRDefault="001268B9">
            <w:pPr>
              <w:pStyle w:val="ConsPlusNormal"/>
              <w:jc w:val="center"/>
            </w:pPr>
            <w:r>
              <w:t>6,8</w:t>
            </w:r>
          </w:p>
        </w:tc>
        <w:tc>
          <w:tcPr>
            <w:tcW w:w="974" w:type="dxa"/>
          </w:tcPr>
          <w:p w14:paraId="6DB61429" w14:textId="77777777" w:rsidR="001268B9" w:rsidRDefault="001268B9">
            <w:pPr>
              <w:pStyle w:val="ConsPlusNormal"/>
              <w:jc w:val="center"/>
            </w:pPr>
            <w:r>
              <w:t>6,6</w:t>
            </w:r>
          </w:p>
        </w:tc>
        <w:tc>
          <w:tcPr>
            <w:tcW w:w="975" w:type="dxa"/>
          </w:tcPr>
          <w:p w14:paraId="7D305876" w14:textId="77777777" w:rsidR="001268B9" w:rsidRDefault="001268B9">
            <w:pPr>
              <w:pStyle w:val="ConsPlusNormal"/>
              <w:jc w:val="center"/>
            </w:pPr>
            <w:r>
              <w:t>6,4</w:t>
            </w:r>
          </w:p>
        </w:tc>
        <w:tc>
          <w:tcPr>
            <w:tcW w:w="974" w:type="dxa"/>
          </w:tcPr>
          <w:p w14:paraId="42BE928A" w14:textId="77777777" w:rsidR="001268B9" w:rsidRDefault="001268B9">
            <w:pPr>
              <w:pStyle w:val="ConsPlusNormal"/>
              <w:jc w:val="center"/>
            </w:pPr>
            <w:r>
              <w:t>6,2</w:t>
            </w:r>
          </w:p>
        </w:tc>
        <w:tc>
          <w:tcPr>
            <w:tcW w:w="975" w:type="dxa"/>
          </w:tcPr>
          <w:p w14:paraId="240892B9" w14:textId="77777777" w:rsidR="001268B9" w:rsidRDefault="001268B9">
            <w:pPr>
              <w:pStyle w:val="ConsPlusNormal"/>
              <w:jc w:val="center"/>
            </w:pPr>
            <w:r>
              <w:t>6,0</w:t>
            </w:r>
          </w:p>
        </w:tc>
      </w:tr>
      <w:tr w:rsidR="001268B9" w14:paraId="3C974A41" w14:textId="77777777">
        <w:tc>
          <w:tcPr>
            <w:tcW w:w="680" w:type="dxa"/>
            <w:vMerge/>
          </w:tcPr>
          <w:p w14:paraId="08DB214A" w14:textId="77777777" w:rsidR="001268B9" w:rsidRDefault="001268B9"/>
        </w:tc>
        <w:tc>
          <w:tcPr>
            <w:tcW w:w="4212" w:type="dxa"/>
          </w:tcPr>
          <w:p w14:paraId="5998BF91" w14:textId="77777777" w:rsidR="001268B9" w:rsidRDefault="001268B9">
            <w:pPr>
              <w:pStyle w:val="ConsPlusNormal"/>
            </w:pPr>
            <w:r>
              <w:t>Доля трудоустроенных граждан в общей численности граждан, обратившихся за содействием в поиске подходящей работы</w:t>
            </w:r>
          </w:p>
        </w:tc>
        <w:tc>
          <w:tcPr>
            <w:tcW w:w="2568" w:type="dxa"/>
          </w:tcPr>
          <w:p w14:paraId="53F9F38B" w14:textId="77777777" w:rsidR="001268B9" w:rsidRDefault="001268B9">
            <w:pPr>
              <w:pStyle w:val="ConsPlusNormal"/>
              <w:jc w:val="center"/>
            </w:pPr>
            <w:r>
              <w:t>процент</w:t>
            </w:r>
          </w:p>
        </w:tc>
        <w:tc>
          <w:tcPr>
            <w:tcW w:w="3392" w:type="dxa"/>
            <w:vMerge/>
          </w:tcPr>
          <w:p w14:paraId="3700FB7B" w14:textId="77777777" w:rsidR="001268B9" w:rsidRDefault="001268B9"/>
        </w:tc>
        <w:tc>
          <w:tcPr>
            <w:tcW w:w="974" w:type="dxa"/>
          </w:tcPr>
          <w:p w14:paraId="3BBC6B4F" w14:textId="77777777" w:rsidR="001268B9" w:rsidRDefault="001268B9">
            <w:pPr>
              <w:pStyle w:val="ConsPlusNormal"/>
              <w:jc w:val="center"/>
            </w:pPr>
            <w:r>
              <w:t>57,0</w:t>
            </w:r>
          </w:p>
        </w:tc>
        <w:tc>
          <w:tcPr>
            <w:tcW w:w="974" w:type="dxa"/>
          </w:tcPr>
          <w:p w14:paraId="466D966E" w14:textId="77777777" w:rsidR="001268B9" w:rsidRDefault="001268B9">
            <w:pPr>
              <w:pStyle w:val="ConsPlusNormal"/>
              <w:jc w:val="center"/>
            </w:pPr>
            <w:r>
              <w:t>58,0</w:t>
            </w:r>
          </w:p>
        </w:tc>
        <w:tc>
          <w:tcPr>
            <w:tcW w:w="975" w:type="dxa"/>
          </w:tcPr>
          <w:p w14:paraId="7530E6E7" w14:textId="77777777" w:rsidR="001268B9" w:rsidRDefault="001268B9">
            <w:pPr>
              <w:pStyle w:val="ConsPlusNormal"/>
              <w:jc w:val="center"/>
            </w:pPr>
            <w:r>
              <w:t>59,0</w:t>
            </w:r>
          </w:p>
        </w:tc>
        <w:tc>
          <w:tcPr>
            <w:tcW w:w="974" w:type="dxa"/>
          </w:tcPr>
          <w:p w14:paraId="7017302A" w14:textId="77777777" w:rsidR="001268B9" w:rsidRDefault="001268B9">
            <w:pPr>
              <w:pStyle w:val="ConsPlusNormal"/>
              <w:jc w:val="center"/>
            </w:pPr>
            <w:r>
              <w:t>60,0</w:t>
            </w:r>
          </w:p>
        </w:tc>
        <w:tc>
          <w:tcPr>
            <w:tcW w:w="975" w:type="dxa"/>
          </w:tcPr>
          <w:p w14:paraId="449FAC06" w14:textId="77777777" w:rsidR="001268B9" w:rsidRDefault="001268B9">
            <w:pPr>
              <w:pStyle w:val="ConsPlusNormal"/>
              <w:jc w:val="center"/>
            </w:pPr>
            <w:r>
              <w:t>61,0</w:t>
            </w:r>
          </w:p>
        </w:tc>
      </w:tr>
      <w:tr w:rsidR="001268B9" w14:paraId="48DFF507" w14:textId="77777777">
        <w:tc>
          <w:tcPr>
            <w:tcW w:w="15724" w:type="dxa"/>
            <w:gridSpan w:val="9"/>
          </w:tcPr>
          <w:p w14:paraId="130884EB" w14:textId="77777777" w:rsidR="001268B9" w:rsidRDefault="001268B9">
            <w:pPr>
              <w:pStyle w:val="ConsPlusNormal"/>
              <w:jc w:val="center"/>
              <w:outlineLvl w:val="2"/>
            </w:pPr>
            <w:r>
              <w:t>Подпрограмма 2. "Развитие рынка труда Республики Саха (Якутия)"</w:t>
            </w:r>
          </w:p>
        </w:tc>
      </w:tr>
      <w:tr w:rsidR="001268B9" w14:paraId="4FE741E7" w14:textId="77777777">
        <w:tc>
          <w:tcPr>
            <w:tcW w:w="680" w:type="dxa"/>
          </w:tcPr>
          <w:p w14:paraId="52C7D639" w14:textId="77777777" w:rsidR="001268B9" w:rsidRDefault="001268B9">
            <w:pPr>
              <w:pStyle w:val="ConsPlusNormal"/>
            </w:pPr>
          </w:p>
        </w:tc>
        <w:tc>
          <w:tcPr>
            <w:tcW w:w="4212" w:type="dxa"/>
          </w:tcPr>
          <w:p w14:paraId="577229E3" w14:textId="77777777" w:rsidR="001268B9" w:rsidRDefault="001268B9">
            <w:pPr>
              <w:pStyle w:val="ConsPlusNormal"/>
            </w:pPr>
            <w:r>
              <w:t>Коэффициент напряженности на рынке труда</w:t>
            </w:r>
          </w:p>
        </w:tc>
        <w:tc>
          <w:tcPr>
            <w:tcW w:w="2568" w:type="dxa"/>
          </w:tcPr>
          <w:p w14:paraId="51BDD9DB" w14:textId="77777777" w:rsidR="001268B9" w:rsidRDefault="001268B9">
            <w:pPr>
              <w:pStyle w:val="ConsPlusNormal"/>
              <w:jc w:val="center"/>
            </w:pPr>
            <w:r>
              <w:t>чел./на 1 вакансию</w:t>
            </w:r>
          </w:p>
        </w:tc>
        <w:tc>
          <w:tcPr>
            <w:tcW w:w="3392" w:type="dxa"/>
          </w:tcPr>
          <w:p w14:paraId="7B5B9214"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2FFFC36" w14:textId="77777777" w:rsidR="001268B9" w:rsidRDefault="001268B9">
            <w:pPr>
              <w:pStyle w:val="ConsPlusNormal"/>
              <w:jc w:val="center"/>
            </w:pPr>
            <w:r>
              <w:t>1,0</w:t>
            </w:r>
          </w:p>
        </w:tc>
        <w:tc>
          <w:tcPr>
            <w:tcW w:w="974" w:type="dxa"/>
          </w:tcPr>
          <w:p w14:paraId="317B494F" w14:textId="77777777" w:rsidR="001268B9" w:rsidRDefault="001268B9">
            <w:pPr>
              <w:pStyle w:val="ConsPlusNormal"/>
              <w:jc w:val="center"/>
            </w:pPr>
            <w:r>
              <w:t>0,9</w:t>
            </w:r>
          </w:p>
        </w:tc>
        <w:tc>
          <w:tcPr>
            <w:tcW w:w="975" w:type="dxa"/>
          </w:tcPr>
          <w:p w14:paraId="61B81D30" w14:textId="77777777" w:rsidR="001268B9" w:rsidRDefault="001268B9">
            <w:pPr>
              <w:pStyle w:val="ConsPlusNormal"/>
              <w:jc w:val="center"/>
            </w:pPr>
            <w:r>
              <w:t>0,9</w:t>
            </w:r>
          </w:p>
        </w:tc>
        <w:tc>
          <w:tcPr>
            <w:tcW w:w="974" w:type="dxa"/>
          </w:tcPr>
          <w:p w14:paraId="6F44A1D6" w14:textId="77777777" w:rsidR="001268B9" w:rsidRDefault="001268B9">
            <w:pPr>
              <w:pStyle w:val="ConsPlusNormal"/>
              <w:jc w:val="center"/>
            </w:pPr>
            <w:r>
              <w:t>0,8</w:t>
            </w:r>
          </w:p>
        </w:tc>
        <w:tc>
          <w:tcPr>
            <w:tcW w:w="975" w:type="dxa"/>
          </w:tcPr>
          <w:p w14:paraId="3701820F" w14:textId="77777777" w:rsidR="001268B9" w:rsidRDefault="001268B9">
            <w:pPr>
              <w:pStyle w:val="ConsPlusNormal"/>
              <w:jc w:val="center"/>
            </w:pPr>
            <w:r>
              <w:t>0,7</w:t>
            </w:r>
          </w:p>
        </w:tc>
      </w:tr>
      <w:tr w:rsidR="001268B9" w14:paraId="01589D58" w14:textId="77777777">
        <w:tc>
          <w:tcPr>
            <w:tcW w:w="15724" w:type="dxa"/>
            <w:gridSpan w:val="9"/>
          </w:tcPr>
          <w:p w14:paraId="75D82D8E" w14:textId="77777777" w:rsidR="001268B9" w:rsidRDefault="001268B9">
            <w:pPr>
              <w:pStyle w:val="ConsPlusNormal"/>
              <w:jc w:val="center"/>
            </w:pPr>
            <w:r>
              <w:t>Основное мероприятие 2.1. Проведение мониторинга состояния и разработка прогнозных оценок развития рынка труда</w:t>
            </w:r>
          </w:p>
        </w:tc>
      </w:tr>
      <w:tr w:rsidR="001268B9" w14:paraId="1A1C637F" w14:textId="77777777">
        <w:tc>
          <w:tcPr>
            <w:tcW w:w="680" w:type="dxa"/>
          </w:tcPr>
          <w:p w14:paraId="3F98FD14" w14:textId="77777777" w:rsidR="001268B9" w:rsidRDefault="001268B9">
            <w:pPr>
              <w:pStyle w:val="ConsPlusNormal"/>
              <w:jc w:val="center"/>
            </w:pPr>
            <w:r>
              <w:t>2.1.</w:t>
            </w:r>
          </w:p>
        </w:tc>
        <w:tc>
          <w:tcPr>
            <w:tcW w:w="4212" w:type="dxa"/>
          </w:tcPr>
          <w:p w14:paraId="6B31C660" w14:textId="77777777" w:rsidR="001268B9" w:rsidRDefault="001268B9">
            <w:pPr>
              <w:pStyle w:val="ConsPlusNormal"/>
            </w:pPr>
            <w:r>
              <w:t>Мониторинг и формирование прогнозных оценок рынка труда</w:t>
            </w:r>
          </w:p>
        </w:tc>
        <w:tc>
          <w:tcPr>
            <w:tcW w:w="2568" w:type="dxa"/>
          </w:tcPr>
          <w:p w14:paraId="6F943B92" w14:textId="77777777" w:rsidR="001268B9" w:rsidRDefault="001268B9">
            <w:pPr>
              <w:pStyle w:val="ConsPlusNormal"/>
              <w:jc w:val="center"/>
            </w:pPr>
            <w:r>
              <w:t>(да - 1, нет - 0)</w:t>
            </w:r>
          </w:p>
        </w:tc>
        <w:tc>
          <w:tcPr>
            <w:tcW w:w="3392" w:type="dxa"/>
          </w:tcPr>
          <w:p w14:paraId="24BE430E" w14:textId="77777777" w:rsidR="001268B9" w:rsidRDefault="001268B9">
            <w:pPr>
              <w:pStyle w:val="ConsPlusNormal"/>
              <w:jc w:val="center"/>
            </w:pPr>
            <w:r>
              <w:t>Государственный комитет Республики Саха (Якутия) по занятости населения</w:t>
            </w:r>
          </w:p>
          <w:p w14:paraId="321F4308" w14:textId="77777777" w:rsidR="001268B9" w:rsidRDefault="001268B9">
            <w:pPr>
              <w:pStyle w:val="ConsPlusNormal"/>
            </w:pPr>
          </w:p>
          <w:p w14:paraId="745B66AA" w14:textId="77777777" w:rsidR="001268B9" w:rsidRDefault="001268B9">
            <w:pPr>
              <w:pStyle w:val="ConsPlusNormal"/>
              <w:jc w:val="center"/>
            </w:pPr>
            <w:r>
              <w:t>Все отраслевые исполнительные органы государственной власти Республики Саха (Якутия)</w:t>
            </w:r>
          </w:p>
        </w:tc>
        <w:tc>
          <w:tcPr>
            <w:tcW w:w="974" w:type="dxa"/>
          </w:tcPr>
          <w:p w14:paraId="717E8303" w14:textId="77777777" w:rsidR="001268B9" w:rsidRDefault="001268B9">
            <w:pPr>
              <w:pStyle w:val="ConsPlusNormal"/>
              <w:jc w:val="center"/>
            </w:pPr>
            <w:r>
              <w:t>1</w:t>
            </w:r>
          </w:p>
        </w:tc>
        <w:tc>
          <w:tcPr>
            <w:tcW w:w="974" w:type="dxa"/>
          </w:tcPr>
          <w:p w14:paraId="1D7502A7" w14:textId="77777777" w:rsidR="001268B9" w:rsidRDefault="001268B9">
            <w:pPr>
              <w:pStyle w:val="ConsPlusNormal"/>
              <w:jc w:val="center"/>
            </w:pPr>
            <w:r>
              <w:t>1</w:t>
            </w:r>
          </w:p>
        </w:tc>
        <w:tc>
          <w:tcPr>
            <w:tcW w:w="975" w:type="dxa"/>
          </w:tcPr>
          <w:p w14:paraId="2CF37E30" w14:textId="77777777" w:rsidR="001268B9" w:rsidRDefault="001268B9">
            <w:pPr>
              <w:pStyle w:val="ConsPlusNormal"/>
              <w:jc w:val="center"/>
            </w:pPr>
            <w:r>
              <w:t>1</w:t>
            </w:r>
          </w:p>
        </w:tc>
        <w:tc>
          <w:tcPr>
            <w:tcW w:w="974" w:type="dxa"/>
          </w:tcPr>
          <w:p w14:paraId="143CAFC9" w14:textId="77777777" w:rsidR="001268B9" w:rsidRDefault="001268B9">
            <w:pPr>
              <w:pStyle w:val="ConsPlusNormal"/>
              <w:jc w:val="center"/>
            </w:pPr>
            <w:r>
              <w:t>1</w:t>
            </w:r>
          </w:p>
        </w:tc>
        <w:tc>
          <w:tcPr>
            <w:tcW w:w="975" w:type="dxa"/>
          </w:tcPr>
          <w:p w14:paraId="77307C45" w14:textId="77777777" w:rsidR="001268B9" w:rsidRDefault="001268B9">
            <w:pPr>
              <w:pStyle w:val="ConsPlusNormal"/>
              <w:jc w:val="center"/>
            </w:pPr>
            <w:r>
              <w:t>1</w:t>
            </w:r>
          </w:p>
        </w:tc>
      </w:tr>
      <w:tr w:rsidR="001268B9" w14:paraId="4FE7FF8A" w14:textId="77777777">
        <w:tc>
          <w:tcPr>
            <w:tcW w:w="680" w:type="dxa"/>
          </w:tcPr>
          <w:p w14:paraId="4E21BF80" w14:textId="77777777" w:rsidR="001268B9" w:rsidRDefault="001268B9">
            <w:pPr>
              <w:pStyle w:val="ConsPlusNormal"/>
              <w:jc w:val="center"/>
            </w:pPr>
            <w:r>
              <w:t>2.1.1.</w:t>
            </w:r>
          </w:p>
        </w:tc>
        <w:tc>
          <w:tcPr>
            <w:tcW w:w="4212" w:type="dxa"/>
          </w:tcPr>
          <w:p w14:paraId="7FBC6C76" w14:textId="77777777" w:rsidR="001268B9" w:rsidRDefault="001268B9">
            <w:pPr>
              <w:pStyle w:val="ConsPlusNormal"/>
            </w:pPr>
            <w:r>
              <w:t>Осуществление мониторинга и разработки прогнозных оценок развития рынка труда</w:t>
            </w:r>
          </w:p>
        </w:tc>
        <w:tc>
          <w:tcPr>
            <w:tcW w:w="2568" w:type="dxa"/>
          </w:tcPr>
          <w:p w14:paraId="7A99D856" w14:textId="77777777" w:rsidR="001268B9" w:rsidRDefault="001268B9">
            <w:pPr>
              <w:pStyle w:val="ConsPlusNormal"/>
              <w:jc w:val="center"/>
            </w:pPr>
            <w:r>
              <w:t>(да - 1, нет - 0)</w:t>
            </w:r>
          </w:p>
        </w:tc>
        <w:tc>
          <w:tcPr>
            <w:tcW w:w="3392" w:type="dxa"/>
          </w:tcPr>
          <w:p w14:paraId="7B0D439D"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6E7DF49" w14:textId="77777777" w:rsidR="001268B9" w:rsidRDefault="001268B9">
            <w:pPr>
              <w:pStyle w:val="ConsPlusNormal"/>
              <w:jc w:val="center"/>
            </w:pPr>
            <w:r>
              <w:t>1</w:t>
            </w:r>
          </w:p>
        </w:tc>
        <w:tc>
          <w:tcPr>
            <w:tcW w:w="974" w:type="dxa"/>
          </w:tcPr>
          <w:p w14:paraId="486DDA19" w14:textId="77777777" w:rsidR="001268B9" w:rsidRDefault="001268B9">
            <w:pPr>
              <w:pStyle w:val="ConsPlusNormal"/>
              <w:jc w:val="center"/>
            </w:pPr>
            <w:r>
              <w:t>1</w:t>
            </w:r>
          </w:p>
        </w:tc>
        <w:tc>
          <w:tcPr>
            <w:tcW w:w="975" w:type="dxa"/>
          </w:tcPr>
          <w:p w14:paraId="3954BE1C" w14:textId="77777777" w:rsidR="001268B9" w:rsidRDefault="001268B9">
            <w:pPr>
              <w:pStyle w:val="ConsPlusNormal"/>
              <w:jc w:val="center"/>
            </w:pPr>
            <w:r>
              <w:t>1</w:t>
            </w:r>
          </w:p>
        </w:tc>
        <w:tc>
          <w:tcPr>
            <w:tcW w:w="974" w:type="dxa"/>
          </w:tcPr>
          <w:p w14:paraId="030E0786" w14:textId="77777777" w:rsidR="001268B9" w:rsidRDefault="001268B9">
            <w:pPr>
              <w:pStyle w:val="ConsPlusNormal"/>
              <w:jc w:val="center"/>
            </w:pPr>
            <w:r>
              <w:t>1</w:t>
            </w:r>
          </w:p>
        </w:tc>
        <w:tc>
          <w:tcPr>
            <w:tcW w:w="975" w:type="dxa"/>
          </w:tcPr>
          <w:p w14:paraId="4C4360DE" w14:textId="77777777" w:rsidR="001268B9" w:rsidRDefault="001268B9">
            <w:pPr>
              <w:pStyle w:val="ConsPlusNormal"/>
              <w:jc w:val="center"/>
            </w:pPr>
            <w:r>
              <w:t>1</w:t>
            </w:r>
          </w:p>
        </w:tc>
      </w:tr>
      <w:tr w:rsidR="001268B9" w14:paraId="74AA84FD" w14:textId="77777777">
        <w:tc>
          <w:tcPr>
            <w:tcW w:w="680" w:type="dxa"/>
          </w:tcPr>
          <w:p w14:paraId="12432847" w14:textId="77777777" w:rsidR="001268B9" w:rsidRDefault="001268B9">
            <w:pPr>
              <w:pStyle w:val="ConsPlusNormal"/>
              <w:jc w:val="center"/>
            </w:pPr>
            <w:r>
              <w:lastRenderedPageBreak/>
              <w:t>2.1.2.</w:t>
            </w:r>
          </w:p>
        </w:tc>
        <w:tc>
          <w:tcPr>
            <w:tcW w:w="4212" w:type="dxa"/>
          </w:tcPr>
          <w:p w14:paraId="356CE8C9" w14:textId="77777777" w:rsidR="001268B9" w:rsidRDefault="001268B9">
            <w:pPr>
              <w:pStyle w:val="ConsPlusNormal"/>
            </w:pPr>
            <w:r>
              <w:t>Осуществление деятельности по формированию прогноза баланса трудовых ресурсов</w:t>
            </w:r>
          </w:p>
        </w:tc>
        <w:tc>
          <w:tcPr>
            <w:tcW w:w="2568" w:type="dxa"/>
          </w:tcPr>
          <w:p w14:paraId="2E2B3B51" w14:textId="77777777" w:rsidR="001268B9" w:rsidRDefault="001268B9">
            <w:pPr>
              <w:pStyle w:val="ConsPlusNormal"/>
              <w:jc w:val="center"/>
            </w:pPr>
            <w:r>
              <w:t>(да - 1, нет - 0)</w:t>
            </w:r>
          </w:p>
        </w:tc>
        <w:tc>
          <w:tcPr>
            <w:tcW w:w="3392" w:type="dxa"/>
          </w:tcPr>
          <w:p w14:paraId="4B8F532A" w14:textId="77777777" w:rsidR="001268B9" w:rsidRDefault="001268B9">
            <w:pPr>
              <w:pStyle w:val="ConsPlusNormal"/>
              <w:jc w:val="center"/>
            </w:pPr>
            <w:r>
              <w:t>Государственный комитет Республики Саха (Якутия) по занятости населения</w:t>
            </w:r>
          </w:p>
          <w:p w14:paraId="547649B3" w14:textId="77777777" w:rsidR="001268B9" w:rsidRDefault="001268B9">
            <w:pPr>
              <w:pStyle w:val="ConsPlusNormal"/>
            </w:pPr>
          </w:p>
          <w:p w14:paraId="58F630E4" w14:textId="77777777" w:rsidR="001268B9" w:rsidRDefault="001268B9">
            <w:pPr>
              <w:pStyle w:val="ConsPlusNormal"/>
              <w:jc w:val="center"/>
            </w:pPr>
            <w:r>
              <w:t>Все отраслевые исполнительные органы государственной власти Республики Саха (Якутия)</w:t>
            </w:r>
          </w:p>
        </w:tc>
        <w:tc>
          <w:tcPr>
            <w:tcW w:w="974" w:type="dxa"/>
          </w:tcPr>
          <w:p w14:paraId="77BE8500" w14:textId="77777777" w:rsidR="001268B9" w:rsidRDefault="001268B9">
            <w:pPr>
              <w:pStyle w:val="ConsPlusNormal"/>
              <w:jc w:val="center"/>
            </w:pPr>
            <w:r>
              <w:t>1</w:t>
            </w:r>
          </w:p>
        </w:tc>
        <w:tc>
          <w:tcPr>
            <w:tcW w:w="974" w:type="dxa"/>
          </w:tcPr>
          <w:p w14:paraId="63013999" w14:textId="77777777" w:rsidR="001268B9" w:rsidRDefault="001268B9">
            <w:pPr>
              <w:pStyle w:val="ConsPlusNormal"/>
              <w:jc w:val="center"/>
            </w:pPr>
            <w:r>
              <w:t>1</w:t>
            </w:r>
          </w:p>
        </w:tc>
        <w:tc>
          <w:tcPr>
            <w:tcW w:w="975" w:type="dxa"/>
          </w:tcPr>
          <w:p w14:paraId="410B924D" w14:textId="77777777" w:rsidR="001268B9" w:rsidRDefault="001268B9">
            <w:pPr>
              <w:pStyle w:val="ConsPlusNormal"/>
              <w:jc w:val="center"/>
            </w:pPr>
            <w:r>
              <w:t>1</w:t>
            </w:r>
          </w:p>
        </w:tc>
        <w:tc>
          <w:tcPr>
            <w:tcW w:w="974" w:type="dxa"/>
          </w:tcPr>
          <w:p w14:paraId="73F86724" w14:textId="77777777" w:rsidR="001268B9" w:rsidRDefault="001268B9">
            <w:pPr>
              <w:pStyle w:val="ConsPlusNormal"/>
              <w:jc w:val="center"/>
            </w:pPr>
            <w:r>
              <w:t>1</w:t>
            </w:r>
          </w:p>
        </w:tc>
        <w:tc>
          <w:tcPr>
            <w:tcW w:w="975" w:type="dxa"/>
          </w:tcPr>
          <w:p w14:paraId="1B99C1BF" w14:textId="77777777" w:rsidR="001268B9" w:rsidRDefault="001268B9">
            <w:pPr>
              <w:pStyle w:val="ConsPlusNormal"/>
              <w:jc w:val="center"/>
            </w:pPr>
            <w:r>
              <w:t>1</w:t>
            </w:r>
          </w:p>
        </w:tc>
      </w:tr>
      <w:tr w:rsidR="001268B9" w14:paraId="6D876874" w14:textId="77777777">
        <w:tc>
          <w:tcPr>
            <w:tcW w:w="680" w:type="dxa"/>
          </w:tcPr>
          <w:p w14:paraId="4CBCDE7D" w14:textId="77777777" w:rsidR="001268B9" w:rsidRDefault="001268B9">
            <w:pPr>
              <w:pStyle w:val="ConsPlusNormal"/>
              <w:jc w:val="center"/>
            </w:pPr>
            <w:r>
              <w:t>2.1.3.</w:t>
            </w:r>
          </w:p>
        </w:tc>
        <w:tc>
          <w:tcPr>
            <w:tcW w:w="4212" w:type="dxa"/>
          </w:tcPr>
          <w:p w14:paraId="04B02F90" w14:textId="77777777" w:rsidR="001268B9" w:rsidRDefault="001268B9">
            <w:pPr>
              <w:pStyle w:val="ConsPlusNormal"/>
            </w:pPr>
            <w:r>
              <w:t>Осуществление мониторинга трудоустройства и закрепления выпускников образовательных организаций высшего и среднего профессионального образования</w:t>
            </w:r>
          </w:p>
        </w:tc>
        <w:tc>
          <w:tcPr>
            <w:tcW w:w="2568" w:type="dxa"/>
          </w:tcPr>
          <w:p w14:paraId="761D6C18" w14:textId="77777777" w:rsidR="001268B9" w:rsidRDefault="001268B9">
            <w:pPr>
              <w:pStyle w:val="ConsPlusNormal"/>
              <w:jc w:val="center"/>
            </w:pPr>
            <w:r>
              <w:t>(да - 1, нет - 0)</w:t>
            </w:r>
          </w:p>
        </w:tc>
        <w:tc>
          <w:tcPr>
            <w:tcW w:w="3392" w:type="dxa"/>
          </w:tcPr>
          <w:p w14:paraId="61C8CB2E" w14:textId="77777777" w:rsidR="001268B9" w:rsidRDefault="001268B9">
            <w:pPr>
              <w:pStyle w:val="ConsPlusNormal"/>
              <w:jc w:val="center"/>
            </w:pPr>
            <w:r>
              <w:t>Государственный комитет Республики Саха (Якутия) по занятости населения</w:t>
            </w:r>
          </w:p>
          <w:p w14:paraId="6F27844A" w14:textId="77777777" w:rsidR="001268B9" w:rsidRDefault="001268B9">
            <w:pPr>
              <w:pStyle w:val="ConsPlusNormal"/>
            </w:pPr>
          </w:p>
          <w:p w14:paraId="5A0B1041" w14:textId="77777777" w:rsidR="001268B9" w:rsidRDefault="001268B9">
            <w:pPr>
              <w:pStyle w:val="ConsPlusNormal"/>
              <w:jc w:val="center"/>
            </w:pPr>
            <w:r>
              <w:t>Все отраслевые исполнительные органы государственной власти Республики Саха (Якутия)</w:t>
            </w:r>
          </w:p>
        </w:tc>
        <w:tc>
          <w:tcPr>
            <w:tcW w:w="974" w:type="dxa"/>
          </w:tcPr>
          <w:p w14:paraId="757B73BD" w14:textId="77777777" w:rsidR="001268B9" w:rsidRDefault="001268B9">
            <w:pPr>
              <w:pStyle w:val="ConsPlusNormal"/>
              <w:jc w:val="center"/>
            </w:pPr>
            <w:r>
              <w:t>1</w:t>
            </w:r>
          </w:p>
        </w:tc>
        <w:tc>
          <w:tcPr>
            <w:tcW w:w="974" w:type="dxa"/>
          </w:tcPr>
          <w:p w14:paraId="1C14099B" w14:textId="77777777" w:rsidR="001268B9" w:rsidRDefault="001268B9">
            <w:pPr>
              <w:pStyle w:val="ConsPlusNormal"/>
              <w:jc w:val="center"/>
            </w:pPr>
            <w:r>
              <w:t>1</w:t>
            </w:r>
          </w:p>
        </w:tc>
        <w:tc>
          <w:tcPr>
            <w:tcW w:w="975" w:type="dxa"/>
          </w:tcPr>
          <w:p w14:paraId="47C1412C" w14:textId="77777777" w:rsidR="001268B9" w:rsidRDefault="001268B9">
            <w:pPr>
              <w:pStyle w:val="ConsPlusNormal"/>
              <w:jc w:val="center"/>
            </w:pPr>
            <w:r>
              <w:t>1</w:t>
            </w:r>
          </w:p>
        </w:tc>
        <w:tc>
          <w:tcPr>
            <w:tcW w:w="974" w:type="dxa"/>
          </w:tcPr>
          <w:p w14:paraId="5BEE01DC" w14:textId="77777777" w:rsidR="001268B9" w:rsidRDefault="001268B9">
            <w:pPr>
              <w:pStyle w:val="ConsPlusNormal"/>
              <w:jc w:val="center"/>
            </w:pPr>
            <w:r>
              <w:t>1</w:t>
            </w:r>
          </w:p>
        </w:tc>
        <w:tc>
          <w:tcPr>
            <w:tcW w:w="975" w:type="dxa"/>
          </w:tcPr>
          <w:p w14:paraId="54CA3CB2" w14:textId="77777777" w:rsidR="001268B9" w:rsidRDefault="001268B9">
            <w:pPr>
              <w:pStyle w:val="ConsPlusNormal"/>
              <w:jc w:val="center"/>
            </w:pPr>
            <w:r>
              <w:t>1</w:t>
            </w:r>
          </w:p>
        </w:tc>
      </w:tr>
      <w:tr w:rsidR="001268B9" w14:paraId="06D3C334" w14:textId="77777777">
        <w:tc>
          <w:tcPr>
            <w:tcW w:w="15724" w:type="dxa"/>
            <w:gridSpan w:val="9"/>
          </w:tcPr>
          <w:p w14:paraId="7EBF2AA4" w14:textId="77777777" w:rsidR="001268B9" w:rsidRDefault="001268B9">
            <w:pPr>
              <w:pStyle w:val="ConsPlusNormal"/>
              <w:jc w:val="center"/>
            </w:pPr>
            <w:r>
              <w:t>Основное мероприятие 2.2. Регулирование миграционных процессов привлечения и использования иностранной рабочей силы</w:t>
            </w:r>
          </w:p>
        </w:tc>
      </w:tr>
      <w:tr w:rsidR="001268B9" w14:paraId="3C99AE95" w14:textId="77777777">
        <w:tc>
          <w:tcPr>
            <w:tcW w:w="680" w:type="dxa"/>
          </w:tcPr>
          <w:p w14:paraId="04F44B7B" w14:textId="77777777" w:rsidR="001268B9" w:rsidRDefault="001268B9">
            <w:pPr>
              <w:pStyle w:val="ConsPlusNormal"/>
              <w:jc w:val="center"/>
            </w:pPr>
            <w:r>
              <w:t>2.2.</w:t>
            </w:r>
          </w:p>
        </w:tc>
        <w:tc>
          <w:tcPr>
            <w:tcW w:w="4212" w:type="dxa"/>
          </w:tcPr>
          <w:p w14:paraId="2B0059E5" w14:textId="77777777" w:rsidR="001268B9" w:rsidRDefault="001268B9">
            <w:pPr>
              <w:pStyle w:val="ConsPlusNormal"/>
            </w:pPr>
            <w:r>
              <w:t>Доля привлеченных иностранных работников в соответствии с уведомлениями о трудоустройстве в общей численности занятого населения Республики Саха (Якутия)</w:t>
            </w:r>
          </w:p>
        </w:tc>
        <w:tc>
          <w:tcPr>
            <w:tcW w:w="2568" w:type="dxa"/>
          </w:tcPr>
          <w:p w14:paraId="4785601C" w14:textId="77777777" w:rsidR="001268B9" w:rsidRDefault="001268B9">
            <w:pPr>
              <w:pStyle w:val="ConsPlusNormal"/>
              <w:jc w:val="center"/>
            </w:pPr>
            <w:r>
              <w:t>процент</w:t>
            </w:r>
          </w:p>
        </w:tc>
        <w:tc>
          <w:tcPr>
            <w:tcW w:w="3392" w:type="dxa"/>
          </w:tcPr>
          <w:p w14:paraId="62C4FBAB"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39F7C5BC" w14:textId="77777777" w:rsidR="001268B9" w:rsidRDefault="001268B9">
            <w:pPr>
              <w:pStyle w:val="ConsPlusNormal"/>
              <w:jc w:val="center"/>
            </w:pPr>
            <w:r>
              <w:t>2,5</w:t>
            </w:r>
          </w:p>
        </w:tc>
        <w:tc>
          <w:tcPr>
            <w:tcW w:w="974" w:type="dxa"/>
          </w:tcPr>
          <w:p w14:paraId="71698560" w14:textId="77777777" w:rsidR="001268B9" w:rsidRDefault="001268B9">
            <w:pPr>
              <w:pStyle w:val="ConsPlusNormal"/>
              <w:jc w:val="center"/>
            </w:pPr>
            <w:r>
              <w:t>2,4</w:t>
            </w:r>
          </w:p>
        </w:tc>
        <w:tc>
          <w:tcPr>
            <w:tcW w:w="975" w:type="dxa"/>
          </w:tcPr>
          <w:p w14:paraId="782EAA09" w14:textId="77777777" w:rsidR="001268B9" w:rsidRDefault="001268B9">
            <w:pPr>
              <w:pStyle w:val="ConsPlusNormal"/>
              <w:jc w:val="center"/>
            </w:pPr>
            <w:r>
              <w:t>2,3</w:t>
            </w:r>
          </w:p>
        </w:tc>
        <w:tc>
          <w:tcPr>
            <w:tcW w:w="974" w:type="dxa"/>
          </w:tcPr>
          <w:p w14:paraId="313E0658" w14:textId="77777777" w:rsidR="001268B9" w:rsidRDefault="001268B9">
            <w:pPr>
              <w:pStyle w:val="ConsPlusNormal"/>
              <w:jc w:val="center"/>
            </w:pPr>
            <w:r>
              <w:t>2,2</w:t>
            </w:r>
          </w:p>
        </w:tc>
        <w:tc>
          <w:tcPr>
            <w:tcW w:w="975" w:type="dxa"/>
          </w:tcPr>
          <w:p w14:paraId="3386272D" w14:textId="77777777" w:rsidR="001268B9" w:rsidRDefault="001268B9">
            <w:pPr>
              <w:pStyle w:val="ConsPlusNormal"/>
              <w:jc w:val="center"/>
            </w:pPr>
            <w:r>
              <w:t>2,1</w:t>
            </w:r>
          </w:p>
        </w:tc>
      </w:tr>
      <w:tr w:rsidR="001268B9" w14:paraId="48BAF071" w14:textId="77777777">
        <w:tc>
          <w:tcPr>
            <w:tcW w:w="680" w:type="dxa"/>
          </w:tcPr>
          <w:p w14:paraId="6ECB5DAC" w14:textId="77777777" w:rsidR="001268B9" w:rsidRDefault="001268B9">
            <w:pPr>
              <w:pStyle w:val="ConsPlusNormal"/>
              <w:jc w:val="center"/>
            </w:pPr>
            <w:r>
              <w:t>2.2.1.</w:t>
            </w:r>
          </w:p>
        </w:tc>
        <w:tc>
          <w:tcPr>
            <w:tcW w:w="4212" w:type="dxa"/>
          </w:tcPr>
          <w:p w14:paraId="0AD57DA2" w14:textId="77777777" w:rsidR="001268B9" w:rsidRDefault="001268B9">
            <w:pPr>
              <w:pStyle w:val="ConsPlusNormal"/>
            </w:pPr>
            <w:r>
              <w:t>Осуществление оценки эффективности использования иностранной рабочей силы и анализ ее влияния на экономику и социальную сферу в Республике Саха (Якутия)</w:t>
            </w:r>
          </w:p>
        </w:tc>
        <w:tc>
          <w:tcPr>
            <w:tcW w:w="2568" w:type="dxa"/>
          </w:tcPr>
          <w:p w14:paraId="3B4163ED" w14:textId="77777777" w:rsidR="001268B9" w:rsidRDefault="001268B9">
            <w:pPr>
              <w:pStyle w:val="ConsPlusNormal"/>
              <w:jc w:val="center"/>
            </w:pPr>
            <w:r>
              <w:t>(да - 1, нет - 0)</w:t>
            </w:r>
          </w:p>
        </w:tc>
        <w:tc>
          <w:tcPr>
            <w:tcW w:w="3392" w:type="dxa"/>
          </w:tcPr>
          <w:p w14:paraId="56A35E27"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45FDCF4" w14:textId="77777777" w:rsidR="001268B9" w:rsidRDefault="001268B9">
            <w:pPr>
              <w:pStyle w:val="ConsPlusNormal"/>
              <w:jc w:val="center"/>
            </w:pPr>
            <w:r>
              <w:t>1</w:t>
            </w:r>
          </w:p>
        </w:tc>
        <w:tc>
          <w:tcPr>
            <w:tcW w:w="974" w:type="dxa"/>
          </w:tcPr>
          <w:p w14:paraId="7CAC4DDC" w14:textId="77777777" w:rsidR="001268B9" w:rsidRDefault="001268B9">
            <w:pPr>
              <w:pStyle w:val="ConsPlusNormal"/>
              <w:jc w:val="center"/>
            </w:pPr>
            <w:r>
              <w:t>1</w:t>
            </w:r>
          </w:p>
        </w:tc>
        <w:tc>
          <w:tcPr>
            <w:tcW w:w="975" w:type="dxa"/>
          </w:tcPr>
          <w:p w14:paraId="7933ED3A" w14:textId="77777777" w:rsidR="001268B9" w:rsidRDefault="001268B9">
            <w:pPr>
              <w:pStyle w:val="ConsPlusNormal"/>
              <w:jc w:val="center"/>
            </w:pPr>
            <w:r>
              <w:t>1</w:t>
            </w:r>
          </w:p>
        </w:tc>
        <w:tc>
          <w:tcPr>
            <w:tcW w:w="974" w:type="dxa"/>
          </w:tcPr>
          <w:p w14:paraId="5820B118" w14:textId="77777777" w:rsidR="001268B9" w:rsidRDefault="001268B9">
            <w:pPr>
              <w:pStyle w:val="ConsPlusNormal"/>
              <w:jc w:val="center"/>
            </w:pPr>
            <w:r>
              <w:t>1</w:t>
            </w:r>
          </w:p>
        </w:tc>
        <w:tc>
          <w:tcPr>
            <w:tcW w:w="975" w:type="dxa"/>
          </w:tcPr>
          <w:p w14:paraId="7936DCA0" w14:textId="77777777" w:rsidR="001268B9" w:rsidRDefault="001268B9">
            <w:pPr>
              <w:pStyle w:val="ConsPlusNormal"/>
              <w:jc w:val="center"/>
            </w:pPr>
            <w:r>
              <w:t>1</w:t>
            </w:r>
          </w:p>
        </w:tc>
      </w:tr>
      <w:tr w:rsidR="001268B9" w14:paraId="5B990811" w14:textId="77777777">
        <w:tc>
          <w:tcPr>
            <w:tcW w:w="680" w:type="dxa"/>
          </w:tcPr>
          <w:p w14:paraId="46A704E1" w14:textId="77777777" w:rsidR="001268B9" w:rsidRDefault="001268B9">
            <w:pPr>
              <w:pStyle w:val="ConsPlusNormal"/>
              <w:jc w:val="center"/>
            </w:pPr>
            <w:r>
              <w:t>2.2.2.</w:t>
            </w:r>
          </w:p>
        </w:tc>
        <w:tc>
          <w:tcPr>
            <w:tcW w:w="4212" w:type="dxa"/>
          </w:tcPr>
          <w:p w14:paraId="1072FFD0" w14:textId="77777777" w:rsidR="001268B9" w:rsidRDefault="001268B9">
            <w:pPr>
              <w:pStyle w:val="ConsPlusNormal"/>
            </w:pPr>
            <w:r>
              <w:t>Доля иностранной рабочей силы от общего количества безработных граждан в соответствии с методологией Международной организации труда</w:t>
            </w:r>
          </w:p>
        </w:tc>
        <w:tc>
          <w:tcPr>
            <w:tcW w:w="2568" w:type="dxa"/>
          </w:tcPr>
          <w:p w14:paraId="26CC7A66" w14:textId="77777777" w:rsidR="001268B9" w:rsidRDefault="001268B9">
            <w:pPr>
              <w:pStyle w:val="ConsPlusNormal"/>
              <w:jc w:val="center"/>
            </w:pPr>
            <w:r>
              <w:t>процент</w:t>
            </w:r>
          </w:p>
        </w:tc>
        <w:tc>
          <w:tcPr>
            <w:tcW w:w="3392" w:type="dxa"/>
          </w:tcPr>
          <w:p w14:paraId="0D805880"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FCFD7E2" w14:textId="77777777" w:rsidR="001268B9" w:rsidRDefault="001268B9">
            <w:pPr>
              <w:pStyle w:val="ConsPlusNormal"/>
              <w:jc w:val="center"/>
            </w:pPr>
            <w:r>
              <w:t>36,0</w:t>
            </w:r>
          </w:p>
        </w:tc>
        <w:tc>
          <w:tcPr>
            <w:tcW w:w="974" w:type="dxa"/>
          </w:tcPr>
          <w:p w14:paraId="3399A11D" w14:textId="77777777" w:rsidR="001268B9" w:rsidRDefault="001268B9">
            <w:pPr>
              <w:pStyle w:val="ConsPlusNormal"/>
              <w:jc w:val="center"/>
            </w:pPr>
            <w:r>
              <w:t>35,9</w:t>
            </w:r>
          </w:p>
        </w:tc>
        <w:tc>
          <w:tcPr>
            <w:tcW w:w="975" w:type="dxa"/>
          </w:tcPr>
          <w:p w14:paraId="27C6AF3A" w14:textId="77777777" w:rsidR="001268B9" w:rsidRDefault="001268B9">
            <w:pPr>
              <w:pStyle w:val="ConsPlusNormal"/>
              <w:jc w:val="center"/>
            </w:pPr>
            <w:r>
              <w:t>35,8</w:t>
            </w:r>
          </w:p>
        </w:tc>
        <w:tc>
          <w:tcPr>
            <w:tcW w:w="974" w:type="dxa"/>
          </w:tcPr>
          <w:p w14:paraId="0C3D07CF" w14:textId="77777777" w:rsidR="001268B9" w:rsidRDefault="001268B9">
            <w:pPr>
              <w:pStyle w:val="ConsPlusNormal"/>
              <w:jc w:val="center"/>
            </w:pPr>
            <w:r>
              <w:t>35,7</w:t>
            </w:r>
          </w:p>
        </w:tc>
        <w:tc>
          <w:tcPr>
            <w:tcW w:w="975" w:type="dxa"/>
          </w:tcPr>
          <w:p w14:paraId="1C614B78" w14:textId="77777777" w:rsidR="001268B9" w:rsidRDefault="001268B9">
            <w:pPr>
              <w:pStyle w:val="ConsPlusNormal"/>
              <w:jc w:val="center"/>
            </w:pPr>
            <w:r>
              <w:t>35,6</w:t>
            </w:r>
          </w:p>
        </w:tc>
      </w:tr>
      <w:tr w:rsidR="001268B9" w14:paraId="1B8A4B12" w14:textId="77777777">
        <w:tc>
          <w:tcPr>
            <w:tcW w:w="15724" w:type="dxa"/>
            <w:gridSpan w:val="9"/>
          </w:tcPr>
          <w:p w14:paraId="18D76D56" w14:textId="77777777" w:rsidR="001268B9" w:rsidRDefault="001268B9">
            <w:pPr>
              <w:pStyle w:val="ConsPlusNormal"/>
              <w:jc w:val="center"/>
            </w:pPr>
            <w:r>
              <w:lastRenderedPageBreak/>
              <w:t>Основное мероприятие 2.3. Формирование эффективного партнерства на рынке труда</w:t>
            </w:r>
          </w:p>
        </w:tc>
      </w:tr>
      <w:tr w:rsidR="001268B9" w14:paraId="15126CA0" w14:textId="77777777">
        <w:tc>
          <w:tcPr>
            <w:tcW w:w="680" w:type="dxa"/>
          </w:tcPr>
          <w:p w14:paraId="236EA850" w14:textId="77777777" w:rsidR="001268B9" w:rsidRDefault="001268B9">
            <w:pPr>
              <w:pStyle w:val="ConsPlusNormal"/>
              <w:jc w:val="center"/>
            </w:pPr>
            <w:r>
              <w:t>2.3.</w:t>
            </w:r>
          </w:p>
        </w:tc>
        <w:tc>
          <w:tcPr>
            <w:tcW w:w="4212" w:type="dxa"/>
          </w:tcPr>
          <w:p w14:paraId="673BD66F" w14:textId="77777777" w:rsidR="001268B9" w:rsidRDefault="001268B9">
            <w:pPr>
              <w:pStyle w:val="ConsPlusNormal"/>
            </w:pPr>
            <w:r>
              <w:t>Уровень зарегистрированной безработицы на рынке труда</w:t>
            </w:r>
          </w:p>
        </w:tc>
        <w:tc>
          <w:tcPr>
            <w:tcW w:w="2568" w:type="dxa"/>
          </w:tcPr>
          <w:p w14:paraId="7D9E4433" w14:textId="77777777" w:rsidR="001268B9" w:rsidRDefault="001268B9">
            <w:pPr>
              <w:pStyle w:val="ConsPlusNormal"/>
              <w:jc w:val="center"/>
            </w:pPr>
            <w:r>
              <w:t>процент</w:t>
            </w:r>
          </w:p>
        </w:tc>
        <w:tc>
          <w:tcPr>
            <w:tcW w:w="3392" w:type="dxa"/>
          </w:tcPr>
          <w:p w14:paraId="3BAB5D9A"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3832A733" w14:textId="77777777" w:rsidR="001268B9" w:rsidRDefault="001268B9">
            <w:pPr>
              <w:pStyle w:val="ConsPlusNormal"/>
              <w:jc w:val="center"/>
            </w:pPr>
            <w:r>
              <w:t>1,7</w:t>
            </w:r>
          </w:p>
        </w:tc>
        <w:tc>
          <w:tcPr>
            <w:tcW w:w="974" w:type="dxa"/>
          </w:tcPr>
          <w:p w14:paraId="0A452998" w14:textId="77777777" w:rsidR="001268B9" w:rsidRDefault="001268B9">
            <w:pPr>
              <w:pStyle w:val="ConsPlusNormal"/>
              <w:jc w:val="center"/>
            </w:pPr>
            <w:r>
              <w:t>1,6</w:t>
            </w:r>
          </w:p>
        </w:tc>
        <w:tc>
          <w:tcPr>
            <w:tcW w:w="975" w:type="dxa"/>
          </w:tcPr>
          <w:p w14:paraId="1A596C6F" w14:textId="77777777" w:rsidR="001268B9" w:rsidRDefault="001268B9">
            <w:pPr>
              <w:pStyle w:val="ConsPlusNormal"/>
              <w:jc w:val="center"/>
            </w:pPr>
            <w:r>
              <w:t>1,6</w:t>
            </w:r>
          </w:p>
        </w:tc>
        <w:tc>
          <w:tcPr>
            <w:tcW w:w="974" w:type="dxa"/>
          </w:tcPr>
          <w:p w14:paraId="73A1AB59" w14:textId="77777777" w:rsidR="001268B9" w:rsidRDefault="001268B9">
            <w:pPr>
              <w:pStyle w:val="ConsPlusNormal"/>
              <w:jc w:val="center"/>
            </w:pPr>
            <w:r>
              <w:t>1,5</w:t>
            </w:r>
          </w:p>
        </w:tc>
        <w:tc>
          <w:tcPr>
            <w:tcW w:w="975" w:type="dxa"/>
          </w:tcPr>
          <w:p w14:paraId="1C376B0C" w14:textId="77777777" w:rsidR="001268B9" w:rsidRDefault="001268B9">
            <w:pPr>
              <w:pStyle w:val="ConsPlusNormal"/>
              <w:jc w:val="center"/>
            </w:pPr>
            <w:r>
              <w:t>1,4</w:t>
            </w:r>
          </w:p>
        </w:tc>
      </w:tr>
      <w:tr w:rsidR="001268B9" w14:paraId="207F628E" w14:textId="77777777">
        <w:tc>
          <w:tcPr>
            <w:tcW w:w="680" w:type="dxa"/>
          </w:tcPr>
          <w:p w14:paraId="7EDDF19D" w14:textId="77777777" w:rsidR="001268B9" w:rsidRDefault="001268B9">
            <w:pPr>
              <w:pStyle w:val="ConsPlusNormal"/>
              <w:jc w:val="center"/>
            </w:pPr>
            <w:r>
              <w:t>2.3.1.</w:t>
            </w:r>
          </w:p>
        </w:tc>
        <w:tc>
          <w:tcPr>
            <w:tcW w:w="4212" w:type="dxa"/>
          </w:tcPr>
          <w:p w14:paraId="238B1CC8" w14:textId="77777777" w:rsidR="001268B9" w:rsidRDefault="001268B9">
            <w:pPr>
              <w:pStyle w:val="ConsPlusNormal"/>
            </w:pPr>
            <w:r>
              <w:t>Количество заявленных вакансий в отчетном году в расчете на одного работника центров занятости населения</w:t>
            </w:r>
          </w:p>
        </w:tc>
        <w:tc>
          <w:tcPr>
            <w:tcW w:w="2568" w:type="dxa"/>
          </w:tcPr>
          <w:p w14:paraId="2ADBEB2A" w14:textId="77777777" w:rsidR="001268B9" w:rsidRDefault="001268B9">
            <w:pPr>
              <w:pStyle w:val="ConsPlusNormal"/>
              <w:jc w:val="center"/>
            </w:pPr>
            <w:r>
              <w:t>единиц</w:t>
            </w:r>
          </w:p>
        </w:tc>
        <w:tc>
          <w:tcPr>
            <w:tcW w:w="3392" w:type="dxa"/>
          </w:tcPr>
          <w:p w14:paraId="51D9812D"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03D69CD" w14:textId="77777777" w:rsidR="001268B9" w:rsidRDefault="001268B9">
            <w:pPr>
              <w:pStyle w:val="ConsPlusNormal"/>
              <w:jc w:val="center"/>
            </w:pPr>
            <w:r>
              <w:t>130</w:t>
            </w:r>
          </w:p>
        </w:tc>
        <w:tc>
          <w:tcPr>
            <w:tcW w:w="974" w:type="dxa"/>
          </w:tcPr>
          <w:p w14:paraId="6F1097C4" w14:textId="77777777" w:rsidR="001268B9" w:rsidRDefault="001268B9">
            <w:pPr>
              <w:pStyle w:val="ConsPlusNormal"/>
              <w:jc w:val="center"/>
            </w:pPr>
            <w:r>
              <w:t>130</w:t>
            </w:r>
          </w:p>
        </w:tc>
        <w:tc>
          <w:tcPr>
            <w:tcW w:w="975" w:type="dxa"/>
          </w:tcPr>
          <w:p w14:paraId="6A9B202E" w14:textId="77777777" w:rsidR="001268B9" w:rsidRDefault="001268B9">
            <w:pPr>
              <w:pStyle w:val="ConsPlusNormal"/>
              <w:jc w:val="center"/>
            </w:pPr>
            <w:r>
              <w:t>130</w:t>
            </w:r>
          </w:p>
        </w:tc>
        <w:tc>
          <w:tcPr>
            <w:tcW w:w="974" w:type="dxa"/>
          </w:tcPr>
          <w:p w14:paraId="5C2E66CA" w14:textId="77777777" w:rsidR="001268B9" w:rsidRDefault="001268B9">
            <w:pPr>
              <w:pStyle w:val="ConsPlusNormal"/>
              <w:jc w:val="center"/>
            </w:pPr>
            <w:r>
              <w:t>130</w:t>
            </w:r>
          </w:p>
        </w:tc>
        <w:tc>
          <w:tcPr>
            <w:tcW w:w="975" w:type="dxa"/>
          </w:tcPr>
          <w:p w14:paraId="7B2A4AAA" w14:textId="77777777" w:rsidR="001268B9" w:rsidRDefault="001268B9">
            <w:pPr>
              <w:pStyle w:val="ConsPlusNormal"/>
              <w:jc w:val="center"/>
            </w:pPr>
            <w:r>
              <w:t>130</w:t>
            </w:r>
          </w:p>
        </w:tc>
      </w:tr>
      <w:tr w:rsidR="001268B9" w14:paraId="26BCE9C1" w14:textId="77777777">
        <w:tc>
          <w:tcPr>
            <w:tcW w:w="680" w:type="dxa"/>
          </w:tcPr>
          <w:p w14:paraId="51F4B2BC" w14:textId="77777777" w:rsidR="001268B9" w:rsidRDefault="001268B9">
            <w:pPr>
              <w:pStyle w:val="ConsPlusNormal"/>
              <w:jc w:val="center"/>
            </w:pPr>
            <w:r>
              <w:t>2.3.2.</w:t>
            </w:r>
          </w:p>
        </w:tc>
        <w:tc>
          <w:tcPr>
            <w:tcW w:w="4212" w:type="dxa"/>
          </w:tcPr>
          <w:p w14:paraId="3379A546" w14:textId="77777777" w:rsidR="001268B9" w:rsidRDefault="001268B9">
            <w:pPr>
              <w:pStyle w:val="ConsPlusNormal"/>
            </w:pPr>
            <w:r>
              <w:t>Численность граждан, испытывающих трудности в поиске работы, трудоустроенных в счет установленной квоты, путем поощрения работодателей, выделяющих и (или) создающих рабочие места для трудоустройства граждан в счет установленной квоты</w:t>
            </w:r>
          </w:p>
        </w:tc>
        <w:tc>
          <w:tcPr>
            <w:tcW w:w="2568" w:type="dxa"/>
          </w:tcPr>
          <w:p w14:paraId="5CC63323" w14:textId="77777777" w:rsidR="001268B9" w:rsidRDefault="001268B9">
            <w:pPr>
              <w:pStyle w:val="ConsPlusNormal"/>
              <w:jc w:val="center"/>
            </w:pPr>
            <w:r>
              <w:t>человек</w:t>
            </w:r>
          </w:p>
        </w:tc>
        <w:tc>
          <w:tcPr>
            <w:tcW w:w="3392" w:type="dxa"/>
          </w:tcPr>
          <w:p w14:paraId="3AA4B535"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BC896E2" w14:textId="77777777" w:rsidR="001268B9" w:rsidRDefault="001268B9">
            <w:pPr>
              <w:pStyle w:val="ConsPlusNormal"/>
              <w:jc w:val="center"/>
            </w:pPr>
            <w:r>
              <w:t>0</w:t>
            </w:r>
          </w:p>
        </w:tc>
        <w:tc>
          <w:tcPr>
            <w:tcW w:w="974" w:type="dxa"/>
          </w:tcPr>
          <w:p w14:paraId="395133C5" w14:textId="77777777" w:rsidR="001268B9" w:rsidRDefault="001268B9">
            <w:pPr>
              <w:pStyle w:val="ConsPlusNormal"/>
              <w:jc w:val="center"/>
            </w:pPr>
            <w:r>
              <w:t>0</w:t>
            </w:r>
          </w:p>
        </w:tc>
        <w:tc>
          <w:tcPr>
            <w:tcW w:w="975" w:type="dxa"/>
          </w:tcPr>
          <w:p w14:paraId="7B3BD3F8" w14:textId="77777777" w:rsidR="001268B9" w:rsidRDefault="001268B9">
            <w:pPr>
              <w:pStyle w:val="ConsPlusNormal"/>
              <w:jc w:val="center"/>
            </w:pPr>
            <w:r>
              <w:t>0</w:t>
            </w:r>
          </w:p>
        </w:tc>
        <w:tc>
          <w:tcPr>
            <w:tcW w:w="974" w:type="dxa"/>
          </w:tcPr>
          <w:p w14:paraId="413FD544" w14:textId="77777777" w:rsidR="001268B9" w:rsidRDefault="001268B9">
            <w:pPr>
              <w:pStyle w:val="ConsPlusNormal"/>
              <w:jc w:val="center"/>
            </w:pPr>
            <w:r>
              <w:t>0</w:t>
            </w:r>
          </w:p>
        </w:tc>
        <w:tc>
          <w:tcPr>
            <w:tcW w:w="975" w:type="dxa"/>
          </w:tcPr>
          <w:p w14:paraId="48E57B6D" w14:textId="77777777" w:rsidR="001268B9" w:rsidRDefault="001268B9">
            <w:pPr>
              <w:pStyle w:val="ConsPlusNormal"/>
              <w:jc w:val="center"/>
            </w:pPr>
            <w:r>
              <w:t>0</w:t>
            </w:r>
          </w:p>
        </w:tc>
      </w:tr>
      <w:tr w:rsidR="001268B9" w14:paraId="6170584D" w14:textId="77777777">
        <w:tc>
          <w:tcPr>
            <w:tcW w:w="15724" w:type="dxa"/>
            <w:gridSpan w:val="9"/>
          </w:tcPr>
          <w:p w14:paraId="38604CD5" w14:textId="77777777" w:rsidR="001268B9" w:rsidRDefault="001268B9">
            <w:pPr>
              <w:pStyle w:val="ConsPlusNormal"/>
              <w:jc w:val="center"/>
              <w:outlineLvl w:val="2"/>
            </w:pPr>
            <w:r>
              <w:t>Подпрограмма 3. "Повышение конкурентоспособности граждан на рынке труда"</w:t>
            </w:r>
          </w:p>
        </w:tc>
      </w:tr>
      <w:tr w:rsidR="001268B9" w14:paraId="0864F314" w14:textId="77777777">
        <w:tc>
          <w:tcPr>
            <w:tcW w:w="680" w:type="dxa"/>
          </w:tcPr>
          <w:p w14:paraId="2DF86268" w14:textId="77777777" w:rsidR="001268B9" w:rsidRDefault="001268B9">
            <w:pPr>
              <w:pStyle w:val="ConsPlusNormal"/>
            </w:pPr>
          </w:p>
        </w:tc>
        <w:tc>
          <w:tcPr>
            <w:tcW w:w="4212" w:type="dxa"/>
          </w:tcPr>
          <w:p w14:paraId="2CE400DB" w14:textId="77777777" w:rsidR="001268B9" w:rsidRDefault="001268B9">
            <w:pPr>
              <w:pStyle w:val="ConsPlusNormal"/>
            </w:pPr>
            <w:r>
              <w:t>Численность граждан, получивших государственные услуги</w:t>
            </w:r>
          </w:p>
        </w:tc>
        <w:tc>
          <w:tcPr>
            <w:tcW w:w="2568" w:type="dxa"/>
          </w:tcPr>
          <w:p w14:paraId="42019991" w14:textId="77777777" w:rsidR="001268B9" w:rsidRDefault="001268B9">
            <w:pPr>
              <w:pStyle w:val="ConsPlusNormal"/>
              <w:jc w:val="center"/>
            </w:pPr>
            <w:r>
              <w:t>человек</w:t>
            </w:r>
          </w:p>
        </w:tc>
        <w:tc>
          <w:tcPr>
            <w:tcW w:w="3392" w:type="dxa"/>
          </w:tcPr>
          <w:p w14:paraId="526D1881"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3E51FBFB" w14:textId="77777777" w:rsidR="001268B9" w:rsidRDefault="001268B9">
            <w:pPr>
              <w:pStyle w:val="ConsPlusNormal"/>
              <w:jc w:val="center"/>
            </w:pPr>
            <w:r>
              <w:t>10 281</w:t>
            </w:r>
          </w:p>
        </w:tc>
        <w:tc>
          <w:tcPr>
            <w:tcW w:w="974" w:type="dxa"/>
          </w:tcPr>
          <w:p w14:paraId="6A3CB455" w14:textId="77777777" w:rsidR="001268B9" w:rsidRDefault="001268B9">
            <w:pPr>
              <w:pStyle w:val="ConsPlusNormal"/>
              <w:jc w:val="center"/>
            </w:pPr>
            <w:r>
              <w:t>10 381</w:t>
            </w:r>
          </w:p>
        </w:tc>
        <w:tc>
          <w:tcPr>
            <w:tcW w:w="975" w:type="dxa"/>
          </w:tcPr>
          <w:p w14:paraId="35DF0D27" w14:textId="77777777" w:rsidR="001268B9" w:rsidRDefault="001268B9">
            <w:pPr>
              <w:pStyle w:val="ConsPlusNormal"/>
              <w:jc w:val="center"/>
            </w:pPr>
            <w:r>
              <w:t>10 465</w:t>
            </w:r>
          </w:p>
        </w:tc>
        <w:tc>
          <w:tcPr>
            <w:tcW w:w="974" w:type="dxa"/>
          </w:tcPr>
          <w:p w14:paraId="490856B4" w14:textId="77777777" w:rsidR="001268B9" w:rsidRDefault="001268B9">
            <w:pPr>
              <w:pStyle w:val="ConsPlusNormal"/>
              <w:jc w:val="center"/>
            </w:pPr>
            <w:r>
              <w:t>10 465</w:t>
            </w:r>
          </w:p>
        </w:tc>
        <w:tc>
          <w:tcPr>
            <w:tcW w:w="975" w:type="dxa"/>
          </w:tcPr>
          <w:p w14:paraId="5FF30072" w14:textId="77777777" w:rsidR="001268B9" w:rsidRDefault="001268B9">
            <w:pPr>
              <w:pStyle w:val="ConsPlusNormal"/>
              <w:jc w:val="center"/>
            </w:pPr>
            <w:r>
              <w:t>10 465</w:t>
            </w:r>
          </w:p>
        </w:tc>
      </w:tr>
      <w:tr w:rsidR="001268B9" w14:paraId="303D7C56" w14:textId="77777777">
        <w:tc>
          <w:tcPr>
            <w:tcW w:w="15724" w:type="dxa"/>
            <w:gridSpan w:val="9"/>
          </w:tcPr>
          <w:p w14:paraId="23CDFBB1" w14:textId="77777777" w:rsidR="001268B9" w:rsidRDefault="001268B9">
            <w:pPr>
              <w:pStyle w:val="ConsPlusNormal"/>
              <w:jc w:val="center"/>
            </w:pPr>
            <w:r>
              <w:t>Основное мероприятие 3.1. "Повышение качества рабочей силы"</w:t>
            </w:r>
          </w:p>
        </w:tc>
      </w:tr>
      <w:tr w:rsidR="001268B9" w14:paraId="5EC9E822" w14:textId="77777777">
        <w:tc>
          <w:tcPr>
            <w:tcW w:w="680" w:type="dxa"/>
          </w:tcPr>
          <w:p w14:paraId="41D7AA36" w14:textId="77777777" w:rsidR="001268B9" w:rsidRDefault="001268B9">
            <w:pPr>
              <w:pStyle w:val="ConsPlusNormal"/>
              <w:jc w:val="center"/>
            </w:pPr>
            <w:r>
              <w:t>3.1.</w:t>
            </w:r>
          </w:p>
        </w:tc>
        <w:tc>
          <w:tcPr>
            <w:tcW w:w="4212" w:type="dxa"/>
          </w:tcPr>
          <w:p w14:paraId="09A9B196" w14:textId="77777777" w:rsidR="001268B9" w:rsidRDefault="001268B9">
            <w:pPr>
              <w:pStyle w:val="ConsPlusNormal"/>
            </w:pPr>
            <w:r>
              <w:t>Доля трудоустроенных граждан в общей численности граждан, завершивших профессиональное обучение</w:t>
            </w:r>
          </w:p>
        </w:tc>
        <w:tc>
          <w:tcPr>
            <w:tcW w:w="2568" w:type="dxa"/>
          </w:tcPr>
          <w:p w14:paraId="4E0E8469" w14:textId="77777777" w:rsidR="001268B9" w:rsidRDefault="001268B9">
            <w:pPr>
              <w:pStyle w:val="ConsPlusNormal"/>
              <w:jc w:val="center"/>
            </w:pPr>
            <w:r>
              <w:t>процент</w:t>
            </w:r>
          </w:p>
        </w:tc>
        <w:tc>
          <w:tcPr>
            <w:tcW w:w="3392" w:type="dxa"/>
          </w:tcPr>
          <w:p w14:paraId="1DFA7D79"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DAC4FD1" w14:textId="77777777" w:rsidR="001268B9" w:rsidRDefault="001268B9">
            <w:pPr>
              <w:pStyle w:val="ConsPlusNormal"/>
              <w:jc w:val="center"/>
            </w:pPr>
            <w:r>
              <w:t>84,0</w:t>
            </w:r>
          </w:p>
        </w:tc>
        <w:tc>
          <w:tcPr>
            <w:tcW w:w="974" w:type="dxa"/>
          </w:tcPr>
          <w:p w14:paraId="467EDBFE" w14:textId="77777777" w:rsidR="001268B9" w:rsidRDefault="001268B9">
            <w:pPr>
              <w:pStyle w:val="ConsPlusNormal"/>
              <w:jc w:val="center"/>
            </w:pPr>
            <w:r>
              <w:t>85,0</w:t>
            </w:r>
          </w:p>
        </w:tc>
        <w:tc>
          <w:tcPr>
            <w:tcW w:w="975" w:type="dxa"/>
          </w:tcPr>
          <w:p w14:paraId="0BCA7BAA" w14:textId="77777777" w:rsidR="001268B9" w:rsidRDefault="001268B9">
            <w:pPr>
              <w:pStyle w:val="ConsPlusNormal"/>
              <w:jc w:val="center"/>
            </w:pPr>
            <w:r>
              <w:t>85,0</w:t>
            </w:r>
          </w:p>
        </w:tc>
        <w:tc>
          <w:tcPr>
            <w:tcW w:w="974" w:type="dxa"/>
          </w:tcPr>
          <w:p w14:paraId="71F6DACF" w14:textId="77777777" w:rsidR="001268B9" w:rsidRDefault="001268B9">
            <w:pPr>
              <w:pStyle w:val="ConsPlusNormal"/>
              <w:jc w:val="center"/>
            </w:pPr>
            <w:r>
              <w:t>85,0</w:t>
            </w:r>
          </w:p>
        </w:tc>
        <w:tc>
          <w:tcPr>
            <w:tcW w:w="975" w:type="dxa"/>
          </w:tcPr>
          <w:p w14:paraId="26351DEE" w14:textId="77777777" w:rsidR="001268B9" w:rsidRDefault="001268B9">
            <w:pPr>
              <w:pStyle w:val="ConsPlusNormal"/>
              <w:jc w:val="center"/>
            </w:pPr>
            <w:r>
              <w:t>85,0</w:t>
            </w:r>
          </w:p>
        </w:tc>
      </w:tr>
      <w:tr w:rsidR="001268B9" w14:paraId="25E48A08" w14:textId="77777777">
        <w:tc>
          <w:tcPr>
            <w:tcW w:w="680" w:type="dxa"/>
            <w:vMerge w:val="restart"/>
            <w:vAlign w:val="center"/>
          </w:tcPr>
          <w:p w14:paraId="02DB54CB" w14:textId="77777777" w:rsidR="001268B9" w:rsidRDefault="001268B9">
            <w:pPr>
              <w:pStyle w:val="ConsPlusNormal"/>
              <w:jc w:val="center"/>
            </w:pPr>
            <w:r>
              <w:t>3.1.1.</w:t>
            </w:r>
          </w:p>
        </w:tc>
        <w:tc>
          <w:tcPr>
            <w:tcW w:w="4212" w:type="dxa"/>
          </w:tcPr>
          <w:p w14:paraId="3350AD90" w14:textId="77777777" w:rsidR="001268B9" w:rsidRDefault="001268B9">
            <w:pPr>
              <w:pStyle w:val="ConsPlusNormal"/>
            </w:pPr>
            <w:r>
              <w:t>Численность безработных граждан, приступивших к профессиональному обучению и дополнительному профессиональному образованию по направлению службы занятости</w:t>
            </w:r>
          </w:p>
        </w:tc>
        <w:tc>
          <w:tcPr>
            <w:tcW w:w="2568" w:type="dxa"/>
          </w:tcPr>
          <w:p w14:paraId="391F4189" w14:textId="77777777" w:rsidR="001268B9" w:rsidRDefault="001268B9">
            <w:pPr>
              <w:pStyle w:val="ConsPlusNormal"/>
              <w:jc w:val="center"/>
            </w:pPr>
            <w:r>
              <w:t>человек</w:t>
            </w:r>
          </w:p>
        </w:tc>
        <w:tc>
          <w:tcPr>
            <w:tcW w:w="3392" w:type="dxa"/>
          </w:tcPr>
          <w:p w14:paraId="7F21F58A"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4D5A7FE" w14:textId="77777777" w:rsidR="001268B9" w:rsidRDefault="001268B9">
            <w:pPr>
              <w:pStyle w:val="ConsPlusNormal"/>
              <w:jc w:val="center"/>
            </w:pPr>
            <w:r>
              <w:t>304</w:t>
            </w:r>
          </w:p>
        </w:tc>
        <w:tc>
          <w:tcPr>
            <w:tcW w:w="974" w:type="dxa"/>
          </w:tcPr>
          <w:p w14:paraId="239A94AA" w14:textId="77777777" w:rsidR="001268B9" w:rsidRDefault="001268B9">
            <w:pPr>
              <w:pStyle w:val="ConsPlusNormal"/>
              <w:jc w:val="center"/>
            </w:pPr>
            <w:r>
              <w:t>304</w:t>
            </w:r>
          </w:p>
        </w:tc>
        <w:tc>
          <w:tcPr>
            <w:tcW w:w="975" w:type="dxa"/>
          </w:tcPr>
          <w:p w14:paraId="7C460BFB" w14:textId="77777777" w:rsidR="001268B9" w:rsidRDefault="001268B9">
            <w:pPr>
              <w:pStyle w:val="ConsPlusNormal"/>
              <w:jc w:val="center"/>
            </w:pPr>
            <w:r>
              <w:t>304</w:t>
            </w:r>
          </w:p>
        </w:tc>
        <w:tc>
          <w:tcPr>
            <w:tcW w:w="974" w:type="dxa"/>
          </w:tcPr>
          <w:p w14:paraId="26468E4D" w14:textId="77777777" w:rsidR="001268B9" w:rsidRDefault="001268B9">
            <w:pPr>
              <w:pStyle w:val="ConsPlusNormal"/>
              <w:jc w:val="center"/>
            </w:pPr>
            <w:r>
              <w:t>304</w:t>
            </w:r>
          </w:p>
        </w:tc>
        <w:tc>
          <w:tcPr>
            <w:tcW w:w="975" w:type="dxa"/>
          </w:tcPr>
          <w:p w14:paraId="7BCDEC06" w14:textId="77777777" w:rsidR="001268B9" w:rsidRDefault="001268B9">
            <w:pPr>
              <w:pStyle w:val="ConsPlusNormal"/>
              <w:jc w:val="center"/>
            </w:pPr>
            <w:r>
              <w:t>304</w:t>
            </w:r>
          </w:p>
        </w:tc>
      </w:tr>
      <w:tr w:rsidR="001268B9" w14:paraId="64594524" w14:textId="77777777">
        <w:tc>
          <w:tcPr>
            <w:tcW w:w="680" w:type="dxa"/>
            <w:vMerge/>
          </w:tcPr>
          <w:p w14:paraId="4B902574" w14:textId="77777777" w:rsidR="001268B9" w:rsidRDefault="001268B9"/>
        </w:tc>
        <w:tc>
          <w:tcPr>
            <w:tcW w:w="4212" w:type="dxa"/>
          </w:tcPr>
          <w:p w14:paraId="73F9B718" w14:textId="77777777" w:rsidR="001268B9" w:rsidRDefault="001268B9">
            <w:pPr>
              <w:pStyle w:val="ConsPlusNormal"/>
            </w:pPr>
            <w:r>
              <w:t>в том числе численность безработных граждан, приступивших к профессиональному обучению и дополнительному профессиональному образованию по направлению службы занятости из сельской местности</w:t>
            </w:r>
          </w:p>
        </w:tc>
        <w:tc>
          <w:tcPr>
            <w:tcW w:w="2568" w:type="dxa"/>
          </w:tcPr>
          <w:p w14:paraId="4DF1F965" w14:textId="77777777" w:rsidR="001268B9" w:rsidRDefault="001268B9">
            <w:pPr>
              <w:pStyle w:val="ConsPlusNormal"/>
              <w:jc w:val="center"/>
            </w:pPr>
            <w:r>
              <w:t>человек</w:t>
            </w:r>
          </w:p>
        </w:tc>
        <w:tc>
          <w:tcPr>
            <w:tcW w:w="3392" w:type="dxa"/>
          </w:tcPr>
          <w:p w14:paraId="56F98443"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3D53DFBF" w14:textId="77777777" w:rsidR="001268B9" w:rsidRDefault="001268B9">
            <w:pPr>
              <w:pStyle w:val="ConsPlusNormal"/>
              <w:jc w:val="center"/>
            </w:pPr>
            <w:r>
              <w:t>210</w:t>
            </w:r>
          </w:p>
        </w:tc>
        <w:tc>
          <w:tcPr>
            <w:tcW w:w="974" w:type="dxa"/>
          </w:tcPr>
          <w:p w14:paraId="55BB8152" w14:textId="77777777" w:rsidR="001268B9" w:rsidRDefault="001268B9">
            <w:pPr>
              <w:pStyle w:val="ConsPlusNormal"/>
              <w:jc w:val="center"/>
            </w:pPr>
            <w:r>
              <w:t>210</w:t>
            </w:r>
          </w:p>
        </w:tc>
        <w:tc>
          <w:tcPr>
            <w:tcW w:w="975" w:type="dxa"/>
          </w:tcPr>
          <w:p w14:paraId="155D05F3" w14:textId="77777777" w:rsidR="001268B9" w:rsidRDefault="001268B9">
            <w:pPr>
              <w:pStyle w:val="ConsPlusNormal"/>
              <w:jc w:val="center"/>
            </w:pPr>
            <w:r>
              <w:t>210</w:t>
            </w:r>
          </w:p>
        </w:tc>
        <w:tc>
          <w:tcPr>
            <w:tcW w:w="974" w:type="dxa"/>
          </w:tcPr>
          <w:p w14:paraId="2CBA08FB" w14:textId="77777777" w:rsidR="001268B9" w:rsidRDefault="001268B9">
            <w:pPr>
              <w:pStyle w:val="ConsPlusNormal"/>
              <w:jc w:val="center"/>
            </w:pPr>
            <w:r>
              <w:t>210</w:t>
            </w:r>
          </w:p>
        </w:tc>
        <w:tc>
          <w:tcPr>
            <w:tcW w:w="975" w:type="dxa"/>
          </w:tcPr>
          <w:p w14:paraId="77F74685" w14:textId="77777777" w:rsidR="001268B9" w:rsidRDefault="001268B9">
            <w:pPr>
              <w:pStyle w:val="ConsPlusNormal"/>
              <w:jc w:val="center"/>
            </w:pPr>
            <w:r>
              <w:t>210</w:t>
            </w:r>
          </w:p>
        </w:tc>
      </w:tr>
      <w:tr w:rsidR="001268B9" w14:paraId="2A3E153B" w14:textId="77777777">
        <w:tc>
          <w:tcPr>
            <w:tcW w:w="680" w:type="dxa"/>
          </w:tcPr>
          <w:p w14:paraId="4FBE546A" w14:textId="77777777" w:rsidR="001268B9" w:rsidRDefault="001268B9">
            <w:pPr>
              <w:pStyle w:val="ConsPlusNormal"/>
              <w:jc w:val="center"/>
            </w:pPr>
            <w:r>
              <w:t>3.1.2.</w:t>
            </w:r>
          </w:p>
        </w:tc>
        <w:tc>
          <w:tcPr>
            <w:tcW w:w="4212" w:type="dxa"/>
          </w:tcPr>
          <w:p w14:paraId="53B93448" w14:textId="77777777" w:rsidR="001268B9" w:rsidRDefault="001268B9">
            <w:pPr>
              <w:pStyle w:val="ConsPlusNormal"/>
            </w:pPr>
            <w:r>
              <w:t>Численность граждан, получивших услуги по профессиональной ориентации</w:t>
            </w:r>
          </w:p>
        </w:tc>
        <w:tc>
          <w:tcPr>
            <w:tcW w:w="2568" w:type="dxa"/>
          </w:tcPr>
          <w:p w14:paraId="03179CD4" w14:textId="77777777" w:rsidR="001268B9" w:rsidRDefault="001268B9">
            <w:pPr>
              <w:pStyle w:val="ConsPlusNormal"/>
              <w:jc w:val="center"/>
            </w:pPr>
            <w:r>
              <w:t>человек</w:t>
            </w:r>
          </w:p>
        </w:tc>
        <w:tc>
          <w:tcPr>
            <w:tcW w:w="3392" w:type="dxa"/>
          </w:tcPr>
          <w:p w14:paraId="3BE82F5B"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56D94B2" w14:textId="77777777" w:rsidR="001268B9" w:rsidRDefault="001268B9">
            <w:pPr>
              <w:pStyle w:val="ConsPlusNormal"/>
              <w:jc w:val="center"/>
            </w:pPr>
            <w:r>
              <w:t>6 796</w:t>
            </w:r>
          </w:p>
        </w:tc>
        <w:tc>
          <w:tcPr>
            <w:tcW w:w="974" w:type="dxa"/>
          </w:tcPr>
          <w:p w14:paraId="67EE4AF3" w14:textId="77777777" w:rsidR="001268B9" w:rsidRDefault="001268B9">
            <w:pPr>
              <w:pStyle w:val="ConsPlusNormal"/>
              <w:jc w:val="center"/>
            </w:pPr>
            <w:r>
              <w:t>6 796</w:t>
            </w:r>
          </w:p>
        </w:tc>
        <w:tc>
          <w:tcPr>
            <w:tcW w:w="975" w:type="dxa"/>
          </w:tcPr>
          <w:p w14:paraId="3BBE47C2" w14:textId="77777777" w:rsidR="001268B9" w:rsidRDefault="001268B9">
            <w:pPr>
              <w:pStyle w:val="ConsPlusNormal"/>
              <w:jc w:val="center"/>
            </w:pPr>
            <w:r>
              <w:t>6 796</w:t>
            </w:r>
          </w:p>
        </w:tc>
        <w:tc>
          <w:tcPr>
            <w:tcW w:w="974" w:type="dxa"/>
          </w:tcPr>
          <w:p w14:paraId="0DD3C482" w14:textId="77777777" w:rsidR="001268B9" w:rsidRDefault="001268B9">
            <w:pPr>
              <w:pStyle w:val="ConsPlusNormal"/>
              <w:jc w:val="center"/>
            </w:pPr>
            <w:r>
              <w:t>6 796</w:t>
            </w:r>
          </w:p>
        </w:tc>
        <w:tc>
          <w:tcPr>
            <w:tcW w:w="975" w:type="dxa"/>
          </w:tcPr>
          <w:p w14:paraId="10265957" w14:textId="77777777" w:rsidR="001268B9" w:rsidRDefault="001268B9">
            <w:pPr>
              <w:pStyle w:val="ConsPlusNormal"/>
              <w:jc w:val="center"/>
            </w:pPr>
            <w:r>
              <w:t>6 796</w:t>
            </w:r>
          </w:p>
        </w:tc>
      </w:tr>
      <w:tr w:rsidR="001268B9" w14:paraId="49273EB5" w14:textId="77777777">
        <w:tc>
          <w:tcPr>
            <w:tcW w:w="680" w:type="dxa"/>
          </w:tcPr>
          <w:p w14:paraId="2AC13BDF" w14:textId="77777777" w:rsidR="001268B9" w:rsidRDefault="001268B9">
            <w:pPr>
              <w:pStyle w:val="ConsPlusNormal"/>
              <w:jc w:val="center"/>
            </w:pPr>
            <w:r>
              <w:t>3.1.3.</w:t>
            </w:r>
          </w:p>
        </w:tc>
        <w:tc>
          <w:tcPr>
            <w:tcW w:w="4212" w:type="dxa"/>
          </w:tcPr>
          <w:p w14:paraId="52229FC5" w14:textId="77777777" w:rsidR="001268B9" w:rsidRDefault="001268B9">
            <w:pPr>
              <w:pStyle w:val="ConsPlusNormal"/>
            </w:pPr>
            <w:r>
              <w:t>Численность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2568" w:type="dxa"/>
          </w:tcPr>
          <w:p w14:paraId="15582688" w14:textId="77777777" w:rsidR="001268B9" w:rsidRDefault="001268B9">
            <w:pPr>
              <w:pStyle w:val="ConsPlusNormal"/>
              <w:jc w:val="center"/>
            </w:pPr>
            <w:r>
              <w:t>человек</w:t>
            </w:r>
          </w:p>
        </w:tc>
        <w:tc>
          <w:tcPr>
            <w:tcW w:w="3392" w:type="dxa"/>
          </w:tcPr>
          <w:p w14:paraId="71CADA56"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E271885" w14:textId="77777777" w:rsidR="001268B9" w:rsidRDefault="001268B9">
            <w:pPr>
              <w:pStyle w:val="ConsPlusNormal"/>
              <w:jc w:val="center"/>
            </w:pPr>
            <w:r>
              <w:t>0</w:t>
            </w:r>
          </w:p>
        </w:tc>
        <w:tc>
          <w:tcPr>
            <w:tcW w:w="974" w:type="dxa"/>
          </w:tcPr>
          <w:p w14:paraId="0CE462C9" w14:textId="77777777" w:rsidR="001268B9" w:rsidRDefault="001268B9">
            <w:pPr>
              <w:pStyle w:val="ConsPlusNormal"/>
              <w:jc w:val="center"/>
            </w:pPr>
            <w:r>
              <w:t>0</w:t>
            </w:r>
          </w:p>
        </w:tc>
        <w:tc>
          <w:tcPr>
            <w:tcW w:w="975" w:type="dxa"/>
          </w:tcPr>
          <w:p w14:paraId="30AE82E6" w14:textId="77777777" w:rsidR="001268B9" w:rsidRDefault="001268B9">
            <w:pPr>
              <w:pStyle w:val="ConsPlusNormal"/>
              <w:jc w:val="center"/>
            </w:pPr>
            <w:r>
              <w:t>0</w:t>
            </w:r>
          </w:p>
        </w:tc>
        <w:tc>
          <w:tcPr>
            <w:tcW w:w="974" w:type="dxa"/>
          </w:tcPr>
          <w:p w14:paraId="31E08F24" w14:textId="77777777" w:rsidR="001268B9" w:rsidRDefault="001268B9">
            <w:pPr>
              <w:pStyle w:val="ConsPlusNormal"/>
              <w:jc w:val="center"/>
            </w:pPr>
            <w:r>
              <w:t>0</w:t>
            </w:r>
          </w:p>
        </w:tc>
        <w:tc>
          <w:tcPr>
            <w:tcW w:w="975" w:type="dxa"/>
          </w:tcPr>
          <w:p w14:paraId="0EE02CE6" w14:textId="77777777" w:rsidR="001268B9" w:rsidRDefault="001268B9">
            <w:pPr>
              <w:pStyle w:val="ConsPlusNormal"/>
              <w:jc w:val="center"/>
            </w:pPr>
            <w:r>
              <w:t>0</w:t>
            </w:r>
          </w:p>
        </w:tc>
      </w:tr>
      <w:tr w:rsidR="001268B9" w14:paraId="1345CF9C" w14:textId="77777777">
        <w:tc>
          <w:tcPr>
            <w:tcW w:w="15724" w:type="dxa"/>
            <w:gridSpan w:val="9"/>
          </w:tcPr>
          <w:p w14:paraId="019D86B7" w14:textId="77777777" w:rsidR="001268B9" w:rsidRDefault="001268B9">
            <w:pPr>
              <w:pStyle w:val="ConsPlusNormal"/>
              <w:jc w:val="center"/>
            </w:pPr>
            <w:r>
              <w:t>Основное мероприятие 3.2. "Усиление мотивации граждан к трудоустройству"</w:t>
            </w:r>
          </w:p>
        </w:tc>
      </w:tr>
      <w:tr w:rsidR="001268B9" w14:paraId="190606F8" w14:textId="77777777">
        <w:tc>
          <w:tcPr>
            <w:tcW w:w="680" w:type="dxa"/>
          </w:tcPr>
          <w:p w14:paraId="783A3ED4" w14:textId="77777777" w:rsidR="001268B9" w:rsidRDefault="001268B9">
            <w:pPr>
              <w:pStyle w:val="ConsPlusNormal"/>
              <w:jc w:val="center"/>
            </w:pPr>
            <w:r>
              <w:t>3.2.</w:t>
            </w:r>
          </w:p>
        </w:tc>
        <w:tc>
          <w:tcPr>
            <w:tcW w:w="4212" w:type="dxa"/>
          </w:tcPr>
          <w:p w14:paraId="6D894855" w14:textId="77777777" w:rsidR="001268B9" w:rsidRDefault="001268B9">
            <w:pPr>
              <w:pStyle w:val="ConsPlusNormal"/>
            </w:pPr>
            <w:r>
              <w:t>Доля трудоустроенных граждан в общей численности граждан, получивших услуги</w:t>
            </w:r>
          </w:p>
        </w:tc>
        <w:tc>
          <w:tcPr>
            <w:tcW w:w="2568" w:type="dxa"/>
          </w:tcPr>
          <w:p w14:paraId="46A8CA1B" w14:textId="77777777" w:rsidR="001268B9" w:rsidRDefault="001268B9">
            <w:pPr>
              <w:pStyle w:val="ConsPlusNormal"/>
              <w:jc w:val="center"/>
            </w:pPr>
            <w:r>
              <w:t>процент</w:t>
            </w:r>
          </w:p>
        </w:tc>
        <w:tc>
          <w:tcPr>
            <w:tcW w:w="3392" w:type="dxa"/>
          </w:tcPr>
          <w:p w14:paraId="545E56EF"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239E298" w14:textId="77777777" w:rsidR="001268B9" w:rsidRDefault="001268B9">
            <w:pPr>
              <w:pStyle w:val="ConsPlusNormal"/>
              <w:jc w:val="center"/>
            </w:pPr>
            <w:r>
              <w:t>52,0</w:t>
            </w:r>
          </w:p>
        </w:tc>
        <w:tc>
          <w:tcPr>
            <w:tcW w:w="974" w:type="dxa"/>
          </w:tcPr>
          <w:p w14:paraId="41B6BDE8" w14:textId="77777777" w:rsidR="001268B9" w:rsidRDefault="001268B9">
            <w:pPr>
              <w:pStyle w:val="ConsPlusNormal"/>
              <w:jc w:val="center"/>
            </w:pPr>
            <w:r>
              <w:t>53,0</w:t>
            </w:r>
          </w:p>
        </w:tc>
        <w:tc>
          <w:tcPr>
            <w:tcW w:w="975" w:type="dxa"/>
          </w:tcPr>
          <w:p w14:paraId="1AA03B36" w14:textId="77777777" w:rsidR="001268B9" w:rsidRDefault="001268B9">
            <w:pPr>
              <w:pStyle w:val="ConsPlusNormal"/>
              <w:jc w:val="center"/>
            </w:pPr>
            <w:r>
              <w:t>53,0</w:t>
            </w:r>
          </w:p>
        </w:tc>
        <w:tc>
          <w:tcPr>
            <w:tcW w:w="974" w:type="dxa"/>
          </w:tcPr>
          <w:p w14:paraId="100C3680" w14:textId="77777777" w:rsidR="001268B9" w:rsidRDefault="001268B9">
            <w:pPr>
              <w:pStyle w:val="ConsPlusNormal"/>
              <w:jc w:val="center"/>
            </w:pPr>
            <w:r>
              <w:t>53,0</w:t>
            </w:r>
          </w:p>
        </w:tc>
        <w:tc>
          <w:tcPr>
            <w:tcW w:w="975" w:type="dxa"/>
          </w:tcPr>
          <w:p w14:paraId="3F938299" w14:textId="77777777" w:rsidR="001268B9" w:rsidRDefault="001268B9">
            <w:pPr>
              <w:pStyle w:val="ConsPlusNormal"/>
              <w:jc w:val="center"/>
            </w:pPr>
            <w:r>
              <w:t>53,0</w:t>
            </w:r>
          </w:p>
        </w:tc>
      </w:tr>
      <w:tr w:rsidR="001268B9" w14:paraId="2A977EC5" w14:textId="77777777">
        <w:tc>
          <w:tcPr>
            <w:tcW w:w="680" w:type="dxa"/>
          </w:tcPr>
          <w:p w14:paraId="17461457" w14:textId="77777777" w:rsidR="001268B9" w:rsidRDefault="001268B9">
            <w:pPr>
              <w:pStyle w:val="ConsPlusNormal"/>
              <w:jc w:val="center"/>
            </w:pPr>
            <w:r>
              <w:t>3.2.1.</w:t>
            </w:r>
          </w:p>
        </w:tc>
        <w:tc>
          <w:tcPr>
            <w:tcW w:w="4212" w:type="dxa"/>
          </w:tcPr>
          <w:p w14:paraId="76870294" w14:textId="77777777" w:rsidR="001268B9" w:rsidRDefault="001268B9">
            <w:pPr>
              <w:pStyle w:val="ConsPlusNormal"/>
            </w:pPr>
            <w:r>
              <w:t>Численность безработных граждан, получивших услуги по социальной адаптации</w:t>
            </w:r>
          </w:p>
        </w:tc>
        <w:tc>
          <w:tcPr>
            <w:tcW w:w="2568" w:type="dxa"/>
          </w:tcPr>
          <w:p w14:paraId="347AD1B7" w14:textId="77777777" w:rsidR="001268B9" w:rsidRDefault="001268B9">
            <w:pPr>
              <w:pStyle w:val="ConsPlusNormal"/>
              <w:jc w:val="center"/>
            </w:pPr>
            <w:r>
              <w:t>человек</w:t>
            </w:r>
          </w:p>
        </w:tc>
        <w:tc>
          <w:tcPr>
            <w:tcW w:w="3392" w:type="dxa"/>
          </w:tcPr>
          <w:p w14:paraId="66CC2D53"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1F3ACCF" w14:textId="77777777" w:rsidR="001268B9" w:rsidRDefault="001268B9">
            <w:pPr>
              <w:pStyle w:val="ConsPlusNormal"/>
              <w:jc w:val="center"/>
            </w:pPr>
            <w:r>
              <w:t>850</w:t>
            </w:r>
          </w:p>
        </w:tc>
        <w:tc>
          <w:tcPr>
            <w:tcW w:w="974" w:type="dxa"/>
          </w:tcPr>
          <w:p w14:paraId="3C394B01" w14:textId="77777777" w:rsidR="001268B9" w:rsidRDefault="001268B9">
            <w:pPr>
              <w:pStyle w:val="ConsPlusNormal"/>
              <w:jc w:val="center"/>
            </w:pPr>
            <w:r>
              <w:t>850</w:t>
            </w:r>
          </w:p>
        </w:tc>
        <w:tc>
          <w:tcPr>
            <w:tcW w:w="975" w:type="dxa"/>
          </w:tcPr>
          <w:p w14:paraId="7CFF3BFA" w14:textId="77777777" w:rsidR="001268B9" w:rsidRDefault="001268B9">
            <w:pPr>
              <w:pStyle w:val="ConsPlusNormal"/>
              <w:jc w:val="center"/>
            </w:pPr>
            <w:r>
              <w:t>850</w:t>
            </w:r>
          </w:p>
        </w:tc>
        <w:tc>
          <w:tcPr>
            <w:tcW w:w="974" w:type="dxa"/>
          </w:tcPr>
          <w:p w14:paraId="66ACE51F" w14:textId="77777777" w:rsidR="001268B9" w:rsidRDefault="001268B9">
            <w:pPr>
              <w:pStyle w:val="ConsPlusNormal"/>
              <w:jc w:val="center"/>
            </w:pPr>
            <w:r>
              <w:t>850</w:t>
            </w:r>
          </w:p>
        </w:tc>
        <w:tc>
          <w:tcPr>
            <w:tcW w:w="975" w:type="dxa"/>
          </w:tcPr>
          <w:p w14:paraId="11DEC77B" w14:textId="77777777" w:rsidR="001268B9" w:rsidRDefault="001268B9">
            <w:pPr>
              <w:pStyle w:val="ConsPlusNormal"/>
              <w:jc w:val="center"/>
            </w:pPr>
            <w:r>
              <w:t>850</w:t>
            </w:r>
          </w:p>
        </w:tc>
      </w:tr>
      <w:tr w:rsidR="001268B9" w14:paraId="33788777" w14:textId="77777777">
        <w:tc>
          <w:tcPr>
            <w:tcW w:w="680" w:type="dxa"/>
          </w:tcPr>
          <w:p w14:paraId="10E7112E" w14:textId="77777777" w:rsidR="001268B9" w:rsidRDefault="001268B9">
            <w:pPr>
              <w:pStyle w:val="ConsPlusNormal"/>
              <w:jc w:val="center"/>
            </w:pPr>
            <w:r>
              <w:t>3.2.2.</w:t>
            </w:r>
          </w:p>
        </w:tc>
        <w:tc>
          <w:tcPr>
            <w:tcW w:w="4212" w:type="dxa"/>
          </w:tcPr>
          <w:p w14:paraId="0B8ABB60" w14:textId="77777777" w:rsidR="001268B9" w:rsidRDefault="001268B9">
            <w:pPr>
              <w:pStyle w:val="ConsPlusNormal"/>
            </w:pPr>
            <w:r>
              <w:t>Численность безработных граждан, прошедших обучение навыкам трудоустройства</w:t>
            </w:r>
          </w:p>
        </w:tc>
        <w:tc>
          <w:tcPr>
            <w:tcW w:w="2568" w:type="dxa"/>
          </w:tcPr>
          <w:p w14:paraId="6443050D" w14:textId="77777777" w:rsidR="001268B9" w:rsidRDefault="001268B9">
            <w:pPr>
              <w:pStyle w:val="ConsPlusNormal"/>
              <w:jc w:val="center"/>
            </w:pPr>
            <w:r>
              <w:t>человек</w:t>
            </w:r>
          </w:p>
        </w:tc>
        <w:tc>
          <w:tcPr>
            <w:tcW w:w="3392" w:type="dxa"/>
          </w:tcPr>
          <w:p w14:paraId="7A259FE2"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10738AFA" w14:textId="77777777" w:rsidR="001268B9" w:rsidRDefault="001268B9">
            <w:pPr>
              <w:pStyle w:val="ConsPlusNormal"/>
              <w:jc w:val="center"/>
            </w:pPr>
            <w:r>
              <w:t>1 200</w:t>
            </w:r>
          </w:p>
        </w:tc>
        <w:tc>
          <w:tcPr>
            <w:tcW w:w="974" w:type="dxa"/>
          </w:tcPr>
          <w:p w14:paraId="3BA7659F" w14:textId="77777777" w:rsidR="001268B9" w:rsidRDefault="001268B9">
            <w:pPr>
              <w:pStyle w:val="ConsPlusNormal"/>
              <w:jc w:val="center"/>
            </w:pPr>
            <w:r>
              <w:t>1 300</w:t>
            </w:r>
          </w:p>
        </w:tc>
        <w:tc>
          <w:tcPr>
            <w:tcW w:w="975" w:type="dxa"/>
          </w:tcPr>
          <w:p w14:paraId="1FF26592" w14:textId="77777777" w:rsidR="001268B9" w:rsidRDefault="001268B9">
            <w:pPr>
              <w:pStyle w:val="ConsPlusNormal"/>
              <w:jc w:val="center"/>
            </w:pPr>
            <w:r>
              <w:t>1 400</w:t>
            </w:r>
          </w:p>
        </w:tc>
        <w:tc>
          <w:tcPr>
            <w:tcW w:w="974" w:type="dxa"/>
          </w:tcPr>
          <w:p w14:paraId="312F5F97" w14:textId="77777777" w:rsidR="001268B9" w:rsidRDefault="001268B9">
            <w:pPr>
              <w:pStyle w:val="ConsPlusNormal"/>
              <w:jc w:val="center"/>
            </w:pPr>
            <w:r>
              <w:t>1 400</w:t>
            </w:r>
          </w:p>
        </w:tc>
        <w:tc>
          <w:tcPr>
            <w:tcW w:w="975" w:type="dxa"/>
          </w:tcPr>
          <w:p w14:paraId="0172FDA0" w14:textId="77777777" w:rsidR="001268B9" w:rsidRDefault="001268B9">
            <w:pPr>
              <w:pStyle w:val="ConsPlusNormal"/>
              <w:jc w:val="center"/>
            </w:pPr>
            <w:r>
              <w:t>1 400</w:t>
            </w:r>
          </w:p>
        </w:tc>
      </w:tr>
      <w:tr w:rsidR="001268B9" w14:paraId="1F6CC1F7" w14:textId="77777777">
        <w:tc>
          <w:tcPr>
            <w:tcW w:w="680" w:type="dxa"/>
          </w:tcPr>
          <w:p w14:paraId="31F1BDBE" w14:textId="77777777" w:rsidR="001268B9" w:rsidRDefault="001268B9">
            <w:pPr>
              <w:pStyle w:val="ConsPlusNormal"/>
              <w:jc w:val="center"/>
            </w:pPr>
            <w:r>
              <w:t>3.2.3.</w:t>
            </w:r>
          </w:p>
        </w:tc>
        <w:tc>
          <w:tcPr>
            <w:tcW w:w="4212" w:type="dxa"/>
          </w:tcPr>
          <w:p w14:paraId="2208FB61" w14:textId="77777777" w:rsidR="001268B9" w:rsidRDefault="001268B9">
            <w:pPr>
              <w:pStyle w:val="ConsPlusNormal"/>
            </w:pPr>
            <w:r>
              <w:t>Численность безработных граждан, получивших услуги по психологической поддержке</w:t>
            </w:r>
          </w:p>
        </w:tc>
        <w:tc>
          <w:tcPr>
            <w:tcW w:w="2568" w:type="dxa"/>
          </w:tcPr>
          <w:p w14:paraId="4DA06FCC" w14:textId="77777777" w:rsidR="001268B9" w:rsidRDefault="001268B9">
            <w:pPr>
              <w:pStyle w:val="ConsPlusNormal"/>
              <w:jc w:val="center"/>
            </w:pPr>
            <w:r>
              <w:t>человек</w:t>
            </w:r>
          </w:p>
        </w:tc>
        <w:tc>
          <w:tcPr>
            <w:tcW w:w="3392" w:type="dxa"/>
          </w:tcPr>
          <w:p w14:paraId="1EEDC61B"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2D5C5A3" w14:textId="77777777" w:rsidR="001268B9" w:rsidRDefault="001268B9">
            <w:pPr>
              <w:pStyle w:val="ConsPlusNormal"/>
              <w:jc w:val="center"/>
            </w:pPr>
            <w:r>
              <w:t>350</w:t>
            </w:r>
          </w:p>
        </w:tc>
        <w:tc>
          <w:tcPr>
            <w:tcW w:w="974" w:type="dxa"/>
          </w:tcPr>
          <w:p w14:paraId="7E0BD128" w14:textId="77777777" w:rsidR="001268B9" w:rsidRDefault="001268B9">
            <w:pPr>
              <w:pStyle w:val="ConsPlusNormal"/>
              <w:jc w:val="center"/>
            </w:pPr>
            <w:r>
              <w:t>350</w:t>
            </w:r>
          </w:p>
        </w:tc>
        <w:tc>
          <w:tcPr>
            <w:tcW w:w="975" w:type="dxa"/>
          </w:tcPr>
          <w:p w14:paraId="2663EEA8" w14:textId="77777777" w:rsidR="001268B9" w:rsidRDefault="001268B9">
            <w:pPr>
              <w:pStyle w:val="ConsPlusNormal"/>
              <w:jc w:val="center"/>
            </w:pPr>
            <w:r>
              <w:t>350</w:t>
            </w:r>
          </w:p>
        </w:tc>
        <w:tc>
          <w:tcPr>
            <w:tcW w:w="974" w:type="dxa"/>
          </w:tcPr>
          <w:p w14:paraId="62C77813" w14:textId="77777777" w:rsidR="001268B9" w:rsidRDefault="001268B9">
            <w:pPr>
              <w:pStyle w:val="ConsPlusNormal"/>
              <w:jc w:val="center"/>
            </w:pPr>
            <w:r>
              <w:t>350</w:t>
            </w:r>
          </w:p>
        </w:tc>
        <w:tc>
          <w:tcPr>
            <w:tcW w:w="975" w:type="dxa"/>
          </w:tcPr>
          <w:p w14:paraId="195650F7" w14:textId="77777777" w:rsidR="001268B9" w:rsidRDefault="001268B9">
            <w:pPr>
              <w:pStyle w:val="ConsPlusNormal"/>
              <w:jc w:val="center"/>
            </w:pPr>
            <w:r>
              <w:t>350</w:t>
            </w:r>
          </w:p>
        </w:tc>
      </w:tr>
      <w:tr w:rsidR="001268B9" w14:paraId="53992224" w14:textId="77777777">
        <w:tc>
          <w:tcPr>
            <w:tcW w:w="15724" w:type="dxa"/>
            <w:gridSpan w:val="9"/>
          </w:tcPr>
          <w:p w14:paraId="2A59D6FB" w14:textId="77777777" w:rsidR="001268B9" w:rsidRDefault="001268B9">
            <w:pPr>
              <w:pStyle w:val="ConsPlusNormal"/>
              <w:jc w:val="center"/>
            </w:pPr>
            <w:r>
              <w:lastRenderedPageBreak/>
              <w:t>Основное мероприятие 3.3. "Реализация регионального проекта ("Старшее поколение")"</w:t>
            </w:r>
          </w:p>
        </w:tc>
      </w:tr>
      <w:tr w:rsidR="001268B9" w14:paraId="42D31EE6" w14:textId="77777777">
        <w:tc>
          <w:tcPr>
            <w:tcW w:w="680" w:type="dxa"/>
            <w:vMerge w:val="restart"/>
          </w:tcPr>
          <w:p w14:paraId="34BF9971" w14:textId="77777777" w:rsidR="001268B9" w:rsidRDefault="001268B9">
            <w:pPr>
              <w:pStyle w:val="ConsPlusNormal"/>
              <w:jc w:val="center"/>
            </w:pPr>
            <w:r>
              <w:t>3.3.1.</w:t>
            </w:r>
          </w:p>
        </w:tc>
        <w:tc>
          <w:tcPr>
            <w:tcW w:w="4212" w:type="dxa"/>
          </w:tcPr>
          <w:p w14:paraId="356E6023" w14:textId="77777777" w:rsidR="001268B9" w:rsidRDefault="001268B9">
            <w:pPr>
              <w:pStyle w:val="ConsPlusNormal"/>
            </w:pPr>
            <w:r>
              <w:t>Численность граждан в возрасте 50-ти лет и старше, приступивших к профессиональному обучению и дополнительному профессиональному образованию</w:t>
            </w:r>
          </w:p>
        </w:tc>
        <w:tc>
          <w:tcPr>
            <w:tcW w:w="2568" w:type="dxa"/>
          </w:tcPr>
          <w:p w14:paraId="666B019E" w14:textId="77777777" w:rsidR="001268B9" w:rsidRDefault="001268B9">
            <w:pPr>
              <w:pStyle w:val="ConsPlusNormal"/>
              <w:jc w:val="center"/>
            </w:pPr>
            <w:r>
              <w:t>человек</w:t>
            </w:r>
          </w:p>
        </w:tc>
        <w:tc>
          <w:tcPr>
            <w:tcW w:w="3392" w:type="dxa"/>
          </w:tcPr>
          <w:p w14:paraId="322A019C"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108C9724" w14:textId="77777777" w:rsidR="001268B9" w:rsidRDefault="001268B9">
            <w:pPr>
              <w:pStyle w:val="ConsPlusNormal"/>
              <w:jc w:val="center"/>
            </w:pPr>
            <w:r>
              <w:t>387</w:t>
            </w:r>
          </w:p>
        </w:tc>
        <w:tc>
          <w:tcPr>
            <w:tcW w:w="974" w:type="dxa"/>
          </w:tcPr>
          <w:p w14:paraId="7C8EEEE8" w14:textId="77777777" w:rsidR="001268B9" w:rsidRDefault="001268B9">
            <w:pPr>
              <w:pStyle w:val="ConsPlusNormal"/>
              <w:jc w:val="center"/>
            </w:pPr>
            <w:r>
              <w:t>387</w:t>
            </w:r>
          </w:p>
        </w:tc>
        <w:tc>
          <w:tcPr>
            <w:tcW w:w="975" w:type="dxa"/>
          </w:tcPr>
          <w:p w14:paraId="12702847" w14:textId="77777777" w:rsidR="001268B9" w:rsidRDefault="001268B9">
            <w:pPr>
              <w:pStyle w:val="ConsPlusNormal"/>
              <w:jc w:val="center"/>
            </w:pPr>
            <w:r>
              <w:t>387</w:t>
            </w:r>
          </w:p>
        </w:tc>
        <w:tc>
          <w:tcPr>
            <w:tcW w:w="974" w:type="dxa"/>
          </w:tcPr>
          <w:p w14:paraId="73C5F824" w14:textId="77777777" w:rsidR="001268B9" w:rsidRDefault="001268B9">
            <w:pPr>
              <w:pStyle w:val="ConsPlusNormal"/>
              <w:jc w:val="center"/>
            </w:pPr>
            <w:r>
              <w:t>387</w:t>
            </w:r>
          </w:p>
        </w:tc>
        <w:tc>
          <w:tcPr>
            <w:tcW w:w="975" w:type="dxa"/>
          </w:tcPr>
          <w:p w14:paraId="0CCD80CE" w14:textId="77777777" w:rsidR="001268B9" w:rsidRDefault="001268B9">
            <w:pPr>
              <w:pStyle w:val="ConsPlusNormal"/>
              <w:jc w:val="center"/>
            </w:pPr>
            <w:r>
              <w:t>387</w:t>
            </w:r>
          </w:p>
        </w:tc>
      </w:tr>
      <w:tr w:rsidR="001268B9" w14:paraId="273B231E" w14:textId="77777777">
        <w:tc>
          <w:tcPr>
            <w:tcW w:w="680" w:type="dxa"/>
            <w:vMerge/>
          </w:tcPr>
          <w:p w14:paraId="38554302" w14:textId="77777777" w:rsidR="001268B9" w:rsidRDefault="001268B9"/>
        </w:tc>
        <w:tc>
          <w:tcPr>
            <w:tcW w:w="4212" w:type="dxa"/>
          </w:tcPr>
          <w:p w14:paraId="39F87B52" w14:textId="77777777" w:rsidR="001268B9" w:rsidRDefault="001268B9">
            <w:pPr>
              <w:pStyle w:val="ConsPlusNormal"/>
            </w:pPr>
            <w:r>
              <w:t>Доля сохранивших занятость работников в возрасте 50-ти лет и старше, прошедших профессиональное обучение или получивших дополнительное профессиональное образование, в численности работников в возрасте 50-ти лет и старше, прошедших обучение</w:t>
            </w:r>
          </w:p>
        </w:tc>
        <w:tc>
          <w:tcPr>
            <w:tcW w:w="2568" w:type="dxa"/>
          </w:tcPr>
          <w:p w14:paraId="0C9FB93B" w14:textId="77777777" w:rsidR="001268B9" w:rsidRDefault="001268B9">
            <w:pPr>
              <w:pStyle w:val="ConsPlusNormal"/>
              <w:jc w:val="center"/>
            </w:pPr>
            <w:r>
              <w:t>процент</w:t>
            </w:r>
          </w:p>
        </w:tc>
        <w:tc>
          <w:tcPr>
            <w:tcW w:w="3392" w:type="dxa"/>
          </w:tcPr>
          <w:p w14:paraId="6691C800"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1B2915A" w14:textId="77777777" w:rsidR="001268B9" w:rsidRDefault="001268B9">
            <w:pPr>
              <w:pStyle w:val="ConsPlusNormal"/>
              <w:jc w:val="center"/>
            </w:pPr>
            <w:r>
              <w:t>85,0</w:t>
            </w:r>
          </w:p>
        </w:tc>
        <w:tc>
          <w:tcPr>
            <w:tcW w:w="974" w:type="dxa"/>
          </w:tcPr>
          <w:p w14:paraId="3A7EEC02" w14:textId="77777777" w:rsidR="001268B9" w:rsidRDefault="001268B9">
            <w:pPr>
              <w:pStyle w:val="ConsPlusNormal"/>
              <w:jc w:val="center"/>
            </w:pPr>
            <w:r>
              <w:t>85,0</w:t>
            </w:r>
          </w:p>
        </w:tc>
        <w:tc>
          <w:tcPr>
            <w:tcW w:w="975" w:type="dxa"/>
          </w:tcPr>
          <w:p w14:paraId="3230D90E" w14:textId="77777777" w:rsidR="001268B9" w:rsidRDefault="001268B9">
            <w:pPr>
              <w:pStyle w:val="ConsPlusNormal"/>
              <w:jc w:val="center"/>
            </w:pPr>
            <w:r>
              <w:t>85,0</w:t>
            </w:r>
          </w:p>
        </w:tc>
        <w:tc>
          <w:tcPr>
            <w:tcW w:w="974" w:type="dxa"/>
          </w:tcPr>
          <w:p w14:paraId="1703ADC7" w14:textId="77777777" w:rsidR="001268B9" w:rsidRDefault="001268B9">
            <w:pPr>
              <w:pStyle w:val="ConsPlusNormal"/>
              <w:jc w:val="center"/>
            </w:pPr>
            <w:r>
              <w:t>85,0</w:t>
            </w:r>
          </w:p>
        </w:tc>
        <w:tc>
          <w:tcPr>
            <w:tcW w:w="975" w:type="dxa"/>
          </w:tcPr>
          <w:p w14:paraId="032E6DE9" w14:textId="77777777" w:rsidR="001268B9" w:rsidRDefault="001268B9">
            <w:pPr>
              <w:pStyle w:val="ConsPlusNormal"/>
              <w:jc w:val="center"/>
            </w:pPr>
            <w:r>
              <w:t>85,0</w:t>
            </w:r>
          </w:p>
        </w:tc>
      </w:tr>
      <w:tr w:rsidR="001268B9" w14:paraId="64CD630C" w14:textId="77777777">
        <w:tc>
          <w:tcPr>
            <w:tcW w:w="680" w:type="dxa"/>
            <w:vMerge/>
          </w:tcPr>
          <w:p w14:paraId="22BEF478" w14:textId="77777777" w:rsidR="001268B9" w:rsidRDefault="001268B9"/>
        </w:tc>
        <w:tc>
          <w:tcPr>
            <w:tcW w:w="4212" w:type="dxa"/>
          </w:tcPr>
          <w:p w14:paraId="12B55D6A" w14:textId="77777777" w:rsidR="001268B9" w:rsidRDefault="001268B9">
            <w:pPr>
              <w:pStyle w:val="ConsPlusNormal"/>
            </w:pPr>
            <w:r>
              <w:t>Доля занятых граждан в численности лиц в возрасте 50-ти лет и старше, прошедших профессиональное обучение или получивших дополнительное профессиональное образование (из числа работающих и незанятых граждан)</w:t>
            </w:r>
          </w:p>
        </w:tc>
        <w:tc>
          <w:tcPr>
            <w:tcW w:w="2568" w:type="dxa"/>
          </w:tcPr>
          <w:p w14:paraId="52CD595D" w14:textId="77777777" w:rsidR="001268B9" w:rsidRDefault="001268B9">
            <w:pPr>
              <w:pStyle w:val="ConsPlusNormal"/>
              <w:jc w:val="center"/>
            </w:pPr>
            <w:r>
              <w:t>процент</w:t>
            </w:r>
          </w:p>
        </w:tc>
        <w:tc>
          <w:tcPr>
            <w:tcW w:w="3392" w:type="dxa"/>
          </w:tcPr>
          <w:p w14:paraId="2AEA24EB"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39726EE" w14:textId="77777777" w:rsidR="001268B9" w:rsidRDefault="001268B9">
            <w:pPr>
              <w:pStyle w:val="ConsPlusNormal"/>
              <w:jc w:val="center"/>
            </w:pPr>
            <w:r>
              <w:t>85,0</w:t>
            </w:r>
          </w:p>
        </w:tc>
        <w:tc>
          <w:tcPr>
            <w:tcW w:w="974" w:type="dxa"/>
          </w:tcPr>
          <w:p w14:paraId="08BD7751" w14:textId="77777777" w:rsidR="001268B9" w:rsidRDefault="001268B9">
            <w:pPr>
              <w:pStyle w:val="ConsPlusNormal"/>
              <w:jc w:val="center"/>
            </w:pPr>
            <w:r>
              <w:t>85,0</w:t>
            </w:r>
          </w:p>
        </w:tc>
        <w:tc>
          <w:tcPr>
            <w:tcW w:w="975" w:type="dxa"/>
          </w:tcPr>
          <w:p w14:paraId="679725D5" w14:textId="77777777" w:rsidR="001268B9" w:rsidRDefault="001268B9">
            <w:pPr>
              <w:pStyle w:val="ConsPlusNormal"/>
              <w:jc w:val="center"/>
            </w:pPr>
            <w:r>
              <w:t>85,0</w:t>
            </w:r>
          </w:p>
        </w:tc>
        <w:tc>
          <w:tcPr>
            <w:tcW w:w="974" w:type="dxa"/>
          </w:tcPr>
          <w:p w14:paraId="2C933A31" w14:textId="77777777" w:rsidR="001268B9" w:rsidRDefault="001268B9">
            <w:pPr>
              <w:pStyle w:val="ConsPlusNormal"/>
              <w:jc w:val="center"/>
            </w:pPr>
            <w:r>
              <w:t>85,0</w:t>
            </w:r>
          </w:p>
        </w:tc>
        <w:tc>
          <w:tcPr>
            <w:tcW w:w="975" w:type="dxa"/>
          </w:tcPr>
          <w:p w14:paraId="272C2D2A" w14:textId="77777777" w:rsidR="001268B9" w:rsidRDefault="001268B9">
            <w:pPr>
              <w:pStyle w:val="ConsPlusNormal"/>
              <w:jc w:val="center"/>
            </w:pPr>
            <w:r>
              <w:t>85,0</w:t>
            </w:r>
          </w:p>
        </w:tc>
      </w:tr>
      <w:tr w:rsidR="001268B9" w14:paraId="41A0B0F9" w14:textId="77777777">
        <w:tc>
          <w:tcPr>
            <w:tcW w:w="15724" w:type="dxa"/>
            <w:gridSpan w:val="9"/>
          </w:tcPr>
          <w:p w14:paraId="365DA571" w14:textId="77777777" w:rsidR="001268B9" w:rsidRDefault="001268B9">
            <w:pPr>
              <w:pStyle w:val="ConsPlusNormal"/>
              <w:jc w:val="center"/>
            </w:pPr>
            <w:r>
              <w:t>Основное мероприятие 3.4 "Реализация регионального проекта "Содействие занятости женщин - создание условий дошкольного образования для детей в возрасте до трех лет"</w:t>
            </w:r>
          </w:p>
        </w:tc>
      </w:tr>
      <w:tr w:rsidR="001268B9" w14:paraId="7A84959E" w14:textId="77777777">
        <w:tc>
          <w:tcPr>
            <w:tcW w:w="680" w:type="dxa"/>
          </w:tcPr>
          <w:p w14:paraId="4CB220E4" w14:textId="77777777" w:rsidR="001268B9" w:rsidRDefault="001268B9">
            <w:pPr>
              <w:pStyle w:val="ConsPlusNormal"/>
              <w:jc w:val="center"/>
            </w:pPr>
            <w:r>
              <w:t>3.4.1</w:t>
            </w:r>
          </w:p>
        </w:tc>
        <w:tc>
          <w:tcPr>
            <w:tcW w:w="4212" w:type="dxa"/>
          </w:tcPr>
          <w:p w14:paraId="68A49BE6" w14:textId="77777777" w:rsidR="001268B9" w:rsidRDefault="001268B9">
            <w:pPr>
              <w:pStyle w:val="ConsPlusNormal"/>
            </w:pPr>
            <w:r>
              <w:t>Численность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прошедших профессиональное обучение и дополнительное профессиональное образование</w:t>
            </w:r>
          </w:p>
        </w:tc>
        <w:tc>
          <w:tcPr>
            <w:tcW w:w="2568" w:type="dxa"/>
          </w:tcPr>
          <w:p w14:paraId="0DFDB4ED" w14:textId="77777777" w:rsidR="001268B9" w:rsidRDefault="001268B9">
            <w:pPr>
              <w:pStyle w:val="ConsPlusNormal"/>
              <w:jc w:val="center"/>
            </w:pPr>
            <w:r>
              <w:t>человек</w:t>
            </w:r>
          </w:p>
        </w:tc>
        <w:tc>
          <w:tcPr>
            <w:tcW w:w="3392" w:type="dxa"/>
          </w:tcPr>
          <w:p w14:paraId="5912B0ED"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3D1A6338" w14:textId="77777777" w:rsidR="001268B9" w:rsidRDefault="001268B9">
            <w:pPr>
              <w:pStyle w:val="ConsPlusNormal"/>
              <w:jc w:val="center"/>
            </w:pPr>
            <w:r>
              <w:t>394</w:t>
            </w:r>
          </w:p>
        </w:tc>
        <w:tc>
          <w:tcPr>
            <w:tcW w:w="974" w:type="dxa"/>
          </w:tcPr>
          <w:p w14:paraId="385D1D22" w14:textId="77777777" w:rsidR="001268B9" w:rsidRDefault="001268B9">
            <w:pPr>
              <w:pStyle w:val="ConsPlusNormal"/>
              <w:jc w:val="center"/>
            </w:pPr>
            <w:r>
              <w:t>394</w:t>
            </w:r>
          </w:p>
        </w:tc>
        <w:tc>
          <w:tcPr>
            <w:tcW w:w="975" w:type="dxa"/>
          </w:tcPr>
          <w:p w14:paraId="67336742" w14:textId="77777777" w:rsidR="001268B9" w:rsidRDefault="001268B9">
            <w:pPr>
              <w:pStyle w:val="ConsPlusNormal"/>
              <w:jc w:val="center"/>
            </w:pPr>
            <w:r>
              <w:t>491</w:t>
            </w:r>
          </w:p>
        </w:tc>
        <w:tc>
          <w:tcPr>
            <w:tcW w:w="974" w:type="dxa"/>
          </w:tcPr>
          <w:p w14:paraId="3A0D3AE0" w14:textId="77777777" w:rsidR="001268B9" w:rsidRDefault="001268B9">
            <w:pPr>
              <w:pStyle w:val="ConsPlusNormal"/>
              <w:jc w:val="center"/>
            </w:pPr>
            <w:r>
              <w:t>491</w:t>
            </w:r>
          </w:p>
        </w:tc>
        <w:tc>
          <w:tcPr>
            <w:tcW w:w="975" w:type="dxa"/>
          </w:tcPr>
          <w:p w14:paraId="28986C6F" w14:textId="77777777" w:rsidR="001268B9" w:rsidRDefault="001268B9">
            <w:pPr>
              <w:pStyle w:val="ConsPlusNormal"/>
              <w:jc w:val="center"/>
            </w:pPr>
            <w:r>
              <w:t>491</w:t>
            </w:r>
          </w:p>
        </w:tc>
      </w:tr>
      <w:tr w:rsidR="001268B9" w14:paraId="28897855" w14:textId="77777777">
        <w:tc>
          <w:tcPr>
            <w:tcW w:w="15724" w:type="dxa"/>
            <w:gridSpan w:val="9"/>
          </w:tcPr>
          <w:p w14:paraId="4B6CD08C" w14:textId="77777777" w:rsidR="001268B9" w:rsidRDefault="001268B9">
            <w:pPr>
              <w:pStyle w:val="ConsPlusNormal"/>
              <w:jc w:val="center"/>
            </w:pPr>
            <w:r>
              <w:lastRenderedPageBreak/>
              <w:t>Основное мероприятие 3.5 "Реализация мероприятий регионального проекта "Поддержка занятости и повышение эффективности рынка труда для обеспечения роста производительности труда"</w:t>
            </w:r>
          </w:p>
        </w:tc>
      </w:tr>
      <w:tr w:rsidR="001268B9" w14:paraId="3E0487F6" w14:textId="77777777">
        <w:tc>
          <w:tcPr>
            <w:tcW w:w="680" w:type="dxa"/>
          </w:tcPr>
          <w:p w14:paraId="3CDA16D1" w14:textId="77777777" w:rsidR="001268B9" w:rsidRDefault="001268B9">
            <w:pPr>
              <w:pStyle w:val="ConsPlusNormal"/>
              <w:jc w:val="center"/>
            </w:pPr>
            <w:r>
              <w:t>3.5</w:t>
            </w:r>
          </w:p>
        </w:tc>
        <w:tc>
          <w:tcPr>
            <w:tcW w:w="4212" w:type="dxa"/>
          </w:tcPr>
          <w:p w14:paraId="15AA23C6" w14:textId="77777777" w:rsidR="001268B9" w:rsidRDefault="001268B9">
            <w:pPr>
              <w:pStyle w:val="ConsPlusNormal"/>
            </w:pPr>
            <w:r>
              <w:t>Численность работников, прошедших опережающее профессиональное обучение и дополнительное профессиональное образование в целях повышения производительности труда или находящихся под риском высвобождения (также планируемых к высвобождению или высвобожденных)</w:t>
            </w:r>
          </w:p>
        </w:tc>
        <w:tc>
          <w:tcPr>
            <w:tcW w:w="2568" w:type="dxa"/>
          </w:tcPr>
          <w:p w14:paraId="3B2B2039" w14:textId="77777777" w:rsidR="001268B9" w:rsidRDefault="001268B9">
            <w:pPr>
              <w:pStyle w:val="ConsPlusNormal"/>
              <w:jc w:val="center"/>
            </w:pPr>
            <w:r>
              <w:t>человек</w:t>
            </w:r>
          </w:p>
        </w:tc>
        <w:tc>
          <w:tcPr>
            <w:tcW w:w="3392" w:type="dxa"/>
          </w:tcPr>
          <w:p w14:paraId="007FF484"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7D41C35" w14:textId="77777777" w:rsidR="001268B9" w:rsidRDefault="001268B9">
            <w:pPr>
              <w:pStyle w:val="ConsPlusNormal"/>
              <w:jc w:val="center"/>
            </w:pPr>
            <w:r>
              <w:t>0</w:t>
            </w:r>
          </w:p>
        </w:tc>
        <w:tc>
          <w:tcPr>
            <w:tcW w:w="974" w:type="dxa"/>
          </w:tcPr>
          <w:p w14:paraId="2F4AF632" w14:textId="77777777" w:rsidR="001268B9" w:rsidRDefault="001268B9">
            <w:pPr>
              <w:pStyle w:val="ConsPlusNormal"/>
              <w:jc w:val="center"/>
            </w:pPr>
            <w:r>
              <w:t>0</w:t>
            </w:r>
          </w:p>
        </w:tc>
        <w:tc>
          <w:tcPr>
            <w:tcW w:w="975" w:type="dxa"/>
          </w:tcPr>
          <w:p w14:paraId="69D3B268" w14:textId="77777777" w:rsidR="001268B9" w:rsidRDefault="001268B9">
            <w:pPr>
              <w:pStyle w:val="ConsPlusNormal"/>
              <w:jc w:val="center"/>
            </w:pPr>
            <w:r>
              <w:t>0</w:t>
            </w:r>
          </w:p>
        </w:tc>
        <w:tc>
          <w:tcPr>
            <w:tcW w:w="974" w:type="dxa"/>
          </w:tcPr>
          <w:p w14:paraId="79701C3D" w14:textId="77777777" w:rsidR="001268B9" w:rsidRDefault="001268B9">
            <w:pPr>
              <w:pStyle w:val="ConsPlusNormal"/>
              <w:jc w:val="center"/>
            </w:pPr>
            <w:r>
              <w:t>0</w:t>
            </w:r>
          </w:p>
        </w:tc>
        <w:tc>
          <w:tcPr>
            <w:tcW w:w="975" w:type="dxa"/>
          </w:tcPr>
          <w:p w14:paraId="5CF855E8" w14:textId="77777777" w:rsidR="001268B9" w:rsidRDefault="001268B9">
            <w:pPr>
              <w:pStyle w:val="ConsPlusNormal"/>
              <w:jc w:val="center"/>
            </w:pPr>
            <w:r>
              <w:t>0</w:t>
            </w:r>
          </w:p>
        </w:tc>
      </w:tr>
      <w:tr w:rsidR="001268B9" w14:paraId="463BC226" w14:textId="77777777">
        <w:tc>
          <w:tcPr>
            <w:tcW w:w="680" w:type="dxa"/>
            <w:tcBorders>
              <w:bottom w:val="nil"/>
            </w:tcBorders>
          </w:tcPr>
          <w:p w14:paraId="4EE0CAAC" w14:textId="77777777" w:rsidR="001268B9" w:rsidRDefault="001268B9">
            <w:pPr>
              <w:pStyle w:val="ConsPlusNormal"/>
              <w:jc w:val="center"/>
            </w:pPr>
            <w:r>
              <w:t>3.5.1</w:t>
            </w:r>
          </w:p>
        </w:tc>
        <w:tc>
          <w:tcPr>
            <w:tcW w:w="4212" w:type="dxa"/>
          </w:tcPr>
          <w:p w14:paraId="20CC0E50" w14:textId="77777777" w:rsidR="001268B9" w:rsidRDefault="001268B9">
            <w:pPr>
              <w:pStyle w:val="ConsPlusNormal"/>
            </w:pPr>
            <w:r>
              <w:t>Доля соискателей - получателей услуг по подбору вакансий центров занятости населения, в которых реализованы пилотные проекты, удовлетворенных полученными услугами</w:t>
            </w:r>
          </w:p>
        </w:tc>
        <w:tc>
          <w:tcPr>
            <w:tcW w:w="2568" w:type="dxa"/>
          </w:tcPr>
          <w:p w14:paraId="4F4DE722" w14:textId="77777777" w:rsidR="001268B9" w:rsidRDefault="001268B9">
            <w:pPr>
              <w:pStyle w:val="ConsPlusNormal"/>
              <w:jc w:val="center"/>
            </w:pPr>
            <w:r>
              <w:t>процент</w:t>
            </w:r>
          </w:p>
        </w:tc>
        <w:tc>
          <w:tcPr>
            <w:tcW w:w="3392" w:type="dxa"/>
          </w:tcPr>
          <w:p w14:paraId="7AA8D58B"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3A153FAA" w14:textId="77777777" w:rsidR="001268B9" w:rsidRDefault="001268B9">
            <w:pPr>
              <w:pStyle w:val="ConsPlusNormal"/>
              <w:jc w:val="center"/>
            </w:pPr>
            <w:r>
              <w:t>65,0</w:t>
            </w:r>
          </w:p>
        </w:tc>
        <w:tc>
          <w:tcPr>
            <w:tcW w:w="974" w:type="dxa"/>
          </w:tcPr>
          <w:p w14:paraId="5C38347F" w14:textId="77777777" w:rsidR="001268B9" w:rsidRDefault="001268B9">
            <w:pPr>
              <w:pStyle w:val="ConsPlusNormal"/>
              <w:jc w:val="center"/>
            </w:pPr>
            <w:r>
              <w:t>75,0</w:t>
            </w:r>
          </w:p>
        </w:tc>
        <w:tc>
          <w:tcPr>
            <w:tcW w:w="975" w:type="dxa"/>
          </w:tcPr>
          <w:p w14:paraId="7342E0DF" w14:textId="77777777" w:rsidR="001268B9" w:rsidRDefault="001268B9">
            <w:pPr>
              <w:pStyle w:val="ConsPlusNormal"/>
              <w:jc w:val="center"/>
            </w:pPr>
            <w:r>
              <w:t>80,0</w:t>
            </w:r>
          </w:p>
        </w:tc>
        <w:tc>
          <w:tcPr>
            <w:tcW w:w="974" w:type="dxa"/>
          </w:tcPr>
          <w:p w14:paraId="67B9CB10" w14:textId="77777777" w:rsidR="001268B9" w:rsidRDefault="001268B9">
            <w:pPr>
              <w:pStyle w:val="ConsPlusNormal"/>
              <w:jc w:val="center"/>
            </w:pPr>
            <w:r>
              <w:t>85,0</w:t>
            </w:r>
          </w:p>
        </w:tc>
        <w:tc>
          <w:tcPr>
            <w:tcW w:w="975" w:type="dxa"/>
          </w:tcPr>
          <w:p w14:paraId="5DB00EFC" w14:textId="77777777" w:rsidR="001268B9" w:rsidRDefault="001268B9">
            <w:pPr>
              <w:pStyle w:val="ConsPlusNormal"/>
              <w:jc w:val="center"/>
            </w:pPr>
            <w:r>
              <w:t>90,0</w:t>
            </w:r>
          </w:p>
        </w:tc>
      </w:tr>
      <w:tr w:rsidR="001268B9" w14:paraId="657286DD" w14:textId="77777777">
        <w:tc>
          <w:tcPr>
            <w:tcW w:w="680" w:type="dxa"/>
            <w:tcBorders>
              <w:top w:val="nil"/>
            </w:tcBorders>
          </w:tcPr>
          <w:p w14:paraId="7D93F528" w14:textId="77777777" w:rsidR="001268B9" w:rsidRDefault="001268B9">
            <w:pPr>
              <w:pStyle w:val="ConsPlusNormal"/>
            </w:pPr>
          </w:p>
        </w:tc>
        <w:tc>
          <w:tcPr>
            <w:tcW w:w="4212" w:type="dxa"/>
          </w:tcPr>
          <w:p w14:paraId="3030F911" w14:textId="77777777" w:rsidR="001268B9" w:rsidRDefault="001268B9">
            <w:pPr>
              <w:pStyle w:val="ConsPlusNormal"/>
            </w:pPr>
            <w:r>
              <w:t>Доля работодателей - получателей услуг по подбору работников центров занятости населения, в которых реализованы пилотные проекты, удовлетворенных полученными услугами</w:t>
            </w:r>
          </w:p>
        </w:tc>
        <w:tc>
          <w:tcPr>
            <w:tcW w:w="2568" w:type="dxa"/>
          </w:tcPr>
          <w:p w14:paraId="61CFCCA0" w14:textId="77777777" w:rsidR="001268B9" w:rsidRDefault="001268B9">
            <w:pPr>
              <w:pStyle w:val="ConsPlusNormal"/>
              <w:jc w:val="center"/>
            </w:pPr>
            <w:r>
              <w:t>процент</w:t>
            </w:r>
          </w:p>
        </w:tc>
        <w:tc>
          <w:tcPr>
            <w:tcW w:w="3392" w:type="dxa"/>
          </w:tcPr>
          <w:p w14:paraId="7BEA12F4"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DE60C01" w14:textId="77777777" w:rsidR="001268B9" w:rsidRDefault="001268B9">
            <w:pPr>
              <w:pStyle w:val="ConsPlusNormal"/>
              <w:jc w:val="center"/>
            </w:pPr>
            <w:r>
              <w:t>65,0</w:t>
            </w:r>
          </w:p>
        </w:tc>
        <w:tc>
          <w:tcPr>
            <w:tcW w:w="974" w:type="dxa"/>
          </w:tcPr>
          <w:p w14:paraId="5D677BD2" w14:textId="77777777" w:rsidR="001268B9" w:rsidRDefault="001268B9">
            <w:pPr>
              <w:pStyle w:val="ConsPlusNormal"/>
              <w:jc w:val="center"/>
            </w:pPr>
            <w:r>
              <w:t>75,0</w:t>
            </w:r>
          </w:p>
        </w:tc>
        <w:tc>
          <w:tcPr>
            <w:tcW w:w="975" w:type="dxa"/>
          </w:tcPr>
          <w:p w14:paraId="660611FC" w14:textId="77777777" w:rsidR="001268B9" w:rsidRDefault="001268B9">
            <w:pPr>
              <w:pStyle w:val="ConsPlusNormal"/>
              <w:jc w:val="center"/>
            </w:pPr>
            <w:r>
              <w:t>80,0</w:t>
            </w:r>
          </w:p>
        </w:tc>
        <w:tc>
          <w:tcPr>
            <w:tcW w:w="974" w:type="dxa"/>
          </w:tcPr>
          <w:p w14:paraId="11ECE391" w14:textId="77777777" w:rsidR="001268B9" w:rsidRDefault="001268B9">
            <w:pPr>
              <w:pStyle w:val="ConsPlusNormal"/>
              <w:jc w:val="center"/>
            </w:pPr>
            <w:r>
              <w:t>85,0</w:t>
            </w:r>
          </w:p>
        </w:tc>
        <w:tc>
          <w:tcPr>
            <w:tcW w:w="975" w:type="dxa"/>
          </w:tcPr>
          <w:p w14:paraId="47E2DE2F" w14:textId="77777777" w:rsidR="001268B9" w:rsidRDefault="001268B9">
            <w:pPr>
              <w:pStyle w:val="ConsPlusNormal"/>
              <w:jc w:val="center"/>
            </w:pPr>
            <w:r>
              <w:t>90,0</w:t>
            </w:r>
          </w:p>
        </w:tc>
      </w:tr>
      <w:tr w:rsidR="001268B9" w14:paraId="6646D33A" w14:textId="77777777">
        <w:tc>
          <w:tcPr>
            <w:tcW w:w="680" w:type="dxa"/>
          </w:tcPr>
          <w:p w14:paraId="75ACCBA9" w14:textId="77777777" w:rsidR="001268B9" w:rsidRDefault="001268B9">
            <w:pPr>
              <w:pStyle w:val="ConsPlusNormal"/>
              <w:jc w:val="center"/>
            </w:pPr>
            <w:r>
              <w:t>3.5.2</w:t>
            </w:r>
          </w:p>
        </w:tc>
        <w:tc>
          <w:tcPr>
            <w:tcW w:w="4212" w:type="dxa"/>
          </w:tcPr>
          <w:p w14:paraId="010E0A82" w14:textId="77777777" w:rsidR="001268B9" w:rsidRDefault="001268B9">
            <w:pPr>
              <w:pStyle w:val="ConsPlusNormal"/>
            </w:pPr>
            <w:r>
              <w:t>Аудит системы занятости населения Республики Саха (Якутия) проведен</w:t>
            </w:r>
          </w:p>
        </w:tc>
        <w:tc>
          <w:tcPr>
            <w:tcW w:w="2568" w:type="dxa"/>
          </w:tcPr>
          <w:p w14:paraId="12B5D74D" w14:textId="77777777" w:rsidR="001268B9" w:rsidRDefault="001268B9">
            <w:pPr>
              <w:pStyle w:val="ConsPlusNormal"/>
              <w:jc w:val="center"/>
            </w:pPr>
            <w:r>
              <w:t>да - 1, нет - 0</w:t>
            </w:r>
          </w:p>
        </w:tc>
        <w:tc>
          <w:tcPr>
            <w:tcW w:w="3392" w:type="dxa"/>
          </w:tcPr>
          <w:p w14:paraId="65114FAE"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642AC014" w14:textId="77777777" w:rsidR="001268B9" w:rsidRDefault="001268B9">
            <w:pPr>
              <w:pStyle w:val="ConsPlusNormal"/>
              <w:jc w:val="center"/>
            </w:pPr>
            <w:r>
              <w:t>0</w:t>
            </w:r>
          </w:p>
        </w:tc>
        <w:tc>
          <w:tcPr>
            <w:tcW w:w="974" w:type="dxa"/>
          </w:tcPr>
          <w:p w14:paraId="5717BD25" w14:textId="77777777" w:rsidR="001268B9" w:rsidRDefault="001268B9">
            <w:pPr>
              <w:pStyle w:val="ConsPlusNormal"/>
              <w:jc w:val="center"/>
            </w:pPr>
            <w:r>
              <w:t>0</w:t>
            </w:r>
          </w:p>
        </w:tc>
        <w:tc>
          <w:tcPr>
            <w:tcW w:w="975" w:type="dxa"/>
          </w:tcPr>
          <w:p w14:paraId="44C01446" w14:textId="77777777" w:rsidR="001268B9" w:rsidRDefault="001268B9">
            <w:pPr>
              <w:pStyle w:val="ConsPlusNormal"/>
              <w:jc w:val="center"/>
            </w:pPr>
            <w:r>
              <w:t>0</w:t>
            </w:r>
          </w:p>
        </w:tc>
        <w:tc>
          <w:tcPr>
            <w:tcW w:w="974" w:type="dxa"/>
          </w:tcPr>
          <w:p w14:paraId="17D6A77C" w14:textId="77777777" w:rsidR="001268B9" w:rsidRDefault="001268B9">
            <w:pPr>
              <w:pStyle w:val="ConsPlusNormal"/>
              <w:jc w:val="center"/>
            </w:pPr>
            <w:r>
              <w:t>0</w:t>
            </w:r>
          </w:p>
        </w:tc>
        <w:tc>
          <w:tcPr>
            <w:tcW w:w="975" w:type="dxa"/>
          </w:tcPr>
          <w:p w14:paraId="20E402A9" w14:textId="77777777" w:rsidR="001268B9" w:rsidRDefault="001268B9">
            <w:pPr>
              <w:pStyle w:val="ConsPlusNormal"/>
              <w:jc w:val="center"/>
            </w:pPr>
            <w:r>
              <w:t>0</w:t>
            </w:r>
          </w:p>
        </w:tc>
      </w:tr>
      <w:tr w:rsidR="001268B9" w14:paraId="28B93E3E" w14:textId="77777777">
        <w:tc>
          <w:tcPr>
            <w:tcW w:w="680" w:type="dxa"/>
          </w:tcPr>
          <w:p w14:paraId="46223D00" w14:textId="77777777" w:rsidR="001268B9" w:rsidRDefault="001268B9">
            <w:pPr>
              <w:pStyle w:val="ConsPlusNormal"/>
              <w:jc w:val="center"/>
            </w:pPr>
            <w:r>
              <w:t>3.5.3</w:t>
            </w:r>
          </w:p>
        </w:tc>
        <w:tc>
          <w:tcPr>
            <w:tcW w:w="4212" w:type="dxa"/>
          </w:tcPr>
          <w:p w14:paraId="2A8AF62E" w14:textId="77777777" w:rsidR="001268B9" w:rsidRDefault="001268B9">
            <w:pPr>
              <w:pStyle w:val="ConsPlusNormal"/>
            </w:pPr>
            <w:r>
              <w:t>Количество органов службы занятости населения в субъекте Российской Федерации, в которых проводятся или проведены пилотные проекты по модернизации системы занятости, единиц (не менее)</w:t>
            </w:r>
          </w:p>
        </w:tc>
        <w:tc>
          <w:tcPr>
            <w:tcW w:w="2568" w:type="dxa"/>
          </w:tcPr>
          <w:p w14:paraId="3012F9A2" w14:textId="77777777" w:rsidR="001268B9" w:rsidRDefault="001268B9">
            <w:pPr>
              <w:pStyle w:val="ConsPlusNormal"/>
              <w:jc w:val="center"/>
            </w:pPr>
            <w:r>
              <w:t>единиц</w:t>
            </w:r>
          </w:p>
        </w:tc>
        <w:tc>
          <w:tcPr>
            <w:tcW w:w="3392" w:type="dxa"/>
          </w:tcPr>
          <w:p w14:paraId="62FF9B29"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2F04F89" w14:textId="77777777" w:rsidR="001268B9" w:rsidRDefault="001268B9">
            <w:pPr>
              <w:pStyle w:val="ConsPlusNormal"/>
              <w:jc w:val="center"/>
            </w:pPr>
            <w:r>
              <w:t>0</w:t>
            </w:r>
          </w:p>
        </w:tc>
        <w:tc>
          <w:tcPr>
            <w:tcW w:w="974" w:type="dxa"/>
          </w:tcPr>
          <w:p w14:paraId="5827F3DD" w14:textId="77777777" w:rsidR="001268B9" w:rsidRDefault="001268B9">
            <w:pPr>
              <w:pStyle w:val="ConsPlusNormal"/>
              <w:jc w:val="center"/>
            </w:pPr>
            <w:r>
              <w:t>1</w:t>
            </w:r>
          </w:p>
        </w:tc>
        <w:tc>
          <w:tcPr>
            <w:tcW w:w="975" w:type="dxa"/>
          </w:tcPr>
          <w:p w14:paraId="0FC34EDD" w14:textId="77777777" w:rsidR="001268B9" w:rsidRDefault="001268B9">
            <w:pPr>
              <w:pStyle w:val="ConsPlusNormal"/>
              <w:jc w:val="center"/>
            </w:pPr>
            <w:r>
              <w:t>1</w:t>
            </w:r>
          </w:p>
        </w:tc>
        <w:tc>
          <w:tcPr>
            <w:tcW w:w="974" w:type="dxa"/>
          </w:tcPr>
          <w:p w14:paraId="52B53C24" w14:textId="77777777" w:rsidR="001268B9" w:rsidRDefault="001268B9">
            <w:pPr>
              <w:pStyle w:val="ConsPlusNormal"/>
              <w:jc w:val="center"/>
            </w:pPr>
            <w:r>
              <w:t>0</w:t>
            </w:r>
          </w:p>
        </w:tc>
        <w:tc>
          <w:tcPr>
            <w:tcW w:w="975" w:type="dxa"/>
          </w:tcPr>
          <w:p w14:paraId="0DD11257" w14:textId="77777777" w:rsidR="001268B9" w:rsidRDefault="001268B9">
            <w:pPr>
              <w:pStyle w:val="ConsPlusNormal"/>
              <w:jc w:val="center"/>
            </w:pPr>
            <w:r>
              <w:t>0</w:t>
            </w:r>
          </w:p>
        </w:tc>
      </w:tr>
      <w:tr w:rsidR="001268B9" w14:paraId="35FE0E44" w14:textId="77777777">
        <w:tc>
          <w:tcPr>
            <w:tcW w:w="15724" w:type="dxa"/>
            <w:gridSpan w:val="9"/>
          </w:tcPr>
          <w:p w14:paraId="6595918F" w14:textId="77777777" w:rsidR="001268B9" w:rsidRDefault="001268B9">
            <w:pPr>
              <w:pStyle w:val="ConsPlusNormal"/>
              <w:jc w:val="center"/>
              <w:outlineLvl w:val="2"/>
            </w:pPr>
            <w:r>
              <w:lastRenderedPageBreak/>
              <w:t>Подпрограмма 4. "Развитие национальной системы профессиональных квалификаций"</w:t>
            </w:r>
          </w:p>
        </w:tc>
      </w:tr>
      <w:tr w:rsidR="001268B9" w14:paraId="79C7B1FD" w14:textId="77777777">
        <w:tc>
          <w:tcPr>
            <w:tcW w:w="680" w:type="dxa"/>
          </w:tcPr>
          <w:p w14:paraId="6E760F15" w14:textId="77777777" w:rsidR="001268B9" w:rsidRDefault="001268B9">
            <w:pPr>
              <w:pStyle w:val="ConsPlusNormal"/>
            </w:pPr>
          </w:p>
        </w:tc>
        <w:tc>
          <w:tcPr>
            <w:tcW w:w="4212" w:type="dxa"/>
          </w:tcPr>
          <w:p w14:paraId="422D844D" w14:textId="77777777" w:rsidR="001268B9" w:rsidRDefault="001268B9">
            <w:pPr>
              <w:pStyle w:val="ConsPlusNormal"/>
            </w:pPr>
            <w:r>
              <w:t>Число профессиональных стандартов, по которым проводится независимая оценка квалификаций (нарастающим итогом)</w:t>
            </w:r>
          </w:p>
        </w:tc>
        <w:tc>
          <w:tcPr>
            <w:tcW w:w="2568" w:type="dxa"/>
          </w:tcPr>
          <w:p w14:paraId="6739588F" w14:textId="77777777" w:rsidR="001268B9" w:rsidRDefault="001268B9">
            <w:pPr>
              <w:pStyle w:val="ConsPlusNormal"/>
              <w:jc w:val="center"/>
            </w:pPr>
            <w:r>
              <w:t>единиц</w:t>
            </w:r>
          </w:p>
        </w:tc>
        <w:tc>
          <w:tcPr>
            <w:tcW w:w="3392" w:type="dxa"/>
          </w:tcPr>
          <w:p w14:paraId="1E0756F2" w14:textId="77777777" w:rsidR="001268B9" w:rsidRDefault="001268B9">
            <w:pPr>
              <w:pStyle w:val="ConsPlusNormal"/>
              <w:jc w:val="center"/>
            </w:pPr>
            <w:r>
              <w:t>Государственный комитет Республики Саха (Якутия) по занятости населения</w:t>
            </w:r>
          </w:p>
          <w:p w14:paraId="1A9F3218" w14:textId="77777777" w:rsidR="001268B9" w:rsidRDefault="001268B9">
            <w:pPr>
              <w:pStyle w:val="ConsPlusNormal"/>
            </w:pPr>
          </w:p>
          <w:p w14:paraId="685194B0" w14:textId="77777777" w:rsidR="001268B9" w:rsidRDefault="001268B9">
            <w:pPr>
              <w:pStyle w:val="ConsPlusNormal"/>
              <w:jc w:val="center"/>
            </w:pPr>
            <w:r>
              <w:t>Все отраслевые исполнительные органы государственной власти Республики Саха (Якутия)</w:t>
            </w:r>
          </w:p>
        </w:tc>
        <w:tc>
          <w:tcPr>
            <w:tcW w:w="974" w:type="dxa"/>
          </w:tcPr>
          <w:p w14:paraId="1CC21934" w14:textId="77777777" w:rsidR="001268B9" w:rsidRDefault="001268B9">
            <w:pPr>
              <w:pStyle w:val="ConsPlusNormal"/>
              <w:jc w:val="center"/>
            </w:pPr>
            <w:r>
              <w:t>8</w:t>
            </w:r>
          </w:p>
        </w:tc>
        <w:tc>
          <w:tcPr>
            <w:tcW w:w="974" w:type="dxa"/>
          </w:tcPr>
          <w:p w14:paraId="5D4D9DA1" w14:textId="77777777" w:rsidR="001268B9" w:rsidRDefault="001268B9">
            <w:pPr>
              <w:pStyle w:val="ConsPlusNormal"/>
              <w:jc w:val="center"/>
            </w:pPr>
            <w:r>
              <w:t>10</w:t>
            </w:r>
          </w:p>
        </w:tc>
        <w:tc>
          <w:tcPr>
            <w:tcW w:w="975" w:type="dxa"/>
          </w:tcPr>
          <w:p w14:paraId="05A51D1B" w14:textId="77777777" w:rsidR="001268B9" w:rsidRDefault="001268B9">
            <w:pPr>
              <w:pStyle w:val="ConsPlusNormal"/>
              <w:jc w:val="center"/>
            </w:pPr>
            <w:r>
              <w:t>12</w:t>
            </w:r>
          </w:p>
        </w:tc>
        <w:tc>
          <w:tcPr>
            <w:tcW w:w="974" w:type="dxa"/>
          </w:tcPr>
          <w:p w14:paraId="2A5A52B3" w14:textId="77777777" w:rsidR="001268B9" w:rsidRDefault="001268B9">
            <w:pPr>
              <w:pStyle w:val="ConsPlusNormal"/>
              <w:jc w:val="center"/>
            </w:pPr>
            <w:r>
              <w:t>14</w:t>
            </w:r>
          </w:p>
        </w:tc>
        <w:tc>
          <w:tcPr>
            <w:tcW w:w="975" w:type="dxa"/>
          </w:tcPr>
          <w:p w14:paraId="66237837" w14:textId="77777777" w:rsidR="001268B9" w:rsidRDefault="001268B9">
            <w:pPr>
              <w:pStyle w:val="ConsPlusNormal"/>
              <w:jc w:val="center"/>
            </w:pPr>
            <w:r>
              <w:t>16</w:t>
            </w:r>
          </w:p>
        </w:tc>
      </w:tr>
      <w:tr w:rsidR="001268B9" w14:paraId="2613A1AA" w14:textId="77777777">
        <w:tc>
          <w:tcPr>
            <w:tcW w:w="15724" w:type="dxa"/>
            <w:gridSpan w:val="9"/>
          </w:tcPr>
          <w:p w14:paraId="7D043935" w14:textId="77777777" w:rsidR="001268B9" w:rsidRDefault="001268B9">
            <w:pPr>
              <w:pStyle w:val="ConsPlusNormal"/>
              <w:jc w:val="center"/>
            </w:pPr>
            <w:r>
              <w:t>Основное мероприятие 4.1. Создание центров оценки квалификаций и экзаменационных центров</w:t>
            </w:r>
          </w:p>
        </w:tc>
      </w:tr>
      <w:tr w:rsidR="001268B9" w14:paraId="77D20346" w14:textId="77777777">
        <w:tc>
          <w:tcPr>
            <w:tcW w:w="680" w:type="dxa"/>
          </w:tcPr>
          <w:p w14:paraId="5A2DB087" w14:textId="77777777" w:rsidR="001268B9" w:rsidRDefault="001268B9">
            <w:pPr>
              <w:pStyle w:val="ConsPlusNormal"/>
              <w:jc w:val="center"/>
            </w:pPr>
            <w:r>
              <w:t>4.1.</w:t>
            </w:r>
          </w:p>
        </w:tc>
        <w:tc>
          <w:tcPr>
            <w:tcW w:w="4212" w:type="dxa"/>
          </w:tcPr>
          <w:p w14:paraId="25DA069B" w14:textId="77777777" w:rsidR="001268B9" w:rsidRDefault="001268B9">
            <w:pPr>
              <w:pStyle w:val="ConsPlusNormal"/>
            </w:pPr>
            <w:r>
              <w:t>Количество действующих центров оценки квалификаций и экзаменационных центров (нарастающим итогом)</w:t>
            </w:r>
          </w:p>
        </w:tc>
        <w:tc>
          <w:tcPr>
            <w:tcW w:w="2568" w:type="dxa"/>
          </w:tcPr>
          <w:p w14:paraId="383C40CD" w14:textId="77777777" w:rsidR="001268B9" w:rsidRDefault="001268B9">
            <w:pPr>
              <w:pStyle w:val="ConsPlusNormal"/>
              <w:jc w:val="center"/>
            </w:pPr>
            <w:r>
              <w:t>единиц</w:t>
            </w:r>
          </w:p>
        </w:tc>
        <w:tc>
          <w:tcPr>
            <w:tcW w:w="3392" w:type="dxa"/>
          </w:tcPr>
          <w:p w14:paraId="7A8EBFCD"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16118AD" w14:textId="77777777" w:rsidR="001268B9" w:rsidRDefault="001268B9">
            <w:pPr>
              <w:pStyle w:val="ConsPlusNormal"/>
              <w:jc w:val="center"/>
            </w:pPr>
            <w:r>
              <w:t>8</w:t>
            </w:r>
          </w:p>
        </w:tc>
        <w:tc>
          <w:tcPr>
            <w:tcW w:w="974" w:type="dxa"/>
          </w:tcPr>
          <w:p w14:paraId="14FC92C5" w14:textId="77777777" w:rsidR="001268B9" w:rsidRDefault="001268B9">
            <w:pPr>
              <w:pStyle w:val="ConsPlusNormal"/>
              <w:jc w:val="center"/>
            </w:pPr>
            <w:r>
              <w:t>10</w:t>
            </w:r>
          </w:p>
        </w:tc>
        <w:tc>
          <w:tcPr>
            <w:tcW w:w="975" w:type="dxa"/>
          </w:tcPr>
          <w:p w14:paraId="389754F3" w14:textId="77777777" w:rsidR="001268B9" w:rsidRDefault="001268B9">
            <w:pPr>
              <w:pStyle w:val="ConsPlusNormal"/>
              <w:jc w:val="center"/>
            </w:pPr>
            <w:r>
              <w:t>12</w:t>
            </w:r>
          </w:p>
        </w:tc>
        <w:tc>
          <w:tcPr>
            <w:tcW w:w="974" w:type="dxa"/>
          </w:tcPr>
          <w:p w14:paraId="20A2CFC3" w14:textId="77777777" w:rsidR="001268B9" w:rsidRDefault="001268B9">
            <w:pPr>
              <w:pStyle w:val="ConsPlusNormal"/>
              <w:jc w:val="center"/>
            </w:pPr>
            <w:r>
              <w:t>14</w:t>
            </w:r>
          </w:p>
        </w:tc>
        <w:tc>
          <w:tcPr>
            <w:tcW w:w="975" w:type="dxa"/>
          </w:tcPr>
          <w:p w14:paraId="21092B62" w14:textId="77777777" w:rsidR="001268B9" w:rsidRDefault="001268B9">
            <w:pPr>
              <w:pStyle w:val="ConsPlusNormal"/>
              <w:jc w:val="center"/>
            </w:pPr>
            <w:r>
              <w:t>16</w:t>
            </w:r>
          </w:p>
        </w:tc>
      </w:tr>
      <w:tr w:rsidR="001268B9" w14:paraId="05915C9C" w14:textId="77777777">
        <w:tc>
          <w:tcPr>
            <w:tcW w:w="680" w:type="dxa"/>
          </w:tcPr>
          <w:p w14:paraId="4ED488DE" w14:textId="77777777" w:rsidR="001268B9" w:rsidRDefault="001268B9">
            <w:pPr>
              <w:pStyle w:val="ConsPlusNormal"/>
              <w:jc w:val="center"/>
            </w:pPr>
            <w:r>
              <w:t>4.1.1.</w:t>
            </w:r>
          </w:p>
        </w:tc>
        <w:tc>
          <w:tcPr>
            <w:tcW w:w="4212" w:type="dxa"/>
          </w:tcPr>
          <w:p w14:paraId="4A9390FA" w14:textId="77777777" w:rsidR="001268B9" w:rsidRDefault="001268B9">
            <w:pPr>
              <w:pStyle w:val="ConsPlusNormal"/>
            </w:pPr>
            <w:r>
              <w:t>Количество профессиональных образовательных организаций Республики Саха (Якутия), выпускники которых проходят независимую оценку квалификаций</w:t>
            </w:r>
          </w:p>
        </w:tc>
        <w:tc>
          <w:tcPr>
            <w:tcW w:w="2568" w:type="dxa"/>
          </w:tcPr>
          <w:p w14:paraId="1A2DA8FB" w14:textId="77777777" w:rsidR="001268B9" w:rsidRDefault="001268B9">
            <w:pPr>
              <w:pStyle w:val="ConsPlusNormal"/>
              <w:jc w:val="center"/>
            </w:pPr>
            <w:r>
              <w:t>единиц</w:t>
            </w:r>
          </w:p>
        </w:tc>
        <w:tc>
          <w:tcPr>
            <w:tcW w:w="3392" w:type="dxa"/>
          </w:tcPr>
          <w:p w14:paraId="64B856B6" w14:textId="77777777" w:rsidR="001268B9" w:rsidRDefault="001268B9">
            <w:pPr>
              <w:pStyle w:val="ConsPlusNormal"/>
              <w:jc w:val="center"/>
            </w:pPr>
            <w:r>
              <w:t>Министерство образования и науки Республики Саха (Якутия)</w:t>
            </w:r>
          </w:p>
        </w:tc>
        <w:tc>
          <w:tcPr>
            <w:tcW w:w="974" w:type="dxa"/>
          </w:tcPr>
          <w:p w14:paraId="0EE3606F" w14:textId="77777777" w:rsidR="001268B9" w:rsidRDefault="001268B9">
            <w:pPr>
              <w:pStyle w:val="ConsPlusNormal"/>
              <w:jc w:val="center"/>
            </w:pPr>
            <w:r>
              <w:t>2</w:t>
            </w:r>
          </w:p>
        </w:tc>
        <w:tc>
          <w:tcPr>
            <w:tcW w:w="974" w:type="dxa"/>
          </w:tcPr>
          <w:p w14:paraId="43F72D68" w14:textId="77777777" w:rsidR="001268B9" w:rsidRDefault="001268B9">
            <w:pPr>
              <w:pStyle w:val="ConsPlusNormal"/>
              <w:jc w:val="center"/>
            </w:pPr>
            <w:r>
              <w:t>3</w:t>
            </w:r>
          </w:p>
        </w:tc>
        <w:tc>
          <w:tcPr>
            <w:tcW w:w="975" w:type="dxa"/>
          </w:tcPr>
          <w:p w14:paraId="7C95D9A0" w14:textId="77777777" w:rsidR="001268B9" w:rsidRDefault="001268B9">
            <w:pPr>
              <w:pStyle w:val="ConsPlusNormal"/>
              <w:jc w:val="center"/>
            </w:pPr>
            <w:r>
              <w:t>4</w:t>
            </w:r>
          </w:p>
        </w:tc>
        <w:tc>
          <w:tcPr>
            <w:tcW w:w="974" w:type="dxa"/>
          </w:tcPr>
          <w:p w14:paraId="1BCAD014" w14:textId="77777777" w:rsidR="001268B9" w:rsidRDefault="001268B9">
            <w:pPr>
              <w:pStyle w:val="ConsPlusNormal"/>
              <w:jc w:val="center"/>
            </w:pPr>
            <w:r>
              <w:t>4</w:t>
            </w:r>
          </w:p>
        </w:tc>
        <w:tc>
          <w:tcPr>
            <w:tcW w:w="975" w:type="dxa"/>
          </w:tcPr>
          <w:p w14:paraId="4E9D59F8" w14:textId="77777777" w:rsidR="001268B9" w:rsidRDefault="001268B9">
            <w:pPr>
              <w:pStyle w:val="ConsPlusNormal"/>
              <w:jc w:val="center"/>
            </w:pPr>
            <w:r>
              <w:t>4</w:t>
            </w:r>
          </w:p>
        </w:tc>
      </w:tr>
      <w:tr w:rsidR="001268B9" w14:paraId="4467AB2A" w14:textId="77777777">
        <w:tc>
          <w:tcPr>
            <w:tcW w:w="680" w:type="dxa"/>
          </w:tcPr>
          <w:p w14:paraId="349A7429" w14:textId="77777777" w:rsidR="001268B9" w:rsidRDefault="001268B9">
            <w:pPr>
              <w:pStyle w:val="ConsPlusNormal"/>
              <w:jc w:val="center"/>
            </w:pPr>
            <w:r>
              <w:t>4.1.2.</w:t>
            </w:r>
          </w:p>
        </w:tc>
        <w:tc>
          <w:tcPr>
            <w:tcW w:w="4212" w:type="dxa"/>
          </w:tcPr>
          <w:p w14:paraId="2467182C" w14:textId="77777777" w:rsidR="001268B9" w:rsidRDefault="001268B9">
            <w:pPr>
              <w:pStyle w:val="ConsPlusNormal"/>
            </w:pPr>
            <w:r>
              <w:t>Количество профессиональных образовательных программ, основных программ профессионального обучения, прошедших процедуру профессионально-общественной аккредитации</w:t>
            </w:r>
          </w:p>
        </w:tc>
        <w:tc>
          <w:tcPr>
            <w:tcW w:w="2568" w:type="dxa"/>
          </w:tcPr>
          <w:p w14:paraId="22170A35" w14:textId="77777777" w:rsidR="001268B9" w:rsidRDefault="001268B9">
            <w:pPr>
              <w:pStyle w:val="ConsPlusNormal"/>
              <w:jc w:val="center"/>
            </w:pPr>
            <w:r>
              <w:t>единиц</w:t>
            </w:r>
          </w:p>
        </w:tc>
        <w:tc>
          <w:tcPr>
            <w:tcW w:w="3392" w:type="dxa"/>
          </w:tcPr>
          <w:p w14:paraId="68EF4BE6" w14:textId="77777777" w:rsidR="001268B9" w:rsidRDefault="001268B9">
            <w:pPr>
              <w:pStyle w:val="ConsPlusNormal"/>
              <w:jc w:val="center"/>
            </w:pPr>
            <w:r>
              <w:t>Министерство образования и науки Республики Саха (Якутия)</w:t>
            </w:r>
          </w:p>
        </w:tc>
        <w:tc>
          <w:tcPr>
            <w:tcW w:w="974" w:type="dxa"/>
          </w:tcPr>
          <w:p w14:paraId="3F3F9CAF" w14:textId="77777777" w:rsidR="001268B9" w:rsidRDefault="001268B9">
            <w:pPr>
              <w:pStyle w:val="ConsPlusNormal"/>
              <w:jc w:val="center"/>
            </w:pPr>
            <w:r>
              <w:t>2</w:t>
            </w:r>
          </w:p>
        </w:tc>
        <w:tc>
          <w:tcPr>
            <w:tcW w:w="974" w:type="dxa"/>
          </w:tcPr>
          <w:p w14:paraId="066AAF28" w14:textId="77777777" w:rsidR="001268B9" w:rsidRDefault="001268B9">
            <w:pPr>
              <w:pStyle w:val="ConsPlusNormal"/>
              <w:jc w:val="center"/>
            </w:pPr>
            <w:r>
              <w:t>3</w:t>
            </w:r>
          </w:p>
        </w:tc>
        <w:tc>
          <w:tcPr>
            <w:tcW w:w="975" w:type="dxa"/>
          </w:tcPr>
          <w:p w14:paraId="45CE533E" w14:textId="77777777" w:rsidR="001268B9" w:rsidRDefault="001268B9">
            <w:pPr>
              <w:pStyle w:val="ConsPlusNormal"/>
              <w:jc w:val="center"/>
            </w:pPr>
            <w:r>
              <w:t>4</w:t>
            </w:r>
          </w:p>
        </w:tc>
        <w:tc>
          <w:tcPr>
            <w:tcW w:w="974" w:type="dxa"/>
          </w:tcPr>
          <w:p w14:paraId="175C56D4" w14:textId="77777777" w:rsidR="001268B9" w:rsidRDefault="001268B9">
            <w:pPr>
              <w:pStyle w:val="ConsPlusNormal"/>
              <w:jc w:val="center"/>
            </w:pPr>
            <w:r>
              <w:t>4</w:t>
            </w:r>
          </w:p>
        </w:tc>
        <w:tc>
          <w:tcPr>
            <w:tcW w:w="975" w:type="dxa"/>
          </w:tcPr>
          <w:p w14:paraId="4C7BCCAB" w14:textId="77777777" w:rsidR="001268B9" w:rsidRDefault="001268B9">
            <w:pPr>
              <w:pStyle w:val="ConsPlusNormal"/>
              <w:jc w:val="center"/>
            </w:pPr>
            <w:r>
              <w:t>4</w:t>
            </w:r>
          </w:p>
        </w:tc>
      </w:tr>
      <w:tr w:rsidR="001268B9" w14:paraId="1D40F815" w14:textId="77777777">
        <w:tc>
          <w:tcPr>
            <w:tcW w:w="15724" w:type="dxa"/>
            <w:gridSpan w:val="9"/>
          </w:tcPr>
          <w:p w14:paraId="581E4B70" w14:textId="77777777" w:rsidR="001268B9" w:rsidRDefault="001268B9">
            <w:pPr>
              <w:pStyle w:val="ConsPlusNormal"/>
              <w:jc w:val="center"/>
              <w:outlineLvl w:val="2"/>
            </w:pPr>
            <w:r>
              <w:t>Подпрограмма 5. "Содействие занятости населения"</w:t>
            </w:r>
          </w:p>
        </w:tc>
      </w:tr>
      <w:tr w:rsidR="001268B9" w14:paraId="72DA9721" w14:textId="77777777">
        <w:tc>
          <w:tcPr>
            <w:tcW w:w="680" w:type="dxa"/>
          </w:tcPr>
          <w:p w14:paraId="607A02C9" w14:textId="77777777" w:rsidR="001268B9" w:rsidRDefault="001268B9">
            <w:pPr>
              <w:pStyle w:val="ConsPlusNormal"/>
            </w:pPr>
          </w:p>
        </w:tc>
        <w:tc>
          <w:tcPr>
            <w:tcW w:w="4212" w:type="dxa"/>
          </w:tcPr>
          <w:p w14:paraId="43C9CBF6" w14:textId="77777777" w:rsidR="001268B9" w:rsidRDefault="001268B9">
            <w:pPr>
              <w:pStyle w:val="ConsPlusNormal"/>
            </w:pPr>
            <w:r>
              <w:t>Численность трудоустроенных граждан в расчете на одного работника центра занятости населения</w:t>
            </w:r>
          </w:p>
        </w:tc>
        <w:tc>
          <w:tcPr>
            <w:tcW w:w="2568" w:type="dxa"/>
          </w:tcPr>
          <w:p w14:paraId="2FA26845" w14:textId="77777777" w:rsidR="001268B9" w:rsidRDefault="001268B9">
            <w:pPr>
              <w:pStyle w:val="ConsPlusNormal"/>
              <w:jc w:val="center"/>
            </w:pPr>
            <w:r>
              <w:t>человек</w:t>
            </w:r>
          </w:p>
        </w:tc>
        <w:tc>
          <w:tcPr>
            <w:tcW w:w="3392" w:type="dxa"/>
          </w:tcPr>
          <w:p w14:paraId="0486F8FC"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90A8DD3" w14:textId="77777777" w:rsidR="001268B9" w:rsidRDefault="001268B9">
            <w:pPr>
              <w:pStyle w:val="ConsPlusNormal"/>
              <w:jc w:val="center"/>
            </w:pPr>
            <w:r>
              <w:t>78</w:t>
            </w:r>
          </w:p>
        </w:tc>
        <w:tc>
          <w:tcPr>
            <w:tcW w:w="974" w:type="dxa"/>
          </w:tcPr>
          <w:p w14:paraId="34EFACEC" w14:textId="77777777" w:rsidR="001268B9" w:rsidRDefault="001268B9">
            <w:pPr>
              <w:pStyle w:val="ConsPlusNormal"/>
              <w:jc w:val="center"/>
            </w:pPr>
            <w:r>
              <w:t>80</w:t>
            </w:r>
          </w:p>
        </w:tc>
        <w:tc>
          <w:tcPr>
            <w:tcW w:w="975" w:type="dxa"/>
          </w:tcPr>
          <w:p w14:paraId="69C9A855" w14:textId="77777777" w:rsidR="001268B9" w:rsidRDefault="001268B9">
            <w:pPr>
              <w:pStyle w:val="ConsPlusNormal"/>
              <w:jc w:val="center"/>
            </w:pPr>
            <w:r>
              <w:t>82</w:t>
            </w:r>
          </w:p>
        </w:tc>
        <w:tc>
          <w:tcPr>
            <w:tcW w:w="974" w:type="dxa"/>
          </w:tcPr>
          <w:p w14:paraId="784BB378" w14:textId="77777777" w:rsidR="001268B9" w:rsidRDefault="001268B9">
            <w:pPr>
              <w:pStyle w:val="ConsPlusNormal"/>
              <w:jc w:val="center"/>
            </w:pPr>
            <w:r>
              <w:t>83</w:t>
            </w:r>
          </w:p>
        </w:tc>
        <w:tc>
          <w:tcPr>
            <w:tcW w:w="975" w:type="dxa"/>
          </w:tcPr>
          <w:p w14:paraId="0B3106B2" w14:textId="77777777" w:rsidR="001268B9" w:rsidRDefault="001268B9">
            <w:pPr>
              <w:pStyle w:val="ConsPlusNormal"/>
              <w:jc w:val="center"/>
            </w:pPr>
            <w:r>
              <w:t>84</w:t>
            </w:r>
          </w:p>
        </w:tc>
      </w:tr>
      <w:tr w:rsidR="001268B9" w14:paraId="503C5E2B" w14:textId="77777777">
        <w:tc>
          <w:tcPr>
            <w:tcW w:w="15724" w:type="dxa"/>
            <w:gridSpan w:val="9"/>
          </w:tcPr>
          <w:p w14:paraId="46E4BD3B" w14:textId="77777777" w:rsidR="001268B9" w:rsidRDefault="001268B9">
            <w:pPr>
              <w:pStyle w:val="ConsPlusNormal"/>
              <w:jc w:val="center"/>
            </w:pPr>
            <w:r>
              <w:t>Основное мероприятие 5.1. Содействие трудоустройству граждан</w:t>
            </w:r>
          </w:p>
        </w:tc>
      </w:tr>
      <w:tr w:rsidR="001268B9" w14:paraId="7BB51424" w14:textId="77777777">
        <w:tc>
          <w:tcPr>
            <w:tcW w:w="680" w:type="dxa"/>
          </w:tcPr>
          <w:p w14:paraId="36F57A61" w14:textId="77777777" w:rsidR="001268B9" w:rsidRDefault="001268B9">
            <w:pPr>
              <w:pStyle w:val="ConsPlusNormal"/>
              <w:jc w:val="center"/>
            </w:pPr>
            <w:r>
              <w:lastRenderedPageBreak/>
              <w:t>5.1.</w:t>
            </w:r>
          </w:p>
        </w:tc>
        <w:tc>
          <w:tcPr>
            <w:tcW w:w="4212" w:type="dxa"/>
          </w:tcPr>
          <w:p w14:paraId="02649E27" w14:textId="77777777" w:rsidR="001268B9" w:rsidRDefault="001268B9">
            <w:pPr>
              <w:pStyle w:val="ConsPlusNormal"/>
            </w:pPr>
            <w:r>
              <w:t>Численность граждан, принявших участие в мероприятиях активной политики занятости населения</w:t>
            </w:r>
          </w:p>
        </w:tc>
        <w:tc>
          <w:tcPr>
            <w:tcW w:w="2568" w:type="dxa"/>
          </w:tcPr>
          <w:p w14:paraId="6913F982" w14:textId="77777777" w:rsidR="001268B9" w:rsidRDefault="001268B9">
            <w:pPr>
              <w:pStyle w:val="ConsPlusNormal"/>
              <w:jc w:val="center"/>
            </w:pPr>
            <w:r>
              <w:t>человек</w:t>
            </w:r>
          </w:p>
        </w:tc>
        <w:tc>
          <w:tcPr>
            <w:tcW w:w="3392" w:type="dxa"/>
          </w:tcPr>
          <w:p w14:paraId="3E57EB09"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DE09DF2" w14:textId="77777777" w:rsidR="001268B9" w:rsidRDefault="001268B9">
            <w:pPr>
              <w:pStyle w:val="ConsPlusNormal"/>
              <w:jc w:val="center"/>
            </w:pPr>
            <w:r>
              <w:t>5 664</w:t>
            </w:r>
          </w:p>
        </w:tc>
        <w:tc>
          <w:tcPr>
            <w:tcW w:w="974" w:type="dxa"/>
          </w:tcPr>
          <w:p w14:paraId="3D183969" w14:textId="77777777" w:rsidR="001268B9" w:rsidRDefault="001268B9">
            <w:pPr>
              <w:pStyle w:val="ConsPlusNormal"/>
              <w:jc w:val="center"/>
            </w:pPr>
            <w:r>
              <w:t>5 643</w:t>
            </w:r>
          </w:p>
        </w:tc>
        <w:tc>
          <w:tcPr>
            <w:tcW w:w="975" w:type="dxa"/>
          </w:tcPr>
          <w:p w14:paraId="655F4B95" w14:textId="77777777" w:rsidR="001268B9" w:rsidRDefault="001268B9">
            <w:pPr>
              <w:pStyle w:val="ConsPlusNormal"/>
              <w:jc w:val="center"/>
            </w:pPr>
            <w:r>
              <w:t>5 657</w:t>
            </w:r>
          </w:p>
        </w:tc>
        <w:tc>
          <w:tcPr>
            <w:tcW w:w="974" w:type="dxa"/>
          </w:tcPr>
          <w:p w14:paraId="13E37630" w14:textId="77777777" w:rsidR="001268B9" w:rsidRDefault="001268B9">
            <w:pPr>
              <w:pStyle w:val="ConsPlusNormal"/>
              <w:jc w:val="center"/>
            </w:pPr>
            <w:r>
              <w:t>5 664</w:t>
            </w:r>
          </w:p>
        </w:tc>
        <w:tc>
          <w:tcPr>
            <w:tcW w:w="975" w:type="dxa"/>
          </w:tcPr>
          <w:p w14:paraId="1839C7DC" w14:textId="77777777" w:rsidR="001268B9" w:rsidRDefault="001268B9">
            <w:pPr>
              <w:pStyle w:val="ConsPlusNormal"/>
              <w:jc w:val="center"/>
            </w:pPr>
            <w:r>
              <w:t>5664</w:t>
            </w:r>
          </w:p>
        </w:tc>
      </w:tr>
      <w:tr w:rsidR="001268B9" w14:paraId="32A330E0" w14:textId="77777777">
        <w:tc>
          <w:tcPr>
            <w:tcW w:w="680" w:type="dxa"/>
          </w:tcPr>
          <w:p w14:paraId="6CD2A562" w14:textId="77777777" w:rsidR="001268B9" w:rsidRDefault="001268B9">
            <w:pPr>
              <w:pStyle w:val="ConsPlusNormal"/>
              <w:jc w:val="center"/>
            </w:pPr>
            <w:r>
              <w:t>5.1.1.</w:t>
            </w:r>
          </w:p>
        </w:tc>
        <w:tc>
          <w:tcPr>
            <w:tcW w:w="4212" w:type="dxa"/>
          </w:tcPr>
          <w:p w14:paraId="681F87A0" w14:textId="77777777" w:rsidR="001268B9" w:rsidRDefault="001268B9">
            <w:pPr>
              <w:pStyle w:val="ConsPlusNormal"/>
            </w:pPr>
            <w:r>
              <w:t>Численность безработных и незанятых граждан, получивших единовременную финансовую помощь на подготовку документов для соответствующей государственной регистрации, и единовременную финансовую помощь на создание собственного дела</w:t>
            </w:r>
          </w:p>
        </w:tc>
        <w:tc>
          <w:tcPr>
            <w:tcW w:w="2568" w:type="dxa"/>
          </w:tcPr>
          <w:p w14:paraId="1CA2FC0A" w14:textId="77777777" w:rsidR="001268B9" w:rsidRDefault="001268B9">
            <w:pPr>
              <w:pStyle w:val="ConsPlusNormal"/>
              <w:jc w:val="center"/>
            </w:pPr>
            <w:r>
              <w:t>человек</w:t>
            </w:r>
          </w:p>
        </w:tc>
        <w:tc>
          <w:tcPr>
            <w:tcW w:w="3392" w:type="dxa"/>
          </w:tcPr>
          <w:p w14:paraId="33ABC93A"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60537562" w14:textId="77777777" w:rsidR="001268B9" w:rsidRDefault="001268B9">
            <w:pPr>
              <w:pStyle w:val="ConsPlusNormal"/>
              <w:jc w:val="center"/>
            </w:pPr>
            <w:r>
              <w:t>58</w:t>
            </w:r>
          </w:p>
        </w:tc>
        <w:tc>
          <w:tcPr>
            <w:tcW w:w="974" w:type="dxa"/>
          </w:tcPr>
          <w:p w14:paraId="7CCB1D18" w14:textId="77777777" w:rsidR="001268B9" w:rsidRDefault="001268B9">
            <w:pPr>
              <w:pStyle w:val="ConsPlusNormal"/>
              <w:jc w:val="center"/>
            </w:pPr>
            <w:r>
              <w:t>58</w:t>
            </w:r>
          </w:p>
        </w:tc>
        <w:tc>
          <w:tcPr>
            <w:tcW w:w="975" w:type="dxa"/>
          </w:tcPr>
          <w:p w14:paraId="17282286" w14:textId="77777777" w:rsidR="001268B9" w:rsidRDefault="001268B9">
            <w:pPr>
              <w:pStyle w:val="ConsPlusNormal"/>
              <w:jc w:val="center"/>
            </w:pPr>
            <w:r>
              <w:t>58</w:t>
            </w:r>
          </w:p>
        </w:tc>
        <w:tc>
          <w:tcPr>
            <w:tcW w:w="974" w:type="dxa"/>
          </w:tcPr>
          <w:p w14:paraId="79C12B71" w14:textId="77777777" w:rsidR="001268B9" w:rsidRDefault="001268B9">
            <w:pPr>
              <w:pStyle w:val="ConsPlusNormal"/>
              <w:jc w:val="center"/>
            </w:pPr>
            <w:r>
              <w:t>58</w:t>
            </w:r>
          </w:p>
        </w:tc>
        <w:tc>
          <w:tcPr>
            <w:tcW w:w="975" w:type="dxa"/>
          </w:tcPr>
          <w:p w14:paraId="02AC9A2C" w14:textId="77777777" w:rsidR="001268B9" w:rsidRDefault="001268B9">
            <w:pPr>
              <w:pStyle w:val="ConsPlusNormal"/>
              <w:jc w:val="center"/>
            </w:pPr>
            <w:r>
              <w:t>58</w:t>
            </w:r>
          </w:p>
        </w:tc>
      </w:tr>
      <w:tr w:rsidR="001268B9" w14:paraId="6AB3AD22" w14:textId="77777777">
        <w:tc>
          <w:tcPr>
            <w:tcW w:w="680" w:type="dxa"/>
          </w:tcPr>
          <w:p w14:paraId="3996BF45" w14:textId="77777777" w:rsidR="001268B9" w:rsidRDefault="001268B9">
            <w:pPr>
              <w:pStyle w:val="ConsPlusNormal"/>
              <w:jc w:val="center"/>
            </w:pPr>
            <w:r>
              <w:t>5.1.2.</w:t>
            </w:r>
          </w:p>
        </w:tc>
        <w:tc>
          <w:tcPr>
            <w:tcW w:w="4212" w:type="dxa"/>
          </w:tcPr>
          <w:p w14:paraId="673485E4" w14:textId="77777777" w:rsidR="001268B9" w:rsidRDefault="001268B9">
            <w:pPr>
              <w:pStyle w:val="ConsPlusNormal"/>
            </w:pPr>
            <w:r>
              <w:t>Количество участников оплачиваемых общественных работ</w:t>
            </w:r>
          </w:p>
        </w:tc>
        <w:tc>
          <w:tcPr>
            <w:tcW w:w="2568" w:type="dxa"/>
          </w:tcPr>
          <w:p w14:paraId="65017523" w14:textId="77777777" w:rsidR="001268B9" w:rsidRDefault="001268B9">
            <w:pPr>
              <w:pStyle w:val="ConsPlusNormal"/>
              <w:jc w:val="center"/>
            </w:pPr>
            <w:r>
              <w:t>человек</w:t>
            </w:r>
          </w:p>
        </w:tc>
        <w:tc>
          <w:tcPr>
            <w:tcW w:w="3392" w:type="dxa"/>
          </w:tcPr>
          <w:p w14:paraId="03F79C7B"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D3AC937" w14:textId="77777777" w:rsidR="001268B9" w:rsidRDefault="001268B9">
            <w:pPr>
              <w:pStyle w:val="ConsPlusNormal"/>
              <w:jc w:val="center"/>
            </w:pPr>
            <w:r>
              <w:t>398</w:t>
            </w:r>
          </w:p>
        </w:tc>
        <w:tc>
          <w:tcPr>
            <w:tcW w:w="974" w:type="dxa"/>
          </w:tcPr>
          <w:p w14:paraId="6346151A" w14:textId="77777777" w:rsidR="001268B9" w:rsidRDefault="001268B9">
            <w:pPr>
              <w:pStyle w:val="ConsPlusNormal"/>
              <w:jc w:val="center"/>
            </w:pPr>
            <w:r>
              <w:t>398</w:t>
            </w:r>
          </w:p>
        </w:tc>
        <w:tc>
          <w:tcPr>
            <w:tcW w:w="975" w:type="dxa"/>
          </w:tcPr>
          <w:p w14:paraId="12A46349" w14:textId="77777777" w:rsidR="001268B9" w:rsidRDefault="001268B9">
            <w:pPr>
              <w:pStyle w:val="ConsPlusNormal"/>
              <w:jc w:val="center"/>
            </w:pPr>
            <w:r>
              <w:t>398</w:t>
            </w:r>
          </w:p>
        </w:tc>
        <w:tc>
          <w:tcPr>
            <w:tcW w:w="974" w:type="dxa"/>
          </w:tcPr>
          <w:p w14:paraId="47819D05" w14:textId="77777777" w:rsidR="001268B9" w:rsidRDefault="001268B9">
            <w:pPr>
              <w:pStyle w:val="ConsPlusNormal"/>
              <w:jc w:val="center"/>
            </w:pPr>
            <w:r>
              <w:t>398</w:t>
            </w:r>
          </w:p>
        </w:tc>
        <w:tc>
          <w:tcPr>
            <w:tcW w:w="975" w:type="dxa"/>
          </w:tcPr>
          <w:p w14:paraId="527196D1" w14:textId="77777777" w:rsidR="001268B9" w:rsidRDefault="001268B9">
            <w:pPr>
              <w:pStyle w:val="ConsPlusNormal"/>
              <w:jc w:val="center"/>
            </w:pPr>
            <w:r>
              <w:t>398</w:t>
            </w:r>
          </w:p>
        </w:tc>
      </w:tr>
      <w:tr w:rsidR="001268B9" w14:paraId="7D783DE8" w14:textId="77777777">
        <w:tc>
          <w:tcPr>
            <w:tcW w:w="680" w:type="dxa"/>
          </w:tcPr>
          <w:p w14:paraId="0A05F00F" w14:textId="77777777" w:rsidR="001268B9" w:rsidRDefault="001268B9">
            <w:pPr>
              <w:pStyle w:val="ConsPlusNormal"/>
              <w:jc w:val="center"/>
            </w:pPr>
            <w:r>
              <w:t>5.1.3.</w:t>
            </w:r>
          </w:p>
        </w:tc>
        <w:tc>
          <w:tcPr>
            <w:tcW w:w="4212" w:type="dxa"/>
          </w:tcPr>
          <w:p w14:paraId="20D728D9" w14:textId="77777777" w:rsidR="001268B9" w:rsidRDefault="001268B9">
            <w:pPr>
              <w:pStyle w:val="ConsPlusNormal"/>
            </w:pPr>
            <w:r>
              <w:t>Количество участников временного трудоустройства несовершеннолетних граждан в возрасте от 14 до 18 лет в свободное от учебы время</w:t>
            </w:r>
          </w:p>
        </w:tc>
        <w:tc>
          <w:tcPr>
            <w:tcW w:w="2568" w:type="dxa"/>
          </w:tcPr>
          <w:p w14:paraId="7946C58D" w14:textId="77777777" w:rsidR="001268B9" w:rsidRDefault="001268B9">
            <w:pPr>
              <w:pStyle w:val="ConsPlusNormal"/>
              <w:jc w:val="center"/>
            </w:pPr>
            <w:r>
              <w:t>человек</w:t>
            </w:r>
          </w:p>
        </w:tc>
        <w:tc>
          <w:tcPr>
            <w:tcW w:w="3392" w:type="dxa"/>
          </w:tcPr>
          <w:p w14:paraId="2B159F52"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78DD23F" w14:textId="77777777" w:rsidR="001268B9" w:rsidRDefault="001268B9">
            <w:pPr>
              <w:pStyle w:val="ConsPlusNormal"/>
              <w:jc w:val="center"/>
            </w:pPr>
            <w:r>
              <w:t>4946</w:t>
            </w:r>
          </w:p>
        </w:tc>
        <w:tc>
          <w:tcPr>
            <w:tcW w:w="974" w:type="dxa"/>
          </w:tcPr>
          <w:p w14:paraId="16C7A357" w14:textId="77777777" w:rsidR="001268B9" w:rsidRDefault="001268B9">
            <w:pPr>
              <w:pStyle w:val="ConsPlusNormal"/>
              <w:jc w:val="center"/>
            </w:pPr>
            <w:r>
              <w:t>4946</w:t>
            </w:r>
          </w:p>
        </w:tc>
        <w:tc>
          <w:tcPr>
            <w:tcW w:w="975" w:type="dxa"/>
          </w:tcPr>
          <w:p w14:paraId="03D1FC2D" w14:textId="77777777" w:rsidR="001268B9" w:rsidRDefault="001268B9">
            <w:pPr>
              <w:pStyle w:val="ConsPlusNormal"/>
              <w:jc w:val="center"/>
            </w:pPr>
            <w:r>
              <w:t>4946</w:t>
            </w:r>
          </w:p>
        </w:tc>
        <w:tc>
          <w:tcPr>
            <w:tcW w:w="974" w:type="dxa"/>
          </w:tcPr>
          <w:p w14:paraId="29C40D56" w14:textId="77777777" w:rsidR="001268B9" w:rsidRDefault="001268B9">
            <w:pPr>
              <w:pStyle w:val="ConsPlusNormal"/>
              <w:jc w:val="center"/>
            </w:pPr>
            <w:r>
              <w:t>4946</w:t>
            </w:r>
          </w:p>
        </w:tc>
        <w:tc>
          <w:tcPr>
            <w:tcW w:w="975" w:type="dxa"/>
          </w:tcPr>
          <w:p w14:paraId="61405E8D" w14:textId="77777777" w:rsidR="001268B9" w:rsidRDefault="001268B9">
            <w:pPr>
              <w:pStyle w:val="ConsPlusNormal"/>
              <w:jc w:val="center"/>
            </w:pPr>
            <w:r>
              <w:t>4946</w:t>
            </w:r>
          </w:p>
        </w:tc>
      </w:tr>
      <w:tr w:rsidR="001268B9" w14:paraId="7863AB6E" w14:textId="77777777">
        <w:tc>
          <w:tcPr>
            <w:tcW w:w="680" w:type="dxa"/>
          </w:tcPr>
          <w:p w14:paraId="08EBE2B3" w14:textId="77777777" w:rsidR="001268B9" w:rsidRDefault="001268B9">
            <w:pPr>
              <w:pStyle w:val="ConsPlusNormal"/>
              <w:jc w:val="center"/>
            </w:pPr>
            <w:r>
              <w:t>5.1.4.</w:t>
            </w:r>
          </w:p>
        </w:tc>
        <w:tc>
          <w:tcPr>
            <w:tcW w:w="4212" w:type="dxa"/>
          </w:tcPr>
          <w:p w14:paraId="5C64926A" w14:textId="77777777" w:rsidR="001268B9" w:rsidRDefault="001268B9">
            <w:pPr>
              <w:pStyle w:val="ConsPlusNormal"/>
            </w:pPr>
            <w:r>
              <w:t>Количество участников временного трудоустройства безработных граждан, испытывающих трудности в поиске работ</w:t>
            </w:r>
          </w:p>
        </w:tc>
        <w:tc>
          <w:tcPr>
            <w:tcW w:w="2568" w:type="dxa"/>
          </w:tcPr>
          <w:p w14:paraId="1951DEDA" w14:textId="77777777" w:rsidR="001268B9" w:rsidRDefault="001268B9">
            <w:pPr>
              <w:pStyle w:val="ConsPlusNormal"/>
              <w:jc w:val="center"/>
            </w:pPr>
            <w:r>
              <w:t>человек</w:t>
            </w:r>
          </w:p>
        </w:tc>
        <w:tc>
          <w:tcPr>
            <w:tcW w:w="3392" w:type="dxa"/>
          </w:tcPr>
          <w:p w14:paraId="74DF0BB6"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BD14000" w14:textId="77777777" w:rsidR="001268B9" w:rsidRDefault="001268B9">
            <w:pPr>
              <w:pStyle w:val="ConsPlusNormal"/>
              <w:jc w:val="center"/>
            </w:pPr>
            <w:r>
              <w:t>62</w:t>
            </w:r>
          </w:p>
        </w:tc>
        <w:tc>
          <w:tcPr>
            <w:tcW w:w="974" w:type="dxa"/>
          </w:tcPr>
          <w:p w14:paraId="159115A5" w14:textId="77777777" w:rsidR="001268B9" w:rsidRDefault="001268B9">
            <w:pPr>
              <w:pStyle w:val="ConsPlusNormal"/>
              <w:jc w:val="center"/>
            </w:pPr>
            <w:r>
              <w:t>62</w:t>
            </w:r>
          </w:p>
        </w:tc>
        <w:tc>
          <w:tcPr>
            <w:tcW w:w="975" w:type="dxa"/>
          </w:tcPr>
          <w:p w14:paraId="79F82604" w14:textId="77777777" w:rsidR="001268B9" w:rsidRDefault="001268B9">
            <w:pPr>
              <w:pStyle w:val="ConsPlusNormal"/>
              <w:jc w:val="center"/>
            </w:pPr>
            <w:r>
              <w:t>62</w:t>
            </w:r>
          </w:p>
        </w:tc>
        <w:tc>
          <w:tcPr>
            <w:tcW w:w="974" w:type="dxa"/>
          </w:tcPr>
          <w:p w14:paraId="3FD767CE" w14:textId="77777777" w:rsidR="001268B9" w:rsidRDefault="001268B9">
            <w:pPr>
              <w:pStyle w:val="ConsPlusNormal"/>
              <w:jc w:val="center"/>
            </w:pPr>
            <w:r>
              <w:t>62</w:t>
            </w:r>
          </w:p>
        </w:tc>
        <w:tc>
          <w:tcPr>
            <w:tcW w:w="975" w:type="dxa"/>
          </w:tcPr>
          <w:p w14:paraId="45B62985" w14:textId="77777777" w:rsidR="001268B9" w:rsidRDefault="001268B9">
            <w:pPr>
              <w:pStyle w:val="ConsPlusNormal"/>
              <w:jc w:val="center"/>
            </w:pPr>
            <w:r>
              <w:t>62</w:t>
            </w:r>
          </w:p>
        </w:tc>
      </w:tr>
      <w:tr w:rsidR="001268B9" w14:paraId="556245E7" w14:textId="77777777">
        <w:tc>
          <w:tcPr>
            <w:tcW w:w="680" w:type="dxa"/>
          </w:tcPr>
          <w:p w14:paraId="22B48C2E" w14:textId="77777777" w:rsidR="001268B9" w:rsidRDefault="001268B9">
            <w:pPr>
              <w:pStyle w:val="ConsPlusNormal"/>
              <w:jc w:val="center"/>
            </w:pPr>
            <w:r>
              <w:t>5.1.5.</w:t>
            </w:r>
          </w:p>
        </w:tc>
        <w:tc>
          <w:tcPr>
            <w:tcW w:w="4212" w:type="dxa"/>
          </w:tcPr>
          <w:p w14:paraId="037285E0" w14:textId="77777777" w:rsidR="001268B9" w:rsidRDefault="001268B9">
            <w:pPr>
              <w:pStyle w:val="ConsPlusNormal"/>
            </w:pPr>
            <w:r>
              <w:t>Доля выпускников среднего профессионального и высшего образования, трудоустроенных по полученной профессии в год выпуска из образовательной организации от общего числа выпускников, вышедших на рынок труда</w:t>
            </w:r>
          </w:p>
        </w:tc>
        <w:tc>
          <w:tcPr>
            <w:tcW w:w="2568" w:type="dxa"/>
          </w:tcPr>
          <w:p w14:paraId="5B868896" w14:textId="77777777" w:rsidR="001268B9" w:rsidRDefault="001268B9">
            <w:pPr>
              <w:pStyle w:val="ConsPlusNormal"/>
              <w:jc w:val="center"/>
            </w:pPr>
            <w:r>
              <w:t>процент</w:t>
            </w:r>
          </w:p>
        </w:tc>
        <w:tc>
          <w:tcPr>
            <w:tcW w:w="3392" w:type="dxa"/>
          </w:tcPr>
          <w:p w14:paraId="5332D4C2"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6018F064" w14:textId="77777777" w:rsidR="001268B9" w:rsidRDefault="001268B9">
            <w:pPr>
              <w:pStyle w:val="ConsPlusNormal"/>
              <w:jc w:val="center"/>
            </w:pPr>
            <w:r>
              <w:t>92,5</w:t>
            </w:r>
          </w:p>
        </w:tc>
        <w:tc>
          <w:tcPr>
            <w:tcW w:w="974" w:type="dxa"/>
          </w:tcPr>
          <w:p w14:paraId="37CB04F8" w14:textId="77777777" w:rsidR="001268B9" w:rsidRDefault="001268B9">
            <w:pPr>
              <w:pStyle w:val="ConsPlusNormal"/>
              <w:jc w:val="center"/>
            </w:pPr>
            <w:r>
              <w:t>93,0</w:t>
            </w:r>
          </w:p>
        </w:tc>
        <w:tc>
          <w:tcPr>
            <w:tcW w:w="975" w:type="dxa"/>
          </w:tcPr>
          <w:p w14:paraId="028A735E" w14:textId="77777777" w:rsidR="001268B9" w:rsidRDefault="001268B9">
            <w:pPr>
              <w:pStyle w:val="ConsPlusNormal"/>
              <w:jc w:val="center"/>
            </w:pPr>
            <w:r>
              <w:t>93,5</w:t>
            </w:r>
          </w:p>
        </w:tc>
        <w:tc>
          <w:tcPr>
            <w:tcW w:w="974" w:type="dxa"/>
          </w:tcPr>
          <w:p w14:paraId="14788563" w14:textId="77777777" w:rsidR="001268B9" w:rsidRDefault="001268B9">
            <w:pPr>
              <w:pStyle w:val="ConsPlusNormal"/>
              <w:jc w:val="center"/>
            </w:pPr>
            <w:r>
              <w:t>93,5</w:t>
            </w:r>
          </w:p>
        </w:tc>
        <w:tc>
          <w:tcPr>
            <w:tcW w:w="975" w:type="dxa"/>
          </w:tcPr>
          <w:p w14:paraId="6EA1EF32" w14:textId="77777777" w:rsidR="001268B9" w:rsidRDefault="001268B9">
            <w:pPr>
              <w:pStyle w:val="ConsPlusNormal"/>
              <w:jc w:val="center"/>
            </w:pPr>
            <w:r>
              <w:t>93,5</w:t>
            </w:r>
          </w:p>
        </w:tc>
      </w:tr>
      <w:tr w:rsidR="001268B9" w14:paraId="110A4B68" w14:textId="77777777">
        <w:tc>
          <w:tcPr>
            <w:tcW w:w="680" w:type="dxa"/>
          </w:tcPr>
          <w:p w14:paraId="362088C2" w14:textId="77777777" w:rsidR="001268B9" w:rsidRDefault="001268B9">
            <w:pPr>
              <w:pStyle w:val="ConsPlusNormal"/>
              <w:jc w:val="center"/>
            </w:pPr>
            <w:r>
              <w:t>5.1.6.</w:t>
            </w:r>
          </w:p>
        </w:tc>
        <w:tc>
          <w:tcPr>
            <w:tcW w:w="4212" w:type="dxa"/>
          </w:tcPr>
          <w:p w14:paraId="192B4C27" w14:textId="77777777" w:rsidR="001268B9" w:rsidRDefault="001268B9">
            <w:pPr>
              <w:pStyle w:val="ConsPlusNormal"/>
            </w:pPr>
            <w:r>
              <w:t xml:space="preserve">Организация информирования населения и работодателей о положении на рынке </w:t>
            </w:r>
            <w:r>
              <w:lastRenderedPageBreak/>
              <w:t>труда Республики Саха (Якутия) и развитие информационно-аналитических систем службы занятости населения</w:t>
            </w:r>
          </w:p>
        </w:tc>
        <w:tc>
          <w:tcPr>
            <w:tcW w:w="2568" w:type="dxa"/>
          </w:tcPr>
          <w:p w14:paraId="2D152732" w14:textId="77777777" w:rsidR="001268B9" w:rsidRDefault="001268B9">
            <w:pPr>
              <w:pStyle w:val="ConsPlusNormal"/>
              <w:jc w:val="center"/>
            </w:pPr>
            <w:r>
              <w:lastRenderedPageBreak/>
              <w:t>(да - 1, нет - 0)</w:t>
            </w:r>
          </w:p>
        </w:tc>
        <w:tc>
          <w:tcPr>
            <w:tcW w:w="3392" w:type="dxa"/>
          </w:tcPr>
          <w:p w14:paraId="1F8D7764" w14:textId="77777777" w:rsidR="001268B9" w:rsidRDefault="001268B9">
            <w:pPr>
              <w:pStyle w:val="ConsPlusNormal"/>
              <w:jc w:val="center"/>
            </w:pPr>
            <w:r>
              <w:t xml:space="preserve">Государственный комитет Республики Саха (Якутия) по </w:t>
            </w:r>
            <w:r>
              <w:lastRenderedPageBreak/>
              <w:t>занятости населения</w:t>
            </w:r>
          </w:p>
        </w:tc>
        <w:tc>
          <w:tcPr>
            <w:tcW w:w="974" w:type="dxa"/>
          </w:tcPr>
          <w:p w14:paraId="112A0315" w14:textId="77777777" w:rsidR="001268B9" w:rsidRDefault="001268B9">
            <w:pPr>
              <w:pStyle w:val="ConsPlusNormal"/>
              <w:jc w:val="center"/>
            </w:pPr>
            <w:r>
              <w:lastRenderedPageBreak/>
              <w:t>1</w:t>
            </w:r>
          </w:p>
        </w:tc>
        <w:tc>
          <w:tcPr>
            <w:tcW w:w="974" w:type="dxa"/>
          </w:tcPr>
          <w:p w14:paraId="13C5089C" w14:textId="77777777" w:rsidR="001268B9" w:rsidRDefault="001268B9">
            <w:pPr>
              <w:pStyle w:val="ConsPlusNormal"/>
              <w:jc w:val="center"/>
            </w:pPr>
            <w:r>
              <w:t>1</w:t>
            </w:r>
          </w:p>
        </w:tc>
        <w:tc>
          <w:tcPr>
            <w:tcW w:w="975" w:type="dxa"/>
          </w:tcPr>
          <w:p w14:paraId="08E80332" w14:textId="77777777" w:rsidR="001268B9" w:rsidRDefault="001268B9">
            <w:pPr>
              <w:pStyle w:val="ConsPlusNormal"/>
              <w:jc w:val="center"/>
            </w:pPr>
            <w:r>
              <w:t>1</w:t>
            </w:r>
          </w:p>
        </w:tc>
        <w:tc>
          <w:tcPr>
            <w:tcW w:w="974" w:type="dxa"/>
          </w:tcPr>
          <w:p w14:paraId="47CF4352" w14:textId="77777777" w:rsidR="001268B9" w:rsidRDefault="001268B9">
            <w:pPr>
              <w:pStyle w:val="ConsPlusNormal"/>
              <w:jc w:val="center"/>
            </w:pPr>
            <w:r>
              <w:t>1</w:t>
            </w:r>
          </w:p>
        </w:tc>
        <w:tc>
          <w:tcPr>
            <w:tcW w:w="975" w:type="dxa"/>
          </w:tcPr>
          <w:p w14:paraId="7556766E" w14:textId="77777777" w:rsidR="001268B9" w:rsidRDefault="001268B9">
            <w:pPr>
              <w:pStyle w:val="ConsPlusNormal"/>
              <w:jc w:val="center"/>
            </w:pPr>
            <w:r>
              <w:t>1</w:t>
            </w:r>
          </w:p>
        </w:tc>
      </w:tr>
      <w:tr w:rsidR="001268B9" w14:paraId="603FF60B" w14:textId="77777777">
        <w:tc>
          <w:tcPr>
            <w:tcW w:w="680" w:type="dxa"/>
          </w:tcPr>
          <w:p w14:paraId="52FB888E" w14:textId="77777777" w:rsidR="001268B9" w:rsidRDefault="001268B9">
            <w:pPr>
              <w:pStyle w:val="ConsPlusNormal"/>
              <w:jc w:val="center"/>
            </w:pPr>
            <w:r>
              <w:t>5.1.7.</w:t>
            </w:r>
          </w:p>
        </w:tc>
        <w:tc>
          <w:tcPr>
            <w:tcW w:w="4212" w:type="dxa"/>
          </w:tcPr>
          <w:p w14:paraId="16B29D22" w14:textId="77777777" w:rsidR="001268B9" w:rsidRDefault="001268B9">
            <w:pPr>
              <w:pStyle w:val="ConsPlusNormal"/>
            </w:pPr>
            <w:r>
              <w:t>Количество участников временного трудоустройства несовершеннолетних граждан в возрасте от 14 до 18 лет в оленеводческих хозяйствах</w:t>
            </w:r>
          </w:p>
        </w:tc>
        <w:tc>
          <w:tcPr>
            <w:tcW w:w="2568" w:type="dxa"/>
          </w:tcPr>
          <w:p w14:paraId="5D42EA41" w14:textId="77777777" w:rsidR="001268B9" w:rsidRDefault="001268B9">
            <w:pPr>
              <w:pStyle w:val="ConsPlusNormal"/>
              <w:jc w:val="center"/>
            </w:pPr>
            <w:r>
              <w:t>человек</w:t>
            </w:r>
          </w:p>
        </w:tc>
        <w:tc>
          <w:tcPr>
            <w:tcW w:w="3392" w:type="dxa"/>
          </w:tcPr>
          <w:p w14:paraId="6B21B5B3"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744780F" w14:textId="77777777" w:rsidR="001268B9" w:rsidRDefault="001268B9">
            <w:pPr>
              <w:pStyle w:val="ConsPlusNormal"/>
              <w:jc w:val="center"/>
            </w:pPr>
            <w:r>
              <w:t>200</w:t>
            </w:r>
          </w:p>
        </w:tc>
        <w:tc>
          <w:tcPr>
            <w:tcW w:w="974" w:type="dxa"/>
          </w:tcPr>
          <w:p w14:paraId="68BE9DCE" w14:textId="77777777" w:rsidR="001268B9" w:rsidRDefault="001268B9">
            <w:pPr>
              <w:pStyle w:val="ConsPlusNormal"/>
              <w:jc w:val="center"/>
            </w:pPr>
            <w:r>
              <w:t>179</w:t>
            </w:r>
          </w:p>
        </w:tc>
        <w:tc>
          <w:tcPr>
            <w:tcW w:w="975" w:type="dxa"/>
          </w:tcPr>
          <w:p w14:paraId="73B8D72D" w14:textId="77777777" w:rsidR="001268B9" w:rsidRDefault="001268B9">
            <w:pPr>
              <w:pStyle w:val="ConsPlusNormal"/>
              <w:jc w:val="center"/>
            </w:pPr>
            <w:r>
              <w:t>193</w:t>
            </w:r>
          </w:p>
        </w:tc>
        <w:tc>
          <w:tcPr>
            <w:tcW w:w="974" w:type="dxa"/>
          </w:tcPr>
          <w:p w14:paraId="1523D668" w14:textId="77777777" w:rsidR="001268B9" w:rsidRDefault="001268B9">
            <w:pPr>
              <w:pStyle w:val="ConsPlusNormal"/>
              <w:jc w:val="center"/>
            </w:pPr>
            <w:r>
              <w:t>200</w:t>
            </w:r>
          </w:p>
        </w:tc>
        <w:tc>
          <w:tcPr>
            <w:tcW w:w="975" w:type="dxa"/>
          </w:tcPr>
          <w:p w14:paraId="1AE50D67" w14:textId="77777777" w:rsidR="001268B9" w:rsidRDefault="001268B9">
            <w:pPr>
              <w:pStyle w:val="ConsPlusNormal"/>
              <w:jc w:val="center"/>
            </w:pPr>
            <w:r>
              <w:t>200</w:t>
            </w:r>
          </w:p>
        </w:tc>
      </w:tr>
      <w:tr w:rsidR="001268B9" w14:paraId="6C29A084" w14:textId="77777777">
        <w:tc>
          <w:tcPr>
            <w:tcW w:w="15724" w:type="dxa"/>
            <w:gridSpan w:val="9"/>
          </w:tcPr>
          <w:p w14:paraId="10CEE4BB" w14:textId="77777777" w:rsidR="001268B9" w:rsidRDefault="001268B9">
            <w:pPr>
              <w:pStyle w:val="ConsPlusNormal"/>
              <w:jc w:val="center"/>
            </w:pPr>
            <w:r>
              <w:t>Основное мероприятие 5.2. Проект "Местные кадры - в промышленность"</w:t>
            </w:r>
          </w:p>
        </w:tc>
      </w:tr>
      <w:tr w:rsidR="001268B9" w14:paraId="580FD478" w14:textId="77777777">
        <w:tc>
          <w:tcPr>
            <w:tcW w:w="680" w:type="dxa"/>
          </w:tcPr>
          <w:p w14:paraId="13FFC5D7" w14:textId="77777777" w:rsidR="001268B9" w:rsidRDefault="001268B9">
            <w:pPr>
              <w:pStyle w:val="ConsPlusNormal"/>
              <w:jc w:val="center"/>
            </w:pPr>
            <w:r>
              <w:t>5.2.</w:t>
            </w:r>
          </w:p>
        </w:tc>
        <w:tc>
          <w:tcPr>
            <w:tcW w:w="4212" w:type="dxa"/>
          </w:tcPr>
          <w:p w14:paraId="56559382" w14:textId="77777777" w:rsidR="001268B9" w:rsidRDefault="001268B9">
            <w:pPr>
              <w:pStyle w:val="ConsPlusNormal"/>
            </w:pPr>
            <w:r>
              <w:t>Численность граждан, трудоустроенных в промышленные предприятия</w:t>
            </w:r>
          </w:p>
        </w:tc>
        <w:tc>
          <w:tcPr>
            <w:tcW w:w="2568" w:type="dxa"/>
          </w:tcPr>
          <w:p w14:paraId="2C08CA3B" w14:textId="77777777" w:rsidR="001268B9" w:rsidRDefault="001268B9">
            <w:pPr>
              <w:pStyle w:val="ConsPlusNormal"/>
              <w:jc w:val="center"/>
            </w:pPr>
            <w:r>
              <w:t>человек</w:t>
            </w:r>
          </w:p>
        </w:tc>
        <w:tc>
          <w:tcPr>
            <w:tcW w:w="3392" w:type="dxa"/>
          </w:tcPr>
          <w:p w14:paraId="6842F167"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6B33F08E" w14:textId="77777777" w:rsidR="001268B9" w:rsidRDefault="001268B9">
            <w:pPr>
              <w:pStyle w:val="ConsPlusNormal"/>
              <w:jc w:val="center"/>
            </w:pPr>
            <w:r>
              <w:t>4436</w:t>
            </w:r>
          </w:p>
        </w:tc>
        <w:tc>
          <w:tcPr>
            <w:tcW w:w="974" w:type="dxa"/>
          </w:tcPr>
          <w:p w14:paraId="42A06641" w14:textId="77777777" w:rsidR="001268B9" w:rsidRDefault="001268B9">
            <w:pPr>
              <w:pStyle w:val="ConsPlusNormal"/>
              <w:jc w:val="center"/>
            </w:pPr>
            <w:r>
              <w:t>4346</w:t>
            </w:r>
          </w:p>
        </w:tc>
        <w:tc>
          <w:tcPr>
            <w:tcW w:w="975" w:type="dxa"/>
          </w:tcPr>
          <w:p w14:paraId="1E7FB065" w14:textId="77777777" w:rsidR="001268B9" w:rsidRDefault="001268B9">
            <w:pPr>
              <w:pStyle w:val="ConsPlusNormal"/>
              <w:jc w:val="center"/>
            </w:pPr>
            <w:r>
              <w:t>4346</w:t>
            </w:r>
          </w:p>
        </w:tc>
        <w:tc>
          <w:tcPr>
            <w:tcW w:w="974" w:type="dxa"/>
          </w:tcPr>
          <w:p w14:paraId="239ED1EF" w14:textId="77777777" w:rsidR="001268B9" w:rsidRDefault="001268B9">
            <w:pPr>
              <w:pStyle w:val="ConsPlusNormal"/>
              <w:jc w:val="center"/>
            </w:pPr>
            <w:r>
              <w:t>4206</w:t>
            </w:r>
          </w:p>
        </w:tc>
        <w:tc>
          <w:tcPr>
            <w:tcW w:w="975" w:type="dxa"/>
          </w:tcPr>
          <w:p w14:paraId="1EE87CFE" w14:textId="77777777" w:rsidR="001268B9" w:rsidRDefault="001268B9">
            <w:pPr>
              <w:pStyle w:val="ConsPlusNormal"/>
              <w:jc w:val="center"/>
            </w:pPr>
            <w:r>
              <w:t>4188</w:t>
            </w:r>
          </w:p>
        </w:tc>
      </w:tr>
      <w:tr w:rsidR="001268B9" w14:paraId="4DC22DC9" w14:textId="77777777">
        <w:tc>
          <w:tcPr>
            <w:tcW w:w="680" w:type="dxa"/>
          </w:tcPr>
          <w:p w14:paraId="7256E246" w14:textId="77777777" w:rsidR="001268B9" w:rsidRDefault="001268B9">
            <w:pPr>
              <w:pStyle w:val="ConsPlusNormal"/>
              <w:jc w:val="center"/>
            </w:pPr>
            <w:r>
              <w:t>5.2.1.</w:t>
            </w:r>
          </w:p>
        </w:tc>
        <w:tc>
          <w:tcPr>
            <w:tcW w:w="4212" w:type="dxa"/>
          </w:tcPr>
          <w:p w14:paraId="0A3379BD" w14:textId="77777777" w:rsidR="001268B9" w:rsidRDefault="001268B9">
            <w:pPr>
              <w:pStyle w:val="ConsPlusNormal"/>
            </w:pPr>
            <w:r>
              <w:t>Численность граждан, прошедших профессиональный отбор для трудоустройства в промышленных предприятиях</w:t>
            </w:r>
          </w:p>
        </w:tc>
        <w:tc>
          <w:tcPr>
            <w:tcW w:w="2568" w:type="dxa"/>
          </w:tcPr>
          <w:p w14:paraId="73D2071F" w14:textId="77777777" w:rsidR="001268B9" w:rsidRDefault="001268B9">
            <w:pPr>
              <w:pStyle w:val="ConsPlusNormal"/>
              <w:jc w:val="center"/>
            </w:pPr>
            <w:r>
              <w:t>человек</w:t>
            </w:r>
          </w:p>
        </w:tc>
        <w:tc>
          <w:tcPr>
            <w:tcW w:w="3392" w:type="dxa"/>
          </w:tcPr>
          <w:p w14:paraId="5B682AB1"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63AC103" w14:textId="77777777" w:rsidR="001268B9" w:rsidRDefault="001268B9">
            <w:pPr>
              <w:pStyle w:val="ConsPlusNormal"/>
              <w:jc w:val="center"/>
            </w:pPr>
            <w:r>
              <w:t>4436</w:t>
            </w:r>
          </w:p>
        </w:tc>
        <w:tc>
          <w:tcPr>
            <w:tcW w:w="974" w:type="dxa"/>
          </w:tcPr>
          <w:p w14:paraId="570B5B77" w14:textId="77777777" w:rsidR="001268B9" w:rsidRDefault="001268B9">
            <w:pPr>
              <w:pStyle w:val="ConsPlusNormal"/>
              <w:jc w:val="center"/>
            </w:pPr>
            <w:r>
              <w:t>4346</w:t>
            </w:r>
          </w:p>
        </w:tc>
        <w:tc>
          <w:tcPr>
            <w:tcW w:w="975" w:type="dxa"/>
          </w:tcPr>
          <w:p w14:paraId="69C0DA17" w14:textId="77777777" w:rsidR="001268B9" w:rsidRDefault="001268B9">
            <w:pPr>
              <w:pStyle w:val="ConsPlusNormal"/>
              <w:jc w:val="center"/>
            </w:pPr>
            <w:r>
              <w:t>4346</w:t>
            </w:r>
          </w:p>
        </w:tc>
        <w:tc>
          <w:tcPr>
            <w:tcW w:w="974" w:type="dxa"/>
          </w:tcPr>
          <w:p w14:paraId="267B99D8" w14:textId="77777777" w:rsidR="001268B9" w:rsidRDefault="001268B9">
            <w:pPr>
              <w:pStyle w:val="ConsPlusNormal"/>
              <w:jc w:val="center"/>
            </w:pPr>
            <w:r>
              <w:t>4206</w:t>
            </w:r>
          </w:p>
        </w:tc>
        <w:tc>
          <w:tcPr>
            <w:tcW w:w="975" w:type="dxa"/>
          </w:tcPr>
          <w:p w14:paraId="6EC9C61D" w14:textId="77777777" w:rsidR="001268B9" w:rsidRDefault="001268B9">
            <w:pPr>
              <w:pStyle w:val="ConsPlusNormal"/>
              <w:jc w:val="center"/>
            </w:pPr>
            <w:r>
              <w:t>4188</w:t>
            </w:r>
          </w:p>
        </w:tc>
      </w:tr>
      <w:tr w:rsidR="001268B9" w14:paraId="047B9190" w14:textId="77777777">
        <w:tc>
          <w:tcPr>
            <w:tcW w:w="680" w:type="dxa"/>
          </w:tcPr>
          <w:p w14:paraId="2D635D8C" w14:textId="77777777" w:rsidR="001268B9" w:rsidRDefault="001268B9">
            <w:pPr>
              <w:pStyle w:val="ConsPlusNormal"/>
              <w:jc w:val="center"/>
            </w:pPr>
            <w:r>
              <w:t>5.2.2.</w:t>
            </w:r>
          </w:p>
        </w:tc>
        <w:tc>
          <w:tcPr>
            <w:tcW w:w="4212" w:type="dxa"/>
          </w:tcPr>
          <w:p w14:paraId="5808A26B" w14:textId="77777777" w:rsidR="001268B9" w:rsidRDefault="001268B9">
            <w:pPr>
              <w:pStyle w:val="ConsPlusNormal"/>
            </w:pPr>
            <w:r>
              <w:t>Численность молодых специалистов, направленных на стажировку в промышленные предприятия</w:t>
            </w:r>
          </w:p>
        </w:tc>
        <w:tc>
          <w:tcPr>
            <w:tcW w:w="2568" w:type="dxa"/>
          </w:tcPr>
          <w:p w14:paraId="5E4BC58D" w14:textId="77777777" w:rsidR="001268B9" w:rsidRDefault="001268B9">
            <w:pPr>
              <w:pStyle w:val="ConsPlusNormal"/>
              <w:jc w:val="center"/>
            </w:pPr>
            <w:r>
              <w:t>человек</w:t>
            </w:r>
          </w:p>
        </w:tc>
        <w:tc>
          <w:tcPr>
            <w:tcW w:w="3392" w:type="dxa"/>
          </w:tcPr>
          <w:p w14:paraId="1BE69488"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7DCE4DE" w14:textId="77777777" w:rsidR="001268B9" w:rsidRDefault="001268B9">
            <w:pPr>
              <w:pStyle w:val="ConsPlusNormal"/>
              <w:jc w:val="center"/>
            </w:pPr>
            <w:r>
              <w:t>17</w:t>
            </w:r>
          </w:p>
        </w:tc>
        <w:tc>
          <w:tcPr>
            <w:tcW w:w="974" w:type="dxa"/>
          </w:tcPr>
          <w:p w14:paraId="70451314" w14:textId="77777777" w:rsidR="001268B9" w:rsidRDefault="001268B9">
            <w:pPr>
              <w:pStyle w:val="ConsPlusNormal"/>
              <w:jc w:val="center"/>
            </w:pPr>
            <w:r>
              <w:t>6</w:t>
            </w:r>
          </w:p>
        </w:tc>
        <w:tc>
          <w:tcPr>
            <w:tcW w:w="975" w:type="dxa"/>
          </w:tcPr>
          <w:p w14:paraId="24F9DEFA" w14:textId="77777777" w:rsidR="001268B9" w:rsidRDefault="001268B9">
            <w:pPr>
              <w:pStyle w:val="ConsPlusNormal"/>
              <w:jc w:val="center"/>
            </w:pPr>
            <w:r>
              <w:t>15</w:t>
            </w:r>
          </w:p>
        </w:tc>
        <w:tc>
          <w:tcPr>
            <w:tcW w:w="974" w:type="dxa"/>
          </w:tcPr>
          <w:p w14:paraId="20EBE846" w14:textId="77777777" w:rsidR="001268B9" w:rsidRDefault="001268B9">
            <w:pPr>
              <w:pStyle w:val="ConsPlusNormal"/>
              <w:jc w:val="center"/>
            </w:pPr>
            <w:r>
              <w:t>15</w:t>
            </w:r>
          </w:p>
        </w:tc>
        <w:tc>
          <w:tcPr>
            <w:tcW w:w="975" w:type="dxa"/>
          </w:tcPr>
          <w:p w14:paraId="153A9BE6" w14:textId="77777777" w:rsidR="001268B9" w:rsidRDefault="001268B9">
            <w:pPr>
              <w:pStyle w:val="ConsPlusNormal"/>
              <w:jc w:val="center"/>
            </w:pPr>
            <w:r>
              <w:t>15</w:t>
            </w:r>
          </w:p>
        </w:tc>
      </w:tr>
      <w:tr w:rsidR="001268B9" w14:paraId="234EEC8F" w14:textId="77777777">
        <w:tc>
          <w:tcPr>
            <w:tcW w:w="680" w:type="dxa"/>
          </w:tcPr>
          <w:p w14:paraId="138BEDF9" w14:textId="77777777" w:rsidR="001268B9" w:rsidRDefault="001268B9">
            <w:pPr>
              <w:pStyle w:val="ConsPlusNormal"/>
              <w:jc w:val="center"/>
            </w:pPr>
            <w:r>
              <w:t>5.2.3.</w:t>
            </w:r>
          </w:p>
        </w:tc>
        <w:tc>
          <w:tcPr>
            <w:tcW w:w="4212" w:type="dxa"/>
          </w:tcPr>
          <w:p w14:paraId="7A3526D2" w14:textId="77777777" w:rsidR="001268B9" w:rsidRDefault="001268B9">
            <w:pPr>
              <w:pStyle w:val="ConsPlusNormal"/>
            </w:pPr>
            <w:r>
              <w:t>Стимулирование трудовой мобильности граждан (количество безработных и незанятых граждан, получивших возмещение затрат при переезде или переселении в другую местность для трудоустройства)</w:t>
            </w:r>
          </w:p>
        </w:tc>
        <w:tc>
          <w:tcPr>
            <w:tcW w:w="2568" w:type="dxa"/>
          </w:tcPr>
          <w:p w14:paraId="641F3D6C" w14:textId="77777777" w:rsidR="001268B9" w:rsidRDefault="001268B9">
            <w:pPr>
              <w:pStyle w:val="ConsPlusNormal"/>
              <w:jc w:val="center"/>
            </w:pPr>
            <w:r>
              <w:t>человек</w:t>
            </w:r>
          </w:p>
        </w:tc>
        <w:tc>
          <w:tcPr>
            <w:tcW w:w="3392" w:type="dxa"/>
          </w:tcPr>
          <w:p w14:paraId="1D84513F"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82D9EC6" w14:textId="77777777" w:rsidR="001268B9" w:rsidRDefault="001268B9">
            <w:pPr>
              <w:pStyle w:val="ConsPlusNormal"/>
              <w:jc w:val="center"/>
            </w:pPr>
            <w:r>
              <w:t>61</w:t>
            </w:r>
          </w:p>
        </w:tc>
        <w:tc>
          <w:tcPr>
            <w:tcW w:w="974" w:type="dxa"/>
          </w:tcPr>
          <w:p w14:paraId="0930F750" w14:textId="77777777" w:rsidR="001268B9" w:rsidRDefault="001268B9">
            <w:pPr>
              <w:pStyle w:val="ConsPlusNormal"/>
              <w:jc w:val="center"/>
            </w:pPr>
            <w:r>
              <w:t>61</w:t>
            </w:r>
          </w:p>
        </w:tc>
        <w:tc>
          <w:tcPr>
            <w:tcW w:w="975" w:type="dxa"/>
          </w:tcPr>
          <w:p w14:paraId="368C6266" w14:textId="77777777" w:rsidR="001268B9" w:rsidRDefault="001268B9">
            <w:pPr>
              <w:pStyle w:val="ConsPlusNormal"/>
              <w:jc w:val="center"/>
            </w:pPr>
            <w:r>
              <w:t>62</w:t>
            </w:r>
          </w:p>
        </w:tc>
        <w:tc>
          <w:tcPr>
            <w:tcW w:w="974" w:type="dxa"/>
          </w:tcPr>
          <w:p w14:paraId="42A7AE95" w14:textId="77777777" w:rsidR="001268B9" w:rsidRDefault="001268B9">
            <w:pPr>
              <w:pStyle w:val="ConsPlusNormal"/>
              <w:jc w:val="center"/>
            </w:pPr>
            <w:r>
              <w:t>62</w:t>
            </w:r>
          </w:p>
        </w:tc>
        <w:tc>
          <w:tcPr>
            <w:tcW w:w="975" w:type="dxa"/>
          </w:tcPr>
          <w:p w14:paraId="35E16791" w14:textId="77777777" w:rsidR="001268B9" w:rsidRDefault="001268B9">
            <w:pPr>
              <w:pStyle w:val="ConsPlusNormal"/>
              <w:jc w:val="center"/>
            </w:pPr>
            <w:r>
              <w:t>62</w:t>
            </w:r>
          </w:p>
        </w:tc>
      </w:tr>
      <w:tr w:rsidR="001268B9" w14:paraId="29356D6D" w14:textId="77777777">
        <w:tc>
          <w:tcPr>
            <w:tcW w:w="680" w:type="dxa"/>
          </w:tcPr>
          <w:p w14:paraId="25D5FD59" w14:textId="77777777" w:rsidR="001268B9" w:rsidRDefault="001268B9">
            <w:pPr>
              <w:pStyle w:val="ConsPlusNormal"/>
              <w:jc w:val="center"/>
            </w:pPr>
            <w:r>
              <w:t>5.2.4.</w:t>
            </w:r>
          </w:p>
        </w:tc>
        <w:tc>
          <w:tcPr>
            <w:tcW w:w="4212" w:type="dxa"/>
          </w:tcPr>
          <w:p w14:paraId="1D64F92E" w14:textId="77777777" w:rsidR="001268B9" w:rsidRDefault="001268B9">
            <w:pPr>
              <w:pStyle w:val="ConsPlusNormal"/>
            </w:pPr>
            <w:r>
              <w:t xml:space="preserve">Численность выпускников образовательных организаций высшего и среднего профессионального образования очной формы обучения, </w:t>
            </w:r>
            <w:r>
              <w:lastRenderedPageBreak/>
              <w:t>трудоустроившихся в промышленные предприятия в течение одного года после окончания обучения по полученной специальности, профессии</w:t>
            </w:r>
          </w:p>
        </w:tc>
        <w:tc>
          <w:tcPr>
            <w:tcW w:w="2568" w:type="dxa"/>
          </w:tcPr>
          <w:p w14:paraId="45B815E1" w14:textId="77777777" w:rsidR="001268B9" w:rsidRDefault="001268B9">
            <w:pPr>
              <w:pStyle w:val="ConsPlusNormal"/>
              <w:jc w:val="center"/>
            </w:pPr>
            <w:r>
              <w:lastRenderedPageBreak/>
              <w:t>человек</w:t>
            </w:r>
          </w:p>
        </w:tc>
        <w:tc>
          <w:tcPr>
            <w:tcW w:w="3392" w:type="dxa"/>
          </w:tcPr>
          <w:p w14:paraId="422C2D1C"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33CB52E1" w14:textId="77777777" w:rsidR="001268B9" w:rsidRDefault="001268B9">
            <w:pPr>
              <w:pStyle w:val="ConsPlusNormal"/>
              <w:jc w:val="center"/>
            </w:pPr>
            <w:r>
              <w:t>400</w:t>
            </w:r>
          </w:p>
        </w:tc>
        <w:tc>
          <w:tcPr>
            <w:tcW w:w="974" w:type="dxa"/>
          </w:tcPr>
          <w:p w14:paraId="1A375510" w14:textId="77777777" w:rsidR="001268B9" w:rsidRDefault="001268B9">
            <w:pPr>
              <w:pStyle w:val="ConsPlusNormal"/>
              <w:jc w:val="center"/>
            </w:pPr>
            <w:r>
              <w:t>400</w:t>
            </w:r>
          </w:p>
        </w:tc>
        <w:tc>
          <w:tcPr>
            <w:tcW w:w="975" w:type="dxa"/>
          </w:tcPr>
          <w:p w14:paraId="57C6F9B0" w14:textId="77777777" w:rsidR="001268B9" w:rsidRDefault="001268B9">
            <w:pPr>
              <w:pStyle w:val="ConsPlusNormal"/>
              <w:jc w:val="center"/>
            </w:pPr>
            <w:r>
              <w:t>450</w:t>
            </w:r>
          </w:p>
        </w:tc>
        <w:tc>
          <w:tcPr>
            <w:tcW w:w="974" w:type="dxa"/>
          </w:tcPr>
          <w:p w14:paraId="0765BB98" w14:textId="77777777" w:rsidR="001268B9" w:rsidRDefault="001268B9">
            <w:pPr>
              <w:pStyle w:val="ConsPlusNormal"/>
              <w:jc w:val="center"/>
            </w:pPr>
            <w:r>
              <w:t>500</w:t>
            </w:r>
          </w:p>
        </w:tc>
        <w:tc>
          <w:tcPr>
            <w:tcW w:w="975" w:type="dxa"/>
          </w:tcPr>
          <w:p w14:paraId="64DA63D9" w14:textId="77777777" w:rsidR="001268B9" w:rsidRDefault="001268B9">
            <w:pPr>
              <w:pStyle w:val="ConsPlusNormal"/>
              <w:jc w:val="center"/>
            </w:pPr>
            <w:r>
              <w:t>550</w:t>
            </w:r>
          </w:p>
        </w:tc>
      </w:tr>
      <w:tr w:rsidR="001268B9" w14:paraId="09FDD4A0" w14:textId="77777777">
        <w:tc>
          <w:tcPr>
            <w:tcW w:w="680" w:type="dxa"/>
          </w:tcPr>
          <w:p w14:paraId="01B3B02A" w14:textId="77777777" w:rsidR="001268B9" w:rsidRDefault="001268B9">
            <w:pPr>
              <w:pStyle w:val="ConsPlusNormal"/>
              <w:jc w:val="center"/>
            </w:pPr>
            <w:r>
              <w:t>5.2.5.</w:t>
            </w:r>
          </w:p>
        </w:tc>
        <w:tc>
          <w:tcPr>
            <w:tcW w:w="4212" w:type="dxa"/>
          </w:tcPr>
          <w:p w14:paraId="6579EC42" w14:textId="77777777" w:rsidR="001268B9" w:rsidRDefault="001268B9">
            <w:pPr>
              <w:pStyle w:val="ConsPlusNormal"/>
            </w:pPr>
            <w:r>
              <w:t>Численность незанятого населения, приступивших к профессиональному обучению и дополнительному профессиональному образованию по направлению службы занятости</w:t>
            </w:r>
          </w:p>
        </w:tc>
        <w:tc>
          <w:tcPr>
            <w:tcW w:w="2568" w:type="dxa"/>
          </w:tcPr>
          <w:p w14:paraId="1169983E" w14:textId="77777777" w:rsidR="001268B9" w:rsidRDefault="001268B9">
            <w:pPr>
              <w:pStyle w:val="ConsPlusNormal"/>
              <w:jc w:val="center"/>
            </w:pPr>
            <w:r>
              <w:t>человек</w:t>
            </w:r>
          </w:p>
        </w:tc>
        <w:tc>
          <w:tcPr>
            <w:tcW w:w="3392" w:type="dxa"/>
          </w:tcPr>
          <w:p w14:paraId="1B023B19" w14:textId="77777777" w:rsidR="001268B9" w:rsidRDefault="001268B9">
            <w:pPr>
              <w:pStyle w:val="ConsPlusNormal"/>
              <w:jc w:val="center"/>
            </w:pPr>
            <w:r>
              <w:t>Государственный комитет Республики Саха (Якутия) по занятости населения</w:t>
            </w:r>
          </w:p>
          <w:p w14:paraId="3FA1E6E1" w14:textId="77777777" w:rsidR="001268B9" w:rsidRDefault="001268B9">
            <w:pPr>
              <w:pStyle w:val="ConsPlusNormal"/>
            </w:pPr>
          </w:p>
          <w:p w14:paraId="41231370" w14:textId="77777777" w:rsidR="001268B9" w:rsidRDefault="001268B9">
            <w:pPr>
              <w:pStyle w:val="ConsPlusNormal"/>
              <w:jc w:val="center"/>
            </w:pPr>
            <w:r>
              <w:t>Министерство образования и науки Республики Саха (Якутия)</w:t>
            </w:r>
          </w:p>
        </w:tc>
        <w:tc>
          <w:tcPr>
            <w:tcW w:w="974" w:type="dxa"/>
          </w:tcPr>
          <w:p w14:paraId="79AD9763" w14:textId="77777777" w:rsidR="001268B9" w:rsidRDefault="001268B9">
            <w:pPr>
              <w:pStyle w:val="ConsPlusNormal"/>
              <w:jc w:val="center"/>
            </w:pPr>
            <w:r>
              <w:t>90</w:t>
            </w:r>
          </w:p>
        </w:tc>
        <w:tc>
          <w:tcPr>
            <w:tcW w:w="974" w:type="dxa"/>
          </w:tcPr>
          <w:p w14:paraId="139599CB" w14:textId="77777777" w:rsidR="001268B9" w:rsidRDefault="001268B9">
            <w:pPr>
              <w:pStyle w:val="ConsPlusNormal"/>
              <w:jc w:val="center"/>
            </w:pPr>
            <w:r>
              <w:t>90</w:t>
            </w:r>
          </w:p>
        </w:tc>
        <w:tc>
          <w:tcPr>
            <w:tcW w:w="975" w:type="dxa"/>
          </w:tcPr>
          <w:p w14:paraId="6D39B8B7" w14:textId="77777777" w:rsidR="001268B9" w:rsidRDefault="001268B9">
            <w:pPr>
              <w:pStyle w:val="ConsPlusNormal"/>
              <w:jc w:val="center"/>
            </w:pPr>
            <w:r>
              <w:t>90</w:t>
            </w:r>
          </w:p>
        </w:tc>
        <w:tc>
          <w:tcPr>
            <w:tcW w:w="974" w:type="dxa"/>
          </w:tcPr>
          <w:p w14:paraId="5A70389E" w14:textId="77777777" w:rsidR="001268B9" w:rsidRDefault="001268B9">
            <w:pPr>
              <w:pStyle w:val="ConsPlusNormal"/>
              <w:jc w:val="center"/>
            </w:pPr>
            <w:r>
              <w:t>90</w:t>
            </w:r>
          </w:p>
        </w:tc>
        <w:tc>
          <w:tcPr>
            <w:tcW w:w="975" w:type="dxa"/>
          </w:tcPr>
          <w:p w14:paraId="1E38F438" w14:textId="77777777" w:rsidR="001268B9" w:rsidRDefault="001268B9">
            <w:pPr>
              <w:pStyle w:val="ConsPlusNormal"/>
              <w:jc w:val="center"/>
            </w:pPr>
            <w:r>
              <w:t>90</w:t>
            </w:r>
          </w:p>
        </w:tc>
      </w:tr>
      <w:tr w:rsidR="001268B9" w14:paraId="2111BF01" w14:textId="77777777">
        <w:tc>
          <w:tcPr>
            <w:tcW w:w="680" w:type="dxa"/>
          </w:tcPr>
          <w:p w14:paraId="69D2AE27" w14:textId="77777777" w:rsidR="001268B9" w:rsidRDefault="001268B9">
            <w:pPr>
              <w:pStyle w:val="ConsPlusNormal"/>
              <w:jc w:val="center"/>
            </w:pPr>
            <w:r>
              <w:t>5.2.6.</w:t>
            </w:r>
          </w:p>
        </w:tc>
        <w:tc>
          <w:tcPr>
            <w:tcW w:w="4212" w:type="dxa"/>
          </w:tcPr>
          <w:p w14:paraId="526FF891" w14:textId="77777777" w:rsidR="001268B9" w:rsidRDefault="001268B9">
            <w:pPr>
              <w:pStyle w:val="ConsPlusNormal"/>
            </w:pPr>
            <w:r>
              <w:t>Организация информирования граждан в средствах массовой информации о возможностях трудоустройства</w:t>
            </w:r>
          </w:p>
        </w:tc>
        <w:tc>
          <w:tcPr>
            <w:tcW w:w="2568" w:type="dxa"/>
          </w:tcPr>
          <w:p w14:paraId="2C9FA9D2" w14:textId="77777777" w:rsidR="001268B9" w:rsidRDefault="001268B9">
            <w:pPr>
              <w:pStyle w:val="ConsPlusNormal"/>
              <w:jc w:val="center"/>
            </w:pPr>
            <w:r>
              <w:t>(да - 1, нет - 0)</w:t>
            </w:r>
          </w:p>
        </w:tc>
        <w:tc>
          <w:tcPr>
            <w:tcW w:w="3392" w:type="dxa"/>
          </w:tcPr>
          <w:p w14:paraId="04429A49"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A259074" w14:textId="77777777" w:rsidR="001268B9" w:rsidRDefault="001268B9">
            <w:pPr>
              <w:pStyle w:val="ConsPlusNormal"/>
              <w:jc w:val="center"/>
            </w:pPr>
            <w:r>
              <w:t>1</w:t>
            </w:r>
          </w:p>
        </w:tc>
        <w:tc>
          <w:tcPr>
            <w:tcW w:w="974" w:type="dxa"/>
          </w:tcPr>
          <w:p w14:paraId="5E2372E1" w14:textId="77777777" w:rsidR="001268B9" w:rsidRDefault="001268B9">
            <w:pPr>
              <w:pStyle w:val="ConsPlusNormal"/>
              <w:jc w:val="center"/>
            </w:pPr>
            <w:r>
              <w:t>1</w:t>
            </w:r>
          </w:p>
        </w:tc>
        <w:tc>
          <w:tcPr>
            <w:tcW w:w="975" w:type="dxa"/>
          </w:tcPr>
          <w:p w14:paraId="10FAF92F" w14:textId="77777777" w:rsidR="001268B9" w:rsidRDefault="001268B9">
            <w:pPr>
              <w:pStyle w:val="ConsPlusNormal"/>
              <w:jc w:val="center"/>
            </w:pPr>
            <w:r>
              <w:t>1</w:t>
            </w:r>
          </w:p>
        </w:tc>
        <w:tc>
          <w:tcPr>
            <w:tcW w:w="974" w:type="dxa"/>
          </w:tcPr>
          <w:p w14:paraId="07363294" w14:textId="77777777" w:rsidR="001268B9" w:rsidRDefault="001268B9">
            <w:pPr>
              <w:pStyle w:val="ConsPlusNormal"/>
              <w:jc w:val="center"/>
            </w:pPr>
            <w:r>
              <w:t>1</w:t>
            </w:r>
          </w:p>
        </w:tc>
        <w:tc>
          <w:tcPr>
            <w:tcW w:w="975" w:type="dxa"/>
          </w:tcPr>
          <w:p w14:paraId="453F1B93" w14:textId="77777777" w:rsidR="001268B9" w:rsidRDefault="001268B9">
            <w:pPr>
              <w:pStyle w:val="ConsPlusNormal"/>
              <w:jc w:val="center"/>
            </w:pPr>
            <w:r>
              <w:t>1</w:t>
            </w:r>
          </w:p>
        </w:tc>
      </w:tr>
      <w:tr w:rsidR="001268B9" w14:paraId="6C473003" w14:textId="77777777">
        <w:tc>
          <w:tcPr>
            <w:tcW w:w="15724" w:type="dxa"/>
            <w:gridSpan w:val="9"/>
          </w:tcPr>
          <w:p w14:paraId="40D952B8" w14:textId="77777777" w:rsidR="001268B9" w:rsidRDefault="001268B9">
            <w:pPr>
              <w:pStyle w:val="ConsPlusNormal"/>
              <w:jc w:val="center"/>
            </w:pPr>
            <w:r>
              <w:t>Основное мероприятие 5.3. "Занятость на селе"</w:t>
            </w:r>
          </w:p>
        </w:tc>
      </w:tr>
      <w:tr w:rsidR="001268B9" w14:paraId="6F54A32C" w14:textId="77777777">
        <w:tc>
          <w:tcPr>
            <w:tcW w:w="680" w:type="dxa"/>
          </w:tcPr>
          <w:p w14:paraId="0209D4C3" w14:textId="77777777" w:rsidR="001268B9" w:rsidRDefault="001268B9">
            <w:pPr>
              <w:pStyle w:val="ConsPlusNormal"/>
              <w:jc w:val="center"/>
            </w:pPr>
            <w:r>
              <w:t>5.3.</w:t>
            </w:r>
          </w:p>
        </w:tc>
        <w:tc>
          <w:tcPr>
            <w:tcW w:w="4212" w:type="dxa"/>
          </w:tcPr>
          <w:p w14:paraId="4E33DF15" w14:textId="77777777" w:rsidR="001268B9" w:rsidRDefault="001268B9">
            <w:pPr>
              <w:pStyle w:val="ConsPlusNormal"/>
            </w:pPr>
            <w:r>
              <w:t>Уровень общей безработицы в сельской местности в соответствии с методологией Международной организации труда</w:t>
            </w:r>
          </w:p>
        </w:tc>
        <w:tc>
          <w:tcPr>
            <w:tcW w:w="2568" w:type="dxa"/>
          </w:tcPr>
          <w:p w14:paraId="370202D9" w14:textId="77777777" w:rsidR="001268B9" w:rsidRDefault="001268B9">
            <w:pPr>
              <w:pStyle w:val="ConsPlusNormal"/>
              <w:jc w:val="center"/>
            </w:pPr>
            <w:r>
              <w:t>процент</w:t>
            </w:r>
          </w:p>
        </w:tc>
        <w:tc>
          <w:tcPr>
            <w:tcW w:w="3392" w:type="dxa"/>
          </w:tcPr>
          <w:p w14:paraId="6333FD9F"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C959ED7" w14:textId="77777777" w:rsidR="001268B9" w:rsidRDefault="001268B9">
            <w:pPr>
              <w:pStyle w:val="ConsPlusNormal"/>
              <w:jc w:val="center"/>
            </w:pPr>
            <w:r>
              <w:t>8,7</w:t>
            </w:r>
          </w:p>
        </w:tc>
        <w:tc>
          <w:tcPr>
            <w:tcW w:w="974" w:type="dxa"/>
          </w:tcPr>
          <w:p w14:paraId="72FB9563" w14:textId="77777777" w:rsidR="001268B9" w:rsidRDefault="001268B9">
            <w:pPr>
              <w:pStyle w:val="ConsPlusNormal"/>
              <w:jc w:val="center"/>
            </w:pPr>
            <w:r>
              <w:t>8,6</w:t>
            </w:r>
          </w:p>
        </w:tc>
        <w:tc>
          <w:tcPr>
            <w:tcW w:w="975" w:type="dxa"/>
          </w:tcPr>
          <w:p w14:paraId="389EFDC3" w14:textId="77777777" w:rsidR="001268B9" w:rsidRDefault="001268B9">
            <w:pPr>
              <w:pStyle w:val="ConsPlusNormal"/>
              <w:jc w:val="center"/>
            </w:pPr>
            <w:r>
              <w:t>8,5</w:t>
            </w:r>
          </w:p>
        </w:tc>
        <w:tc>
          <w:tcPr>
            <w:tcW w:w="974" w:type="dxa"/>
          </w:tcPr>
          <w:p w14:paraId="4679F2FD" w14:textId="77777777" w:rsidR="001268B9" w:rsidRDefault="001268B9">
            <w:pPr>
              <w:pStyle w:val="ConsPlusNormal"/>
              <w:jc w:val="center"/>
            </w:pPr>
            <w:r>
              <w:t>8,4</w:t>
            </w:r>
          </w:p>
        </w:tc>
        <w:tc>
          <w:tcPr>
            <w:tcW w:w="975" w:type="dxa"/>
          </w:tcPr>
          <w:p w14:paraId="4F6BA2E2" w14:textId="77777777" w:rsidR="001268B9" w:rsidRDefault="001268B9">
            <w:pPr>
              <w:pStyle w:val="ConsPlusNormal"/>
              <w:jc w:val="center"/>
            </w:pPr>
            <w:r>
              <w:t>8,3</w:t>
            </w:r>
          </w:p>
        </w:tc>
      </w:tr>
      <w:tr w:rsidR="001268B9" w14:paraId="7661314C" w14:textId="77777777">
        <w:tc>
          <w:tcPr>
            <w:tcW w:w="680" w:type="dxa"/>
          </w:tcPr>
          <w:p w14:paraId="1D04BE7B" w14:textId="77777777" w:rsidR="001268B9" w:rsidRDefault="001268B9">
            <w:pPr>
              <w:pStyle w:val="ConsPlusNormal"/>
              <w:jc w:val="center"/>
            </w:pPr>
            <w:r>
              <w:t>5.3.1.</w:t>
            </w:r>
          </w:p>
        </w:tc>
        <w:tc>
          <w:tcPr>
            <w:tcW w:w="4212" w:type="dxa"/>
          </w:tcPr>
          <w:p w14:paraId="5A0C32F3" w14:textId="77777777" w:rsidR="001268B9" w:rsidRDefault="001268B9">
            <w:pPr>
              <w:pStyle w:val="ConsPlusNormal"/>
            </w:pPr>
            <w:r>
              <w:t>Численность участников оплачиваемых общественных работ в сельской местности</w:t>
            </w:r>
          </w:p>
        </w:tc>
        <w:tc>
          <w:tcPr>
            <w:tcW w:w="2568" w:type="dxa"/>
          </w:tcPr>
          <w:p w14:paraId="210B6BF2" w14:textId="77777777" w:rsidR="001268B9" w:rsidRDefault="001268B9">
            <w:pPr>
              <w:pStyle w:val="ConsPlusNormal"/>
              <w:jc w:val="center"/>
            </w:pPr>
            <w:r>
              <w:t>человек</w:t>
            </w:r>
          </w:p>
        </w:tc>
        <w:tc>
          <w:tcPr>
            <w:tcW w:w="3392" w:type="dxa"/>
          </w:tcPr>
          <w:p w14:paraId="4E38EA52"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8822999" w14:textId="77777777" w:rsidR="001268B9" w:rsidRDefault="001268B9">
            <w:pPr>
              <w:pStyle w:val="ConsPlusNormal"/>
              <w:jc w:val="center"/>
            </w:pPr>
            <w:r>
              <w:t>310</w:t>
            </w:r>
          </w:p>
        </w:tc>
        <w:tc>
          <w:tcPr>
            <w:tcW w:w="974" w:type="dxa"/>
          </w:tcPr>
          <w:p w14:paraId="3482BC4F" w14:textId="77777777" w:rsidR="001268B9" w:rsidRDefault="001268B9">
            <w:pPr>
              <w:pStyle w:val="ConsPlusNormal"/>
              <w:jc w:val="center"/>
            </w:pPr>
            <w:r>
              <w:t>310</w:t>
            </w:r>
          </w:p>
        </w:tc>
        <w:tc>
          <w:tcPr>
            <w:tcW w:w="975" w:type="dxa"/>
          </w:tcPr>
          <w:p w14:paraId="167EE191" w14:textId="77777777" w:rsidR="001268B9" w:rsidRDefault="001268B9">
            <w:pPr>
              <w:pStyle w:val="ConsPlusNormal"/>
              <w:jc w:val="center"/>
            </w:pPr>
            <w:r>
              <w:t>310</w:t>
            </w:r>
          </w:p>
        </w:tc>
        <w:tc>
          <w:tcPr>
            <w:tcW w:w="974" w:type="dxa"/>
          </w:tcPr>
          <w:p w14:paraId="1CA03A5D" w14:textId="77777777" w:rsidR="001268B9" w:rsidRDefault="001268B9">
            <w:pPr>
              <w:pStyle w:val="ConsPlusNormal"/>
              <w:jc w:val="center"/>
            </w:pPr>
            <w:r>
              <w:t>310</w:t>
            </w:r>
          </w:p>
        </w:tc>
        <w:tc>
          <w:tcPr>
            <w:tcW w:w="975" w:type="dxa"/>
          </w:tcPr>
          <w:p w14:paraId="49EBCE96" w14:textId="77777777" w:rsidR="001268B9" w:rsidRDefault="001268B9">
            <w:pPr>
              <w:pStyle w:val="ConsPlusNormal"/>
              <w:jc w:val="center"/>
            </w:pPr>
            <w:r>
              <w:t>310</w:t>
            </w:r>
          </w:p>
        </w:tc>
      </w:tr>
      <w:tr w:rsidR="001268B9" w14:paraId="6474E245" w14:textId="77777777">
        <w:tc>
          <w:tcPr>
            <w:tcW w:w="680" w:type="dxa"/>
          </w:tcPr>
          <w:p w14:paraId="09AD2487" w14:textId="77777777" w:rsidR="001268B9" w:rsidRDefault="001268B9">
            <w:pPr>
              <w:pStyle w:val="ConsPlusNormal"/>
              <w:jc w:val="center"/>
            </w:pPr>
            <w:r>
              <w:t>5.3.2.</w:t>
            </w:r>
          </w:p>
        </w:tc>
        <w:tc>
          <w:tcPr>
            <w:tcW w:w="4212" w:type="dxa"/>
          </w:tcPr>
          <w:p w14:paraId="525F0285" w14:textId="77777777" w:rsidR="001268B9" w:rsidRDefault="001268B9">
            <w:pPr>
              <w:pStyle w:val="ConsPlusNormal"/>
            </w:pPr>
            <w:r>
              <w:t>Организация информирования граждан в средствах массовой информации о возможностях трудоустройства</w:t>
            </w:r>
          </w:p>
        </w:tc>
        <w:tc>
          <w:tcPr>
            <w:tcW w:w="2568" w:type="dxa"/>
          </w:tcPr>
          <w:p w14:paraId="21F079FE" w14:textId="77777777" w:rsidR="001268B9" w:rsidRDefault="001268B9">
            <w:pPr>
              <w:pStyle w:val="ConsPlusNormal"/>
              <w:jc w:val="center"/>
            </w:pPr>
            <w:r>
              <w:t>(да - 1, нет - 0)</w:t>
            </w:r>
          </w:p>
        </w:tc>
        <w:tc>
          <w:tcPr>
            <w:tcW w:w="3392" w:type="dxa"/>
          </w:tcPr>
          <w:p w14:paraId="2184B84D"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B9F3032" w14:textId="77777777" w:rsidR="001268B9" w:rsidRDefault="001268B9">
            <w:pPr>
              <w:pStyle w:val="ConsPlusNormal"/>
              <w:jc w:val="center"/>
            </w:pPr>
            <w:r>
              <w:t>0</w:t>
            </w:r>
          </w:p>
        </w:tc>
        <w:tc>
          <w:tcPr>
            <w:tcW w:w="974" w:type="dxa"/>
          </w:tcPr>
          <w:p w14:paraId="2508E048" w14:textId="77777777" w:rsidR="001268B9" w:rsidRDefault="001268B9">
            <w:pPr>
              <w:pStyle w:val="ConsPlusNormal"/>
              <w:jc w:val="center"/>
            </w:pPr>
            <w:r>
              <w:t>0</w:t>
            </w:r>
          </w:p>
        </w:tc>
        <w:tc>
          <w:tcPr>
            <w:tcW w:w="975" w:type="dxa"/>
          </w:tcPr>
          <w:p w14:paraId="6090F635" w14:textId="77777777" w:rsidR="001268B9" w:rsidRDefault="001268B9">
            <w:pPr>
              <w:pStyle w:val="ConsPlusNormal"/>
              <w:jc w:val="center"/>
            </w:pPr>
            <w:r>
              <w:t>0</w:t>
            </w:r>
          </w:p>
        </w:tc>
        <w:tc>
          <w:tcPr>
            <w:tcW w:w="974" w:type="dxa"/>
          </w:tcPr>
          <w:p w14:paraId="3442371B" w14:textId="77777777" w:rsidR="001268B9" w:rsidRDefault="001268B9">
            <w:pPr>
              <w:pStyle w:val="ConsPlusNormal"/>
              <w:jc w:val="center"/>
            </w:pPr>
            <w:r>
              <w:t>0</w:t>
            </w:r>
          </w:p>
        </w:tc>
        <w:tc>
          <w:tcPr>
            <w:tcW w:w="975" w:type="dxa"/>
          </w:tcPr>
          <w:p w14:paraId="6B48D734" w14:textId="77777777" w:rsidR="001268B9" w:rsidRDefault="001268B9">
            <w:pPr>
              <w:pStyle w:val="ConsPlusNormal"/>
              <w:jc w:val="center"/>
            </w:pPr>
            <w:r>
              <w:t>0</w:t>
            </w:r>
          </w:p>
        </w:tc>
      </w:tr>
      <w:tr w:rsidR="001268B9" w14:paraId="14231137" w14:textId="77777777">
        <w:tc>
          <w:tcPr>
            <w:tcW w:w="680" w:type="dxa"/>
          </w:tcPr>
          <w:p w14:paraId="73195EFC" w14:textId="77777777" w:rsidR="001268B9" w:rsidRDefault="001268B9">
            <w:pPr>
              <w:pStyle w:val="ConsPlusNormal"/>
              <w:jc w:val="center"/>
            </w:pPr>
            <w:r>
              <w:t>5.3.3.</w:t>
            </w:r>
          </w:p>
        </w:tc>
        <w:tc>
          <w:tcPr>
            <w:tcW w:w="4212" w:type="dxa"/>
          </w:tcPr>
          <w:p w14:paraId="2F5DD54C" w14:textId="77777777" w:rsidR="001268B9" w:rsidRDefault="001268B9">
            <w:pPr>
              <w:pStyle w:val="ConsPlusNormal"/>
            </w:pPr>
            <w:r>
              <w:t xml:space="preserve">Численность безработных и незанятых граждан, получивших единовременную финансовую помощь на подготовку документов для соответствующей государственной регистрации, и </w:t>
            </w:r>
            <w:r>
              <w:lastRenderedPageBreak/>
              <w:t>единовременную финансовую помощь на создание собственного дела.</w:t>
            </w:r>
          </w:p>
        </w:tc>
        <w:tc>
          <w:tcPr>
            <w:tcW w:w="2568" w:type="dxa"/>
          </w:tcPr>
          <w:p w14:paraId="3DCC7FE1" w14:textId="77777777" w:rsidR="001268B9" w:rsidRDefault="001268B9">
            <w:pPr>
              <w:pStyle w:val="ConsPlusNormal"/>
              <w:jc w:val="center"/>
            </w:pPr>
            <w:r>
              <w:lastRenderedPageBreak/>
              <w:t>человек</w:t>
            </w:r>
          </w:p>
        </w:tc>
        <w:tc>
          <w:tcPr>
            <w:tcW w:w="3392" w:type="dxa"/>
          </w:tcPr>
          <w:p w14:paraId="6952A836"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30C18C7" w14:textId="77777777" w:rsidR="001268B9" w:rsidRDefault="001268B9">
            <w:pPr>
              <w:pStyle w:val="ConsPlusNormal"/>
              <w:jc w:val="center"/>
            </w:pPr>
            <w:r>
              <w:t>104</w:t>
            </w:r>
          </w:p>
        </w:tc>
        <w:tc>
          <w:tcPr>
            <w:tcW w:w="974" w:type="dxa"/>
          </w:tcPr>
          <w:p w14:paraId="221F591F" w14:textId="77777777" w:rsidR="001268B9" w:rsidRDefault="001268B9">
            <w:pPr>
              <w:pStyle w:val="ConsPlusNormal"/>
              <w:jc w:val="center"/>
            </w:pPr>
            <w:r>
              <w:t>104</w:t>
            </w:r>
          </w:p>
        </w:tc>
        <w:tc>
          <w:tcPr>
            <w:tcW w:w="975" w:type="dxa"/>
          </w:tcPr>
          <w:p w14:paraId="27AAB109" w14:textId="77777777" w:rsidR="001268B9" w:rsidRDefault="001268B9">
            <w:pPr>
              <w:pStyle w:val="ConsPlusNormal"/>
              <w:jc w:val="center"/>
            </w:pPr>
            <w:r>
              <w:t>104</w:t>
            </w:r>
          </w:p>
        </w:tc>
        <w:tc>
          <w:tcPr>
            <w:tcW w:w="974" w:type="dxa"/>
          </w:tcPr>
          <w:p w14:paraId="5A5677A4" w14:textId="77777777" w:rsidR="001268B9" w:rsidRDefault="001268B9">
            <w:pPr>
              <w:pStyle w:val="ConsPlusNormal"/>
              <w:jc w:val="center"/>
            </w:pPr>
            <w:r>
              <w:t>104</w:t>
            </w:r>
          </w:p>
        </w:tc>
        <w:tc>
          <w:tcPr>
            <w:tcW w:w="975" w:type="dxa"/>
          </w:tcPr>
          <w:p w14:paraId="4238B275" w14:textId="77777777" w:rsidR="001268B9" w:rsidRDefault="001268B9">
            <w:pPr>
              <w:pStyle w:val="ConsPlusNormal"/>
              <w:jc w:val="center"/>
            </w:pPr>
            <w:r>
              <w:t>104</w:t>
            </w:r>
          </w:p>
        </w:tc>
      </w:tr>
      <w:tr w:rsidR="001268B9" w14:paraId="72FF18DC" w14:textId="77777777">
        <w:tc>
          <w:tcPr>
            <w:tcW w:w="15724" w:type="dxa"/>
            <w:gridSpan w:val="9"/>
          </w:tcPr>
          <w:p w14:paraId="2058353D" w14:textId="77777777" w:rsidR="001268B9" w:rsidRDefault="001268B9">
            <w:pPr>
              <w:pStyle w:val="ConsPlusNormal"/>
              <w:jc w:val="center"/>
              <w:outlineLvl w:val="2"/>
            </w:pPr>
            <w:r>
              <w:t>Подпрограмма 6. "Повышение занятости инвалидов"</w:t>
            </w:r>
          </w:p>
        </w:tc>
      </w:tr>
      <w:tr w:rsidR="001268B9" w14:paraId="5F660F82" w14:textId="77777777">
        <w:tc>
          <w:tcPr>
            <w:tcW w:w="680" w:type="dxa"/>
          </w:tcPr>
          <w:p w14:paraId="3F699680" w14:textId="77777777" w:rsidR="001268B9" w:rsidRDefault="001268B9">
            <w:pPr>
              <w:pStyle w:val="ConsPlusNormal"/>
            </w:pPr>
          </w:p>
        </w:tc>
        <w:tc>
          <w:tcPr>
            <w:tcW w:w="4212" w:type="dxa"/>
          </w:tcPr>
          <w:p w14:paraId="50BF799A" w14:textId="77777777" w:rsidR="001268B9" w:rsidRDefault="001268B9">
            <w:pPr>
              <w:pStyle w:val="ConsPlusNormal"/>
            </w:pPr>
            <w:r>
              <w:t>Доля занятых инвалидов в общей численности инвалидов трудоспособного возраста</w:t>
            </w:r>
          </w:p>
        </w:tc>
        <w:tc>
          <w:tcPr>
            <w:tcW w:w="2568" w:type="dxa"/>
          </w:tcPr>
          <w:p w14:paraId="5CA8DF43" w14:textId="77777777" w:rsidR="001268B9" w:rsidRDefault="001268B9">
            <w:pPr>
              <w:pStyle w:val="ConsPlusNormal"/>
              <w:jc w:val="center"/>
            </w:pPr>
            <w:r>
              <w:t>процент</w:t>
            </w:r>
          </w:p>
        </w:tc>
        <w:tc>
          <w:tcPr>
            <w:tcW w:w="3392" w:type="dxa"/>
          </w:tcPr>
          <w:p w14:paraId="5589F0C5"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7E690D5" w14:textId="77777777" w:rsidR="001268B9" w:rsidRDefault="001268B9">
            <w:pPr>
              <w:pStyle w:val="ConsPlusNormal"/>
              <w:jc w:val="center"/>
            </w:pPr>
            <w:r>
              <w:t>28,8</w:t>
            </w:r>
          </w:p>
        </w:tc>
        <w:tc>
          <w:tcPr>
            <w:tcW w:w="974" w:type="dxa"/>
          </w:tcPr>
          <w:p w14:paraId="534EF7FF" w14:textId="77777777" w:rsidR="001268B9" w:rsidRDefault="001268B9">
            <w:pPr>
              <w:pStyle w:val="ConsPlusNormal"/>
              <w:jc w:val="center"/>
            </w:pPr>
            <w:r>
              <w:t>29,0</w:t>
            </w:r>
          </w:p>
        </w:tc>
        <w:tc>
          <w:tcPr>
            <w:tcW w:w="975" w:type="dxa"/>
          </w:tcPr>
          <w:p w14:paraId="178CC975" w14:textId="77777777" w:rsidR="001268B9" w:rsidRDefault="001268B9">
            <w:pPr>
              <w:pStyle w:val="ConsPlusNormal"/>
              <w:jc w:val="center"/>
            </w:pPr>
            <w:r>
              <w:t>29,2</w:t>
            </w:r>
          </w:p>
        </w:tc>
        <w:tc>
          <w:tcPr>
            <w:tcW w:w="974" w:type="dxa"/>
          </w:tcPr>
          <w:p w14:paraId="0F193C7D" w14:textId="77777777" w:rsidR="001268B9" w:rsidRDefault="001268B9">
            <w:pPr>
              <w:pStyle w:val="ConsPlusNormal"/>
              <w:jc w:val="center"/>
            </w:pPr>
            <w:r>
              <w:t>29,4</w:t>
            </w:r>
          </w:p>
        </w:tc>
        <w:tc>
          <w:tcPr>
            <w:tcW w:w="975" w:type="dxa"/>
          </w:tcPr>
          <w:p w14:paraId="5632369D" w14:textId="77777777" w:rsidR="001268B9" w:rsidRDefault="001268B9">
            <w:pPr>
              <w:pStyle w:val="ConsPlusNormal"/>
              <w:jc w:val="center"/>
            </w:pPr>
            <w:r>
              <w:t>29,6</w:t>
            </w:r>
          </w:p>
        </w:tc>
      </w:tr>
      <w:tr w:rsidR="001268B9" w14:paraId="3444DE7A" w14:textId="77777777">
        <w:tc>
          <w:tcPr>
            <w:tcW w:w="15724" w:type="dxa"/>
            <w:gridSpan w:val="9"/>
          </w:tcPr>
          <w:p w14:paraId="696DCC56" w14:textId="77777777" w:rsidR="001268B9" w:rsidRDefault="001268B9">
            <w:pPr>
              <w:pStyle w:val="ConsPlusNormal"/>
              <w:jc w:val="center"/>
            </w:pPr>
            <w:r>
              <w:t>Основное мероприятие 6.1. "Сопровождение инвалидов молодого возраста при получении ими профессионального образования"</w:t>
            </w:r>
          </w:p>
        </w:tc>
      </w:tr>
      <w:tr w:rsidR="001268B9" w14:paraId="51C2BD0C" w14:textId="77777777">
        <w:tc>
          <w:tcPr>
            <w:tcW w:w="680" w:type="dxa"/>
          </w:tcPr>
          <w:p w14:paraId="5117C2FD" w14:textId="77777777" w:rsidR="001268B9" w:rsidRDefault="001268B9">
            <w:pPr>
              <w:pStyle w:val="ConsPlusNormal"/>
              <w:jc w:val="center"/>
            </w:pPr>
            <w:r>
              <w:t>6.1.</w:t>
            </w:r>
          </w:p>
        </w:tc>
        <w:tc>
          <w:tcPr>
            <w:tcW w:w="4212" w:type="dxa"/>
          </w:tcPr>
          <w:p w14:paraId="17A0477E" w14:textId="77777777" w:rsidR="001268B9" w:rsidRDefault="001268B9">
            <w:pPr>
              <w:pStyle w:val="ConsPlusNormal"/>
            </w:pPr>
            <w:r>
              <w:t>Доля инвалидов, принятых на обучение по программам среднего профессионального образования (по отношению к 2016 году)</w:t>
            </w:r>
          </w:p>
        </w:tc>
        <w:tc>
          <w:tcPr>
            <w:tcW w:w="2568" w:type="dxa"/>
          </w:tcPr>
          <w:p w14:paraId="7AE36F9B" w14:textId="77777777" w:rsidR="001268B9" w:rsidRDefault="001268B9">
            <w:pPr>
              <w:pStyle w:val="ConsPlusNormal"/>
              <w:jc w:val="center"/>
            </w:pPr>
            <w:r>
              <w:t>процент</w:t>
            </w:r>
          </w:p>
        </w:tc>
        <w:tc>
          <w:tcPr>
            <w:tcW w:w="3392" w:type="dxa"/>
          </w:tcPr>
          <w:p w14:paraId="023D8E6A" w14:textId="77777777" w:rsidR="001268B9" w:rsidRDefault="001268B9">
            <w:pPr>
              <w:pStyle w:val="ConsPlusNormal"/>
              <w:jc w:val="center"/>
            </w:pPr>
            <w:r>
              <w:t>Министерство образования и науки Республики Саха (Якутия)</w:t>
            </w:r>
          </w:p>
        </w:tc>
        <w:tc>
          <w:tcPr>
            <w:tcW w:w="974" w:type="dxa"/>
          </w:tcPr>
          <w:p w14:paraId="0E8D2ACA" w14:textId="77777777" w:rsidR="001268B9" w:rsidRDefault="001268B9">
            <w:pPr>
              <w:pStyle w:val="ConsPlusNormal"/>
              <w:jc w:val="center"/>
            </w:pPr>
            <w:r>
              <w:t>104</w:t>
            </w:r>
          </w:p>
        </w:tc>
        <w:tc>
          <w:tcPr>
            <w:tcW w:w="974" w:type="dxa"/>
          </w:tcPr>
          <w:p w14:paraId="58AF364A" w14:textId="77777777" w:rsidR="001268B9" w:rsidRDefault="001268B9">
            <w:pPr>
              <w:pStyle w:val="ConsPlusNormal"/>
              <w:jc w:val="center"/>
            </w:pPr>
            <w:r>
              <w:t>105</w:t>
            </w:r>
          </w:p>
        </w:tc>
        <w:tc>
          <w:tcPr>
            <w:tcW w:w="975" w:type="dxa"/>
          </w:tcPr>
          <w:p w14:paraId="54C29A7C" w14:textId="77777777" w:rsidR="001268B9" w:rsidRDefault="001268B9">
            <w:pPr>
              <w:pStyle w:val="ConsPlusNormal"/>
              <w:jc w:val="center"/>
            </w:pPr>
            <w:r>
              <w:t>106</w:t>
            </w:r>
          </w:p>
        </w:tc>
        <w:tc>
          <w:tcPr>
            <w:tcW w:w="974" w:type="dxa"/>
          </w:tcPr>
          <w:p w14:paraId="48AD6C93" w14:textId="77777777" w:rsidR="001268B9" w:rsidRDefault="001268B9">
            <w:pPr>
              <w:pStyle w:val="ConsPlusNormal"/>
              <w:jc w:val="center"/>
            </w:pPr>
            <w:r>
              <w:t>106</w:t>
            </w:r>
          </w:p>
        </w:tc>
        <w:tc>
          <w:tcPr>
            <w:tcW w:w="975" w:type="dxa"/>
          </w:tcPr>
          <w:p w14:paraId="402B21F6" w14:textId="77777777" w:rsidR="001268B9" w:rsidRDefault="001268B9">
            <w:pPr>
              <w:pStyle w:val="ConsPlusNormal"/>
              <w:jc w:val="center"/>
            </w:pPr>
            <w:r>
              <w:t>106</w:t>
            </w:r>
          </w:p>
        </w:tc>
      </w:tr>
      <w:tr w:rsidR="001268B9" w14:paraId="073D5E3C" w14:textId="77777777">
        <w:tc>
          <w:tcPr>
            <w:tcW w:w="680" w:type="dxa"/>
          </w:tcPr>
          <w:p w14:paraId="36DB57AB" w14:textId="77777777" w:rsidR="001268B9" w:rsidRDefault="001268B9">
            <w:pPr>
              <w:pStyle w:val="ConsPlusNormal"/>
              <w:jc w:val="center"/>
            </w:pPr>
            <w:r>
              <w:t>6.1.1.</w:t>
            </w:r>
          </w:p>
        </w:tc>
        <w:tc>
          <w:tcPr>
            <w:tcW w:w="4212" w:type="dxa"/>
          </w:tcPr>
          <w:p w14:paraId="17BEFA97" w14:textId="77777777" w:rsidR="001268B9" w:rsidRDefault="001268B9">
            <w:pPr>
              <w:pStyle w:val="ConsPlusNormal"/>
            </w:pPr>
            <w:r>
              <w:t>Численность сопровождаемых инвалидов и учащихся с ограниченными возможностями здоровья</w:t>
            </w:r>
          </w:p>
        </w:tc>
        <w:tc>
          <w:tcPr>
            <w:tcW w:w="2568" w:type="dxa"/>
          </w:tcPr>
          <w:p w14:paraId="14A02091" w14:textId="77777777" w:rsidR="001268B9" w:rsidRDefault="001268B9">
            <w:pPr>
              <w:pStyle w:val="ConsPlusNormal"/>
              <w:jc w:val="center"/>
            </w:pPr>
            <w:r>
              <w:t>человек</w:t>
            </w:r>
          </w:p>
        </w:tc>
        <w:tc>
          <w:tcPr>
            <w:tcW w:w="3392" w:type="dxa"/>
          </w:tcPr>
          <w:p w14:paraId="5E0E0682" w14:textId="77777777" w:rsidR="001268B9" w:rsidRDefault="001268B9">
            <w:pPr>
              <w:pStyle w:val="ConsPlusNormal"/>
              <w:jc w:val="center"/>
            </w:pPr>
            <w:r>
              <w:t>Министерство образования и науки Республики Саха (Якутия)</w:t>
            </w:r>
          </w:p>
        </w:tc>
        <w:tc>
          <w:tcPr>
            <w:tcW w:w="974" w:type="dxa"/>
          </w:tcPr>
          <w:p w14:paraId="5B1C8D08" w14:textId="77777777" w:rsidR="001268B9" w:rsidRDefault="001268B9">
            <w:pPr>
              <w:pStyle w:val="ConsPlusNormal"/>
              <w:jc w:val="center"/>
            </w:pPr>
            <w:r>
              <w:t>44</w:t>
            </w:r>
          </w:p>
        </w:tc>
        <w:tc>
          <w:tcPr>
            <w:tcW w:w="974" w:type="dxa"/>
          </w:tcPr>
          <w:p w14:paraId="715B43A5" w14:textId="77777777" w:rsidR="001268B9" w:rsidRDefault="001268B9">
            <w:pPr>
              <w:pStyle w:val="ConsPlusNormal"/>
              <w:jc w:val="center"/>
            </w:pPr>
            <w:r>
              <w:t>44</w:t>
            </w:r>
          </w:p>
        </w:tc>
        <w:tc>
          <w:tcPr>
            <w:tcW w:w="975" w:type="dxa"/>
          </w:tcPr>
          <w:p w14:paraId="553F05AE" w14:textId="77777777" w:rsidR="001268B9" w:rsidRDefault="001268B9">
            <w:pPr>
              <w:pStyle w:val="ConsPlusNormal"/>
              <w:jc w:val="center"/>
            </w:pPr>
            <w:r>
              <w:t>44</w:t>
            </w:r>
          </w:p>
        </w:tc>
        <w:tc>
          <w:tcPr>
            <w:tcW w:w="974" w:type="dxa"/>
          </w:tcPr>
          <w:p w14:paraId="6DC9BE0C" w14:textId="77777777" w:rsidR="001268B9" w:rsidRDefault="001268B9">
            <w:pPr>
              <w:pStyle w:val="ConsPlusNormal"/>
              <w:jc w:val="center"/>
            </w:pPr>
            <w:r>
              <w:t>44</w:t>
            </w:r>
          </w:p>
        </w:tc>
        <w:tc>
          <w:tcPr>
            <w:tcW w:w="975" w:type="dxa"/>
          </w:tcPr>
          <w:p w14:paraId="6F8CCA64" w14:textId="77777777" w:rsidR="001268B9" w:rsidRDefault="001268B9">
            <w:pPr>
              <w:pStyle w:val="ConsPlusNormal"/>
              <w:jc w:val="center"/>
            </w:pPr>
            <w:r>
              <w:t>44</w:t>
            </w:r>
          </w:p>
        </w:tc>
      </w:tr>
      <w:tr w:rsidR="001268B9" w14:paraId="7BF9686F" w14:textId="77777777">
        <w:tc>
          <w:tcPr>
            <w:tcW w:w="680" w:type="dxa"/>
          </w:tcPr>
          <w:p w14:paraId="5854D9AB" w14:textId="77777777" w:rsidR="001268B9" w:rsidRDefault="001268B9">
            <w:pPr>
              <w:pStyle w:val="ConsPlusNormal"/>
              <w:jc w:val="center"/>
            </w:pPr>
            <w:r>
              <w:t>6.1.2.</w:t>
            </w:r>
          </w:p>
        </w:tc>
        <w:tc>
          <w:tcPr>
            <w:tcW w:w="4212" w:type="dxa"/>
          </w:tcPr>
          <w:p w14:paraId="4A2F65F6" w14:textId="77777777" w:rsidR="001268B9" w:rsidRDefault="001268B9">
            <w:pPr>
              <w:pStyle w:val="ConsPlusNormal"/>
            </w:pPr>
            <w:r>
              <w:t>Численность студентов, привлеченных для помощи студентам с ограниченными возможностями здоровья и инвалидов</w:t>
            </w:r>
          </w:p>
        </w:tc>
        <w:tc>
          <w:tcPr>
            <w:tcW w:w="2568" w:type="dxa"/>
          </w:tcPr>
          <w:p w14:paraId="17677D57" w14:textId="77777777" w:rsidR="001268B9" w:rsidRDefault="001268B9">
            <w:pPr>
              <w:pStyle w:val="ConsPlusNormal"/>
              <w:jc w:val="center"/>
            </w:pPr>
            <w:r>
              <w:t>человек</w:t>
            </w:r>
          </w:p>
        </w:tc>
        <w:tc>
          <w:tcPr>
            <w:tcW w:w="3392" w:type="dxa"/>
          </w:tcPr>
          <w:p w14:paraId="78402674" w14:textId="77777777" w:rsidR="001268B9" w:rsidRDefault="001268B9">
            <w:pPr>
              <w:pStyle w:val="ConsPlusNormal"/>
              <w:jc w:val="center"/>
            </w:pPr>
            <w:r>
              <w:t>Министерство образования и науки Республики Саха (Якутия)</w:t>
            </w:r>
          </w:p>
        </w:tc>
        <w:tc>
          <w:tcPr>
            <w:tcW w:w="974" w:type="dxa"/>
          </w:tcPr>
          <w:p w14:paraId="501024A7" w14:textId="77777777" w:rsidR="001268B9" w:rsidRDefault="001268B9">
            <w:pPr>
              <w:pStyle w:val="ConsPlusNormal"/>
              <w:jc w:val="center"/>
            </w:pPr>
            <w:r>
              <w:t>44</w:t>
            </w:r>
          </w:p>
        </w:tc>
        <w:tc>
          <w:tcPr>
            <w:tcW w:w="974" w:type="dxa"/>
          </w:tcPr>
          <w:p w14:paraId="165B05E5" w14:textId="77777777" w:rsidR="001268B9" w:rsidRDefault="001268B9">
            <w:pPr>
              <w:pStyle w:val="ConsPlusNormal"/>
              <w:jc w:val="center"/>
            </w:pPr>
            <w:r>
              <w:t>44</w:t>
            </w:r>
          </w:p>
        </w:tc>
        <w:tc>
          <w:tcPr>
            <w:tcW w:w="975" w:type="dxa"/>
          </w:tcPr>
          <w:p w14:paraId="3CFDD2E5" w14:textId="77777777" w:rsidR="001268B9" w:rsidRDefault="001268B9">
            <w:pPr>
              <w:pStyle w:val="ConsPlusNormal"/>
              <w:jc w:val="center"/>
            </w:pPr>
            <w:r>
              <w:t>44</w:t>
            </w:r>
          </w:p>
        </w:tc>
        <w:tc>
          <w:tcPr>
            <w:tcW w:w="974" w:type="dxa"/>
          </w:tcPr>
          <w:p w14:paraId="70907793" w14:textId="77777777" w:rsidR="001268B9" w:rsidRDefault="001268B9">
            <w:pPr>
              <w:pStyle w:val="ConsPlusNormal"/>
              <w:jc w:val="center"/>
            </w:pPr>
            <w:r>
              <w:t>44</w:t>
            </w:r>
          </w:p>
        </w:tc>
        <w:tc>
          <w:tcPr>
            <w:tcW w:w="975" w:type="dxa"/>
          </w:tcPr>
          <w:p w14:paraId="7148412E" w14:textId="77777777" w:rsidR="001268B9" w:rsidRDefault="001268B9">
            <w:pPr>
              <w:pStyle w:val="ConsPlusNormal"/>
              <w:jc w:val="center"/>
            </w:pPr>
            <w:r>
              <w:t>44</w:t>
            </w:r>
          </w:p>
        </w:tc>
      </w:tr>
      <w:tr w:rsidR="001268B9" w14:paraId="169F3DBD" w14:textId="77777777">
        <w:tc>
          <w:tcPr>
            <w:tcW w:w="680" w:type="dxa"/>
          </w:tcPr>
          <w:p w14:paraId="2A286BBA" w14:textId="77777777" w:rsidR="001268B9" w:rsidRDefault="001268B9">
            <w:pPr>
              <w:pStyle w:val="ConsPlusNormal"/>
              <w:jc w:val="center"/>
            </w:pPr>
            <w:r>
              <w:t>6.1.3.</w:t>
            </w:r>
          </w:p>
        </w:tc>
        <w:tc>
          <w:tcPr>
            <w:tcW w:w="4212" w:type="dxa"/>
          </w:tcPr>
          <w:p w14:paraId="6BB98CB8" w14:textId="77777777" w:rsidR="001268B9" w:rsidRDefault="001268B9">
            <w:pPr>
              <w:pStyle w:val="ConsPlusNormal"/>
            </w:pPr>
            <w:r>
              <w:t>Численность мест прохождения практики для обучающихся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 абилитации инвалида, относительно рекомендованных условий и видов труда</w:t>
            </w:r>
          </w:p>
        </w:tc>
        <w:tc>
          <w:tcPr>
            <w:tcW w:w="2568" w:type="dxa"/>
          </w:tcPr>
          <w:p w14:paraId="485859FE" w14:textId="77777777" w:rsidR="001268B9" w:rsidRDefault="001268B9">
            <w:pPr>
              <w:pStyle w:val="ConsPlusNormal"/>
              <w:jc w:val="center"/>
            </w:pPr>
            <w:r>
              <w:t>единицах</w:t>
            </w:r>
          </w:p>
        </w:tc>
        <w:tc>
          <w:tcPr>
            <w:tcW w:w="3392" w:type="dxa"/>
          </w:tcPr>
          <w:p w14:paraId="00813587" w14:textId="77777777" w:rsidR="001268B9" w:rsidRDefault="001268B9">
            <w:pPr>
              <w:pStyle w:val="ConsPlusNormal"/>
              <w:jc w:val="center"/>
            </w:pPr>
            <w:r>
              <w:t>Министерство образования и науки Республики Саха (Якутия)</w:t>
            </w:r>
          </w:p>
        </w:tc>
        <w:tc>
          <w:tcPr>
            <w:tcW w:w="974" w:type="dxa"/>
          </w:tcPr>
          <w:p w14:paraId="77EF1DC2" w14:textId="77777777" w:rsidR="001268B9" w:rsidRDefault="001268B9">
            <w:pPr>
              <w:pStyle w:val="ConsPlusNormal"/>
              <w:jc w:val="center"/>
            </w:pPr>
            <w:r>
              <w:t>10</w:t>
            </w:r>
          </w:p>
        </w:tc>
        <w:tc>
          <w:tcPr>
            <w:tcW w:w="974" w:type="dxa"/>
          </w:tcPr>
          <w:p w14:paraId="2B5591A4" w14:textId="77777777" w:rsidR="001268B9" w:rsidRDefault="001268B9">
            <w:pPr>
              <w:pStyle w:val="ConsPlusNormal"/>
              <w:jc w:val="center"/>
            </w:pPr>
            <w:r>
              <w:t>10</w:t>
            </w:r>
          </w:p>
        </w:tc>
        <w:tc>
          <w:tcPr>
            <w:tcW w:w="975" w:type="dxa"/>
          </w:tcPr>
          <w:p w14:paraId="0CC110D4" w14:textId="77777777" w:rsidR="001268B9" w:rsidRDefault="001268B9">
            <w:pPr>
              <w:pStyle w:val="ConsPlusNormal"/>
              <w:jc w:val="center"/>
            </w:pPr>
            <w:r>
              <w:t>10</w:t>
            </w:r>
          </w:p>
        </w:tc>
        <w:tc>
          <w:tcPr>
            <w:tcW w:w="974" w:type="dxa"/>
          </w:tcPr>
          <w:p w14:paraId="65AF5D18" w14:textId="77777777" w:rsidR="001268B9" w:rsidRDefault="001268B9">
            <w:pPr>
              <w:pStyle w:val="ConsPlusNormal"/>
              <w:jc w:val="center"/>
            </w:pPr>
            <w:r>
              <w:t>10</w:t>
            </w:r>
          </w:p>
        </w:tc>
        <w:tc>
          <w:tcPr>
            <w:tcW w:w="975" w:type="dxa"/>
          </w:tcPr>
          <w:p w14:paraId="139357E2" w14:textId="77777777" w:rsidR="001268B9" w:rsidRDefault="001268B9">
            <w:pPr>
              <w:pStyle w:val="ConsPlusNormal"/>
              <w:jc w:val="center"/>
            </w:pPr>
            <w:r>
              <w:t>10</w:t>
            </w:r>
          </w:p>
        </w:tc>
      </w:tr>
      <w:tr w:rsidR="001268B9" w14:paraId="68208A09" w14:textId="77777777">
        <w:tc>
          <w:tcPr>
            <w:tcW w:w="15724" w:type="dxa"/>
            <w:gridSpan w:val="9"/>
          </w:tcPr>
          <w:p w14:paraId="76103DD2" w14:textId="77777777" w:rsidR="001268B9" w:rsidRDefault="001268B9">
            <w:pPr>
              <w:pStyle w:val="ConsPlusNormal"/>
              <w:jc w:val="center"/>
            </w:pPr>
            <w:r>
              <w:t>Основное мероприятие 6.2. "Организация сопровождения при содействии занятости инвалидов"</w:t>
            </w:r>
          </w:p>
        </w:tc>
      </w:tr>
      <w:tr w:rsidR="001268B9" w14:paraId="60B0BEE9" w14:textId="77777777">
        <w:tc>
          <w:tcPr>
            <w:tcW w:w="680" w:type="dxa"/>
          </w:tcPr>
          <w:p w14:paraId="435C7913" w14:textId="77777777" w:rsidR="001268B9" w:rsidRDefault="001268B9">
            <w:pPr>
              <w:pStyle w:val="ConsPlusNormal"/>
              <w:jc w:val="center"/>
            </w:pPr>
            <w:r>
              <w:lastRenderedPageBreak/>
              <w:t>6.2</w:t>
            </w:r>
          </w:p>
        </w:tc>
        <w:tc>
          <w:tcPr>
            <w:tcW w:w="4212" w:type="dxa"/>
          </w:tcPr>
          <w:p w14:paraId="4D9DA6C4" w14:textId="77777777" w:rsidR="001268B9" w:rsidRDefault="001268B9">
            <w:pPr>
              <w:pStyle w:val="ConsPlusNormal"/>
            </w:pPr>
            <w:r>
              <w:t>Доля занятых инвалидов в общей численности инвалидов трудоспособного возраста</w:t>
            </w:r>
          </w:p>
        </w:tc>
        <w:tc>
          <w:tcPr>
            <w:tcW w:w="2568" w:type="dxa"/>
          </w:tcPr>
          <w:p w14:paraId="34139761" w14:textId="77777777" w:rsidR="001268B9" w:rsidRDefault="001268B9">
            <w:pPr>
              <w:pStyle w:val="ConsPlusNormal"/>
              <w:jc w:val="center"/>
            </w:pPr>
            <w:r>
              <w:t>процент</w:t>
            </w:r>
          </w:p>
        </w:tc>
        <w:tc>
          <w:tcPr>
            <w:tcW w:w="3392" w:type="dxa"/>
          </w:tcPr>
          <w:p w14:paraId="6EA32679"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407DFAE" w14:textId="77777777" w:rsidR="001268B9" w:rsidRDefault="001268B9">
            <w:pPr>
              <w:pStyle w:val="ConsPlusNormal"/>
              <w:jc w:val="center"/>
            </w:pPr>
            <w:r>
              <w:t>28,8</w:t>
            </w:r>
          </w:p>
        </w:tc>
        <w:tc>
          <w:tcPr>
            <w:tcW w:w="974" w:type="dxa"/>
          </w:tcPr>
          <w:p w14:paraId="3D1CC318" w14:textId="77777777" w:rsidR="001268B9" w:rsidRDefault="001268B9">
            <w:pPr>
              <w:pStyle w:val="ConsPlusNormal"/>
              <w:jc w:val="center"/>
            </w:pPr>
            <w:r>
              <w:t>29,0</w:t>
            </w:r>
          </w:p>
        </w:tc>
        <w:tc>
          <w:tcPr>
            <w:tcW w:w="975" w:type="dxa"/>
          </w:tcPr>
          <w:p w14:paraId="137541FE" w14:textId="77777777" w:rsidR="001268B9" w:rsidRDefault="001268B9">
            <w:pPr>
              <w:pStyle w:val="ConsPlusNormal"/>
              <w:jc w:val="center"/>
            </w:pPr>
            <w:r>
              <w:t>29,2</w:t>
            </w:r>
          </w:p>
        </w:tc>
        <w:tc>
          <w:tcPr>
            <w:tcW w:w="974" w:type="dxa"/>
          </w:tcPr>
          <w:p w14:paraId="147171B0" w14:textId="77777777" w:rsidR="001268B9" w:rsidRDefault="001268B9">
            <w:pPr>
              <w:pStyle w:val="ConsPlusNormal"/>
              <w:jc w:val="center"/>
            </w:pPr>
            <w:r>
              <w:t>29,4</w:t>
            </w:r>
          </w:p>
        </w:tc>
        <w:tc>
          <w:tcPr>
            <w:tcW w:w="975" w:type="dxa"/>
          </w:tcPr>
          <w:p w14:paraId="5F231A31" w14:textId="77777777" w:rsidR="001268B9" w:rsidRDefault="001268B9">
            <w:pPr>
              <w:pStyle w:val="ConsPlusNormal"/>
              <w:jc w:val="center"/>
            </w:pPr>
            <w:r>
              <w:t>29,6</w:t>
            </w:r>
          </w:p>
        </w:tc>
      </w:tr>
      <w:tr w:rsidR="001268B9" w14:paraId="1DDD5057" w14:textId="77777777">
        <w:tc>
          <w:tcPr>
            <w:tcW w:w="680" w:type="dxa"/>
          </w:tcPr>
          <w:p w14:paraId="7798ED2C" w14:textId="77777777" w:rsidR="001268B9" w:rsidRDefault="001268B9">
            <w:pPr>
              <w:pStyle w:val="ConsPlusNormal"/>
              <w:jc w:val="center"/>
            </w:pPr>
            <w:r>
              <w:t>6.2.1.</w:t>
            </w:r>
          </w:p>
        </w:tc>
        <w:tc>
          <w:tcPr>
            <w:tcW w:w="4212" w:type="dxa"/>
          </w:tcPr>
          <w:p w14:paraId="40CFACD7" w14:textId="77777777" w:rsidR="001268B9" w:rsidRDefault="001268B9">
            <w:pPr>
              <w:pStyle w:val="ConsPlusNormal"/>
            </w:pPr>
            <w:r>
              <w:t>Численность трудоустроенных инвалидов на оборудованные (оснащенные) для них рабочие места</w:t>
            </w:r>
          </w:p>
        </w:tc>
        <w:tc>
          <w:tcPr>
            <w:tcW w:w="2568" w:type="dxa"/>
          </w:tcPr>
          <w:p w14:paraId="7A2697AF" w14:textId="77777777" w:rsidR="001268B9" w:rsidRDefault="001268B9">
            <w:pPr>
              <w:pStyle w:val="ConsPlusNormal"/>
              <w:jc w:val="center"/>
            </w:pPr>
            <w:r>
              <w:t>человек</w:t>
            </w:r>
          </w:p>
        </w:tc>
        <w:tc>
          <w:tcPr>
            <w:tcW w:w="3392" w:type="dxa"/>
          </w:tcPr>
          <w:p w14:paraId="3595FDC6"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6356FAB" w14:textId="77777777" w:rsidR="001268B9" w:rsidRDefault="001268B9">
            <w:pPr>
              <w:pStyle w:val="ConsPlusNormal"/>
              <w:jc w:val="center"/>
            </w:pPr>
            <w:r>
              <w:t>20</w:t>
            </w:r>
          </w:p>
        </w:tc>
        <w:tc>
          <w:tcPr>
            <w:tcW w:w="974" w:type="dxa"/>
          </w:tcPr>
          <w:p w14:paraId="5B09CBAF" w14:textId="77777777" w:rsidR="001268B9" w:rsidRDefault="001268B9">
            <w:pPr>
              <w:pStyle w:val="ConsPlusNormal"/>
              <w:jc w:val="center"/>
            </w:pPr>
            <w:r>
              <w:t>20</w:t>
            </w:r>
          </w:p>
        </w:tc>
        <w:tc>
          <w:tcPr>
            <w:tcW w:w="975" w:type="dxa"/>
          </w:tcPr>
          <w:p w14:paraId="21D7ED3D" w14:textId="77777777" w:rsidR="001268B9" w:rsidRDefault="001268B9">
            <w:pPr>
              <w:pStyle w:val="ConsPlusNormal"/>
              <w:jc w:val="center"/>
            </w:pPr>
            <w:r>
              <w:t>20</w:t>
            </w:r>
          </w:p>
        </w:tc>
        <w:tc>
          <w:tcPr>
            <w:tcW w:w="974" w:type="dxa"/>
          </w:tcPr>
          <w:p w14:paraId="73B50FE1" w14:textId="77777777" w:rsidR="001268B9" w:rsidRDefault="001268B9">
            <w:pPr>
              <w:pStyle w:val="ConsPlusNormal"/>
              <w:jc w:val="center"/>
            </w:pPr>
            <w:r>
              <w:t>20</w:t>
            </w:r>
          </w:p>
        </w:tc>
        <w:tc>
          <w:tcPr>
            <w:tcW w:w="975" w:type="dxa"/>
          </w:tcPr>
          <w:p w14:paraId="042F18F6" w14:textId="77777777" w:rsidR="001268B9" w:rsidRDefault="001268B9">
            <w:pPr>
              <w:pStyle w:val="ConsPlusNormal"/>
              <w:jc w:val="center"/>
            </w:pPr>
            <w:r>
              <w:t>20</w:t>
            </w:r>
          </w:p>
        </w:tc>
      </w:tr>
      <w:tr w:rsidR="001268B9" w14:paraId="20DCD7FE" w14:textId="77777777">
        <w:tc>
          <w:tcPr>
            <w:tcW w:w="680" w:type="dxa"/>
          </w:tcPr>
          <w:p w14:paraId="4E5FCB35" w14:textId="77777777" w:rsidR="001268B9" w:rsidRDefault="001268B9">
            <w:pPr>
              <w:pStyle w:val="ConsPlusNormal"/>
              <w:jc w:val="center"/>
            </w:pPr>
            <w:r>
              <w:t>6.2.2.</w:t>
            </w:r>
          </w:p>
        </w:tc>
        <w:tc>
          <w:tcPr>
            <w:tcW w:w="4212" w:type="dxa"/>
          </w:tcPr>
          <w:p w14:paraId="4C039389" w14:textId="77777777" w:rsidR="001268B9" w:rsidRDefault="001268B9">
            <w:pPr>
              <w:pStyle w:val="ConsPlusNormal"/>
            </w:pPr>
            <w:r>
              <w:t>Численность сопровождаемых инвалидов при трудоустройстве</w:t>
            </w:r>
          </w:p>
        </w:tc>
        <w:tc>
          <w:tcPr>
            <w:tcW w:w="2568" w:type="dxa"/>
          </w:tcPr>
          <w:p w14:paraId="403FBC19" w14:textId="77777777" w:rsidR="001268B9" w:rsidRDefault="001268B9">
            <w:pPr>
              <w:pStyle w:val="ConsPlusNormal"/>
              <w:jc w:val="center"/>
            </w:pPr>
            <w:r>
              <w:t>человек</w:t>
            </w:r>
          </w:p>
        </w:tc>
        <w:tc>
          <w:tcPr>
            <w:tcW w:w="3392" w:type="dxa"/>
          </w:tcPr>
          <w:p w14:paraId="681FCFF0"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779279F" w14:textId="77777777" w:rsidR="001268B9" w:rsidRDefault="001268B9">
            <w:pPr>
              <w:pStyle w:val="ConsPlusNormal"/>
              <w:jc w:val="center"/>
            </w:pPr>
            <w:r>
              <w:t>19</w:t>
            </w:r>
          </w:p>
        </w:tc>
        <w:tc>
          <w:tcPr>
            <w:tcW w:w="974" w:type="dxa"/>
          </w:tcPr>
          <w:p w14:paraId="6DF1B4C8" w14:textId="77777777" w:rsidR="001268B9" w:rsidRDefault="001268B9">
            <w:pPr>
              <w:pStyle w:val="ConsPlusNormal"/>
              <w:jc w:val="center"/>
            </w:pPr>
            <w:r>
              <w:t>19</w:t>
            </w:r>
          </w:p>
        </w:tc>
        <w:tc>
          <w:tcPr>
            <w:tcW w:w="975" w:type="dxa"/>
          </w:tcPr>
          <w:p w14:paraId="6CB15B6F" w14:textId="77777777" w:rsidR="001268B9" w:rsidRDefault="001268B9">
            <w:pPr>
              <w:pStyle w:val="ConsPlusNormal"/>
              <w:jc w:val="center"/>
            </w:pPr>
            <w:r>
              <w:t>19</w:t>
            </w:r>
          </w:p>
        </w:tc>
        <w:tc>
          <w:tcPr>
            <w:tcW w:w="974" w:type="dxa"/>
          </w:tcPr>
          <w:p w14:paraId="6B0D980C" w14:textId="77777777" w:rsidR="001268B9" w:rsidRDefault="001268B9">
            <w:pPr>
              <w:pStyle w:val="ConsPlusNormal"/>
              <w:jc w:val="center"/>
            </w:pPr>
            <w:r>
              <w:t>19</w:t>
            </w:r>
          </w:p>
        </w:tc>
        <w:tc>
          <w:tcPr>
            <w:tcW w:w="975" w:type="dxa"/>
          </w:tcPr>
          <w:p w14:paraId="038F05C4" w14:textId="77777777" w:rsidR="001268B9" w:rsidRDefault="001268B9">
            <w:pPr>
              <w:pStyle w:val="ConsPlusNormal"/>
              <w:jc w:val="center"/>
            </w:pPr>
            <w:r>
              <w:t>19</w:t>
            </w:r>
          </w:p>
        </w:tc>
      </w:tr>
      <w:tr w:rsidR="001268B9" w14:paraId="31609A3F" w14:textId="77777777">
        <w:tc>
          <w:tcPr>
            <w:tcW w:w="680" w:type="dxa"/>
          </w:tcPr>
          <w:p w14:paraId="5356F00F" w14:textId="77777777" w:rsidR="001268B9" w:rsidRDefault="001268B9">
            <w:pPr>
              <w:pStyle w:val="ConsPlusNormal"/>
              <w:jc w:val="center"/>
            </w:pPr>
            <w:r>
              <w:t>6.2.3.</w:t>
            </w:r>
          </w:p>
        </w:tc>
        <w:tc>
          <w:tcPr>
            <w:tcW w:w="4212" w:type="dxa"/>
          </w:tcPr>
          <w:p w14:paraId="49443F8C" w14:textId="77777777" w:rsidR="001268B9" w:rsidRDefault="001268B9">
            <w:pPr>
              <w:pStyle w:val="ConsPlusNormal"/>
            </w:pPr>
            <w:r>
              <w:t>Численность молодых инвалидов, в том числе выпускников из числа инвалидов, направленных на стажировку органами службы занятости</w:t>
            </w:r>
          </w:p>
        </w:tc>
        <w:tc>
          <w:tcPr>
            <w:tcW w:w="2568" w:type="dxa"/>
          </w:tcPr>
          <w:p w14:paraId="5A46BE5E" w14:textId="77777777" w:rsidR="001268B9" w:rsidRDefault="001268B9">
            <w:pPr>
              <w:pStyle w:val="ConsPlusNormal"/>
              <w:jc w:val="center"/>
            </w:pPr>
            <w:r>
              <w:t>человек</w:t>
            </w:r>
          </w:p>
        </w:tc>
        <w:tc>
          <w:tcPr>
            <w:tcW w:w="3392" w:type="dxa"/>
          </w:tcPr>
          <w:p w14:paraId="6701F430"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101BFAF" w14:textId="77777777" w:rsidR="001268B9" w:rsidRDefault="001268B9">
            <w:pPr>
              <w:pStyle w:val="ConsPlusNormal"/>
              <w:jc w:val="center"/>
            </w:pPr>
            <w:r>
              <w:t>0</w:t>
            </w:r>
          </w:p>
        </w:tc>
        <w:tc>
          <w:tcPr>
            <w:tcW w:w="974" w:type="dxa"/>
          </w:tcPr>
          <w:p w14:paraId="4B238C24" w14:textId="77777777" w:rsidR="001268B9" w:rsidRDefault="001268B9">
            <w:pPr>
              <w:pStyle w:val="ConsPlusNormal"/>
              <w:jc w:val="center"/>
            </w:pPr>
            <w:r>
              <w:t>0</w:t>
            </w:r>
          </w:p>
        </w:tc>
        <w:tc>
          <w:tcPr>
            <w:tcW w:w="975" w:type="dxa"/>
          </w:tcPr>
          <w:p w14:paraId="2DC42CAD" w14:textId="77777777" w:rsidR="001268B9" w:rsidRDefault="001268B9">
            <w:pPr>
              <w:pStyle w:val="ConsPlusNormal"/>
              <w:jc w:val="center"/>
            </w:pPr>
            <w:r>
              <w:t>0</w:t>
            </w:r>
          </w:p>
        </w:tc>
        <w:tc>
          <w:tcPr>
            <w:tcW w:w="974" w:type="dxa"/>
          </w:tcPr>
          <w:p w14:paraId="59F2BC64" w14:textId="77777777" w:rsidR="001268B9" w:rsidRDefault="001268B9">
            <w:pPr>
              <w:pStyle w:val="ConsPlusNormal"/>
              <w:jc w:val="center"/>
            </w:pPr>
            <w:r>
              <w:t>0</w:t>
            </w:r>
          </w:p>
        </w:tc>
        <w:tc>
          <w:tcPr>
            <w:tcW w:w="975" w:type="dxa"/>
          </w:tcPr>
          <w:p w14:paraId="50323679" w14:textId="77777777" w:rsidR="001268B9" w:rsidRDefault="001268B9">
            <w:pPr>
              <w:pStyle w:val="ConsPlusNormal"/>
              <w:jc w:val="center"/>
            </w:pPr>
            <w:r>
              <w:t>0</w:t>
            </w:r>
          </w:p>
        </w:tc>
      </w:tr>
      <w:tr w:rsidR="001268B9" w14:paraId="5F93198B" w14:textId="77777777">
        <w:tc>
          <w:tcPr>
            <w:tcW w:w="680" w:type="dxa"/>
          </w:tcPr>
          <w:p w14:paraId="620A3801" w14:textId="77777777" w:rsidR="001268B9" w:rsidRDefault="001268B9">
            <w:pPr>
              <w:pStyle w:val="ConsPlusNormal"/>
              <w:jc w:val="center"/>
            </w:pPr>
            <w:r>
              <w:t>6.2.4.</w:t>
            </w:r>
          </w:p>
        </w:tc>
        <w:tc>
          <w:tcPr>
            <w:tcW w:w="4212" w:type="dxa"/>
          </w:tcPr>
          <w:p w14:paraId="3D136564" w14:textId="77777777" w:rsidR="001268B9" w:rsidRDefault="001268B9">
            <w:pPr>
              <w:pStyle w:val="ConsPlusNormal"/>
            </w:pPr>
            <w:r>
              <w:t>Количество обученных инспекторов органов службы занятости населения</w:t>
            </w:r>
          </w:p>
        </w:tc>
        <w:tc>
          <w:tcPr>
            <w:tcW w:w="2568" w:type="dxa"/>
          </w:tcPr>
          <w:p w14:paraId="2C257DCD" w14:textId="77777777" w:rsidR="001268B9" w:rsidRDefault="001268B9">
            <w:pPr>
              <w:pStyle w:val="ConsPlusNormal"/>
              <w:jc w:val="center"/>
            </w:pPr>
            <w:r>
              <w:t>человек</w:t>
            </w:r>
          </w:p>
        </w:tc>
        <w:tc>
          <w:tcPr>
            <w:tcW w:w="3392" w:type="dxa"/>
          </w:tcPr>
          <w:p w14:paraId="3557FE76"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BC9B84E" w14:textId="77777777" w:rsidR="001268B9" w:rsidRDefault="001268B9">
            <w:pPr>
              <w:pStyle w:val="ConsPlusNormal"/>
              <w:jc w:val="center"/>
            </w:pPr>
            <w:r>
              <w:t>1</w:t>
            </w:r>
          </w:p>
        </w:tc>
        <w:tc>
          <w:tcPr>
            <w:tcW w:w="974" w:type="dxa"/>
          </w:tcPr>
          <w:p w14:paraId="54B04E18" w14:textId="77777777" w:rsidR="001268B9" w:rsidRDefault="001268B9">
            <w:pPr>
              <w:pStyle w:val="ConsPlusNormal"/>
              <w:jc w:val="center"/>
            </w:pPr>
            <w:r>
              <w:t>1</w:t>
            </w:r>
          </w:p>
        </w:tc>
        <w:tc>
          <w:tcPr>
            <w:tcW w:w="975" w:type="dxa"/>
          </w:tcPr>
          <w:p w14:paraId="0AB0CCAF" w14:textId="77777777" w:rsidR="001268B9" w:rsidRDefault="001268B9">
            <w:pPr>
              <w:pStyle w:val="ConsPlusNormal"/>
              <w:jc w:val="center"/>
            </w:pPr>
            <w:r>
              <w:t>1</w:t>
            </w:r>
          </w:p>
        </w:tc>
        <w:tc>
          <w:tcPr>
            <w:tcW w:w="974" w:type="dxa"/>
          </w:tcPr>
          <w:p w14:paraId="3BA90082" w14:textId="77777777" w:rsidR="001268B9" w:rsidRDefault="001268B9">
            <w:pPr>
              <w:pStyle w:val="ConsPlusNormal"/>
              <w:jc w:val="center"/>
            </w:pPr>
            <w:r>
              <w:t>3</w:t>
            </w:r>
          </w:p>
        </w:tc>
        <w:tc>
          <w:tcPr>
            <w:tcW w:w="975" w:type="dxa"/>
          </w:tcPr>
          <w:p w14:paraId="5D855823" w14:textId="77777777" w:rsidR="001268B9" w:rsidRDefault="001268B9">
            <w:pPr>
              <w:pStyle w:val="ConsPlusNormal"/>
              <w:jc w:val="center"/>
            </w:pPr>
            <w:r>
              <w:t>3</w:t>
            </w:r>
          </w:p>
        </w:tc>
      </w:tr>
      <w:tr w:rsidR="001268B9" w14:paraId="15BA449E" w14:textId="77777777">
        <w:tc>
          <w:tcPr>
            <w:tcW w:w="680" w:type="dxa"/>
          </w:tcPr>
          <w:p w14:paraId="2947D9BE" w14:textId="77777777" w:rsidR="001268B9" w:rsidRDefault="001268B9">
            <w:pPr>
              <w:pStyle w:val="ConsPlusNormal"/>
              <w:jc w:val="center"/>
            </w:pPr>
            <w:r>
              <w:t>6.2.5.</w:t>
            </w:r>
          </w:p>
        </w:tc>
        <w:tc>
          <w:tcPr>
            <w:tcW w:w="4212" w:type="dxa"/>
          </w:tcPr>
          <w:p w14:paraId="4479053F" w14:textId="77777777" w:rsidR="001268B9" w:rsidRDefault="001268B9">
            <w:pPr>
              <w:pStyle w:val="ConsPlusNormal"/>
            </w:pPr>
            <w:r>
              <w:t>Численность инвалидов, получивших государственные услуги по социальной адаптации и психологической поддержке</w:t>
            </w:r>
          </w:p>
        </w:tc>
        <w:tc>
          <w:tcPr>
            <w:tcW w:w="2568" w:type="dxa"/>
          </w:tcPr>
          <w:p w14:paraId="71CB16B4" w14:textId="77777777" w:rsidR="001268B9" w:rsidRDefault="001268B9">
            <w:pPr>
              <w:pStyle w:val="ConsPlusNormal"/>
              <w:jc w:val="center"/>
            </w:pPr>
            <w:r>
              <w:t>человек</w:t>
            </w:r>
          </w:p>
        </w:tc>
        <w:tc>
          <w:tcPr>
            <w:tcW w:w="3392" w:type="dxa"/>
          </w:tcPr>
          <w:p w14:paraId="1732E8E9"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171DED51" w14:textId="77777777" w:rsidR="001268B9" w:rsidRDefault="001268B9">
            <w:pPr>
              <w:pStyle w:val="ConsPlusNormal"/>
              <w:jc w:val="center"/>
            </w:pPr>
            <w:r>
              <w:t>0</w:t>
            </w:r>
          </w:p>
        </w:tc>
        <w:tc>
          <w:tcPr>
            <w:tcW w:w="974" w:type="dxa"/>
          </w:tcPr>
          <w:p w14:paraId="7225F884" w14:textId="77777777" w:rsidR="001268B9" w:rsidRDefault="001268B9">
            <w:pPr>
              <w:pStyle w:val="ConsPlusNormal"/>
              <w:jc w:val="center"/>
            </w:pPr>
            <w:r>
              <w:t>0</w:t>
            </w:r>
          </w:p>
        </w:tc>
        <w:tc>
          <w:tcPr>
            <w:tcW w:w="975" w:type="dxa"/>
          </w:tcPr>
          <w:p w14:paraId="35BBD3B8" w14:textId="77777777" w:rsidR="001268B9" w:rsidRDefault="001268B9">
            <w:pPr>
              <w:pStyle w:val="ConsPlusNormal"/>
              <w:jc w:val="center"/>
            </w:pPr>
            <w:r>
              <w:t>0</w:t>
            </w:r>
          </w:p>
        </w:tc>
        <w:tc>
          <w:tcPr>
            <w:tcW w:w="974" w:type="dxa"/>
          </w:tcPr>
          <w:p w14:paraId="01B605C0" w14:textId="77777777" w:rsidR="001268B9" w:rsidRDefault="001268B9">
            <w:pPr>
              <w:pStyle w:val="ConsPlusNormal"/>
              <w:jc w:val="center"/>
            </w:pPr>
            <w:r>
              <w:t>0</w:t>
            </w:r>
          </w:p>
        </w:tc>
        <w:tc>
          <w:tcPr>
            <w:tcW w:w="975" w:type="dxa"/>
          </w:tcPr>
          <w:p w14:paraId="3F074A4D" w14:textId="77777777" w:rsidR="001268B9" w:rsidRDefault="001268B9">
            <w:pPr>
              <w:pStyle w:val="ConsPlusNormal"/>
              <w:jc w:val="center"/>
            </w:pPr>
            <w:r>
              <w:t>0</w:t>
            </w:r>
          </w:p>
        </w:tc>
      </w:tr>
      <w:tr w:rsidR="001268B9" w14:paraId="511C2A93" w14:textId="77777777">
        <w:tc>
          <w:tcPr>
            <w:tcW w:w="680" w:type="dxa"/>
          </w:tcPr>
          <w:p w14:paraId="25E7274F" w14:textId="77777777" w:rsidR="001268B9" w:rsidRDefault="001268B9">
            <w:pPr>
              <w:pStyle w:val="ConsPlusNormal"/>
              <w:jc w:val="center"/>
            </w:pPr>
            <w:r>
              <w:t>6.2.6.</w:t>
            </w:r>
          </w:p>
        </w:tc>
        <w:tc>
          <w:tcPr>
            <w:tcW w:w="4212" w:type="dxa"/>
          </w:tcPr>
          <w:p w14:paraId="2FDBC73C" w14:textId="77777777" w:rsidR="001268B9" w:rsidRDefault="001268B9">
            <w:pPr>
              <w:pStyle w:val="ConsPlusNormal"/>
            </w:pPr>
            <w:r>
              <w:t>Численность инвалидов трудоспособного возраста в Республике Саха (Якутия), получивших государственные услуги по информированию о положении на рынке труда</w:t>
            </w:r>
          </w:p>
        </w:tc>
        <w:tc>
          <w:tcPr>
            <w:tcW w:w="2568" w:type="dxa"/>
          </w:tcPr>
          <w:p w14:paraId="1D7711DB" w14:textId="77777777" w:rsidR="001268B9" w:rsidRDefault="001268B9">
            <w:pPr>
              <w:pStyle w:val="ConsPlusNormal"/>
              <w:jc w:val="center"/>
            </w:pPr>
            <w:r>
              <w:t>человек</w:t>
            </w:r>
          </w:p>
        </w:tc>
        <w:tc>
          <w:tcPr>
            <w:tcW w:w="3392" w:type="dxa"/>
          </w:tcPr>
          <w:p w14:paraId="7BF4B5DA"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5F16E58" w14:textId="77777777" w:rsidR="001268B9" w:rsidRDefault="001268B9">
            <w:pPr>
              <w:pStyle w:val="ConsPlusNormal"/>
              <w:jc w:val="center"/>
            </w:pPr>
            <w:r>
              <w:t>0</w:t>
            </w:r>
          </w:p>
        </w:tc>
        <w:tc>
          <w:tcPr>
            <w:tcW w:w="974" w:type="dxa"/>
          </w:tcPr>
          <w:p w14:paraId="4A231370" w14:textId="77777777" w:rsidR="001268B9" w:rsidRDefault="001268B9">
            <w:pPr>
              <w:pStyle w:val="ConsPlusNormal"/>
              <w:jc w:val="center"/>
            </w:pPr>
            <w:r>
              <w:t>0</w:t>
            </w:r>
          </w:p>
        </w:tc>
        <w:tc>
          <w:tcPr>
            <w:tcW w:w="975" w:type="dxa"/>
          </w:tcPr>
          <w:p w14:paraId="3EAD9810" w14:textId="77777777" w:rsidR="001268B9" w:rsidRDefault="001268B9">
            <w:pPr>
              <w:pStyle w:val="ConsPlusNormal"/>
              <w:jc w:val="center"/>
            </w:pPr>
            <w:r>
              <w:t>0</w:t>
            </w:r>
          </w:p>
        </w:tc>
        <w:tc>
          <w:tcPr>
            <w:tcW w:w="974" w:type="dxa"/>
          </w:tcPr>
          <w:p w14:paraId="24AF78A1" w14:textId="77777777" w:rsidR="001268B9" w:rsidRDefault="001268B9">
            <w:pPr>
              <w:pStyle w:val="ConsPlusNormal"/>
              <w:jc w:val="center"/>
            </w:pPr>
            <w:r>
              <w:t>0</w:t>
            </w:r>
          </w:p>
        </w:tc>
        <w:tc>
          <w:tcPr>
            <w:tcW w:w="975" w:type="dxa"/>
          </w:tcPr>
          <w:p w14:paraId="7AB371A8" w14:textId="77777777" w:rsidR="001268B9" w:rsidRDefault="001268B9">
            <w:pPr>
              <w:pStyle w:val="ConsPlusNormal"/>
              <w:jc w:val="center"/>
            </w:pPr>
            <w:r>
              <w:t>0</w:t>
            </w:r>
          </w:p>
        </w:tc>
      </w:tr>
      <w:tr w:rsidR="001268B9" w14:paraId="6E65132C" w14:textId="77777777">
        <w:tc>
          <w:tcPr>
            <w:tcW w:w="680" w:type="dxa"/>
          </w:tcPr>
          <w:p w14:paraId="409A1CA6" w14:textId="77777777" w:rsidR="001268B9" w:rsidRDefault="001268B9">
            <w:pPr>
              <w:pStyle w:val="ConsPlusNormal"/>
              <w:jc w:val="center"/>
            </w:pPr>
            <w:r>
              <w:t>6.2.7.</w:t>
            </w:r>
          </w:p>
        </w:tc>
        <w:tc>
          <w:tcPr>
            <w:tcW w:w="4212" w:type="dxa"/>
          </w:tcPr>
          <w:p w14:paraId="7349DE93" w14:textId="77777777" w:rsidR="001268B9" w:rsidRDefault="001268B9">
            <w:pPr>
              <w:pStyle w:val="ConsPlusNormal"/>
            </w:pPr>
            <w:r>
              <w:t>Количество обученных инспекторов органов службы занятости населения</w:t>
            </w:r>
          </w:p>
        </w:tc>
        <w:tc>
          <w:tcPr>
            <w:tcW w:w="2568" w:type="dxa"/>
          </w:tcPr>
          <w:p w14:paraId="73EC982C" w14:textId="77777777" w:rsidR="001268B9" w:rsidRDefault="001268B9">
            <w:pPr>
              <w:pStyle w:val="ConsPlusNormal"/>
              <w:jc w:val="center"/>
            </w:pPr>
            <w:r>
              <w:t>человек</w:t>
            </w:r>
          </w:p>
        </w:tc>
        <w:tc>
          <w:tcPr>
            <w:tcW w:w="3392" w:type="dxa"/>
          </w:tcPr>
          <w:p w14:paraId="5696CA0B"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1D1DDC9" w14:textId="77777777" w:rsidR="001268B9" w:rsidRDefault="001268B9">
            <w:pPr>
              <w:pStyle w:val="ConsPlusNormal"/>
              <w:jc w:val="center"/>
            </w:pPr>
            <w:r>
              <w:t>0</w:t>
            </w:r>
          </w:p>
        </w:tc>
        <w:tc>
          <w:tcPr>
            <w:tcW w:w="974" w:type="dxa"/>
          </w:tcPr>
          <w:p w14:paraId="1B366766" w14:textId="77777777" w:rsidR="001268B9" w:rsidRDefault="001268B9">
            <w:pPr>
              <w:pStyle w:val="ConsPlusNormal"/>
              <w:jc w:val="center"/>
            </w:pPr>
            <w:r>
              <w:t>0</w:t>
            </w:r>
          </w:p>
        </w:tc>
        <w:tc>
          <w:tcPr>
            <w:tcW w:w="975" w:type="dxa"/>
          </w:tcPr>
          <w:p w14:paraId="112985CE" w14:textId="77777777" w:rsidR="001268B9" w:rsidRDefault="001268B9">
            <w:pPr>
              <w:pStyle w:val="ConsPlusNormal"/>
              <w:jc w:val="center"/>
            </w:pPr>
            <w:r>
              <w:t>0</w:t>
            </w:r>
          </w:p>
        </w:tc>
        <w:tc>
          <w:tcPr>
            <w:tcW w:w="974" w:type="dxa"/>
          </w:tcPr>
          <w:p w14:paraId="00FEE9D6" w14:textId="77777777" w:rsidR="001268B9" w:rsidRDefault="001268B9">
            <w:pPr>
              <w:pStyle w:val="ConsPlusNormal"/>
              <w:jc w:val="center"/>
            </w:pPr>
            <w:r>
              <w:t>0</w:t>
            </w:r>
          </w:p>
        </w:tc>
        <w:tc>
          <w:tcPr>
            <w:tcW w:w="975" w:type="dxa"/>
          </w:tcPr>
          <w:p w14:paraId="4E5D5A7C" w14:textId="77777777" w:rsidR="001268B9" w:rsidRDefault="001268B9">
            <w:pPr>
              <w:pStyle w:val="ConsPlusNormal"/>
              <w:jc w:val="center"/>
            </w:pPr>
            <w:r>
              <w:t>0</w:t>
            </w:r>
          </w:p>
        </w:tc>
      </w:tr>
      <w:tr w:rsidR="001268B9" w14:paraId="52421053" w14:textId="77777777">
        <w:tc>
          <w:tcPr>
            <w:tcW w:w="15724" w:type="dxa"/>
            <w:gridSpan w:val="9"/>
          </w:tcPr>
          <w:p w14:paraId="369D7945" w14:textId="77777777" w:rsidR="001268B9" w:rsidRDefault="001268B9">
            <w:pPr>
              <w:pStyle w:val="ConsPlusNormal"/>
              <w:jc w:val="center"/>
              <w:outlineLvl w:val="2"/>
            </w:pPr>
            <w:r>
              <w:lastRenderedPageBreak/>
              <w:t>Подпрограмма 7. "Оказание содействия добровольному переселению в Республику Саха (Якутия) соотечественников, проживающих за рубежом"</w:t>
            </w:r>
          </w:p>
        </w:tc>
      </w:tr>
      <w:tr w:rsidR="001268B9" w14:paraId="2AD51060" w14:textId="77777777">
        <w:tc>
          <w:tcPr>
            <w:tcW w:w="680" w:type="dxa"/>
          </w:tcPr>
          <w:p w14:paraId="4B792C33" w14:textId="77777777" w:rsidR="001268B9" w:rsidRDefault="001268B9">
            <w:pPr>
              <w:pStyle w:val="ConsPlusNormal"/>
            </w:pPr>
          </w:p>
        </w:tc>
        <w:tc>
          <w:tcPr>
            <w:tcW w:w="4212" w:type="dxa"/>
          </w:tcPr>
          <w:p w14:paraId="02A17786" w14:textId="77777777" w:rsidR="001268B9" w:rsidRDefault="001268B9">
            <w:pPr>
              <w:pStyle w:val="ConsPlusNormal"/>
            </w:pPr>
            <w:r>
              <w:t>Численность участников и членов их семей, прибывших в Республику Саха (Якутия) и поставленных на учет в Управление по вопросам миграции МВД России по Республике Саха (Якутия)</w:t>
            </w:r>
          </w:p>
        </w:tc>
        <w:tc>
          <w:tcPr>
            <w:tcW w:w="2568" w:type="dxa"/>
          </w:tcPr>
          <w:p w14:paraId="0772FEBD" w14:textId="77777777" w:rsidR="001268B9" w:rsidRDefault="001268B9">
            <w:pPr>
              <w:pStyle w:val="ConsPlusNormal"/>
              <w:jc w:val="center"/>
            </w:pPr>
            <w:r>
              <w:t>человек</w:t>
            </w:r>
          </w:p>
        </w:tc>
        <w:tc>
          <w:tcPr>
            <w:tcW w:w="3392" w:type="dxa"/>
          </w:tcPr>
          <w:p w14:paraId="61A34ED5"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1143EB9" w14:textId="77777777" w:rsidR="001268B9" w:rsidRDefault="001268B9">
            <w:pPr>
              <w:pStyle w:val="ConsPlusNormal"/>
              <w:jc w:val="center"/>
            </w:pPr>
            <w:r>
              <w:t>100</w:t>
            </w:r>
          </w:p>
        </w:tc>
        <w:tc>
          <w:tcPr>
            <w:tcW w:w="974" w:type="dxa"/>
          </w:tcPr>
          <w:p w14:paraId="10B72BB5" w14:textId="77777777" w:rsidR="001268B9" w:rsidRDefault="001268B9">
            <w:pPr>
              <w:pStyle w:val="ConsPlusNormal"/>
              <w:jc w:val="center"/>
            </w:pPr>
            <w:r>
              <w:t>100</w:t>
            </w:r>
          </w:p>
        </w:tc>
        <w:tc>
          <w:tcPr>
            <w:tcW w:w="975" w:type="dxa"/>
          </w:tcPr>
          <w:p w14:paraId="5E1472D4" w14:textId="77777777" w:rsidR="001268B9" w:rsidRDefault="001268B9">
            <w:pPr>
              <w:pStyle w:val="ConsPlusNormal"/>
              <w:jc w:val="center"/>
            </w:pPr>
            <w:r>
              <w:t>100</w:t>
            </w:r>
          </w:p>
        </w:tc>
        <w:tc>
          <w:tcPr>
            <w:tcW w:w="974" w:type="dxa"/>
          </w:tcPr>
          <w:p w14:paraId="51861212" w14:textId="77777777" w:rsidR="001268B9" w:rsidRDefault="001268B9">
            <w:pPr>
              <w:pStyle w:val="ConsPlusNormal"/>
              <w:jc w:val="center"/>
            </w:pPr>
            <w:r>
              <w:t>0</w:t>
            </w:r>
          </w:p>
        </w:tc>
        <w:tc>
          <w:tcPr>
            <w:tcW w:w="975" w:type="dxa"/>
          </w:tcPr>
          <w:p w14:paraId="1F701B53" w14:textId="77777777" w:rsidR="001268B9" w:rsidRDefault="001268B9">
            <w:pPr>
              <w:pStyle w:val="ConsPlusNormal"/>
              <w:jc w:val="center"/>
            </w:pPr>
            <w:r>
              <w:t>0</w:t>
            </w:r>
          </w:p>
        </w:tc>
      </w:tr>
      <w:tr w:rsidR="001268B9" w14:paraId="5C7920E0" w14:textId="77777777">
        <w:tc>
          <w:tcPr>
            <w:tcW w:w="15724" w:type="dxa"/>
            <w:gridSpan w:val="9"/>
          </w:tcPr>
          <w:p w14:paraId="4AE208D1" w14:textId="77777777" w:rsidR="001268B9" w:rsidRDefault="001268B9">
            <w:pPr>
              <w:pStyle w:val="ConsPlusNormal"/>
              <w:jc w:val="center"/>
            </w:pPr>
            <w:r>
              <w:t>Основное мероприятие 7.1.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1268B9" w14:paraId="6D55D01D" w14:textId="77777777">
        <w:tc>
          <w:tcPr>
            <w:tcW w:w="680" w:type="dxa"/>
          </w:tcPr>
          <w:p w14:paraId="2DEF213F" w14:textId="77777777" w:rsidR="001268B9" w:rsidRDefault="001268B9">
            <w:pPr>
              <w:pStyle w:val="ConsPlusNormal"/>
              <w:jc w:val="center"/>
            </w:pPr>
            <w:r>
              <w:t>7.1.</w:t>
            </w:r>
          </w:p>
        </w:tc>
        <w:tc>
          <w:tcPr>
            <w:tcW w:w="4212" w:type="dxa"/>
          </w:tcPr>
          <w:p w14:paraId="49DB28A1" w14:textId="77777777" w:rsidR="001268B9" w:rsidRDefault="001268B9">
            <w:pPr>
              <w:pStyle w:val="ConsPlusNormal"/>
            </w:pPr>
            <w:r>
              <w:t>Численность участников подпрограммы, трудоустроенных в Республике Саха (Якутия)</w:t>
            </w:r>
          </w:p>
        </w:tc>
        <w:tc>
          <w:tcPr>
            <w:tcW w:w="2568" w:type="dxa"/>
          </w:tcPr>
          <w:p w14:paraId="77B291E9" w14:textId="77777777" w:rsidR="001268B9" w:rsidRDefault="001268B9">
            <w:pPr>
              <w:pStyle w:val="ConsPlusNormal"/>
              <w:jc w:val="center"/>
            </w:pPr>
            <w:r>
              <w:t>человек</w:t>
            </w:r>
          </w:p>
        </w:tc>
        <w:tc>
          <w:tcPr>
            <w:tcW w:w="3392" w:type="dxa"/>
          </w:tcPr>
          <w:p w14:paraId="1894874A"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1516EE3D" w14:textId="77777777" w:rsidR="001268B9" w:rsidRDefault="001268B9">
            <w:pPr>
              <w:pStyle w:val="ConsPlusNormal"/>
              <w:jc w:val="center"/>
            </w:pPr>
            <w:r>
              <w:t>40</w:t>
            </w:r>
          </w:p>
        </w:tc>
        <w:tc>
          <w:tcPr>
            <w:tcW w:w="974" w:type="dxa"/>
          </w:tcPr>
          <w:p w14:paraId="2BBE5129" w14:textId="77777777" w:rsidR="001268B9" w:rsidRDefault="001268B9">
            <w:pPr>
              <w:pStyle w:val="ConsPlusNormal"/>
              <w:jc w:val="center"/>
            </w:pPr>
            <w:r>
              <w:t>40</w:t>
            </w:r>
          </w:p>
        </w:tc>
        <w:tc>
          <w:tcPr>
            <w:tcW w:w="975" w:type="dxa"/>
          </w:tcPr>
          <w:p w14:paraId="3F3C51CF" w14:textId="77777777" w:rsidR="001268B9" w:rsidRDefault="001268B9">
            <w:pPr>
              <w:pStyle w:val="ConsPlusNormal"/>
              <w:jc w:val="center"/>
            </w:pPr>
            <w:r>
              <w:t>40</w:t>
            </w:r>
          </w:p>
        </w:tc>
        <w:tc>
          <w:tcPr>
            <w:tcW w:w="974" w:type="dxa"/>
          </w:tcPr>
          <w:p w14:paraId="081B49B8" w14:textId="77777777" w:rsidR="001268B9" w:rsidRDefault="001268B9">
            <w:pPr>
              <w:pStyle w:val="ConsPlusNormal"/>
              <w:jc w:val="center"/>
            </w:pPr>
            <w:r>
              <w:t>0</w:t>
            </w:r>
          </w:p>
        </w:tc>
        <w:tc>
          <w:tcPr>
            <w:tcW w:w="975" w:type="dxa"/>
          </w:tcPr>
          <w:p w14:paraId="19E7D151" w14:textId="77777777" w:rsidR="001268B9" w:rsidRDefault="001268B9">
            <w:pPr>
              <w:pStyle w:val="ConsPlusNormal"/>
              <w:jc w:val="center"/>
            </w:pPr>
            <w:r>
              <w:t>0</w:t>
            </w:r>
          </w:p>
        </w:tc>
      </w:tr>
      <w:tr w:rsidR="001268B9" w14:paraId="2147CB96" w14:textId="77777777">
        <w:tc>
          <w:tcPr>
            <w:tcW w:w="680" w:type="dxa"/>
          </w:tcPr>
          <w:p w14:paraId="101DD183" w14:textId="77777777" w:rsidR="001268B9" w:rsidRDefault="001268B9">
            <w:pPr>
              <w:pStyle w:val="ConsPlusNormal"/>
              <w:jc w:val="center"/>
            </w:pPr>
            <w:r>
              <w:t>7.1.1.</w:t>
            </w:r>
          </w:p>
        </w:tc>
        <w:tc>
          <w:tcPr>
            <w:tcW w:w="4212" w:type="dxa"/>
          </w:tcPr>
          <w:p w14:paraId="62FB547F" w14:textId="77777777" w:rsidR="001268B9" w:rsidRDefault="001268B9">
            <w:pPr>
              <w:pStyle w:val="ConsPlusNormal"/>
            </w:pPr>
            <w:r>
              <w:t>Количество презентаций подпрограммы в государствах постоянного проживания соотечественников, в том числе с использованием технических каналов связи</w:t>
            </w:r>
          </w:p>
        </w:tc>
        <w:tc>
          <w:tcPr>
            <w:tcW w:w="2568" w:type="dxa"/>
          </w:tcPr>
          <w:p w14:paraId="5EE57808" w14:textId="77777777" w:rsidR="001268B9" w:rsidRDefault="001268B9">
            <w:pPr>
              <w:pStyle w:val="ConsPlusNormal"/>
              <w:jc w:val="center"/>
            </w:pPr>
            <w:r>
              <w:t>единиц</w:t>
            </w:r>
          </w:p>
        </w:tc>
        <w:tc>
          <w:tcPr>
            <w:tcW w:w="3392" w:type="dxa"/>
          </w:tcPr>
          <w:p w14:paraId="243ABA54"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7C0ADFCF" w14:textId="77777777" w:rsidR="001268B9" w:rsidRDefault="001268B9">
            <w:pPr>
              <w:pStyle w:val="ConsPlusNormal"/>
              <w:jc w:val="center"/>
            </w:pPr>
            <w:r>
              <w:t>4</w:t>
            </w:r>
          </w:p>
        </w:tc>
        <w:tc>
          <w:tcPr>
            <w:tcW w:w="974" w:type="dxa"/>
          </w:tcPr>
          <w:p w14:paraId="48390A59" w14:textId="77777777" w:rsidR="001268B9" w:rsidRDefault="001268B9">
            <w:pPr>
              <w:pStyle w:val="ConsPlusNormal"/>
              <w:jc w:val="center"/>
            </w:pPr>
            <w:r>
              <w:t>4</w:t>
            </w:r>
          </w:p>
        </w:tc>
        <w:tc>
          <w:tcPr>
            <w:tcW w:w="975" w:type="dxa"/>
          </w:tcPr>
          <w:p w14:paraId="4F4EE5CD" w14:textId="77777777" w:rsidR="001268B9" w:rsidRDefault="001268B9">
            <w:pPr>
              <w:pStyle w:val="ConsPlusNormal"/>
              <w:jc w:val="center"/>
            </w:pPr>
            <w:r>
              <w:t>4</w:t>
            </w:r>
          </w:p>
        </w:tc>
        <w:tc>
          <w:tcPr>
            <w:tcW w:w="974" w:type="dxa"/>
          </w:tcPr>
          <w:p w14:paraId="20D2D1C6" w14:textId="77777777" w:rsidR="001268B9" w:rsidRDefault="001268B9">
            <w:pPr>
              <w:pStyle w:val="ConsPlusNormal"/>
              <w:jc w:val="center"/>
            </w:pPr>
            <w:r>
              <w:t>0</w:t>
            </w:r>
          </w:p>
        </w:tc>
        <w:tc>
          <w:tcPr>
            <w:tcW w:w="975" w:type="dxa"/>
          </w:tcPr>
          <w:p w14:paraId="52C66CC6" w14:textId="77777777" w:rsidR="001268B9" w:rsidRDefault="001268B9">
            <w:pPr>
              <w:pStyle w:val="ConsPlusNormal"/>
              <w:jc w:val="center"/>
            </w:pPr>
            <w:r>
              <w:t>0</w:t>
            </w:r>
          </w:p>
        </w:tc>
      </w:tr>
      <w:tr w:rsidR="001268B9" w14:paraId="0F3E4F72" w14:textId="77777777">
        <w:tc>
          <w:tcPr>
            <w:tcW w:w="680" w:type="dxa"/>
          </w:tcPr>
          <w:p w14:paraId="5A5A034C" w14:textId="77777777" w:rsidR="001268B9" w:rsidRDefault="001268B9">
            <w:pPr>
              <w:pStyle w:val="ConsPlusNormal"/>
              <w:jc w:val="center"/>
            </w:pPr>
            <w:r>
              <w:t>7.1.2.</w:t>
            </w:r>
          </w:p>
        </w:tc>
        <w:tc>
          <w:tcPr>
            <w:tcW w:w="4212" w:type="dxa"/>
          </w:tcPr>
          <w:p w14:paraId="4A3D513A" w14:textId="77777777" w:rsidR="001268B9" w:rsidRDefault="001268B9">
            <w:pPr>
              <w:pStyle w:val="ConsPlusNormal"/>
            </w:pPr>
            <w:r>
              <w:t>Численность участников подпрограммы, которым оказана помощь во временном жилищном обустройстве</w:t>
            </w:r>
          </w:p>
        </w:tc>
        <w:tc>
          <w:tcPr>
            <w:tcW w:w="2568" w:type="dxa"/>
          </w:tcPr>
          <w:p w14:paraId="2D61F703" w14:textId="77777777" w:rsidR="001268B9" w:rsidRDefault="001268B9">
            <w:pPr>
              <w:pStyle w:val="ConsPlusNormal"/>
              <w:jc w:val="center"/>
            </w:pPr>
            <w:r>
              <w:t>человек</w:t>
            </w:r>
          </w:p>
        </w:tc>
        <w:tc>
          <w:tcPr>
            <w:tcW w:w="3392" w:type="dxa"/>
          </w:tcPr>
          <w:p w14:paraId="224DF8DF"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4514121" w14:textId="77777777" w:rsidR="001268B9" w:rsidRDefault="001268B9">
            <w:pPr>
              <w:pStyle w:val="ConsPlusNormal"/>
              <w:jc w:val="center"/>
            </w:pPr>
            <w:r>
              <w:t>12</w:t>
            </w:r>
          </w:p>
        </w:tc>
        <w:tc>
          <w:tcPr>
            <w:tcW w:w="974" w:type="dxa"/>
          </w:tcPr>
          <w:p w14:paraId="5C3C58B7" w14:textId="77777777" w:rsidR="001268B9" w:rsidRDefault="001268B9">
            <w:pPr>
              <w:pStyle w:val="ConsPlusNormal"/>
              <w:jc w:val="center"/>
            </w:pPr>
            <w:r>
              <w:t>12</w:t>
            </w:r>
          </w:p>
        </w:tc>
        <w:tc>
          <w:tcPr>
            <w:tcW w:w="975" w:type="dxa"/>
          </w:tcPr>
          <w:p w14:paraId="12245A7F" w14:textId="77777777" w:rsidR="001268B9" w:rsidRDefault="001268B9">
            <w:pPr>
              <w:pStyle w:val="ConsPlusNormal"/>
              <w:jc w:val="center"/>
            </w:pPr>
            <w:r>
              <w:t>12</w:t>
            </w:r>
          </w:p>
        </w:tc>
        <w:tc>
          <w:tcPr>
            <w:tcW w:w="974" w:type="dxa"/>
          </w:tcPr>
          <w:p w14:paraId="17B070D6" w14:textId="77777777" w:rsidR="001268B9" w:rsidRDefault="001268B9">
            <w:pPr>
              <w:pStyle w:val="ConsPlusNormal"/>
              <w:jc w:val="center"/>
            </w:pPr>
            <w:r>
              <w:t>0</w:t>
            </w:r>
          </w:p>
        </w:tc>
        <w:tc>
          <w:tcPr>
            <w:tcW w:w="975" w:type="dxa"/>
          </w:tcPr>
          <w:p w14:paraId="66E58C25" w14:textId="77777777" w:rsidR="001268B9" w:rsidRDefault="001268B9">
            <w:pPr>
              <w:pStyle w:val="ConsPlusNormal"/>
              <w:jc w:val="center"/>
            </w:pPr>
            <w:r>
              <w:t>0</w:t>
            </w:r>
          </w:p>
        </w:tc>
      </w:tr>
      <w:tr w:rsidR="001268B9" w14:paraId="60CC1F9A" w14:textId="77777777">
        <w:tc>
          <w:tcPr>
            <w:tcW w:w="680" w:type="dxa"/>
          </w:tcPr>
          <w:p w14:paraId="647A8062" w14:textId="77777777" w:rsidR="001268B9" w:rsidRDefault="001268B9">
            <w:pPr>
              <w:pStyle w:val="ConsPlusNormal"/>
              <w:jc w:val="center"/>
            </w:pPr>
            <w:r>
              <w:t>7.1.3.</w:t>
            </w:r>
          </w:p>
        </w:tc>
        <w:tc>
          <w:tcPr>
            <w:tcW w:w="4212" w:type="dxa"/>
          </w:tcPr>
          <w:p w14:paraId="4A9C23BD" w14:textId="77777777" w:rsidR="001268B9" w:rsidRDefault="001268B9">
            <w:pPr>
              <w:pStyle w:val="ConsPlusNormal"/>
            </w:pPr>
            <w:r>
              <w:t>Численность участников подпрограммы и членов их семей, получивших материальную помощь</w:t>
            </w:r>
          </w:p>
        </w:tc>
        <w:tc>
          <w:tcPr>
            <w:tcW w:w="2568" w:type="dxa"/>
          </w:tcPr>
          <w:p w14:paraId="6313F854" w14:textId="77777777" w:rsidR="001268B9" w:rsidRDefault="001268B9">
            <w:pPr>
              <w:pStyle w:val="ConsPlusNormal"/>
              <w:jc w:val="center"/>
            </w:pPr>
            <w:r>
              <w:t>человек</w:t>
            </w:r>
          </w:p>
        </w:tc>
        <w:tc>
          <w:tcPr>
            <w:tcW w:w="3392" w:type="dxa"/>
          </w:tcPr>
          <w:p w14:paraId="102A9339"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C5EA9FA" w14:textId="77777777" w:rsidR="001268B9" w:rsidRDefault="001268B9">
            <w:pPr>
              <w:pStyle w:val="ConsPlusNormal"/>
              <w:jc w:val="center"/>
            </w:pPr>
            <w:r>
              <w:t>100</w:t>
            </w:r>
          </w:p>
        </w:tc>
        <w:tc>
          <w:tcPr>
            <w:tcW w:w="974" w:type="dxa"/>
          </w:tcPr>
          <w:p w14:paraId="66ABC578" w14:textId="77777777" w:rsidR="001268B9" w:rsidRDefault="001268B9">
            <w:pPr>
              <w:pStyle w:val="ConsPlusNormal"/>
              <w:jc w:val="center"/>
            </w:pPr>
            <w:r>
              <w:t>100</w:t>
            </w:r>
          </w:p>
        </w:tc>
        <w:tc>
          <w:tcPr>
            <w:tcW w:w="975" w:type="dxa"/>
          </w:tcPr>
          <w:p w14:paraId="66C36AC7" w14:textId="77777777" w:rsidR="001268B9" w:rsidRDefault="001268B9">
            <w:pPr>
              <w:pStyle w:val="ConsPlusNormal"/>
              <w:jc w:val="center"/>
            </w:pPr>
            <w:r>
              <w:t>100</w:t>
            </w:r>
          </w:p>
        </w:tc>
        <w:tc>
          <w:tcPr>
            <w:tcW w:w="974" w:type="dxa"/>
          </w:tcPr>
          <w:p w14:paraId="71E43A7E" w14:textId="77777777" w:rsidR="001268B9" w:rsidRDefault="001268B9">
            <w:pPr>
              <w:pStyle w:val="ConsPlusNormal"/>
              <w:jc w:val="center"/>
            </w:pPr>
            <w:r>
              <w:t>0</w:t>
            </w:r>
          </w:p>
        </w:tc>
        <w:tc>
          <w:tcPr>
            <w:tcW w:w="975" w:type="dxa"/>
          </w:tcPr>
          <w:p w14:paraId="5BA4EAAF" w14:textId="77777777" w:rsidR="001268B9" w:rsidRDefault="001268B9">
            <w:pPr>
              <w:pStyle w:val="ConsPlusNormal"/>
              <w:jc w:val="center"/>
            </w:pPr>
            <w:r>
              <w:t>0</w:t>
            </w:r>
          </w:p>
        </w:tc>
      </w:tr>
      <w:tr w:rsidR="001268B9" w14:paraId="18E2FA27" w14:textId="77777777">
        <w:tc>
          <w:tcPr>
            <w:tcW w:w="680" w:type="dxa"/>
          </w:tcPr>
          <w:p w14:paraId="11E54398" w14:textId="77777777" w:rsidR="001268B9" w:rsidRDefault="001268B9">
            <w:pPr>
              <w:pStyle w:val="ConsPlusNormal"/>
              <w:jc w:val="center"/>
            </w:pPr>
            <w:r>
              <w:t>7.1.4.</w:t>
            </w:r>
          </w:p>
        </w:tc>
        <w:tc>
          <w:tcPr>
            <w:tcW w:w="4212" w:type="dxa"/>
          </w:tcPr>
          <w:p w14:paraId="235EE03C" w14:textId="77777777" w:rsidR="001268B9" w:rsidRDefault="001268B9">
            <w:pPr>
              <w:pStyle w:val="ConsPlusNormal"/>
            </w:pPr>
            <w:r>
              <w:t>Численность участников подпрограммы и членов их семей, получивших финансовую помощь на медицинское освидетельствование</w:t>
            </w:r>
          </w:p>
        </w:tc>
        <w:tc>
          <w:tcPr>
            <w:tcW w:w="2568" w:type="dxa"/>
          </w:tcPr>
          <w:p w14:paraId="09CD1240" w14:textId="77777777" w:rsidR="001268B9" w:rsidRDefault="001268B9">
            <w:pPr>
              <w:pStyle w:val="ConsPlusNormal"/>
              <w:jc w:val="center"/>
            </w:pPr>
            <w:r>
              <w:t>человек</w:t>
            </w:r>
          </w:p>
        </w:tc>
        <w:tc>
          <w:tcPr>
            <w:tcW w:w="3392" w:type="dxa"/>
          </w:tcPr>
          <w:p w14:paraId="1B41DA6C"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48652B6A" w14:textId="77777777" w:rsidR="001268B9" w:rsidRDefault="001268B9">
            <w:pPr>
              <w:pStyle w:val="ConsPlusNormal"/>
              <w:jc w:val="center"/>
            </w:pPr>
            <w:r>
              <w:t>40</w:t>
            </w:r>
          </w:p>
        </w:tc>
        <w:tc>
          <w:tcPr>
            <w:tcW w:w="974" w:type="dxa"/>
          </w:tcPr>
          <w:p w14:paraId="6C3F549A" w14:textId="77777777" w:rsidR="001268B9" w:rsidRDefault="001268B9">
            <w:pPr>
              <w:pStyle w:val="ConsPlusNormal"/>
              <w:jc w:val="center"/>
            </w:pPr>
            <w:r>
              <w:t>40</w:t>
            </w:r>
          </w:p>
        </w:tc>
        <w:tc>
          <w:tcPr>
            <w:tcW w:w="975" w:type="dxa"/>
          </w:tcPr>
          <w:p w14:paraId="549D82A4" w14:textId="77777777" w:rsidR="001268B9" w:rsidRDefault="001268B9">
            <w:pPr>
              <w:pStyle w:val="ConsPlusNormal"/>
              <w:jc w:val="center"/>
            </w:pPr>
            <w:r>
              <w:t>40</w:t>
            </w:r>
          </w:p>
        </w:tc>
        <w:tc>
          <w:tcPr>
            <w:tcW w:w="974" w:type="dxa"/>
          </w:tcPr>
          <w:p w14:paraId="39A9C098" w14:textId="77777777" w:rsidR="001268B9" w:rsidRDefault="001268B9">
            <w:pPr>
              <w:pStyle w:val="ConsPlusNormal"/>
              <w:jc w:val="center"/>
            </w:pPr>
            <w:r>
              <w:t>0</w:t>
            </w:r>
          </w:p>
        </w:tc>
        <w:tc>
          <w:tcPr>
            <w:tcW w:w="975" w:type="dxa"/>
          </w:tcPr>
          <w:p w14:paraId="404E5A17" w14:textId="77777777" w:rsidR="001268B9" w:rsidRDefault="001268B9">
            <w:pPr>
              <w:pStyle w:val="ConsPlusNormal"/>
              <w:jc w:val="center"/>
            </w:pPr>
            <w:r>
              <w:t>0</w:t>
            </w:r>
          </w:p>
        </w:tc>
      </w:tr>
      <w:tr w:rsidR="001268B9" w14:paraId="4C6F10CB" w14:textId="77777777">
        <w:tc>
          <w:tcPr>
            <w:tcW w:w="680" w:type="dxa"/>
          </w:tcPr>
          <w:p w14:paraId="56A35CD2" w14:textId="77777777" w:rsidR="001268B9" w:rsidRDefault="001268B9">
            <w:pPr>
              <w:pStyle w:val="ConsPlusNormal"/>
              <w:jc w:val="center"/>
            </w:pPr>
            <w:r>
              <w:t>7.1.5.</w:t>
            </w:r>
          </w:p>
        </w:tc>
        <w:tc>
          <w:tcPr>
            <w:tcW w:w="4212" w:type="dxa"/>
          </w:tcPr>
          <w:p w14:paraId="542CB609" w14:textId="77777777" w:rsidR="001268B9" w:rsidRDefault="001268B9">
            <w:pPr>
              <w:pStyle w:val="ConsPlusNormal"/>
            </w:pPr>
            <w:r>
              <w:t xml:space="preserve">Численность участников подпрограммы и </w:t>
            </w:r>
            <w:r>
              <w:lastRenderedPageBreak/>
              <w:t>членов их семей, получивших финансовую помощь на признание ученых степеней, ученых званий, образования и (или) квалификации, полученных в иностранном государстве</w:t>
            </w:r>
          </w:p>
        </w:tc>
        <w:tc>
          <w:tcPr>
            <w:tcW w:w="2568" w:type="dxa"/>
          </w:tcPr>
          <w:p w14:paraId="525057A0" w14:textId="77777777" w:rsidR="001268B9" w:rsidRDefault="001268B9">
            <w:pPr>
              <w:pStyle w:val="ConsPlusNormal"/>
              <w:jc w:val="center"/>
            </w:pPr>
            <w:r>
              <w:lastRenderedPageBreak/>
              <w:t>человек</w:t>
            </w:r>
          </w:p>
        </w:tc>
        <w:tc>
          <w:tcPr>
            <w:tcW w:w="3392" w:type="dxa"/>
          </w:tcPr>
          <w:p w14:paraId="6F3E8597" w14:textId="77777777" w:rsidR="001268B9" w:rsidRDefault="001268B9">
            <w:pPr>
              <w:pStyle w:val="ConsPlusNormal"/>
              <w:jc w:val="center"/>
            </w:pPr>
            <w:r>
              <w:t xml:space="preserve">Государственный комитет </w:t>
            </w:r>
            <w:r>
              <w:lastRenderedPageBreak/>
              <w:t>Республики Саха (Якутия) по занятости населения</w:t>
            </w:r>
          </w:p>
        </w:tc>
        <w:tc>
          <w:tcPr>
            <w:tcW w:w="974" w:type="dxa"/>
          </w:tcPr>
          <w:p w14:paraId="4C97E458" w14:textId="77777777" w:rsidR="001268B9" w:rsidRDefault="001268B9">
            <w:pPr>
              <w:pStyle w:val="ConsPlusNormal"/>
              <w:jc w:val="center"/>
            </w:pPr>
            <w:r>
              <w:lastRenderedPageBreak/>
              <w:t>0</w:t>
            </w:r>
          </w:p>
        </w:tc>
        <w:tc>
          <w:tcPr>
            <w:tcW w:w="974" w:type="dxa"/>
          </w:tcPr>
          <w:p w14:paraId="7A1FF2C9" w14:textId="77777777" w:rsidR="001268B9" w:rsidRDefault="001268B9">
            <w:pPr>
              <w:pStyle w:val="ConsPlusNormal"/>
              <w:jc w:val="center"/>
            </w:pPr>
            <w:r>
              <w:t>0</w:t>
            </w:r>
          </w:p>
        </w:tc>
        <w:tc>
          <w:tcPr>
            <w:tcW w:w="975" w:type="dxa"/>
          </w:tcPr>
          <w:p w14:paraId="36B1FBA9" w14:textId="77777777" w:rsidR="001268B9" w:rsidRDefault="001268B9">
            <w:pPr>
              <w:pStyle w:val="ConsPlusNormal"/>
              <w:jc w:val="center"/>
            </w:pPr>
            <w:r>
              <w:t>0</w:t>
            </w:r>
          </w:p>
        </w:tc>
        <w:tc>
          <w:tcPr>
            <w:tcW w:w="974" w:type="dxa"/>
          </w:tcPr>
          <w:p w14:paraId="651058EF" w14:textId="77777777" w:rsidR="001268B9" w:rsidRDefault="001268B9">
            <w:pPr>
              <w:pStyle w:val="ConsPlusNormal"/>
              <w:jc w:val="center"/>
            </w:pPr>
            <w:r>
              <w:t>0</w:t>
            </w:r>
          </w:p>
        </w:tc>
        <w:tc>
          <w:tcPr>
            <w:tcW w:w="975" w:type="dxa"/>
          </w:tcPr>
          <w:p w14:paraId="3F30C129" w14:textId="77777777" w:rsidR="001268B9" w:rsidRDefault="001268B9">
            <w:pPr>
              <w:pStyle w:val="ConsPlusNormal"/>
              <w:jc w:val="center"/>
            </w:pPr>
            <w:r>
              <w:t>0</w:t>
            </w:r>
          </w:p>
        </w:tc>
      </w:tr>
      <w:tr w:rsidR="001268B9" w14:paraId="59A6BB72" w14:textId="77777777">
        <w:tc>
          <w:tcPr>
            <w:tcW w:w="15724" w:type="dxa"/>
            <w:gridSpan w:val="9"/>
          </w:tcPr>
          <w:p w14:paraId="5BE41FD9" w14:textId="77777777" w:rsidR="001268B9" w:rsidRDefault="001268B9">
            <w:pPr>
              <w:pStyle w:val="ConsPlusNormal"/>
              <w:jc w:val="center"/>
              <w:outlineLvl w:val="2"/>
            </w:pPr>
            <w:r>
              <w:t>Подпрограмма 8. "Осуществление социальных выплат безработным гражданам"</w:t>
            </w:r>
          </w:p>
        </w:tc>
      </w:tr>
      <w:tr w:rsidR="001268B9" w14:paraId="7CB2F938" w14:textId="77777777">
        <w:tc>
          <w:tcPr>
            <w:tcW w:w="680" w:type="dxa"/>
          </w:tcPr>
          <w:p w14:paraId="6C71E8AA" w14:textId="77777777" w:rsidR="001268B9" w:rsidRDefault="001268B9">
            <w:pPr>
              <w:pStyle w:val="ConsPlusNormal"/>
            </w:pPr>
          </w:p>
        </w:tc>
        <w:tc>
          <w:tcPr>
            <w:tcW w:w="4212" w:type="dxa"/>
          </w:tcPr>
          <w:p w14:paraId="68F7C34F" w14:textId="77777777" w:rsidR="001268B9" w:rsidRDefault="001268B9">
            <w:pPr>
              <w:pStyle w:val="ConsPlusNormal"/>
            </w:pPr>
            <w:r>
              <w:t>Осуществление социальных выплат гражданам, признанным в установленном порядке безработными</w:t>
            </w:r>
          </w:p>
        </w:tc>
        <w:tc>
          <w:tcPr>
            <w:tcW w:w="2568" w:type="dxa"/>
          </w:tcPr>
          <w:p w14:paraId="040C89CA" w14:textId="77777777" w:rsidR="001268B9" w:rsidRDefault="001268B9">
            <w:pPr>
              <w:pStyle w:val="ConsPlusNormal"/>
              <w:jc w:val="center"/>
            </w:pPr>
            <w:r>
              <w:t>(да - 1, нет - 0)</w:t>
            </w:r>
          </w:p>
        </w:tc>
        <w:tc>
          <w:tcPr>
            <w:tcW w:w="3392" w:type="dxa"/>
          </w:tcPr>
          <w:p w14:paraId="700EC6EC"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1F242F3" w14:textId="77777777" w:rsidR="001268B9" w:rsidRDefault="001268B9">
            <w:pPr>
              <w:pStyle w:val="ConsPlusNormal"/>
              <w:jc w:val="center"/>
            </w:pPr>
            <w:r>
              <w:t>1</w:t>
            </w:r>
          </w:p>
        </w:tc>
        <w:tc>
          <w:tcPr>
            <w:tcW w:w="974" w:type="dxa"/>
          </w:tcPr>
          <w:p w14:paraId="45FF1774" w14:textId="77777777" w:rsidR="001268B9" w:rsidRDefault="001268B9">
            <w:pPr>
              <w:pStyle w:val="ConsPlusNormal"/>
              <w:jc w:val="center"/>
            </w:pPr>
            <w:r>
              <w:t>1</w:t>
            </w:r>
          </w:p>
        </w:tc>
        <w:tc>
          <w:tcPr>
            <w:tcW w:w="975" w:type="dxa"/>
          </w:tcPr>
          <w:p w14:paraId="6633994E" w14:textId="77777777" w:rsidR="001268B9" w:rsidRDefault="001268B9">
            <w:pPr>
              <w:pStyle w:val="ConsPlusNormal"/>
              <w:jc w:val="center"/>
            </w:pPr>
            <w:r>
              <w:t>1</w:t>
            </w:r>
          </w:p>
        </w:tc>
        <w:tc>
          <w:tcPr>
            <w:tcW w:w="974" w:type="dxa"/>
          </w:tcPr>
          <w:p w14:paraId="648D1FD9" w14:textId="77777777" w:rsidR="001268B9" w:rsidRDefault="001268B9">
            <w:pPr>
              <w:pStyle w:val="ConsPlusNormal"/>
              <w:jc w:val="center"/>
            </w:pPr>
            <w:r>
              <w:t>1</w:t>
            </w:r>
          </w:p>
        </w:tc>
        <w:tc>
          <w:tcPr>
            <w:tcW w:w="975" w:type="dxa"/>
          </w:tcPr>
          <w:p w14:paraId="150BB1DC" w14:textId="77777777" w:rsidR="001268B9" w:rsidRDefault="001268B9">
            <w:pPr>
              <w:pStyle w:val="ConsPlusNormal"/>
              <w:jc w:val="center"/>
            </w:pPr>
            <w:r>
              <w:t>1</w:t>
            </w:r>
          </w:p>
        </w:tc>
      </w:tr>
      <w:tr w:rsidR="001268B9" w14:paraId="6EDD6FD4" w14:textId="77777777">
        <w:tc>
          <w:tcPr>
            <w:tcW w:w="15724" w:type="dxa"/>
            <w:gridSpan w:val="9"/>
          </w:tcPr>
          <w:p w14:paraId="790FD14D" w14:textId="77777777" w:rsidR="001268B9" w:rsidRDefault="001268B9">
            <w:pPr>
              <w:pStyle w:val="ConsPlusNormal"/>
              <w:jc w:val="center"/>
            </w:pPr>
            <w:r>
              <w:t>Основное мероприятие 8.1. Осуществление социальных выплат безработным гражданам</w:t>
            </w:r>
          </w:p>
        </w:tc>
      </w:tr>
      <w:tr w:rsidR="001268B9" w14:paraId="35E182F7" w14:textId="77777777">
        <w:tc>
          <w:tcPr>
            <w:tcW w:w="680" w:type="dxa"/>
          </w:tcPr>
          <w:p w14:paraId="401817C5" w14:textId="77777777" w:rsidR="001268B9" w:rsidRDefault="001268B9">
            <w:pPr>
              <w:pStyle w:val="ConsPlusNormal"/>
              <w:jc w:val="center"/>
            </w:pPr>
            <w:r>
              <w:t>8.1.</w:t>
            </w:r>
          </w:p>
        </w:tc>
        <w:tc>
          <w:tcPr>
            <w:tcW w:w="4212" w:type="dxa"/>
          </w:tcPr>
          <w:p w14:paraId="7754AEDD" w14:textId="77777777" w:rsidR="001268B9" w:rsidRDefault="001268B9">
            <w:pPr>
              <w:pStyle w:val="ConsPlusNormal"/>
            </w:pPr>
            <w:r>
              <w:t>Численность безработных граждан, получивших социальную поддержку</w:t>
            </w:r>
          </w:p>
        </w:tc>
        <w:tc>
          <w:tcPr>
            <w:tcW w:w="2568" w:type="dxa"/>
          </w:tcPr>
          <w:p w14:paraId="06C54D60" w14:textId="77777777" w:rsidR="001268B9" w:rsidRDefault="001268B9">
            <w:pPr>
              <w:pStyle w:val="ConsPlusNormal"/>
              <w:jc w:val="center"/>
            </w:pPr>
            <w:r>
              <w:t>человек</w:t>
            </w:r>
          </w:p>
        </w:tc>
        <w:tc>
          <w:tcPr>
            <w:tcW w:w="3392" w:type="dxa"/>
          </w:tcPr>
          <w:p w14:paraId="5A35FD5E"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6445E067" w14:textId="77777777" w:rsidR="001268B9" w:rsidRDefault="001268B9">
            <w:pPr>
              <w:pStyle w:val="ConsPlusNormal"/>
              <w:jc w:val="center"/>
            </w:pPr>
            <w:r>
              <w:t>29004</w:t>
            </w:r>
          </w:p>
        </w:tc>
        <w:tc>
          <w:tcPr>
            <w:tcW w:w="974" w:type="dxa"/>
          </w:tcPr>
          <w:p w14:paraId="67BEC6C7" w14:textId="77777777" w:rsidR="001268B9" w:rsidRDefault="001268B9">
            <w:pPr>
              <w:pStyle w:val="ConsPlusNormal"/>
              <w:jc w:val="center"/>
            </w:pPr>
            <w:r>
              <w:t>29004</w:t>
            </w:r>
          </w:p>
        </w:tc>
        <w:tc>
          <w:tcPr>
            <w:tcW w:w="975" w:type="dxa"/>
          </w:tcPr>
          <w:p w14:paraId="1CDCA7B2" w14:textId="77777777" w:rsidR="001268B9" w:rsidRDefault="001268B9">
            <w:pPr>
              <w:pStyle w:val="ConsPlusNormal"/>
              <w:jc w:val="center"/>
            </w:pPr>
            <w:r>
              <w:t>29004</w:t>
            </w:r>
          </w:p>
        </w:tc>
        <w:tc>
          <w:tcPr>
            <w:tcW w:w="974" w:type="dxa"/>
          </w:tcPr>
          <w:p w14:paraId="581A249D" w14:textId="77777777" w:rsidR="001268B9" w:rsidRDefault="001268B9">
            <w:pPr>
              <w:pStyle w:val="ConsPlusNormal"/>
              <w:jc w:val="center"/>
            </w:pPr>
            <w:r>
              <w:t>29004</w:t>
            </w:r>
          </w:p>
        </w:tc>
        <w:tc>
          <w:tcPr>
            <w:tcW w:w="975" w:type="dxa"/>
          </w:tcPr>
          <w:p w14:paraId="7DFB89C7" w14:textId="77777777" w:rsidR="001268B9" w:rsidRDefault="001268B9">
            <w:pPr>
              <w:pStyle w:val="ConsPlusNormal"/>
              <w:jc w:val="center"/>
            </w:pPr>
            <w:r>
              <w:t>29004</w:t>
            </w:r>
          </w:p>
        </w:tc>
      </w:tr>
      <w:tr w:rsidR="001268B9" w14:paraId="044683CC" w14:textId="77777777">
        <w:tc>
          <w:tcPr>
            <w:tcW w:w="680" w:type="dxa"/>
          </w:tcPr>
          <w:p w14:paraId="276A1852" w14:textId="77777777" w:rsidR="001268B9" w:rsidRDefault="001268B9">
            <w:pPr>
              <w:pStyle w:val="ConsPlusNormal"/>
              <w:jc w:val="center"/>
            </w:pPr>
            <w:r>
              <w:t>8.1.1.</w:t>
            </w:r>
          </w:p>
        </w:tc>
        <w:tc>
          <w:tcPr>
            <w:tcW w:w="4212" w:type="dxa"/>
          </w:tcPr>
          <w:p w14:paraId="2C33CC6B" w14:textId="77777777" w:rsidR="001268B9" w:rsidRDefault="001268B9">
            <w:pPr>
              <w:pStyle w:val="ConsPlusNormal"/>
            </w:pPr>
            <w:r>
              <w:t>Численность безработных граждан, которым назначено пособие по безработице и материальная помощь</w:t>
            </w:r>
          </w:p>
        </w:tc>
        <w:tc>
          <w:tcPr>
            <w:tcW w:w="2568" w:type="dxa"/>
          </w:tcPr>
          <w:p w14:paraId="5A35FB69" w14:textId="77777777" w:rsidR="001268B9" w:rsidRDefault="001268B9">
            <w:pPr>
              <w:pStyle w:val="ConsPlusNormal"/>
              <w:jc w:val="center"/>
            </w:pPr>
            <w:r>
              <w:t>человек</w:t>
            </w:r>
          </w:p>
        </w:tc>
        <w:tc>
          <w:tcPr>
            <w:tcW w:w="3392" w:type="dxa"/>
          </w:tcPr>
          <w:p w14:paraId="63FAE37A"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AF5B496" w14:textId="77777777" w:rsidR="001268B9" w:rsidRDefault="001268B9">
            <w:pPr>
              <w:pStyle w:val="ConsPlusNormal"/>
              <w:jc w:val="center"/>
            </w:pPr>
            <w:r>
              <w:t>28420</w:t>
            </w:r>
          </w:p>
        </w:tc>
        <w:tc>
          <w:tcPr>
            <w:tcW w:w="974" w:type="dxa"/>
          </w:tcPr>
          <w:p w14:paraId="2F1D9C3C" w14:textId="77777777" w:rsidR="001268B9" w:rsidRDefault="001268B9">
            <w:pPr>
              <w:pStyle w:val="ConsPlusNormal"/>
              <w:jc w:val="center"/>
            </w:pPr>
            <w:r>
              <w:t>28420</w:t>
            </w:r>
          </w:p>
        </w:tc>
        <w:tc>
          <w:tcPr>
            <w:tcW w:w="975" w:type="dxa"/>
          </w:tcPr>
          <w:p w14:paraId="1DFF770D" w14:textId="77777777" w:rsidR="001268B9" w:rsidRDefault="001268B9">
            <w:pPr>
              <w:pStyle w:val="ConsPlusNormal"/>
              <w:jc w:val="center"/>
            </w:pPr>
            <w:r>
              <w:t>28420</w:t>
            </w:r>
          </w:p>
        </w:tc>
        <w:tc>
          <w:tcPr>
            <w:tcW w:w="974" w:type="dxa"/>
          </w:tcPr>
          <w:p w14:paraId="6C86EB9C" w14:textId="77777777" w:rsidR="001268B9" w:rsidRDefault="001268B9">
            <w:pPr>
              <w:pStyle w:val="ConsPlusNormal"/>
              <w:jc w:val="center"/>
            </w:pPr>
            <w:r>
              <w:t>28420</w:t>
            </w:r>
          </w:p>
        </w:tc>
        <w:tc>
          <w:tcPr>
            <w:tcW w:w="975" w:type="dxa"/>
          </w:tcPr>
          <w:p w14:paraId="0F09C13A" w14:textId="77777777" w:rsidR="001268B9" w:rsidRDefault="001268B9">
            <w:pPr>
              <w:pStyle w:val="ConsPlusNormal"/>
              <w:jc w:val="center"/>
            </w:pPr>
            <w:r>
              <w:t>28420</w:t>
            </w:r>
          </w:p>
        </w:tc>
      </w:tr>
      <w:tr w:rsidR="001268B9" w14:paraId="21AD9F64" w14:textId="77777777">
        <w:tc>
          <w:tcPr>
            <w:tcW w:w="680" w:type="dxa"/>
          </w:tcPr>
          <w:p w14:paraId="203AE5A7" w14:textId="77777777" w:rsidR="001268B9" w:rsidRDefault="001268B9">
            <w:pPr>
              <w:pStyle w:val="ConsPlusNormal"/>
              <w:jc w:val="center"/>
            </w:pPr>
            <w:r>
              <w:t>8.1.2.</w:t>
            </w:r>
          </w:p>
        </w:tc>
        <w:tc>
          <w:tcPr>
            <w:tcW w:w="4212" w:type="dxa"/>
          </w:tcPr>
          <w:p w14:paraId="0E890885" w14:textId="77777777" w:rsidR="001268B9" w:rsidRDefault="001268B9">
            <w:pPr>
              <w:pStyle w:val="ConsPlusNormal"/>
            </w:pPr>
            <w:r>
              <w:t>Численность граждан, которым назначена стипендия в период профобучения по направлению органов службы занятости</w:t>
            </w:r>
          </w:p>
        </w:tc>
        <w:tc>
          <w:tcPr>
            <w:tcW w:w="2568" w:type="dxa"/>
          </w:tcPr>
          <w:p w14:paraId="3A18896B" w14:textId="77777777" w:rsidR="001268B9" w:rsidRDefault="001268B9">
            <w:pPr>
              <w:pStyle w:val="ConsPlusNormal"/>
              <w:jc w:val="center"/>
            </w:pPr>
            <w:r>
              <w:t>человек</w:t>
            </w:r>
          </w:p>
        </w:tc>
        <w:tc>
          <w:tcPr>
            <w:tcW w:w="3392" w:type="dxa"/>
          </w:tcPr>
          <w:p w14:paraId="5A5CA310"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2EE88ACF" w14:textId="77777777" w:rsidR="001268B9" w:rsidRDefault="001268B9">
            <w:pPr>
              <w:pStyle w:val="ConsPlusNormal"/>
              <w:jc w:val="center"/>
            </w:pPr>
            <w:r>
              <w:t>304</w:t>
            </w:r>
          </w:p>
        </w:tc>
        <w:tc>
          <w:tcPr>
            <w:tcW w:w="974" w:type="dxa"/>
          </w:tcPr>
          <w:p w14:paraId="2A21F38E" w14:textId="77777777" w:rsidR="001268B9" w:rsidRDefault="001268B9">
            <w:pPr>
              <w:pStyle w:val="ConsPlusNormal"/>
              <w:jc w:val="center"/>
            </w:pPr>
            <w:r>
              <w:t>304</w:t>
            </w:r>
          </w:p>
        </w:tc>
        <w:tc>
          <w:tcPr>
            <w:tcW w:w="975" w:type="dxa"/>
          </w:tcPr>
          <w:p w14:paraId="73894595" w14:textId="77777777" w:rsidR="001268B9" w:rsidRDefault="001268B9">
            <w:pPr>
              <w:pStyle w:val="ConsPlusNormal"/>
              <w:jc w:val="center"/>
            </w:pPr>
            <w:r>
              <w:t>304</w:t>
            </w:r>
          </w:p>
        </w:tc>
        <w:tc>
          <w:tcPr>
            <w:tcW w:w="974" w:type="dxa"/>
          </w:tcPr>
          <w:p w14:paraId="743F4B67" w14:textId="77777777" w:rsidR="001268B9" w:rsidRDefault="001268B9">
            <w:pPr>
              <w:pStyle w:val="ConsPlusNormal"/>
              <w:jc w:val="center"/>
            </w:pPr>
            <w:r>
              <w:t>304</w:t>
            </w:r>
          </w:p>
        </w:tc>
        <w:tc>
          <w:tcPr>
            <w:tcW w:w="975" w:type="dxa"/>
          </w:tcPr>
          <w:p w14:paraId="3B3CAC60" w14:textId="77777777" w:rsidR="001268B9" w:rsidRDefault="001268B9">
            <w:pPr>
              <w:pStyle w:val="ConsPlusNormal"/>
              <w:jc w:val="center"/>
            </w:pPr>
            <w:r>
              <w:t>304</w:t>
            </w:r>
          </w:p>
        </w:tc>
      </w:tr>
      <w:tr w:rsidR="001268B9" w14:paraId="4F163ED2" w14:textId="77777777">
        <w:tc>
          <w:tcPr>
            <w:tcW w:w="680" w:type="dxa"/>
          </w:tcPr>
          <w:p w14:paraId="1CC881DE" w14:textId="77777777" w:rsidR="001268B9" w:rsidRDefault="001268B9">
            <w:pPr>
              <w:pStyle w:val="ConsPlusNormal"/>
              <w:jc w:val="center"/>
            </w:pPr>
            <w:r>
              <w:t>8.1.3.</w:t>
            </w:r>
          </w:p>
        </w:tc>
        <w:tc>
          <w:tcPr>
            <w:tcW w:w="4212" w:type="dxa"/>
          </w:tcPr>
          <w:p w14:paraId="532AE083" w14:textId="77777777" w:rsidR="001268B9" w:rsidRDefault="001268B9">
            <w:pPr>
              <w:pStyle w:val="ConsPlusNormal"/>
            </w:pPr>
            <w:r>
              <w:t>Численность безработных граждан, получивших пенсию досрочно</w:t>
            </w:r>
          </w:p>
        </w:tc>
        <w:tc>
          <w:tcPr>
            <w:tcW w:w="2568" w:type="dxa"/>
          </w:tcPr>
          <w:p w14:paraId="2EF3EAA4" w14:textId="77777777" w:rsidR="001268B9" w:rsidRDefault="001268B9">
            <w:pPr>
              <w:pStyle w:val="ConsPlusNormal"/>
              <w:jc w:val="center"/>
            </w:pPr>
            <w:r>
              <w:t>человек</w:t>
            </w:r>
          </w:p>
        </w:tc>
        <w:tc>
          <w:tcPr>
            <w:tcW w:w="3392" w:type="dxa"/>
          </w:tcPr>
          <w:p w14:paraId="5E7D6261"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0B34040D" w14:textId="77777777" w:rsidR="001268B9" w:rsidRDefault="001268B9">
            <w:pPr>
              <w:pStyle w:val="ConsPlusNormal"/>
              <w:jc w:val="center"/>
            </w:pPr>
            <w:r>
              <w:t>280</w:t>
            </w:r>
          </w:p>
        </w:tc>
        <w:tc>
          <w:tcPr>
            <w:tcW w:w="974" w:type="dxa"/>
          </w:tcPr>
          <w:p w14:paraId="658C0DE8" w14:textId="77777777" w:rsidR="001268B9" w:rsidRDefault="001268B9">
            <w:pPr>
              <w:pStyle w:val="ConsPlusNormal"/>
              <w:jc w:val="center"/>
            </w:pPr>
            <w:r>
              <w:t>280</w:t>
            </w:r>
          </w:p>
        </w:tc>
        <w:tc>
          <w:tcPr>
            <w:tcW w:w="975" w:type="dxa"/>
          </w:tcPr>
          <w:p w14:paraId="48FE7D69" w14:textId="77777777" w:rsidR="001268B9" w:rsidRDefault="001268B9">
            <w:pPr>
              <w:pStyle w:val="ConsPlusNormal"/>
              <w:jc w:val="center"/>
            </w:pPr>
            <w:r>
              <w:t>280</w:t>
            </w:r>
          </w:p>
        </w:tc>
        <w:tc>
          <w:tcPr>
            <w:tcW w:w="974" w:type="dxa"/>
          </w:tcPr>
          <w:p w14:paraId="661DEFD9" w14:textId="77777777" w:rsidR="001268B9" w:rsidRDefault="001268B9">
            <w:pPr>
              <w:pStyle w:val="ConsPlusNormal"/>
              <w:jc w:val="center"/>
            </w:pPr>
            <w:r>
              <w:t>280</w:t>
            </w:r>
          </w:p>
        </w:tc>
        <w:tc>
          <w:tcPr>
            <w:tcW w:w="975" w:type="dxa"/>
          </w:tcPr>
          <w:p w14:paraId="25873558" w14:textId="77777777" w:rsidR="001268B9" w:rsidRDefault="001268B9">
            <w:pPr>
              <w:pStyle w:val="ConsPlusNormal"/>
              <w:jc w:val="center"/>
            </w:pPr>
            <w:r>
              <w:t>280</w:t>
            </w:r>
          </w:p>
        </w:tc>
      </w:tr>
      <w:tr w:rsidR="001268B9" w14:paraId="52FEEDE5" w14:textId="77777777">
        <w:tc>
          <w:tcPr>
            <w:tcW w:w="15724" w:type="dxa"/>
            <w:gridSpan w:val="9"/>
          </w:tcPr>
          <w:p w14:paraId="2374CD91" w14:textId="77777777" w:rsidR="001268B9" w:rsidRDefault="001268B9">
            <w:pPr>
              <w:pStyle w:val="ConsPlusNormal"/>
              <w:jc w:val="center"/>
              <w:outlineLvl w:val="2"/>
            </w:pPr>
            <w:r>
              <w:t>Подпрограмма 9. "Повышение мобильности трудовых ресурсов"</w:t>
            </w:r>
          </w:p>
        </w:tc>
      </w:tr>
      <w:tr w:rsidR="001268B9" w14:paraId="44CF6963" w14:textId="77777777">
        <w:tc>
          <w:tcPr>
            <w:tcW w:w="680" w:type="dxa"/>
          </w:tcPr>
          <w:p w14:paraId="18F94934" w14:textId="77777777" w:rsidR="001268B9" w:rsidRDefault="001268B9">
            <w:pPr>
              <w:pStyle w:val="ConsPlusNormal"/>
            </w:pPr>
          </w:p>
        </w:tc>
        <w:tc>
          <w:tcPr>
            <w:tcW w:w="4212" w:type="dxa"/>
          </w:tcPr>
          <w:p w14:paraId="2E7A0FA8" w14:textId="77777777" w:rsidR="001268B9" w:rsidRDefault="001268B9">
            <w:pPr>
              <w:pStyle w:val="ConsPlusNormal"/>
            </w:pPr>
            <w:r>
              <w:t>Численность работников, предусмотренная в соглашениях об участии в региональной программе</w:t>
            </w:r>
          </w:p>
        </w:tc>
        <w:tc>
          <w:tcPr>
            <w:tcW w:w="2568" w:type="dxa"/>
          </w:tcPr>
          <w:p w14:paraId="1BB7699D" w14:textId="77777777" w:rsidR="001268B9" w:rsidRDefault="001268B9">
            <w:pPr>
              <w:pStyle w:val="ConsPlusNormal"/>
              <w:jc w:val="center"/>
            </w:pPr>
            <w:r>
              <w:t>человек</w:t>
            </w:r>
          </w:p>
        </w:tc>
        <w:tc>
          <w:tcPr>
            <w:tcW w:w="3392" w:type="dxa"/>
          </w:tcPr>
          <w:p w14:paraId="665B6DBF" w14:textId="77777777" w:rsidR="001268B9" w:rsidRDefault="001268B9">
            <w:pPr>
              <w:pStyle w:val="ConsPlusNormal"/>
              <w:jc w:val="center"/>
            </w:pPr>
            <w:r>
              <w:t>Государственный комитет Республики Саха (Якутия) по занятости населения</w:t>
            </w:r>
          </w:p>
        </w:tc>
        <w:tc>
          <w:tcPr>
            <w:tcW w:w="974" w:type="dxa"/>
          </w:tcPr>
          <w:p w14:paraId="5C8E1DB0" w14:textId="77777777" w:rsidR="001268B9" w:rsidRDefault="001268B9">
            <w:pPr>
              <w:pStyle w:val="ConsPlusNormal"/>
              <w:jc w:val="center"/>
            </w:pPr>
            <w:r>
              <w:t>21</w:t>
            </w:r>
          </w:p>
        </w:tc>
        <w:tc>
          <w:tcPr>
            <w:tcW w:w="974" w:type="dxa"/>
          </w:tcPr>
          <w:p w14:paraId="5315D8F4" w14:textId="77777777" w:rsidR="001268B9" w:rsidRDefault="001268B9">
            <w:pPr>
              <w:pStyle w:val="ConsPlusNormal"/>
              <w:jc w:val="center"/>
            </w:pPr>
            <w:r>
              <w:t>30</w:t>
            </w:r>
          </w:p>
        </w:tc>
        <w:tc>
          <w:tcPr>
            <w:tcW w:w="975" w:type="dxa"/>
          </w:tcPr>
          <w:p w14:paraId="0830F7B0" w14:textId="77777777" w:rsidR="001268B9" w:rsidRDefault="001268B9">
            <w:pPr>
              <w:pStyle w:val="ConsPlusNormal"/>
              <w:jc w:val="center"/>
            </w:pPr>
            <w:r>
              <w:t>30</w:t>
            </w:r>
          </w:p>
        </w:tc>
        <w:tc>
          <w:tcPr>
            <w:tcW w:w="974" w:type="dxa"/>
          </w:tcPr>
          <w:p w14:paraId="599AD5C1" w14:textId="77777777" w:rsidR="001268B9" w:rsidRDefault="001268B9">
            <w:pPr>
              <w:pStyle w:val="ConsPlusNormal"/>
              <w:jc w:val="center"/>
            </w:pPr>
            <w:r>
              <w:t>0</w:t>
            </w:r>
          </w:p>
        </w:tc>
        <w:tc>
          <w:tcPr>
            <w:tcW w:w="975" w:type="dxa"/>
          </w:tcPr>
          <w:p w14:paraId="24073D82" w14:textId="77777777" w:rsidR="001268B9" w:rsidRDefault="001268B9">
            <w:pPr>
              <w:pStyle w:val="ConsPlusNormal"/>
              <w:jc w:val="center"/>
            </w:pPr>
            <w:r>
              <w:t>0</w:t>
            </w:r>
          </w:p>
        </w:tc>
      </w:tr>
    </w:tbl>
    <w:p w14:paraId="640AC78A" w14:textId="77777777" w:rsidR="001268B9" w:rsidRDefault="001268B9">
      <w:pPr>
        <w:sectPr w:rsidR="001268B9">
          <w:pgSz w:w="16838" w:h="11905" w:orient="landscape"/>
          <w:pgMar w:top="1701" w:right="1134" w:bottom="850" w:left="1134" w:header="0" w:footer="0" w:gutter="0"/>
          <w:cols w:space="720"/>
        </w:sectPr>
      </w:pPr>
    </w:p>
    <w:p w14:paraId="0C95EB67" w14:textId="77777777" w:rsidR="001268B9" w:rsidRDefault="001268B9">
      <w:pPr>
        <w:pStyle w:val="ConsPlusNormal"/>
        <w:jc w:val="both"/>
      </w:pPr>
    </w:p>
    <w:p w14:paraId="6E7481F7" w14:textId="77777777" w:rsidR="001268B9" w:rsidRDefault="001268B9">
      <w:pPr>
        <w:pStyle w:val="ConsPlusNormal"/>
        <w:jc w:val="both"/>
      </w:pPr>
    </w:p>
    <w:p w14:paraId="06AADFBD" w14:textId="77777777" w:rsidR="001268B9" w:rsidRDefault="001268B9">
      <w:pPr>
        <w:pStyle w:val="ConsPlusNormal"/>
        <w:jc w:val="both"/>
      </w:pPr>
    </w:p>
    <w:p w14:paraId="645604A3" w14:textId="77777777" w:rsidR="001268B9" w:rsidRDefault="001268B9">
      <w:pPr>
        <w:pStyle w:val="ConsPlusNormal"/>
        <w:jc w:val="both"/>
      </w:pPr>
    </w:p>
    <w:p w14:paraId="52FCDD25" w14:textId="77777777" w:rsidR="001268B9" w:rsidRDefault="001268B9">
      <w:pPr>
        <w:pStyle w:val="ConsPlusNormal"/>
        <w:jc w:val="both"/>
      </w:pPr>
    </w:p>
    <w:p w14:paraId="49BCBEEA" w14:textId="77777777" w:rsidR="001268B9" w:rsidRDefault="001268B9">
      <w:pPr>
        <w:pStyle w:val="ConsPlusNormal"/>
        <w:jc w:val="right"/>
        <w:outlineLvl w:val="1"/>
      </w:pPr>
      <w:r>
        <w:t>Приложение N 2</w:t>
      </w:r>
    </w:p>
    <w:p w14:paraId="68F4F51E" w14:textId="77777777" w:rsidR="001268B9" w:rsidRDefault="001268B9">
      <w:pPr>
        <w:pStyle w:val="ConsPlusNormal"/>
        <w:jc w:val="right"/>
      </w:pPr>
      <w:r>
        <w:t>к государственной программе</w:t>
      </w:r>
    </w:p>
    <w:p w14:paraId="186C5F23" w14:textId="77777777" w:rsidR="001268B9" w:rsidRDefault="001268B9">
      <w:pPr>
        <w:pStyle w:val="ConsPlusNormal"/>
        <w:jc w:val="right"/>
      </w:pPr>
      <w:r>
        <w:t>Республики Саха (Якутия) "Содействие</w:t>
      </w:r>
    </w:p>
    <w:p w14:paraId="108A7006" w14:textId="77777777" w:rsidR="001268B9" w:rsidRDefault="001268B9">
      <w:pPr>
        <w:pStyle w:val="ConsPlusNormal"/>
        <w:jc w:val="right"/>
      </w:pPr>
      <w:r>
        <w:t>занятости населения Республики Саха (Якутия)</w:t>
      </w:r>
    </w:p>
    <w:p w14:paraId="29F85366" w14:textId="77777777" w:rsidR="001268B9" w:rsidRDefault="001268B9">
      <w:pPr>
        <w:pStyle w:val="ConsPlusNormal"/>
        <w:jc w:val="right"/>
      </w:pPr>
      <w:r>
        <w:t>на 2020 - 2024 годы"</w:t>
      </w:r>
    </w:p>
    <w:p w14:paraId="36A432E4" w14:textId="77777777" w:rsidR="001268B9" w:rsidRDefault="001268B9">
      <w:pPr>
        <w:pStyle w:val="ConsPlusNormal"/>
        <w:jc w:val="both"/>
      </w:pPr>
    </w:p>
    <w:p w14:paraId="54412F91" w14:textId="77777777" w:rsidR="001268B9" w:rsidRDefault="001268B9">
      <w:pPr>
        <w:pStyle w:val="ConsPlusTitle"/>
        <w:jc w:val="center"/>
      </w:pPr>
      <w:bookmarkStart w:id="4" w:name="P1760"/>
      <w:bookmarkEnd w:id="4"/>
      <w:r>
        <w:t>РЕСУРСНОЕ ОБЕСПЕЧЕНИЕ</w:t>
      </w:r>
    </w:p>
    <w:p w14:paraId="63CAA63D" w14:textId="77777777" w:rsidR="001268B9" w:rsidRDefault="001268B9">
      <w:pPr>
        <w:pStyle w:val="ConsPlusTitle"/>
        <w:jc w:val="center"/>
      </w:pPr>
      <w:r>
        <w:t>РЕАЛИЗАЦИИ ГОСУДАРСТВЕННОЙ ПРОГРАММЫ</w:t>
      </w:r>
    </w:p>
    <w:p w14:paraId="705866D2" w14:textId="77777777" w:rsidR="001268B9" w:rsidRDefault="001268B9">
      <w:pPr>
        <w:pStyle w:val="ConsPlusTitle"/>
        <w:jc w:val="center"/>
      </w:pPr>
      <w:r>
        <w:t>РЕСПУБЛИКИ САХА (ЯКУТИЯ) "СОДЕЙСТВИЕ ЗАНЯТОСТИ</w:t>
      </w:r>
    </w:p>
    <w:p w14:paraId="0A6D7F60" w14:textId="77777777" w:rsidR="001268B9" w:rsidRDefault="001268B9">
      <w:pPr>
        <w:pStyle w:val="ConsPlusTitle"/>
        <w:jc w:val="center"/>
      </w:pPr>
      <w:r>
        <w:t>НАСЕЛЕНИЯ РЕСПУБЛИКИ САХА (ЯКУТИЯ) НА 2020 - 2024 ГОДЫ"</w:t>
      </w:r>
    </w:p>
    <w:p w14:paraId="25BC4DBC" w14:textId="77777777" w:rsidR="001268B9" w:rsidRDefault="001268B9">
      <w:pPr>
        <w:pStyle w:val="ConsPlusNormal"/>
        <w:jc w:val="both"/>
      </w:pPr>
    </w:p>
    <w:p w14:paraId="43FEE031" w14:textId="77777777" w:rsidR="001268B9" w:rsidRDefault="001268B9">
      <w:pPr>
        <w:pStyle w:val="ConsPlusNormal"/>
        <w:jc w:val="right"/>
      </w:pPr>
      <w:r>
        <w:t>тыс. рублей</w:t>
      </w:r>
    </w:p>
    <w:p w14:paraId="23EB88CD" w14:textId="77777777" w:rsidR="001268B9" w:rsidRDefault="001268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71"/>
        <w:gridCol w:w="3281"/>
        <w:gridCol w:w="1404"/>
        <w:gridCol w:w="1587"/>
        <w:gridCol w:w="1531"/>
        <w:gridCol w:w="1474"/>
        <w:gridCol w:w="1447"/>
      </w:tblGrid>
      <w:tr w:rsidR="001268B9" w14:paraId="5FC1229D" w14:textId="77777777">
        <w:tc>
          <w:tcPr>
            <w:tcW w:w="2041" w:type="dxa"/>
            <w:vMerge w:val="restart"/>
            <w:vAlign w:val="center"/>
          </w:tcPr>
          <w:p w14:paraId="1DEBE183" w14:textId="77777777" w:rsidR="001268B9" w:rsidRDefault="001268B9">
            <w:pPr>
              <w:pStyle w:val="ConsPlusNormal"/>
              <w:jc w:val="center"/>
            </w:pPr>
            <w:r>
              <w:t>Статус структурного элемента (государственная программа, подпрограмма, основное мероприятие)</w:t>
            </w:r>
          </w:p>
        </w:tc>
        <w:tc>
          <w:tcPr>
            <w:tcW w:w="3271" w:type="dxa"/>
            <w:vMerge w:val="restart"/>
            <w:vAlign w:val="center"/>
          </w:tcPr>
          <w:p w14:paraId="7D372B8A" w14:textId="77777777" w:rsidR="001268B9" w:rsidRDefault="001268B9">
            <w:pPr>
              <w:pStyle w:val="ConsPlusNormal"/>
              <w:jc w:val="center"/>
            </w:pPr>
            <w:r>
              <w:t>Наименование государственной программы, подпрограммы государственной программы, основного мероприятия</w:t>
            </w:r>
          </w:p>
        </w:tc>
        <w:tc>
          <w:tcPr>
            <w:tcW w:w="3281" w:type="dxa"/>
            <w:vMerge w:val="restart"/>
            <w:vAlign w:val="center"/>
          </w:tcPr>
          <w:p w14:paraId="488E3BE0" w14:textId="77777777" w:rsidR="001268B9" w:rsidRDefault="001268B9">
            <w:pPr>
              <w:pStyle w:val="ConsPlusNormal"/>
              <w:jc w:val="center"/>
            </w:pPr>
            <w:r>
              <w:t>Источник финансирования</w:t>
            </w:r>
          </w:p>
        </w:tc>
        <w:tc>
          <w:tcPr>
            <w:tcW w:w="7443" w:type="dxa"/>
            <w:gridSpan w:val="5"/>
            <w:vAlign w:val="center"/>
          </w:tcPr>
          <w:p w14:paraId="139BEC33" w14:textId="77777777" w:rsidR="001268B9" w:rsidRDefault="001268B9">
            <w:pPr>
              <w:pStyle w:val="ConsPlusNormal"/>
            </w:pPr>
          </w:p>
        </w:tc>
      </w:tr>
      <w:tr w:rsidR="001268B9" w14:paraId="3BCB6011" w14:textId="77777777">
        <w:tc>
          <w:tcPr>
            <w:tcW w:w="2041" w:type="dxa"/>
            <w:vMerge/>
          </w:tcPr>
          <w:p w14:paraId="0F59C2D2" w14:textId="77777777" w:rsidR="001268B9" w:rsidRDefault="001268B9"/>
        </w:tc>
        <w:tc>
          <w:tcPr>
            <w:tcW w:w="3271" w:type="dxa"/>
            <w:vMerge/>
          </w:tcPr>
          <w:p w14:paraId="0193A758" w14:textId="77777777" w:rsidR="001268B9" w:rsidRDefault="001268B9"/>
        </w:tc>
        <w:tc>
          <w:tcPr>
            <w:tcW w:w="3281" w:type="dxa"/>
            <w:vMerge/>
          </w:tcPr>
          <w:p w14:paraId="18877F29" w14:textId="77777777" w:rsidR="001268B9" w:rsidRDefault="001268B9"/>
        </w:tc>
        <w:tc>
          <w:tcPr>
            <w:tcW w:w="1404" w:type="dxa"/>
            <w:vAlign w:val="center"/>
          </w:tcPr>
          <w:p w14:paraId="21261779" w14:textId="77777777" w:rsidR="001268B9" w:rsidRDefault="001268B9">
            <w:pPr>
              <w:pStyle w:val="ConsPlusNormal"/>
              <w:jc w:val="center"/>
            </w:pPr>
            <w:r>
              <w:t>2020</w:t>
            </w:r>
          </w:p>
        </w:tc>
        <w:tc>
          <w:tcPr>
            <w:tcW w:w="1587" w:type="dxa"/>
            <w:vAlign w:val="center"/>
          </w:tcPr>
          <w:p w14:paraId="4D5F3830" w14:textId="77777777" w:rsidR="001268B9" w:rsidRDefault="001268B9">
            <w:pPr>
              <w:pStyle w:val="ConsPlusNormal"/>
              <w:jc w:val="center"/>
            </w:pPr>
            <w:r>
              <w:t>2021</w:t>
            </w:r>
          </w:p>
        </w:tc>
        <w:tc>
          <w:tcPr>
            <w:tcW w:w="1531" w:type="dxa"/>
            <w:vAlign w:val="center"/>
          </w:tcPr>
          <w:p w14:paraId="58FB669C" w14:textId="77777777" w:rsidR="001268B9" w:rsidRDefault="001268B9">
            <w:pPr>
              <w:pStyle w:val="ConsPlusNormal"/>
              <w:jc w:val="center"/>
            </w:pPr>
            <w:r>
              <w:t>2022</w:t>
            </w:r>
          </w:p>
        </w:tc>
        <w:tc>
          <w:tcPr>
            <w:tcW w:w="1474" w:type="dxa"/>
            <w:vAlign w:val="center"/>
          </w:tcPr>
          <w:p w14:paraId="3F9C56AC" w14:textId="77777777" w:rsidR="001268B9" w:rsidRDefault="001268B9">
            <w:pPr>
              <w:pStyle w:val="ConsPlusNormal"/>
              <w:jc w:val="center"/>
            </w:pPr>
            <w:r>
              <w:t>2023</w:t>
            </w:r>
          </w:p>
        </w:tc>
        <w:tc>
          <w:tcPr>
            <w:tcW w:w="1447" w:type="dxa"/>
            <w:vAlign w:val="center"/>
          </w:tcPr>
          <w:p w14:paraId="6BB5E2D1" w14:textId="77777777" w:rsidR="001268B9" w:rsidRDefault="001268B9">
            <w:pPr>
              <w:pStyle w:val="ConsPlusNormal"/>
              <w:jc w:val="center"/>
            </w:pPr>
            <w:r>
              <w:t>2024</w:t>
            </w:r>
          </w:p>
        </w:tc>
      </w:tr>
      <w:tr w:rsidR="001268B9" w14:paraId="2D6CFAF7" w14:textId="77777777">
        <w:tc>
          <w:tcPr>
            <w:tcW w:w="2041" w:type="dxa"/>
          </w:tcPr>
          <w:p w14:paraId="043134A3" w14:textId="77777777" w:rsidR="001268B9" w:rsidRDefault="001268B9">
            <w:pPr>
              <w:pStyle w:val="ConsPlusNormal"/>
              <w:jc w:val="center"/>
            </w:pPr>
            <w:r>
              <w:t>1</w:t>
            </w:r>
          </w:p>
        </w:tc>
        <w:tc>
          <w:tcPr>
            <w:tcW w:w="3271" w:type="dxa"/>
          </w:tcPr>
          <w:p w14:paraId="6EBCF720" w14:textId="77777777" w:rsidR="001268B9" w:rsidRDefault="001268B9">
            <w:pPr>
              <w:pStyle w:val="ConsPlusNormal"/>
              <w:jc w:val="center"/>
            </w:pPr>
            <w:r>
              <w:t>2</w:t>
            </w:r>
          </w:p>
        </w:tc>
        <w:tc>
          <w:tcPr>
            <w:tcW w:w="3281" w:type="dxa"/>
          </w:tcPr>
          <w:p w14:paraId="62618361" w14:textId="77777777" w:rsidR="001268B9" w:rsidRDefault="001268B9">
            <w:pPr>
              <w:pStyle w:val="ConsPlusNormal"/>
              <w:jc w:val="center"/>
            </w:pPr>
            <w:r>
              <w:t>3</w:t>
            </w:r>
          </w:p>
        </w:tc>
        <w:tc>
          <w:tcPr>
            <w:tcW w:w="1404" w:type="dxa"/>
          </w:tcPr>
          <w:p w14:paraId="51FA0AB6" w14:textId="77777777" w:rsidR="001268B9" w:rsidRDefault="001268B9">
            <w:pPr>
              <w:pStyle w:val="ConsPlusNormal"/>
              <w:jc w:val="center"/>
            </w:pPr>
            <w:r>
              <w:t>4</w:t>
            </w:r>
          </w:p>
        </w:tc>
        <w:tc>
          <w:tcPr>
            <w:tcW w:w="1587" w:type="dxa"/>
          </w:tcPr>
          <w:p w14:paraId="0079C63B" w14:textId="77777777" w:rsidR="001268B9" w:rsidRDefault="001268B9">
            <w:pPr>
              <w:pStyle w:val="ConsPlusNormal"/>
              <w:jc w:val="center"/>
            </w:pPr>
            <w:r>
              <w:t>5</w:t>
            </w:r>
          </w:p>
        </w:tc>
        <w:tc>
          <w:tcPr>
            <w:tcW w:w="1531" w:type="dxa"/>
          </w:tcPr>
          <w:p w14:paraId="5AB67E4E" w14:textId="77777777" w:rsidR="001268B9" w:rsidRDefault="001268B9">
            <w:pPr>
              <w:pStyle w:val="ConsPlusNormal"/>
              <w:jc w:val="center"/>
            </w:pPr>
            <w:r>
              <w:t>6</w:t>
            </w:r>
          </w:p>
        </w:tc>
        <w:tc>
          <w:tcPr>
            <w:tcW w:w="1474" w:type="dxa"/>
          </w:tcPr>
          <w:p w14:paraId="26184B02" w14:textId="77777777" w:rsidR="001268B9" w:rsidRDefault="001268B9">
            <w:pPr>
              <w:pStyle w:val="ConsPlusNormal"/>
              <w:jc w:val="center"/>
            </w:pPr>
            <w:r>
              <w:t>7</w:t>
            </w:r>
          </w:p>
        </w:tc>
        <w:tc>
          <w:tcPr>
            <w:tcW w:w="1447" w:type="dxa"/>
          </w:tcPr>
          <w:p w14:paraId="0D025469" w14:textId="77777777" w:rsidR="001268B9" w:rsidRDefault="001268B9">
            <w:pPr>
              <w:pStyle w:val="ConsPlusNormal"/>
              <w:jc w:val="center"/>
            </w:pPr>
            <w:r>
              <w:t>8</w:t>
            </w:r>
          </w:p>
        </w:tc>
      </w:tr>
      <w:tr w:rsidR="001268B9" w14:paraId="5D30F7E7" w14:textId="77777777">
        <w:tc>
          <w:tcPr>
            <w:tcW w:w="2041" w:type="dxa"/>
            <w:vMerge w:val="restart"/>
          </w:tcPr>
          <w:p w14:paraId="48E49FC2" w14:textId="77777777" w:rsidR="001268B9" w:rsidRDefault="001268B9">
            <w:pPr>
              <w:pStyle w:val="ConsPlusNormal"/>
              <w:jc w:val="center"/>
            </w:pPr>
            <w:r>
              <w:t>Государственная программа</w:t>
            </w:r>
          </w:p>
        </w:tc>
        <w:tc>
          <w:tcPr>
            <w:tcW w:w="3271" w:type="dxa"/>
            <w:vMerge w:val="restart"/>
          </w:tcPr>
          <w:p w14:paraId="05D1C101" w14:textId="77777777" w:rsidR="001268B9" w:rsidRDefault="001268B9">
            <w:pPr>
              <w:pStyle w:val="ConsPlusNormal"/>
            </w:pPr>
            <w:r>
              <w:t>Содействие занятости населения Республики Саха (Якутия) на 2018 - 2022 годы</w:t>
            </w:r>
          </w:p>
        </w:tc>
        <w:tc>
          <w:tcPr>
            <w:tcW w:w="3281" w:type="dxa"/>
          </w:tcPr>
          <w:p w14:paraId="5AE5E993" w14:textId="77777777" w:rsidR="001268B9" w:rsidRDefault="001268B9">
            <w:pPr>
              <w:pStyle w:val="ConsPlusNormal"/>
            </w:pPr>
            <w:r>
              <w:t>всего:</w:t>
            </w:r>
          </w:p>
        </w:tc>
        <w:tc>
          <w:tcPr>
            <w:tcW w:w="1404" w:type="dxa"/>
          </w:tcPr>
          <w:p w14:paraId="413E9EAB" w14:textId="77777777" w:rsidR="001268B9" w:rsidRDefault="001268B9">
            <w:pPr>
              <w:pStyle w:val="ConsPlusNormal"/>
              <w:jc w:val="center"/>
            </w:pPr>
            <w:r>
              <w:t>1 172 968,72</w:t>
            </w:r>
          </w:p>
        </w:tc>
        <w:tc>
          <w:tcPr>
            <w:tcW w:w="1587" w:type="dxa"/>
          </w:tcPr>
          <w:p w14:paraId="1A59E00A" w14:textId="77777777" w:rsidR="001268B9" w:rsidRDefault="001268B9">
            <w:pPr>
              <w:pStyle w:val="ConsPlusNormal"/>
              <w:jc w:val="center"/>
            </w:pPr>
            <w:r>
              <w:t>1 174 751,85</w:t>
            </w:r>
          </w:p>
        </w:tc>
        <w:tc>
          <w:tcPr>
            <w:tcW w:w="1531" w:type="dxa"/>
          </w:tcPr>
          <w:p w14:paraId="04F491EA" w14:textId="77777777" w:rsidR="001268B9" w:rsidRDefault="001268B9">
            <w:pPr>
              <w:pStyle w:val="ConsPlusNormal"/>
              <w:jc w:val="center"/>
            </w:pPr>
            <w:r>
              <w:t>1 174 772,65</w:t>
            </w:r>
          </w:p>
        </w:tc>
        <w:tc>
          <w:tcPr>
            <w:tcW w:w="1474" w:type="dxa"/>
          </w:tcPr>
          <w:p w14:paraId="358E6CEA" w14:textId="77777777" w:rsidR="001268B9" w:rsidRDefault="001268B9">
            <w:pPr>
              <w:pStyle w:val="ConsPlusNormal"/>
              <w:jc w:val="center"/>
            </w:pPr>
            <w:r>
              <w:t>1 132 972,00</w:t>
            </w:r>
          </w:p>
        </w:tc>
        <w:tc>
          <w:tcPr>
            <w:tcW w:w="1447" w:type="dxa"/>
          </w:tcPr>
          <w:p w14:paraId="33F51B9C" w14:textId="77777777" w:rsidR="001268B9" w:rsidRDefault="001268B9">
            <w:pPr>
              <w:pStyle w:val="ConsPlusNormal"/>
              <w:jc w:val="center"/>
            </w:pPr>
            <w:r>
              <w:t>1 171 493,00</w:t>
            </w:r>
          </w:p>
        </w:tc>
      </w:tr>
      <w:tr w:rsidR="001268B9" w14:paraId="7461C1A5" w14:textId="77777777">
        <w:tc>
          <w:tcPr>
            <w:tcW w:w="2041" w:type="dxa"/>
            <w:vMerge/>
          </w:tcPr>
          <w:p w14:paraId="3AA336A7" w14:textId="77777777" w:rsidR="001268B9" w:rsidRDefault="001268B9"/>
        </w:tc>
        <w:tc>
          <w:tcPr>
            <w:tcW w:w="3271" w:type="dxa"/>
            <w:vMerge/>
          </w:tcPr>
          <w:p w14:paraId="2274876D" w14:textId="77777777" w:rsidR="001268B9" w:rsidRDefault="001268B9"/>
        </w:tc>
        <w:tc>
          <w:tcPr>
            <w:tcW w:w="3281" w:type="dxa"/>
          </w:tcPr>
          <w:p w14:paraId="6B7C2382" w14:textId="77777777" w:rsidR="001268B9" w:rsidRDefault="001268B9">
            <w:pPr>
              <w:pStyle w:val="ConsPlusNormal"/>
            </w:pPr>
            <w:r>
              <w:t>Государственный бюджет Республики Саха (Якутия)</w:t>
            </w:r>
          </w:p>
        </w:tc>
        <w:tc>
          <w:tcPr>
            <w:tcW w:w="1404" w:type="dxa"/>
          </w:tcPr>
          <w:p w14:paraId="146B13F0" w14:textId="77777777" w:rsidR="001268B9" w:rsidRDefault="001268B9">
            <w:pPr>
              <w:pStyle w:val="ConsPlusNormal"/>
              <w:jc w:val="center"/>
            </w:pPr>
            <w:r>
              <w:t>393 926,02</w:t>
            </w:r>
          </w:p>
        </w:tc>
        <w:tc>
          <w:tcPr>
            <w:tcW w:w="1587" w:type="dxa"/>
          </w:tcPr>
          <w:p w14:paraId="6AE88C44" w14:textId="77777777" w:rsidR="001268B9" w:rsidRDefault="001268B9">
            <w:pPr>
              <w:pStyle w:val="ConsPlusNormal"/>
              <w:jc w:val="center"/>
            </w:pPr>
            <w:r>
              <w:t>393 925,65</w:t>
            </w:r>
          </w:p>
        </w:tc>
        <w:tc>
          <w:tcPr>
            <w:tcW w:w="1531" w:type="dxa"/>
          </w:tcPr>
          <w:p w14:paraId="765A01BD" w14:textId="77777777" w:rsidR="001268B9" w:rsidRDefault="001268B9">
            <w:pPr>
              <w:pStyle w:val="ConsPlusNormal"/>
              <w:jc w:val="center"/>
            </w:pPr>
            <w:r>
              <w:t>393 925,65</w:t>
            </w:r>
          </w:p>
        </w:tc>
        <w:tc>
          <w:tcPr>
            <w:tcW w:w="1474" w:type="dxa"/>
          </w:tcPr>
          <w:p w14:paraId="7601A55F" w14:textId="77777777" w:rsidR="001268B9" w:rsidRDefault="001268B9">
            <w:pPr>
              <w:pStyle w:val="ConsPlusNormal"/>
              <w:jc w:val="center"/>
            </w:pPr>
            <w:r>
              <w:t>392 125,65</w:t>
            </w:r>
          </w:p>
        </w:tc>
        <w:tc>
          <w:tcPr>
            <w:tcW w:w="1447" w:type="dxa"/>
          </w:tcPr>
          <w:p w14:paraId="38321523" w14:textId="77777777" w:rsidR="001268B9" w:rsidRDefault="001268B9">
            <w:pPr>
              <w:pStyle w:val="ConsPlusNormal"/>
              <w:jc w:val="center"/>
            </w:pPr>
            <w:r>
              <w:t>392 125,65</w:t>
            </w:r>
          </w:p>
        </w:tc>
      </w:tr>
      <w:tr w:rsidR="001268B9" w14:paraId="07199372" w14:textId="77777777">
        <w:tc>
          <w:tcPr>
            <w:tcW w:w="2041" w:type="dxa"/>
            <w:vMerge/>
          </w:tcPr>
          <w:p w14:paraId="654EC04A" w14:textId="77777777" w:rsidR="001268B9" w:rsidRDefault="001268B9"/>
        </w:tc>
        <w:tc>
          <w:tcPr>
            <w:tcW w:w="3271" w:type="dxa"/>
            <w:vMerge/>
          </w:tcPr>
          <w:p w14:paraId="1933BFB6" w14:textId="77777777" w:rsidR="001268B9" w:rsidRDefault="001268B9"/>
        </w:tc>
        <w:tc>
          <w:tcPr>
            <w:tcW w:w="3281" w:type="dxa"/>
          </w:tcPr>
          <w:p w14:paraId="714E6103" w14:textId="77777777" w:rsidR="001268B9" w:rsidRDefault="001268B9">
            <w:pPr>
              <w:pStyle w:val="ConsPlusNormal"/>
            </w:pPr>
            <w:r>
              <w:t>Федеральный бюджет</w:t>
            </w:r>
          </w:p>
        </w:tc>
        <w:tc>
          <w:tcPr>
            <w:tcW w:w="1404" w:type="dxa"/>
          </w:tcPr>
          <w:p w14:paraId="66EC9D42" w14:textId="77777777" w:rsidR="001268B9" w:rsidRDefault="001268B9">
            <w:pPr>
              <w:pStyle w:val="ConsPlusNormal"/>
              <w:jc w:val="center"/>
            </w:pPr>
            <w:r>
              <w:t>779 042,70</w:t>
            </w:r>
          </w:p>
        </w:tc>
        <w:tc>
          <w:tcPr>
            <w:tcW w:w="1587" w:type="dxa"/>
          </w:tcPr>
          <w:p w14:paraId="1E59DFD8" w14:textId="77777777" w:rsidR="001268B9" w:rsidRDefault="001268B9">
            <w:pPr>
              <w:pStyle w:val="ConsPlusNormal"/>
              <w:jc w:val="center"/>
            </w:pPr>
            <w:r>
              <w:t>780 826,20</w:t>
            </w:r>
          </w:p>
        </w:tc>
        <w:tc>
          <w:tcPr>
            <w:tcW w:w="1531" w:type="dxa"/>
          </w:tcPr>
          <w:p w14:paraId="78ED2666" w14:textId="77777777" w:rsidR="001268B9" w:rsidRDefault="001268B9">
            <w:pPr>
              <w:pStyle w:val="ConsPlusNormal"/>
              <w:jc w:val="center"/>
            </w:pPr>
            <w:r>
              <w:t>780 847,00</w:t>
            </w:r>
          </w:p>
        </w:tc>
        <w:tc>
          <w:tcPr>
            <w:tcW w:w="1474" w:type="dxa"/>
          </w:tcPr>
          <w:p w14:paraId="3CE71B74" w14:textId="77777777" w:rsidR="001268B9" w:rsidRDefault="001268B9">
            <w:pPr>
              <w:pStyle w:val="ConsPlusNormal"/>
              <w:jc w:val="center"/>
            </w:pPr>
            <w:r>
              <w:t>740 846,35</w:t>
            </w:r>
          </w:p>
        </w:tc>
        <w:tc>
          <w:tcPr>
            <w:tcW w:w="1447" w:type="dxa"/>
          </w:tcPr>
          <w:p w14:paraId="0915097C" w14:textId="77777777" w:rsidR="001268B9" w:rsidRDefault="001268B9">
            <w:pPr>
              <w:pStyle w:val="ConsPlusNormal"/>
              <w:jc w:val="center"/>
            </w:pPr>
            <w:r>
              <w:t>779 367,35</w:t>
            </w:r>
          </w:p>
        </w:tc>
      </w:tr>
      <w:tr w:rsidR="001268B9" w14:paraId="649E1EC2" w14:textId="77777777">
        <w:tc>
          <w:tcPr>
            <w:tcW w:w="2041" w:type="dxa"/>
            <w:vMerge/>
          </w:tcPr>
          <w:p w14:paraId="7B3A3522" w14:textId="77777777" w:rsidR="001268B9" w:rsidRDefault="001268B9"/>
        </w:tc>
        <w:tc>
          <w:tcPr>
            <w:tcW w:w="3271" w:type="dxa"/>
            <w:vMerge/>
          </w:tcPr>
          <w:p w14:paraId="03154674" w14:textId="77777777" w:rsidR="001268B9" w:rsidRDefault="001268B9"/>
        </w:tc>
        <w:tc>
          <w:tcPr>
            <w:tcW w:w="3281" w:type="dxa"/>
          </w:tcPr>
          <w:p w14:paraId="623C6F3C" w14:textId="77777777" w:rsidR="001268B9" w:rsidRDefault="001268B9">
            <w:pPr>
              <w:pStyle w:val="ConsPlusNormal"/>
            </w:pPr>
            <w:r>
              <w:t>Местные бюджеты</w:t>
            </w:r>
          </w:p>
        </w:tc>
        <w:tc>
          <w:tcPr>
            <w:tcW w:w="1404" w:type="dxa"/>
          </w:tcPr>
          <w:p w14:paraId="43843940" w14:textId="77777777" w:rsidR="001268B9" w:rsidRDefault="001268B9">
            <w:pPr>
              <w:pStyle w:val="ConsPlusNormal"/>
              <w:jc w:val="center"/>
            </w:pPr>
            <w:r>
              <w:t>0,00</w:t>
            </w:r>
          </w:p>
        </w:tc>
        <w:tc>
          <w:tcPr>
            <w:tcW w:w="1587" w:type="dxa"/>
          </w:tcPr>
          <w:p w14:paraId="42951EAC" w14:textId="77777777" w:rsidR="001268B9" w:rsidRDefault="001268B9">
            <w:pPr>
              <w:pStyle w:val="ConsPlusNormal"/>
              <w:jc w:val="center"/>
            </w:pPr>
            <w:r>
              <w:t>0,00</w:t>
            </w:r>
          </w:p>
        </w:tc>
        <w:tc>
          <w:tcPr>
            <w:tcW w:w="1531" w:type="dxa"/>
          </w:tcPr>
          <w:p w14:paraId="6DC67ED4" w14:textId="77777777" w:rsidR="001268B9" w:rsidRDefault="001268B9">
            <w:pPr>
              <w:pStyle w:val="ConsPlusNormal"/>
              <w:jc w:val="center"/>
            </w:pPr>
            <w:r>
              <w:t>0,00</w:t>
            </w:r>
          </w:p>
        </w:tc>
        <w:tc>
          <w:tcPr>
            <w:tcW w:w="1474" w:type="dxa"/>
          </w:tcPr>
          <w:p w14:paraId="72FC7CC1" w14:textId="77777777" w:rsidR="001268B9" w:rsidRDefault="001268B9">
            <w:pPr>
              <w:pStyle w:val="ConsPlusNormal"/>
              <w:jc w:val="center"/>
            </w:pPr>
            <w:r>
              <w:t>0,00</w:t>
            </w:r>
          </w:p>
        </w:tc>
        <w:tc>
          <w:tcPr>
            <w:tcW w:w="1447" w:type="dxa"/>
          </w:tcPr>
          <w:p w14:paraId="5B4AEE20" w14:textId="77777777" w:rsidR="001268B9" w:rsidRDefault="001268B9">
            <w:pPr>
              <w:pStyle w:val="ConsPlusNormal"/>
              <w:jc w:val="center"/>
            </w:pPr>
            <w:r>
              <w:t>0,00</w:t>
            </w:r>
          </w:p>
        </w:tc>
      </w:tr>
      <w:tr w:rsidR="001268B9" w14:paraId="0E0AF498" w14:textId="77777777">
        <w:tc>
          <w:tcPr>
            <w:tcW w:w="2041" w:type="dxa"/>
            <w:vMerge/>
          </w:tcPr>
          <w:p w14:paraId="210EF037" w14:textId="77777777" w:rsidR="001268B9" w:rsidRDefault="001268B9"/>
        </w:tc>
        <w:tc>
          <w:tcPr>
            <w:tcW w:w="3271" w:type="dxa"/>
            <w:vMerge/>
          </w:tcPr>
          <w:p w14:paraId="55222B7F" w14:textId="77777777" w:rsidR="001268B9" w:rsidRDefault="001268B9"/>
        </w:tc>
        <w:tc>
          <w:tcPr>
            <w:tcW w:w="3281" w:type="dxa"/>
          </w:tcPr>
          <w:p w14:paraId="1AEB85D9" w14:textId="77777777" w:rsidR="001268B9" w:rsidRDefault="001268B9">
            <w:pPr>
              <w:pStyle w:val="ConsPlusNormal"/>
            </w:pPr>
            <w:r>
              <w:t>Внебюджетные источники</w:t>
            </w:r>
          </w:p>
        </w:tc>
        <w:tc>
          <w:tcPr>
            <w:tcW w:w="1404" w:type="dxa"/>
          </w:tcPr>
          <w:p w14:paraId="587AA016" w14:textId="77777777" w:rsidR="001268B9" w:rsidRDefault="001268B9">
            <w:pPr>
              <w:pStyle w:val="ConsPlusNormal"/>
              <w:jc w:val="center"/>
            </w:pPr>
            <w:r>
              <w:t>0,00</w:t>
            </w:r>
          </w:p>
        </w:tc>
        <w:tc>
          <w:tcPr>
            <w:tcW w:w="1587" w:type="dxa"/>
          </w:tcPr>
          <w:p w14:paraId="735C460E" w14:textId="77777777" w:rsidR="001268B9" w:rsidRDefault="001268B9">
            <w:pPr>
              <w:pStyle w:val="ConsPlusNormal"/>
              <w:jc w:val="center"/>
            </w:pPr>
            <w:r>
              <w:t>0,00</w:t>
            </w:r>
          </w:p>
        </w:tc>
        <w:tc>
          <w:tcPr>
            <w:tcW w:w="1531" w:type="dxa"/>
          </w:tcPr>
          <w:p w14:paraId="35F86DAA" w14:textId="77777777" w:rsidR="001268B9" w:rsidRDefault="001268B9">
            <w:pPr>
              <w:pStyle w:val="ConsPlusNormal"/>
              <w:jc w:val="center"/>
            </w:pPr>
            <w:r>
              <w:t>0,00</w:t>
            </w:r>
          </w:p>
        </w:tc>
        <w:tc>
          <w:tcPr>
            <w:tcW w:w="1474" w:type="dxa"/>
          </w:tcPr>
          <w:p w14:paraId="1693DFDD" w14:textId="77777777" w:rsidR="001268B9" w:rsidRDefault="001268B9">
            <w:pPr>
              <w:pStyle w:val="ConsPlusNormal"/>
              <w:jc w:val="center"/>
            </w:pPr>
            <w:r>
              <w:t>0,00</w:t>
            </w:r>
          </w:p>
        </w:tc>
        <w:tc>
          <w:tcPr>
            <w:tcW w:w="1447" w:type="dxa"/>
          </w:tcPr>
          <w:p w14:paraId="41FFD13D" w14:textId="77777777" w:rsidR="001268B9" w:rsidRDefault="001268B9">
            <w:pPr>
              <w:pStyle w:val="ConsPlusNormal"/>
              <w:jc w:val="center"/>
            </w:pPr>
            <w:r>
              <w:t>0,00</w:t>
            </w:r>
          </w:p>
        </w:tc>
      </w:tr>
      <w:tr w:rsidR="001268B9" w14:paraId="528227E6" w14:textId="77777777">
        <w:tc>
          <w:tcPr>
            <w:tcW w:w="2041" w:type="dxa"/>
            <w:vMerge w:val="restart"/>
          </w:tcPr>
          <w:p w14:paraId="5556201E" w14:textId="77777777" w:rsidR="001268B9" w:rsidRDefault="001268B9">
            <w:pPr>
              <w:pStyle w:val="ConsPlusNormal"/>
              <w:jc w:val="center"/>
            </w:pPr>
            <w:r>
              <w:t>Обеспечивающая подпрограмма N 1</w:t>
            </w:r>
          </w:p>
        </w:tc>
        <w:tc>
          <w:tcPr>
            <w:tcW w:w="3271" w:type="dxa"/>
            <w:vMerge w:val="restart"/>
          </w:tcPr>
          <w:p w14:paraId="641B01E0" w14:textId="77777777" w:rsidR="001268B9" w:rsidRDefault="001268B9">
            <w:pPr>
              <w:pStyle w:val="ConsPlusNormal"/>
            </w:pPr>
            <w:r>
              <w:t>Обеспечение деятельности государственной службы занятости населения Республики Саха (Якутия)</w:t>
            </w:r>
          </w:p>
        </w:tc>
        <w:tc>
          <w:tcPr>
            <w:tcW w:w="3281" w:type="dxa"/>
          </w:tcPr>
          <w:p w14:paraId="7B23EC8D" w14:textId="77777777" w:rsidR="001268B9" w:rsidRDefault="001268B9">
            <w:pPr>
              <w:pStyle w:val="ConsPlusNormal"/>
            </w:pPr>
            <w:r>
              <w:t>всего:</w:t>
            </w:r>
          </w:p>
        </w:tc>
        <w:tc>
          <w:tcPr>
            <w:tcW w:w="1404" w:type="dxa"/>
          </w:tcPr>
          <w:p w14:paraId="2C36D8EE" w14:textId="77777777" w:rsidR="001268B9" w:rsidRDefault="001268B9">
            <w:pPr>
              <w:pStyle w:val="ConsPlusNormal"/>
              <w:jc w:val="center"/>
            </w:pPr>
            <w:r>
              <w:t>308 643,48</w:t>
            </w:r>
          </w:p>
        </w:tc>
        <w:tc>
          <w:tcPr>
            <w:tcW w:w="1587" w:type="dxa"/>
          </w:tcPr>
          <w:p w14:paraId="4F2CF81A" w14:textId="77777777" w:rsidR="001268B9" w:rsidRDefault="001268B9">
            <w:pPr>
              <w:pStyle w:val="ConsPlusNormal"/>
              <w:jc w:val="center"/>
            </w:pPr>
            <w:r>
              <w:t>308 643,12</w:t>
            </w:r>
          </w:p>
        </w:tc>
        <w:tc>
          <w:tcPr>
            <w:tcW w:w="1531" w:type="dxa"/>
          </w:tcPr>
          <w:p w14:paraId="0B36EEE4" w14:textId="77777777" w:rsidR="001268B9" w:rsidRDefault="001268B9">
            <w:pPr>
              <w:pStyle w:val="ConsPlusNormal"/>
              <w:jc w:val="center"/>
            </w:pPr>
            <w:r>
              <w:t>308 661,57</w:t>
            </w:r>
          </w:p>
        </w:tc>
        <w:tc>
          <w:tcPr>
            <w:tcW w:w="1474" w:type="dxa"/>
          </w:tcPr>
          <w:p w14:paraId="55775474" w14:textId="77777777" w:rsidR="001268B9" w:rsidRDefault="001268B9">
            <w:pPr>
              <w:pStyle w:val="ConsPlusNormal"/>
              <w:jc w:val="center"/>
            </w:pPr>
            <w:r>
              <w:t>308 772,27</w:t>
            </w:r>
          </w:p>
        </w:tc>
        <w:tc>
          <w:tcPr>
            <w:tcW w:w="1447" w:type="dxa"/>
          </w:tcPr>
          <w:p w14:paraId="5DEFC5BF" w14:textId="77777777" w:rsidR="001268B9" w:rsidRDefault="001268B9">
            <w:pPr>
              <w:pStyle w:val="ConsPlusNormal"/>
              <w:jc w:val="center"/>
            </w:pPr>
            <w:r>
              <w:t>308 772,27</w:t>
            </w:r>
          </w:p>
        </w:tc>
      </w:tr>
      <w:tr w:rsidR="001268B9" w14:paraId="19F47927" w14:textId="77777777">
        <w:tc>
          <w:tcPr>
            <w:tcW w:w="2041" w:type="dxa"/>
            <w:vMerge/>
          </w:tcPr>
          <w:p w14:paraId="66417187" w14:textId="77777777" w:rsidR="001268B9" w:rsidRDefault="001268B9"/>
        </w:tc>
        <w:tc>
          <w:tcPr>
            <w:tcW w:w="3271" w:type="dxa"/>
            <w:vMerge/>
          </w:tcPr>
          <w:p w14:paraId="77AD331D" w14:textId="77777777" w:rsidR="001268B9" w:rsidRDefault="001268B9"/>
        </w:tc>
        <w:tc>
          <w:tcPr>
            <w:tcW w:w="3281" w:type="dxa"/>
          </w:tcPr>
          <w:p w14:paraId="4A8ECF07" w14:textId="77777777" w:rsidR="001268B9" w:rsidRDefault="001268B9">
            <w:pPr>
              <w:pStyle w:val="ConsPlusNormal"/>
            </w:pPr>
            <w:r>
              <w:t>Государственный бюджет Республики Саха (Якутия)</w:t>
            </w:r>
          </w:p>
        </w:tc>
        <w:tc>
          <w:tcPr>
            <w:tcW w:w="1404" w:type="dxa"/>
          </w:tcPr>
          <w:p w14:paraId="63A9242B" w14:textId="77777777" w:rsidR="001268B9" w:rsidRDefault="001268B9">
            <w:pPr>
              <w:pStyle w:val="ConsPlusNormal"/>
              <w:jc w:val="center"/>
            </w:pPr>
            <w:r>
              <w:t>308 643,48</w:t>
            </w:r>
          </w:p>
        </w:tc>
        <w:tc>
          <w:tcPr>
            <w:tcW w:w="1587" w:type="dxa"/>
          </w:tcPr>
          <w:p w14:paraId="6ADD83A6" w14:textId="77777777" w:rsidR="001268B9" w:rsidRDefault="001268B9">
            <w:pPr>
              <w:pStyle w:val="ConsPlusNormal"/>
              <w:jc w:val="center"/>
            </w:pPr>
            <w:r>
              <w:t>308 643,12</w:t>
            </w:r>
          </w:p>
        </w:tc>
        <w:tc>
          <w:tcPr>
            <w:tcW w:w="1531" w:type="dxa"/>
          </w:tcPr>
          <w:p w14:paraId="4F106513" w14:textId="77777777" w:rsidR="001268B9" w:rsidRDefault="001268B9">
            <w:pPr>
              <w:pStyle w:val="ConsPlusNormal"/>
              <w:jc w:val="center"/>
            </w:pPr>
            <w:r>
              <w:t>308 661,57</w:t>
            </w:r>
          </w:p>
        </w:tc>
        <w:tc>
          <w:tcPr>
            <w:tcW w:w="1474" w:type="dxa"/>
          </w:tcPr>
          <w:p w14:paraId="430267CA" w14:textId="77777777" w:rsidR="001268B9" w:rsidRDefault="001268B9">
            <w:pPr>
              <w:pStyle w:val="ConsPlusNormal"/>
              <w:jc w:val="center"/>
            </w:pPr>
            <w:r>
              <w:t>308 772,27</w:t>
            </w:r>
          </w:p>
        </w:tc>
        <w:tc>
          <w:tcPr>
            <w:tcW w:w="1447" w:type="dxa"/>
          </w:tcPr>
          <w:p w14:paraId="4E547AB6" w14:textId="77777777" w:rsidR="001268B9" w:rsidRDefault="001268B9">
            <w:pPr>
              <w:pStyle w:val="ConsPlusNormal"/>
              <w:jc w:val="center"/>
            </w:pPr>
            <w:r>
              <w:t>308 772,27</w:t>
            </w:r>
          </w:p>
        </w:tc>
      </w:tr>
      <w:tr w:rsidR="001268B9" w14:paraId="6177F650" w14:textId="77777777">
        <w:tc>
          <w:tcPr>
            <w:tcW w:w="2041" w:type="dxa"/>
            <w:vMerge/>
          </w:tcPr>
          <w:p w14:paraId="52D88942" w14:textId="77777777" w:rsidR="001268B9" w:rsidRDefault="001268B9"/>
        </w:tc>
        <w:tc>
          <w:tcPr>
            <w:tcW w:w="3271" w:type="dxa"/>
            <w:vMerge/>
          </w:tcPr>
          <w:p w14:paraId="58169CBD" w14:textId="77777777" w:rsidR="001268B9" w:rsidRDefault="001268B9"/>
        </w:tc>
        <w:tc>
          <w:tcPr>
            <w:tcW w:w="3281" w:type="dxa"/>
          </w:tcPr>
          <w:p w14:paraId="7687F0D9" w14:textId="77777777" w:rsidR="001268B9" w:rsidRDefault="001268B9">
            <w:pPr>
              <w:pStyle w:val="ConsPlusNormal"/>
            </w:pPr>
            <w:r>
              <w:t>Федеральный бюджет</w:t>
            </w:r>
          </w:p>
        </w:tc>
        <w:tc>
          <w:tcPr>
            <w:tcW w:w="1404" w:type="dxa"/>
          </w:tcPr>
          <w:p w14:paraId="582FAE24" w14:textId="77777777" w:rsidR="001268B9" w:rsidRDefault="001268B9">
            <w:pPr>
              <w:pStyle w:val="ConsPlusNormal"/>
              <w:jc w:val="center"/>
            </w:pPr>
            <w:r>
              <w:t>0,00</w:t>
            </w:r>
          </w:p>
        </w:tc>
        <w:tc>
          <w:tcPr>
            <w:tcW w:w="1587" w:type="dxa"/>
          </w:tcPr>
          <w:p w14:paraId="383877EA" w14:textId="77777777" w:rsidR="001268B9" w:rsidRDefault="001268B9">
            <w:pPr>
              <w:pStyle w:val="ConsPlusNormal"/>
              <w:jc w:val="center"/>
            </w:pPr>
            <w:r>
              <w:t>0,00</w:t>
            </w:r>
          </w:p>
        </w:tc>
        <w:tc>
          <w:tcPr>
            <w:tcW w:w="1531" w:type="dxa"/>
          </w:tcPr>
          <w:p w14:paraId="695D27DE" w14:textId="77777777" w:rsidR="001268B9" w:rsidRDefault="001268B9">
            <w:pPr>
              <w:pStyle w:val="ConsPlusNormal"/>
              <w:jc w:val="center"/>
            </w:pPr>
            <w:r>
              <w:t>0,00</w:t>
            </w:r>
          </w:p>
        </w:tc>
        <w:tc>
          <w:tcPr>
            <w:tcW w:w="1474" w:type="dxa"/>
          </w:tcPr>
          <w:p w14:paraId="35CF6403" w14:textId="77777777" w:rsidR="001268B9" w:rsidRDefault="001268B9">
            <w:pPr>
              <w:pStyle w:val="ConsPlusNormal"/>
              <w:jc w:val="center"/>
            </w:pPr>
            <w:r>
              <w:t>0,00</w:t>
            </w:r>
          </w:p>
        </w:tc>
        <w:tc>
          <w:tcPr>
            <w:tcW w:w="1447" w:type="dxa"/>
          </w:tcPr>
          <w:p w14:paraId="703CA44C" w14:textId="77777777" w:rsidR="001268B9" w:rsidRDefault="001268B9">
            <w:pPr>
              <w:pStyle w:val="ConsPlusNormal"/>
              <w:jc w:val="center"/>
            </w:pPr>
            <w:r>
              <w:t>0,00</w:t>
            </w:r>
          </w:p>
        </w:tc>
      </w:tr>
      <w:tr w:rsidR="001268B9" w14:paraId="1DF6C188" w14:textId="77777777">
        <w:tc>
          <w:tcPr>
            <w:tcW w:w="2041" w:type="dxa"/>
            <w:vMerge/>
          </w:tcPr>
          <w:p w14:paraId="52313AE5" w14:textId="77777777" w:rsidR="001268B9" w:rsidRDefault="001268B9"/>
        </w:tc>
        <w:tc>
          <w:tcPr>
            <w:tcW w:w="3271" w:type="dxa"/>
            <w:vMerge/>
          </w:tcPr>
          <w:p w14:paraId="45AD493E" w14:textId="77777777" w:rsidR="001268B9" w:rsidRDefault="001268B9"/>
        </w:tc>
        <w:tc>
          <w:tcPr>
            <w:tcW w:w="3281" w:type="dxa"/>
          </w:tcPr>
          <w:p w14:paraId="23DFB880" w14:textId="77777777" w:rsidR="001268B9" w:rsidRDefault="001268B9">
            <w:pPr>
              <w:pStyle w:val="ConsPlusNormal"/>
            </w:pPr>
            <w:r>
              <w:t>Местные бюджеты</w:t>
            </w:r>
          </w:p>
        </w:tc>
        <w:tc>
          <w:tcPr>
            <w:tcW w:w="1404" w:type="dxa"/>
          </w:tcPr>
          <w:p w14:paraId="58B5CC55" w14:textId="77777777" w:rsidR="001268B9" w:rsidRDefault="001268B9">
            <w:pPr>
              <w:pStyle w:val="ConsPlusNormal"/>
              <w:jc w:val="center"/>
            </w:pPr>
            <w:r>
              <w:t>0,00</w:t>
            </w:r>
          </w:p>
        </w:tc>
        <w:tc>
          <w:tcPr>
            <w:tcW w:w="1587" w:type="dxa"/>
          </w:tcPr>
          <w:p w14:paraId="516CBDCE" w14:textId="77777777" w:rsidR="001268B9" w:rsidRDefault="001268B9">
            <w:pPr>
              <w:pStyle w:val="ConsPlusNormal"/>
              <w:jc w:val="center"/>
            </w:pPr>
            <w:r>
              <w:t>0,00</w:t>
            </w:r>
          </w:p>
        </w:tc>
        <w:tc>
          <w:tcPr>
            <w:tcW w:w="1531" w:type="dxa"/>
          </w:tcPr>
          <w:p w14:paraId="53BA7B60" w14:textId="77777777" w:rsidR="001268B9" w:rsidRDefault="001268B9">
            <w:pPr>
              <w:pStyle w:val="ConsPlusNormal"/>
              <w:jc w:val="center"/>
            </w:pPr>
            <w:r>
              <w:t>0,00</w:t>
            </w:r>
          </w:p>
        </w:tc>
        <w:tc>
          <w:tcPr>
            <w:tcW w:w="1474" w:type="dxa"/>
          </w:tcPr>
          <w:p w14:paraId="341BEF29" w14:textId="77777777" w:rsidR="001268B9" w:rsidRDefault="001268B9">
            <w:pPr>
              <w:pStyle w:val="ConsPlusNormal"/>
              <w:jc w:val="center"/>
            </w:pPr>
            <w:r>
              <w:t>0,00</w:t>
            </w:r>
          </w:p>
        </w:tc>
        <w:tc>
          <w:tcPr>
            <w:tcW w:w="1447" w:type="dxa"/>
          </w:tcPr>
          <w:p w14:paraId="2EB2D734" w14:textId="77777777" w:rsidR="001268B9" w:rsidRDefault="001268B9">
            <w:pPr>
              <w:pStyle w:val="ConsPlusNormal"/>
              <w:jc w:val="center"/>
            </w:pPr>
            <w:r>
              <w:t>0,00</w:t>
            </w:r>
          </w:p>
        </w:tc>
      </w:tr>
      <w:tr w:rsidR="001268B9" w14:paraId="5A552665" w14:textId="77777777">
        <w:tc>
          <w:tcPr>
            <w:tcW w:w="2041" w:type="dxa"/>
            <w:vMerge/>
          </w:tcPr>
          <w:p w14:paraId="1E6B3781" w14:textId="77777777" w:rsidR="001268B9" w:rsidRDefault="001268B9"/>
        </w:tc>
        <w:tc>
          <w:tcPr>
            <w:tcW w:w="3271" w:type="dxa"/>
            <w:vMerge/>
          </w:tcPr>
          <w:p w14:paraId="123D1314" w14:textId="77777777" w:rsidR="001268B9" w:rsidRDefault="001268B9"/>
        </w:tc>
        <w:tc>
          <w:tcPr>
            <w:tcW w:w="3281" w:type="dxa"/>
          </w:tcPr>
          <w:p w14:paraId="4C11971E" w14:textId="77777777" w:rsidR="001268B9" w:rsidRDefault="001268B9">
            <w:pPr>
              <w:pStyle w:val="ConsPlusNormal"/>
            </w:pPr>
            <w:r>
              <w:t>Внебюджетные источники</w:t>
            </w:r>
          </w:p>
        </w:tc>
        <w:tc>
          <w:tcPr>
            <w:tcW w:w="1404" w:type="dxa"/>
          </w:tcPr>
          <w:p w14:paraId="59DF4438" w14:textId="77777777" w:rsidR="001268B9" w:rsidRDefault="001268B9">
            <w:pPr>
              <w:pStyle w:val="ConsPlusNormal"/>
              <w:jc w:val="center"/>
            </w:pPr>
            <w:r>
              <w:t>0,00</w:t>
            </w:r>
          </w:p>
        </w:tc>
        <w:tc>
          <w:tcPr>
            <w:tcW w:w="1587" w:type="dxa"/>
          </w:tcPr>
          <w:p w14:paraId="65490EE1" w14:textId="77777777" w:rsidR="001268B9" w:rsidRDefault="001268B9">
            <w:pPr>
              <w:pStyle w:val="ConsPlusNormal"/>
              <w:jc w:val="center"/>
            </w:pPr>
            <w:r>
              <w:t>0,00</w:t>
            </w:r>
          </w:p>
        </w:tc>
        <w:tc>
          <w:tcPr>
            <w:tcW w:w="1531" w:type="dxa"/>
          </w:tcPr>
          <w:p w14:paraId="3ECCB537" w14:textId="77777777" w:rsidR="001268B9" w:rsidRDefault="001268B9">
            <w:pPr>
              <w:pStyle w:val="ConsPlusNormal"/>
              <w:jc w:val="center"/>
            </w:pPr>
            <w:r>
              <w:t>0,00</w:t>
            </w:r>
          </w:p>
        </w:tc>
        <w:tc>
          <w:tcPr>
            <w:tcW w:w="1474" w:type="dxa"/>
          </w:tcPr>
          <w:p w14:paraId="4E50D2E6" w14:textId="77777777" w:rsidR="001268B9" w:rsidRDefault="001268B9">
            <w:pPr>
              <w:pStyle w:val="ConsPlusNormal"/>
              <w:jc w:val="center"/>
            </w:pPr>
            <w:r>
              <w:t>0,00</w:t>
            </w:r>
          </w:p>
        </w:tc>
        <w:tc>
          <w:tcPr>
            <w:tcW w:w="1447" w:type="dxa"/>
          </w:tcPr>
          <w:p w14:paraId="0DB7AC2E" w14:textId="77777777" w:rsidR="001268B9" w:rsidRDefault="001268B9">
            <w:pPr>
              <w:pStyle w:val="ConsPlusNormal"/>
              <w:jc w:val="center"/>
            </w:pPr>
            <w:r>
              <w:t>0,00</w:t>
            </w:r>
          </w:p>
        </w:tc>
      </w:tr>
      <w:tr w:rsidR="001268B9" w14:paraId="0958C7A4" w14:textId="77777777">
        <w:tc>
          <w:tcPr>
            <w:tcW w:w="2041" w:type="dxa"/>
            <w:vMerge w:val="restart"/>
          </w:tcPr>
          <w:p w14:paraId="0FAEC7B0" w14:textId="77777777" w:rsidR="001268B9" w:rsidRDefault="001268B9">
            <w:pPr>
              <w:pStyle w:val="ConsPlusNormal"/>
              <w:jc w:val="center"/>
            </w:pPr>
            <w:r>
              <w:t>Основное мероприятие 1.1.</w:t>
            </w:r>
          </w:p>
        </w:tc>
        <w:tc>
          <w:tcPr>
            <w:tcW w:w="3271" w:type="dxa"/>
            <w:vMerge w:val="restart"/>
          </w:tcPr>
          <w:p w14:paraId="3F2F59FE" w14:textId="77777777" w:rsidR="001268B9" w:rsidRDefault="001268B9">
            <w:pPr>
              <w:pStyle w:val="ConsPlusNormal"/>
            </w:pPr>
            <w:r>
              <w:t>Осуществление полномочий в области содействия занятости населения</w:t>
            </w:r>
          </w:p>
        </w:tc>
        <w:tc>
          <w:tcPr>
            <w:tcW w:w="3281" w:type="dxa"/>
          </w:tcPr>
          <w:p w14:paraId="169C41D0" w14:textId="77777777" w:rsidR="001268B9" w:rsidRDefault="001268B9">
            <w:pPr>
              <w:pStyle w:val="ConsPlusNormal"/>
            </w:pPr>
            <w:r>
              <w:t>всего:</w:t>
            </w:r>
          </w:p>
        </w:tc>
        <w:tc>
          <w:tcPr>
            <w:tcW w:w="1404" w:type="dxa"/>
          </w:tcPr>
          <w:p w14:paraId="0395888E" w14:textId="77777777" w:rsidR="001268B9" w:rsidRDefault="001268B9">
            <w:pPr>
              <w:pStyle w:val="ConsPlusNormal"/>
              <w:jc w:val="center"/>
            </w:pPr>
            <w:r>
              <w:t>308 643,48</w:t>
            </w:r>
          </w:p>
        </w:tc>
        <w:tc>
          <w:tcPr>
            <w:tcW w:w="1587" w:type="dxa"/>
          </w:tcPr>
          <w:p w14:paraId="1AA467B6" w14:textId="77777777" w:rsidR="001268B9" w:rsidRDefault="001268B9">
            <w:pPr>
              <w:pStyle w:val="ConsPlusNormal"/>
              <w:jc w:val="center"/>
            </w:pPr>
            <w:r>
              <w:t>308 643,12</w:t>
            </w:r>
          </w:p>
        </w:tc>
        <w:tc>
          <w:tcPr>
            <w:tcW w:w="1531" w:type="dxa"/>
          </w:tcPr>
          <w:p w14:paraId="302B6678" w14:textId="77777777" w:rsidR="001268B9" w:rsidRDefault="001268B9">
            <w:pPr>
              <w:pStyle w:val="ConsPlusNormal"/>
              <w:jc w:val="center"/>
            </w:pPr>
            <w:r>
              <w:t>308 661,57</w:t>
            </w:r>
          </w:p>
        </w:tc>
        <w:tc>
          <w:tcPr>
            <w:tcW w:w="1474" w:type="dxa"/>
          </w:tcPr>
          <w:p w14:paraId="0C06C9A9" w14:textId="77777777" w:rsidR="001268B9" w:rsidRDefault="001268B9">
            <w:pPr>
              <w:pStyle w:val="ConsPlusNormal"/>
              <w:jc w:val="center"/>
            </w:pPr>
            <w:r>
              <w:t>308 772,27</w:t>
            </w:r>
          </w:p>
        </w:tc>
        <w:tc>
          <w:tcPr>
            <w:tcW w:w="1447" w:type="dxa"/>
          </w:tcPr>
          <w:p w14:paraId="7B73177B" w14:textId="77777777" w:rsidR="001268B9" w:rsidRDefault="001268B9">
            <w:pPr>
              <w:pStyle w:val="ConsPlusNormal"/>
              <w:jc w:val="center"/>
            </w:pPr>
            <w:r>
              <w:t>308 772,27</w:t>
            </w:r>
          </w:p>
        </w:tc>
      </w:tr>
      <w:tr w:rsidR="001268B9" w14:paraId="0A354ECB" w14:textId="77777777">
        <w:tc>
          <w:tcPr>
            <w:tcW w:w="2041" w:type="dxa"/>
            <w:vMerge/>
          </w:tcPr>
          <w:p w14:paraId="2DEF9F18" w14:textId="77777777" w:rsidR="001268B9" w:rsidRDefault="001268B9"/>
        </w:tc>
        <w:tc>
          <w:tcPr>
            <w:tcW w:w="3271" w:type="dxa"/>
            <w:vMerge/>
          </w:tcPr>
          <w:p w14:paraId="5CB71E41" w14:textId="77777777" w:rsidR="001268B9" w:rsidRDefault="001268B9"/>
        </w:tc>
        <w:tc>
          <w:tcPr>
            <w:tcW w:w="3281" w:type="dxa"/>
          </w:tcPr>
          <w:p w14:paraId="781088D7" w14:textId="77777777" w:rsidR="001268B9" w:rsidRDefault="001268B9">
            <w:pPr>
              <w:pStyle w:val="ConsPlusNormal"/>
            </w:pPr>
            <w:r>
              <w:t>Государственный бюджет Республики Саха (Якутия)</w:t>
            </w:r>
          </w:p>
        </w:tc>
        <w:tc>
          <w:tcPr>
            <w:tcW w:w="1404" w:type="dxa"/>
          </w:tcPr>
          <w:p w14:paraId="2D5E8928" w14:textId="77777777" w:rsidR="001268B9" w:rsidRDefault="001268B9">
            <w:pPr>
              <w:pStyle w:val="ConsPlusNormal"/>
              <w:jc w:val="center"/>
            </w:pPr>
            <w:r>
              <w:t>308 643,48</w:t>
            </w:r>
          </w:p>
        </w:tc>
        <w:tc>
          <w:tcPr>
            <w:tcW w:w="1587" w:type="dxa"/>
          </w:tcPr>
          <w:p w14:paraId="1EC0907C" w14:textId="77777777" w:rsidR="001268B9" w:rsidRDefault="001268B9">
            <w:pPr>
              <w:pStyle w:val="ConsPlusNormal"/>
              <w:jc w:val="center"/>
            </w:pPr>
            <w:r>
              <w:t>308 643,12</w:t>
            </w:r>
          </w:p>
        </w:tc>
        <w:tc>
          <w:tcPr>
            <w:tcW w:w="1531" w:type="dxa"/>
          </w:tcPr>
          <w:p w14:paraId="5C73AD6D" w14:textId="77777777" w:rsidR="001268B9" w:rsidRDefault="001268B9">
            <w:pPr>
              <w:pStyle w:val="ConsPlusNormal"/>
              <w:jc w:val="center"/>
            </w:pPr>
            <w:r>
              <w:t>308 661,57</w:t>
            </w:r>
          </w:p>
        </w:tc>
        <w:tc>
          <w:tcPr>
            <w:tcW w:w="1474" w:type="dxa"/>
          </w:tcPr>
          <w:p w14:paraId="5CD11A45" w14:textId="77777777" w:rsidR="001268B9" w:rsidRDefault="001268B9">
            <w:pPr>
              <w:pStyle w:val="ConsPlusNormal"/>
              <w:jc w:val="center"/>
            </w:pPr>
            <w:r>
              <w:t>308 772,27</w:t>
            </w:r>
          </w:p>
        </w:tc>
        <w:tc>
          <w:tcPr>
            <w:tcW w:w="1447" w:type="dxa"/>
          </w:tcPr>
          <w:p w14:paraId="5CE9A394" w14:textId="77777777" w:rsidR="001268B9" w:rsidRDefault="001268B9">
            <w:pPr>
              <w:pStyle w:val="ConsPlusNormal"/>
              <w:jc w:val="center"/>
            </w:pPr>
            <w:r>
              <w:t>308 772,27</w:t>
            </w:r>
          </w:p>
        </w:tc>
      </w:tr>
      <w:tr w:rsidR="001268B9" w14:paraId="30A7750D" w14:textId="77777777">
        <w:tc>
          <w:tcPr>
            <w:tcW w:w="2041" w:type="dxa"/>
            <w:vMerge/>
          </w:tcPr>
          <w:p w14:paraId="3A1C760C" w14:textId="77777777" w:rsidR="001268B9" w:rsidRDefault="001268B9"/>
        </w:tc>
        <w:tc>
          <w:tcPr>
            <w:tcW w:w="3271" w:type="dxa"/>
            <w:vMerge/>
          </w:tcPr>
          <w:p w14:paraId="70E97BF4" w14:textId="77777777" w:rsidR="001268B9" w:rsidRDefault="001268B9"/>
        </w:tc>
        <w:tc>
          <w:tcPr>
            <w:tcW w:w="3281" w:type="dxa"/>
          </w:tcPr>
          <w:p w14:paraId="4845386D" w14:textId="77777777" w:rsidR="001268B9" w:rsidRDefault="001268B9">
            <w:pPr>
              <w:pStyle w:val="ConsPlusNormal"/>
            </w:pPr>
            <w:r>
              <w:t>Федеральный бюджет</w:t>
            </w:r>
          </w:p>
        </w:tc>
        <w:tc>
          <w:tcPr>
            <w:tcW w:w="1404" w:type="dxa"/>
          </w:tcPr>
          <w:p w14:paraId="22927FF2" w14:textId="77777777" w:rsidR="001268B9" w:rsidRDefault="001268B9">
            <w:pPr>
              <w:pStyle w:val="ConsPlusNormal"/>
              <w:jc w:val="center"/>
            </w:pPr>
            <w:r>
              <w:t>0,00</w:t>
            </w:r>
          </w:p>
        </w:tc>
        <w:tc>
          <w:tcPr>
            <w:tcW w:w="1587" w:type="dxa"/>
          </w:tcPr>
          <w:p w14:paraId="6943324A" w14:textId="77777777" w:rsidR="001268B9" w:rsidRDefault="001268B9">
            <w:pPr>
              <w:pStyle w:val="ConsPlusNormal"/>
              <w:jc w:val="center"/>
            </w:pPr>
            <w:r>
              <w:t>0,00</w:t>
            </w:r>
          </w:p>
        </w:tc>
        <w:tc>
          <w:tcPr>
            <w:tcW w:w="1531" w:type="dxa"/>
          </w:tcPr>
          <w:p w14:paraId="51ED36BF" w14:textId="77777777" w:rsidR="001268B9" w:rsidRDefault="001268B9">
            <w:pPr>
              <w:pStyle w:val="ConsPlusNormal"/>
              <w:jc w:val="center"/>
            </w:pPr>
            <w:r>
              <w:t>0,00</w:t>
            </w:r>
          </w:p>
        </w:tc>
        <w:tc>
          <w:tcPr>
            <w:tcW w:w="1474" w:type="dxa"/>
          </w:tcPr>
          <w:p w14:paraId="145A0C84" w14:textId="77777777" w:rsidR="001268B9" w:rsidRDefault="001268B9">
            <w:pPr>
              <w:pStyle w:val="ConsPlusNormal"/>
              <w:jc w:val="center"/>
            </w:pPr>
            <w:r>
              <w:t>0,00</w:t>
            </w:r>
          </w:p>
        </w:tc>
        <w:tc>
          <w:tcPr>
            <w:tcW w:w="1447" w:type="dxa"/>
          </w:tcPr>
          <w:p w14:paraId="5D9ED03C" w14:textId="77777777" w:rsidR="001268B9" w:rsidRDefault="001268B9">
            <w:pPr>
              <w:pStyle w:val="ConsPlusNormal"/>
              <w:jc w:val="center"/>
            </w:pPr>
            <w:r>
              <w:t>0,00</w:t>
            </w:r>
          </w:p>
        </w:tc>
      </w:tr>
      <w:tr w:rsidR="001268B9" w14:paraId="6E975F19" w14:textId="77777777">
        <w:tc>
          <w:tcPr>
            <w:tcW w:w="2041" w:type="dxa"/>
            <w:vMerge/>
          </w:tcPr>
          <w:p w14:paraId="234232BD" w14:textId="77777777" w:rsidR="001268B9" w:rsidRDefault="001268B9"/>
        </w:tc>
        <w:tc>
          <w:tcPr>
            <w:tcW w:w="3271" w:type="dxa"/>
            <w:vMerge/>
          </w:tcPr>
          <w:p w14:paraId="3DA14D49" w14:textId="77777777" w:rsidR="001268B9" w:rsidRDefault="001268B9"/>
        </w:tc>
        <w:tc>
          <w:tcPr>
            <w:tcW w:w="3281" w:type="dxa"/>
          </w:tcPr>
          <w:p w14:paraId="701EAE14" w14:textId="77777777" w:rsidR="001268B9" w:rsidRDefault="001268B9">
            <w:pPr>
              <w:pStyle w:val="ConsPlusNormal"/>
            </w:pPr>
            <w:r>
              <w:t>Местные бюджеты</w:t>
            </w:r>
          </w:p>
        </w:tc>
        <w:tc>
          <w:tcPr>
            <w:tcW w:w="1404" w:type="dxa"/>
          </w:tcPr>
          <w:p w14:paraId="640916D2" w14:textId="77777777" w:rsidR="001268B9" w:rsidRDefault="001268B9">
            <w:pPr>
              <w:pStyle w:val="ConsPlusNormal"/>
              <w:jc w:val="center"/>
            </w:pPr>
            <w:r>
              <w:t>0,00</w:t>
            </w:r>
          </w:p>
        </w:tc>
        <w:tc>
          <w:tcPr>
            <w:tcW w:w="1587" w:type="dxa"/>
          </w:tcPr>
          <w:p w14:paraId="4BBD634F" w14:textId="77777777" w:rsidR="001268B9" w:rsidRDefault="001268B9">
            <w:pPr>
              <w:pStyle w:val="ConsPlusNormal"/>
              <w:jc w:val="center"/>
            </w:pPr>
            <w:r>
              <w:t>0,00</w:t>
            </w:r>
          </w:p>
        </w:tc>
        <w:tc>
          <w:tcPr>
            <w:tcW w:w="1531" w:type="dxa"/>
          </w:tcPr>
          <w:p w14:paraId="3B97B28E" w14:textId="77777777" w:rsidR="001268B9" w:rsidRDefault="001268B9">
            <w:pPr>
              <w:pStyle w:val="ConsPlusNormal"/>
              <w:jc w:val="center"/>
            </w:pPr>
            <w:r>
              <w:t>0,00</w:t>
            </w:r>
          </w:p>
        </w:tc>
        <w:tc>
          <w:tcPr>
            <w:tcW w:w="1474" w:type="dxa"/>
          </w:tcPr>
          <w:p w14:paraId="45A9B7CB" w14:textId="77777777" w:rsidR="001268B9" w:rsidRDefault="001268B9">
            <w:pPr>
              <w:pStyle w:val="ConsPlusNormal"/>
              <w:jc w:val="center"/>
            </w:pPr>
            <w:r>
              <w:t>0,00</w:t>
            </w:r>
          </w:p>
        </w:tc>
        <w:tc>
          <w:tcPr>
            <w:tcW w:w="1447" w:type="dxa"/>
          </w:tcPr>
          <w:p w14:paraId="1AFCC828" w14:textId="77777777" w:rsidR="001268B9" w:rsidRDefault="001268B9">
            <w:pPr>
              <w:pStyle w:val="ConsPlusNormal"/>
              <w:jc w:val="center"/>
            </w:pPr>
            <w:r>
              <w:t>0,00</w:t>
            </w:r>
          </w:p>
        </w:tc>
      </w:tr>
      <w:tr w:rsidR="001268B9" w14:paraId="798E21E6" w14:textId="77777777">
        <w:tc>
          <w:tcPr>
            <w:tcW w:w="2041" w:type="dxa"/>
            <w:vMerge/>
          </w:tcPr>
          <w:p w14:paraId="4028479B" w14:textId="77777777" w:rsidR="001268B9" w:rsidRDefault="001268B9"/>
        </w:tc>
        <w:tc>
          <w:tcPr>
            <w:tcW w:w="3271" w:type="dxa"/>
            <w:vMerge/>
          </w:tcPr>
          <w:p w14:paraId="644FD328" w14:textId="77777777" w:rsidR="001268B9" w:rsidRDefault="001268B9"/>
        </w:tc>
        <w:tc>
          <w:tcPr>
            <w:tcW w:w="3281" w:type="dxa"/>
          </w:tcPr>
          <w:p w14:paraId="65649B2B" w14:textId="77777777" w:rsidR="001268B9" w:rsidRDefault="001268B9">
            <w:pPr>
              <w:pStyle w:val="ConsPlusNormal"/>
            </w:pPr>
            <w:r>
              <w:t>Внебюджетные источники</w:t>
            </w:r>
          </w:p>
        </w:tc>
        <w:tc>
          <w:tcPr>
            <w:tcW w:w="1404" w:type="dxa"/>
          </w:tcPr>
          <w:p w14:paraId="5FA1A134" w14:textId="77777777" w:rsidR="001268B9" w:rsidRDefault="001268B9">
            <w:pPr>
              <w:pStyle w:val="ConsPlusNormal"/>
              <w:jc w:val="center"/>
            </w:pPr>
            <w:r>
              <w:t>0,00</w:t>
            </w:r>
          </w:p>
        </w:tc>
        <w:tc>
          <w:tcPr>
            <w:tcW w:w="1587" w:type="dxa"/>
          </w:tcPr>
          <w:p w14:paraId="56B226E6" w14:textId="77777777" w:rsidR="001268B9" w:rsidRDefault="001268B9">
            <w:pPr>
              <w:pStyle w:val="ConsPlusNormal"/>
              <w:jc w:val="center"/>
            </w:pPr>
            <w:r>
              <w:t>0,00</w:t>
            </w:r>
          </w:p>
        </w:tc>
        <w:tc>
          <w:tcPr>
            <w:tcW w:w="1531" w:type="dxa"/>
          </w:tcPr>
          <w:p w14:paraId="0B8B2BAF" w14:textId="77777777" w:rsidR="001268B9" w:rsidRDefault="001268B9">
            <w:pPr>
              <w:pStyle w:val="ConsPlusNormal"/>
              <w:jc w:val="center"/>
            </w:pPr>
            <w:r>
              <w:t>0,00</w:t>
            </w:r>
          </w:p>
        </w:tc>
        <w:tc>
          <w:tcPr>
            <w:tcW w:w="1474" w:type="dxa"/>
          </w:tcPr>
          <w:p w14:paraId="7517A227" w14:textId="77777777" w:rsidR="001268B9" w:rsidRDefault="001268B9">
            <w:pPr>
              <w:pStyle w:val="ConsPlusNormal"/>
              <w:jc w:val="center"/>
            </w:pPr>
            <w:r>
              <w:t>0,00</w:t>
            </w:r>
          </w:p>
        </w:tc>
        <w:tc>
          <w:tcPr>
            <w:tcW w:w="1447" w:type="dxa"/>
          </w:tcPr>
          <w:p w14:paraId="26B49A3F" w14:textId="77777777" w:rsidR="001268B9" w:rsidRDefault="001268B9">
            <w:pPr>
              <w:pStyle w:val="ConsPlusNormal"/>
              <w:jc w:val="center"/>
            </w:pPr>
            <w:r>
              <w:t>0,00</w:t>
            </w:r>
          </w:p>
        </w:tc>
      </w:tr>
      <w:tr w:rsidR="001268B9" w14:paraId="6F5F50AA" w14:textId="77777777">
        <w:tc>
          <w:tcPr>
            <w:tcW w:w="2041" w:type="dxa"/>
            <w:vMerge w:val="restart"/>
          </w:tcPr>
          <w:p w14:paraId="5CB76B8A" w14:textId="77777777" w:rsidR="001268B9" w:rsidRDefault="001268B9">
            <w:pPr>
              <w:pStyle w:val="ConsPlusNormal"/>
              <w:jc w:val="center"/>
            </w:pPr>
            <w:r>
              <w:t>Подпрограмма N 2</w:t>
            </w:r>
          </w:p>
        </w:tc>
        <w:tc>
          <w:tcPr>
            <w:tcW w:w="3271" w:type="dxa"/>
            <w:vMerge w:val="restart"/>
          </w:tcPr>
          <w:p w14:paraId="03A5780F" w14:textId="77777777" w:rsidR="001268B9" w:rsidRDefault="001268B9">
            <w:pPr>
              <w:pStyle w:val="ConsPlusNormal"/>
            </w:pPr>
            <w:r>
              <w:t>Развитие рынка труда Республики Саха (Якутия)</w:t>
            </w:r>
          </w:p>
        </w:tc>
        <w:tc>
          <w:tcPr>
            <w:tcW w:w="3281" w:type="dxa"/>
          </w:tcPr>
          <w:p w14:paraId="7DFB92A4" w14:textId="77777777" w:rsidR="001268B9" w:rsidRDefault="001268B9">
            <w:pPr>
              <w:pStyle w:val="ConsPlusNormal"/>
            </w:pPr>
            <w:r>
              <w:t>всего:</w:t>
            </w:r>
          </w:p>
        </w:tc>
        <w:tc>
          <w:tcPr>
            <w:tcW w:w="1404" w:type="dxa"/>
          </w:tcPr>
          <w:p w14:paraId="37358A73" w14:textId="77777777" w:rsidR="001268B9" w:rsidRDefault="001268B9">
            <w:pPr>
              <w:pStyle w:val="ConsPlusNormal"/>
              <w:jc w:val="center"/>
            </w:pPr>
            <w:r>
              <w:t>250,00</w:t>
            </w:r>
          </w:p>
        </w:tc>
        <w:tc>
          <w:tcPr>
            <w:tcW w:w="1587" w:type="dxa"/>
          </w:tcPr>
          <w:p w14:paraId="1C0D34C6" w14:textId="77777777" w:rsidR="001268B9" w:rsidRDefault="001268B9">
            <w:pPr>
              <w:pStyle w:val="ConsPlusNormal"/>
              <w:jc w:val="center"/>
            </w:pPr>
            <w:r>
              <w:t>250,00</w:t>
            </w:r>
          </w:p>
        </w:tc>
        <w:tc>
          <w:tcPr>
            <w:tcW w:w="1531" w:type="dxa"/>
          </w:tcPr>
          <w:p w14:paraId="41AE3EFC" w14:textId="77777777" w:rsidR="001268B9" w:rsidRDefault="001268B9">
            <w:pPr>
              <w:pStyle w:val="ConsPlusNormal"/>
              <w:jc w:val="center"/>
            </w:pPr>
            <w:r>
              <w:t>250,00</w:t>
            </w:r>
          </w:p>
        </w:tc>
        <w:tc>
          <w:tcPr>
            <w:tcW w:w="1474" w:type="dxa"/>
          </w:tcPr>
          <w:p w14:paraId="54B32615" w14:textId="77777777" w:rsidR="001268B9" w:rsidRDefault="001268B9">
            <w:pPr>
              <w:pStyle w:val="ConsPlusNormal"/>
              <w:jc w:val="center"/>
            </w:pPr>
            <w:r>
              <w:t>250,00</w:t>
            </w:r>
          </w:p>
        </w:tc>
        <w:tc>
          <w:tcPr>
            <w:tcW w:w="1447" w:type="dxa"/>
          </w:tcPr>
          <w:p w14:paraId="77C8D9FA" w14:textId="77777777" w:rsidR="001268B9" w:rsidRDefault="001268B9">
            <w:pPr>
              <w:pStyle w:val="ConsPlusNormal"/>
              <w:jc w:val="center"/>
            </w:pPr>
            <w:r>
              <w:t>250,00</w:t>
            </w:r>
          </w:p>
        </w:tc>
      </w:tr>
      <w:tr w:rsidR="001268B9" w14:paraId="56341BCD" w14:textId="77777777">
        <w:tc>
          <w:tcPr>
            <w:tcW w:w="2041" w:type="dxa"/>
            <w:vMerge/>
          </w:tcPr>
          <w:p w14:paraId="36A68BE9" w14:textId="77777777" w:rsidR="001268B9" w:rsidRDefault="001268B9"/>
        </w:tc>
        <w:tc>
          <w:tcPr>
            <w:tcW w:w="3271" w:type="dxa"/>
            <w:vMerge/>
          </w:tcPr>
          <w:p w14:paraId="2E5230C1" w14:textId="77777777" w:rsidR="001268B9" w:rsidRDefault="001268B9"/>
        </w:tc>
        <w:tc>
          <w:tcPr>
            <w:tcW w:w="3281" w:type="dxa"/>
          </w:tcPr>
          <w:p w14:paraId="22251E0D" w14:textId="77777777" w:rsidR="001268B9" w:rsidRDefault="001268B9">
            <w:pPr>
              <w:pStyle w:val="ConsPlusNormal"/>
            </w:pPr>
            <w:r>
              <w:t>Государственный бюджет Республики Саха (Якутия)</w:t>
            </w:r>
          </w:p>
        </w:tc>
        <w:tc>
          <w:tcPr>
            <w:tcW w:w="1404" w:type="dxa"/>
          </w:tcPr>
          <w:p w14:paraId="04FEAC92" w14:textId="77777777" w:rsidR="001268B9" w:rsidRDefault="001268B9">
            <w:pPr>
              <w:pStyle w:val="ConsPlusNormal"/>
              <w:jc w:val="center"/>
            </w:pPr>
            <w:r>
              <w:t>250,00</w:t>
            </w:r>
          </w:p>
        </w:tc>
        <w:tc>
          <w:tcPr>
            <w:tcW w:w="1587" w:type="dxa"/>
          </w:tcPr>
          <w:p w14:paraId="392F1A55" w14:textId="77777777" w:rsidR="001268B9" w:rsidRDefault="001268B9">
            <w:pPr>
              <w:pStyle w:val="ConsPlusNormal"/>
              <w:jc w:val="center"/>
            </w:pPr>
            <w:r>
              <w:t>250,00</w:t>
            </w:r>
          </w:p>
        </w:tc>
        <w:tc>
          <w:tcPr>
            <w:tcW w:w="1531" w:type="dxa"/>
          </w:tcPr>
          <w:p w14:paraId="5F11F8AF" w14:textId="77777777" w:rsidR="001268B9" w:rsidRDefault="001268B9">
            <w:pPr>
              <w:pStyle w:val="ConsPlusNormal"/>
              <w:jc w:val="center"/>
            </w:pPr>
            <w:r>
              <w:t>250,00</w:t>
            </w:r>
          </w:p>
        </w:tc>
        <w:tc>
          <w:tcPr>
            <w:tcW w:w="1474" w:type="dxa"/>
          </w:tcPr>
          <w:p w14:paraId="4F7E2831" w14:textId="77777777" w:rsidR="001268B9" w:rsidRDefault="001268B9">
            <w:pPr>
              <w:pStyle w:val="ConsPlusNormal"/>
              <w:jc w:val="center"/>
            </w:pPr>
            <w:r>
              <w:t>250,00</w:t>
            </w:r>
          </w:p>
        </w:tc>
        <w:tc>
          <w:tcPr>
            <w:tcW w:w="1447" w:type="dxa"/>
          </w:tcPr>
          <w:p w14:paraId="35D8B8BE" w14:textId="77777777" w:rsidR="001268B9" w:rsidRDefault="001268B9">
            <w:pPr>
              <w:pStyle w:val="ConsPlusNormal"/>
              <w:jc w:val="center"/>
            </w:pPr>
            <w:r>
              <w:t>250,00</w:t>
            </w:r>
          </w:p>
        </w:tc>
      </w:tr>
      <w:tr w:rsidR="001268B9" w14:paraId="49B5EF07" w14:textId="77777777">
        <w:tc>
          <w:tcPr>
            <w:tcW w:w="2041" w:type="dxa"/>
            <w:vMerge/>
          </w:tcPr>
          <w:p w14:paraId="281B6BF4" w14:textId="77777777" w:rsidR="001268B9" w:rsidRDefault="001268B9"/>
        </w:tc>
        <w:tc>
          <w:tcPr>
            <w:tcW w:w="3271" w:type="dxa"/>
            <w:vMerge/>
          </w:tcPr>
          <w:p w14:paraId="3F09395F" w14:textId="77777777" w:rsidR="001268B9" w:rsidRDefault="001268B9"/>
        </w:tc>
        <w:tc>
          <w:tcPr>
            <w:tcW w:w="3281" w:type="dxa"/>
          </w:tcPr>
          <w:p w14:paraId="5FEAC129" w14:textId="77777777" w:rsidR="001268B9" w:rsidRDefault="001268B9">
            <w:pPr>
              <w:pStyle w:val="ConsPlusNormal"/>
            </w:pPr>
            <w:r>
              <w:t>Федеральный бюджет</w:t>
            </w:r>
          </w:p>
        </w:tc>
        <w:tc>
          <w:tcPr>
            <w:tcW w:w="1404" w:type="dxa"/>
          </w:tcPr>
          <w:p w14:paraId="4C011EF4" w14:textId="77777777" w:rsidR="001268B9" w:rsidRDefault="001268B9">
            <w:pPr>
              <w:pStyle w:val="ConsPlusNormal"/>
              <w:jc w:val="center"/>
            </w:pPr>
            <w:r>
              <w:t>0,00</w:t>
            </w:r>
          </w:p>
        </w:tc>
        <w:tc>
          <w:tcPr>
            <w:tcW w:w="1587" w:type="dxa"/>
          </w:tcPr>
          <w:p w14:paraId="620D6768" w14:textId="77777777" w:rsidR="001268B9" w:rsidRDefault="001268B9">
            <w:pPr>
              <w:pStyle w:val="ConsPlusNormal"/>
              <w:jc w:val="center"/>
            </w:pPr>
            <w:r>
              <w:t>0,00</w:t>
            </w:r>
          </w:p>
        </w:tc>
        <w:tc>
          <w:tcPr>
            <w:tcW w:w="1531" w:type="dxa"/>
          </w:tcPr>
          <w:p w14:paraId="3744E8C8" w14:textId="77777777" w:rsidR="001268B9" w:rsidRDefault="001268B9">
            <w:pPr>
              <w:pStyle w:val="ConsPlusNormal"/>
              <w:jc w:val="center"/>
            </w:pPr>
            <w:r>
              <w:t>0,00</w:t>
            </w:r>
          </w:p>
        </w:tc>
        <w:tc>
          <w:tcPr>
            <w:tcW w:w="1474" w:type="dxa"/>
          </w:tcPr>
          <w:p w14:paraId="69A31EFD" w14:textId="77777777" w:rsidR="001268B9" w:rsidRDefault="001268B9">
            <w:pPr>
              <w:pStyle w:val="ConsPlusNormal"/>
              <w:jc w:val="center"/>
            </w:pPr>
            <w:r>
              <w:t>0,00</w:t>
            </w:r>
          </w:p>
        </w:tc>
        <w:tc>
          <w:tcPr>
            <w:tcW w:w="1447" w:type="dxa"/>
          </w:tcPr>
          <w:p w14:paraId="31E8C40D" w14:textId="77777777" w:rsidR="001268B9" w:rsidRDefault="001268B9">
            <w:pPr>
              <w:pStyle w:val="ConsPlusNormal"/>
              <w:jc w:val="center"/>
            </w:pPr>
            <w:r>
              <w:t>0,00</w:t>
            </w:r>
          </w:p>
        </w:tc>
      </w:tr>
      <w:tr w:rsidR="001268B9" w14:paraId="6A7B7A06" w14:textId="77777777">
        <w:tc>
          <w:tcPr>
            <w:tcW w:w="2041" w:type="dxa"/>
            <w:vMerge/>
          </w:tcPr>
          <w:p w14:paraId="639FC43F" w14:textId="77777777" w:rsidR="001268B9" w:rsidRDefault="001268B9"/>
        </w:tc>
        <w:tc>
          <w:tcPr>
            <w:tcW w:w="3271" w:type="dxa"/>
            <w:vMerge/>
          </w:tcPr>
          <w:p w14:paraId="03388386" w14:textId="77777777" w:rsidR="001268B9" w:rsidRDefault="001268B9"/>
        </w:tc>
        <w:tc>
          <w:tcPr>
            <w:tcW w:w="3281" w:type="dxa"/>
          </w:tcPr>
          <w:p w14:paraId="2A1A6EF8" w14:textId="77777777" w:rsidR="001268B9" w:rsidRDefault="001268B9">
            <w:pPr>
              <w:pStyle w:val="ConsPlusNormal"/>
            </w:pPr>
            <w:r>
              <w:t>Местные бюджеты</w:t>
            </w:r>
          </w:p>
        </w:tc>
        <w:tc>
          <w:tcPr>
            <w:tcW w:w="1404" w:type="dxa"/>
          </w:tcPr>
          <w:p w14:paraId="531FD7EB" w14:textId="77777777" w:rsidR="001268B9" w:rsidRDefault="001268B9">
            <w:pPr>
              <w:pStyle w:val="ConsPlusNormal"/>
              <w:jc w:val="center"/>
            </w:pPr>
            <w:r>
              <w:t>0,00</w:t>
            </w:r>
          </w:p>
        </w:tc>
        <w:tc>
          <w:tcPr>
            <w:tcW w:w="1587" w:type="dxa"/>
          </w:tcPr>
          <w:p w14:paraId="07AB2937" w14:textId="77777777" w:rsidR="001268B9" w:rsidRDefault="001268B9">
            <w:pPr>
              <w:pStyle w:val="ConsPlusNormal"/>
              <w:jc w:val="center"/>
            </w:pPr>
            <w:r>
              <w:t>0,00</w:t>
            </w:r>
          </w:p>
        </w:tc>
        <w:tc>
          <w:tcPr>
            <w:tcW w:w="1531" w:type="dxa"/>
          </w:tcPr>
          <w:p w14:paraId="4C58EA76" w14:textId="77777777" w:rsidR="001268B9" w:rsidRDefault="001268B9">
            <w:pPr>
              <w:pStyle w:val="ConsPlusNormal"/>
              <w:jc w:val="center"/>
            </w:pPr>
            <w:r>
              <w:t>0,00</w:t>
            </w:r>
          </w:p>
        </w:tc>
        <w:tc>
          <w:tcPr>
            <w:tcW w:w="1474" w:type="dxa"/>
          </w:tcPr>
          <w:p w14:paraId="0A2795A6" w14:textId="77777777" w:rsidR="001268B9" w:rsidRDefault="001268B9">
            <w:pPr>
              <w:pStyle w:val="ConsPlusNormal"/>
              <w:jc w:val="center"/>
            </w:pPr>
            <w:r>
              <w:t>0,00</w:t>
            </w:r>
          </w:p>
        </w:tc>
        <w:tc>
          <w:tcPr>
            <w:tcW w:w="1447" w:type="dxa"/>
          </w:tcPr>
          <w:p w14:paraId="2BA4C08C" w14:textId="77777777" w:rsidR="001268B9" w:rsidRDefault="001268B9">
            <w:pPr>
              <w:pStyle w:val="ConsPlusNormal"/>
              <w:jc w:val="center"/>
            </w:pPr>
            <w:r>
              <w:t>0,00</w:t>
            </w:r>
          </w:p>
        </w:tc>
      </w:tr>
      <w:tr w:rsidR="001268B9" w14:paraId="7408DED4" w14:textId="77777777">
        <w:tc>
          <w:tcPr>
            <w:tcW w:w="2041" w:type="dxa"/>
            <w:vMerge/>
          </w:tcPr>
          <w:p w14:paraId="1E0516BE" w14:textId="77777777" w:rsidR="001268B9" w:rsidRDefault="001268B9"/>
        </w:tc>
        <w:tc>
          <w:tcPr>
            <w:tcW w:w="3271" w:type="dxa"/>
            <w:vMerge/>
          </w:tcPr>
          <w:p w14:paraId="44463357" w14:textId="77777777" w:rsidR="001268B9" w:rsidRDefault="001268B9"/>
        </w:tc>
        <w:tc>
          <w:tcPr>
            <w:tcW w:w="3281" w:type="dxa"/>
          </w:tcPr>
          <w:p w14:paraId="542C72E9" w14:textId="77777777" w:rsidR="001268B9" w:rsidRDefault="001268B9">
            <w:pPr>
              <w:pStyle w:val="ConsPlusNormal"/>
            </w:pPr>
            <w:r>
              <w:t>Внебюджетные источники</w:t>
            </w:r>
          </w:p>
        </w:tc>
        <w:tc>
          <w:tcPr>
            <w:tcW w:w="1404" w:type="dxa"/>
          </w:tcPr>
          <w:p w14:paraId="48413A79" w14:textId="77777777" w:rsidR="001268B9" w:rsidRDefault="001268B9">
            <w:pPr>
              <w:pStyle w:val="ConsPlusNormal"/>
              <w:jc w:val="center"/>
            </w:pPr>
            <w:r>
              <w:t>0,00</w:t>
            </w:r>
          </w:p>
        </w:tc>
        <w:tc>
          <w:tcPr>
            <w:tcW w:w="1587" w:type="dxa"/>
          </w:tcPr>
          <w:p w14:paraId="096D0808" w14:textId="77777777" w:rsidR="001268B9" w:rsidRDefault="001268B9">
            <w:pPr>
              <w:pStyle w:val="ConsPlusNormal"/>
              <w:jc w:val="center"/>
            </w:pPr>
            <w:r>
              <w:t>0,00</w:t>
            </w:r>
          </w:p>
        </w:tc>
        <w:tc>
          <w:tcPr>
            <w:tcW w:w="1531" w:type="dxa"/>
          </w:tcPr>
          <w:p w14:paraId="36D9C6BD" w14:textId="77777777" w:rsidR="001268B9" w:rsidRDefault="001268B9">
            <w:pPr>
              <w:pStyle w:val="ConsPlusNormal"/>
              <w:jc w:val="center"/>
            </w:pPr>
            <w:r>
              <w:t>0,00</w:t>
            </w:r>
          </w:p>
        </w:tc>
        <w:tc>
          <w:tcPr>
            <w:tcW w:w="1474" w:type="dxa"/>
          </w:tcPr>
          <w:p w14:paraId="5BAA2477" w14:textId="77777777" w:rsidR="001268B9" w:rsidRDefault="001268B9">
            <w:pPr>
              <w:pStyle w:val="ConsPlusNormal"/>
              <w:jc w:val="center"/>
            </w:pPr>
            <w:r>
              <w:t>0,00</w:t>
            </w:r>
          </w:p>
        </w:tc>
        <w:tc>
          <w:tcPr>
            <w:tcW w:w="1447" w:type="dxa"/>
          </w:tcPr>
          <w:p w14:paraId="2945C0F9" w14:textId="77777777" w:rsidR="001268B9" w:rsidRDefault="001268B9">
            <w:pPr>
              <w:pStyle w:val="ConsPlusNormal"/>
              <w:jc w:val="center"/>
            </w:pPr>
            <w:r>
              <w:t>0,00</w:t>
            </w:r>
          </w:p>
        </w:tc>
      </w:tr>
      <w:tr w:rsidR="001268B9" w14:paraId="3B2AB41E" w14:textId="77777777">
        <w:tc>
          <w:tcPr>
            <w:tcW w:w="2041" w:type="dxa"/>
            <w:vMerge w:val="restart"/>
          </w:tcPr>
          <w:p w14:paraId="13596B12" w14:textId="77777777" w:rsidR="001268B9" w:rsidRDefault="001268B9">
            <w:pPr>
              <w:pStyle w:val="ConsPlusNormal"/>
              <w:jc w:val="center"/>
            </w:pPr>
            <w:r>
              <w:lastRenderedPageBreak/>
              <w:t>Основное мероприятие 2.1.</w:t>
            </w:r>
          </w:p>
        </w:tc>
        <w:tc>
          <w:tcPr>
            <w:tcW w:w="3271" w:type="dxa"/>
            <w:vMerge w:val="restart"/>
          </w:tcPr>
          <w:p w14:paraId="686D5559" w14:textId="77777777" w:rsidR="001268B9" w:rsidRDefault="001268B9">
            <w:pPr>
              <w:pStyle w:val="ConsPlusNormal"/>
            </w:pPr>
            <w:r>
              <w:t>Проведение мониторинга состояния и разработка прогнозных оценок развития рынка труда</w:t>
            </w:r>
          </w:p>
        </w:tc>
        <w:tc>
          <w:tcPr>
            <w:tcW w:w="3281" w:type="dxa"/>
          </w:tcPr>
          <w:p w14:paraId="45701FEF" w14:textId="77777777" w:rsidR="001268B9" w:rsidRDefault="001268B9">
            <w:pPr>
              <w:pStyle w:val="ConsPlusNormal"/>
            </w:pPr>
            <w:r>
              <w:t>всего:</w:t>
            </w:r>
          </w:p>
        </w:tc>
        <w:tc>
          <w:tcPr>
            <w:tcW w:w="1404" w:type="dxa"/>
          </w:tcPr>
          <w:p w14:paraId="7985DD2D" w14:textId="77777777" w:rsidR="001268B9" w:rsidRDefault="001268B9">
            <w:pPr>
              <w:pStyle w:val="ConsPlusNormal"/>
              <w:jc w:val="center"/>
            </w:pPr>
            <w:r>
              <w:t>-</w:t>
            </w:r>
          </w:p>
        </w:tc>
        <w:tc>
          <w:tcPr>
            <w:tcW w:w="1587" w:type="dxa"/>
          </w:tcPr>
          <w:p w14:paraId="1F8300E2" w14:textId="77777777" w:rsidR="001268B9" w:rsidRDefault="001268B9">
            <w:pPr>
              <w:pStyle w:val="ConsPlusNormal"/>
              <w:jc w:val="center"/>
            </w:pPr>
            <w:r>
              <w:t>-</w:t>
            </w:r>
          </w:p>
        </w:tc>
        <w:tc>
          <w:tcPr>
            <w:tcW w:w="1531" w:type="dxa"/>
          </w:tcPr>
          <w:p w14:paraId="7FC5A98D" w14:textId="77777777" w:rsidR="001268B9" w:rsidRDefault="001268B9">
            <w:pPr>
              <w:pStyle w:val="ConsPlusNormal"/>
              <w:jc w:val="center"/>
            </w:pPr>
            <w:r>
              <w:t>-</w:t>
            </w:r>
          </w:p>
        </w:tc>
        <w:tc>
          <w:tcPr>
            <w:tcW w:w="1474" w:type="dxa"/>
          </w:tcPr>
          <w:p w14:paraId="5D06830D" w14:textId="77777777" w:rsidR="001268B9" w:rsidRDefault="001268B9">
            <w:pPr>
              <w:pStyle w:val="ConsPlusNormal"/>
              <w:jc w:val="center"/>
            </w:pPr>
            <w:r>
              <w:t>-</w:t>
            </w:r>
          </w:p>
        </w:tc>
        <w:tc>
          <w:tcPr>
            <w:tcW w:w="1447" w:type="dxa"/>
          </w:tcPr>
          <w:p w14:paraId="5DDE7B3D" w14:textId="77777777" w:rsidR="001268B9" w:rsidRDefault="001268B9">
            <w:pPr>
              <w:pStyle w:val="ConsPlusNormal"/>
              <w:jc w:val="center"/>
            </w:pPr>
            <w:r>
              <w:t>-</w:t>
            </w:r>
          </w:p>
        </w:tc>
      </w:tr>
      <w:tr w:rsidR="001268B9" w14:paraId="663DAED6" w14:textId="77777777">
        <w:tc>
          <w:tcPr>
            <w:tcW w:w="2041" w:type="dxa"/>
            <w:vMerge/>
          </w:tcPr>
          <w:p w14:paraId="704CBE62" w14:textId="77777777" w:rsidR="001268B9" w:rsidRDefault="001268B9"/>
        </w:tc>
        <w:tc>
          <w:tcPr>
            <w:tcW w:w="3271" w:type="dxa"/>
            <w:vMerge/>
          </w:tcPr>
          <w:p w14:paraId="4B30AD7D" w14:textId="77777777" w:rsidR="001268B9" w:rsidRDefault="001268B9"/>
        </w:tc>
        <w:tc>
          <w:tcPr>
            <w:tcW w:w="3281" w:type="dxa"/>
          </w:tcPr>
          <w:p w14:paraId="257C5FDD" w14:textId="77777777" w:rsidR="001268B9" w:rsidRDefault="001268B9">
            <w:pPr>
              <w:pStyle w:val="ConsPlusNormal"/>
            </w:pPr>
            <w:r>
              <w:t>Государственный бюджет Республики Саха (Якутия)</w:t>
            </w:r>
          </w:p>
        </w:tc>
        <w:tc>
          <w:tcPr>
            <w:tcW w:w="1404" w:type="dxa"/>
          </w:tcPr>
          <w:p w14:paraId="2F7677C1" w14:textId="77777777" w:rsidR="001268B9" w:rsidRDefault="001268B9">
            <w:pPr>
              <w:pStyle w:val="ConsPlusNormal"/>
              <w:jc w:val="center"/>
            </w:pPr>
            <w:r>
              <w:t>-</w:t>
            </w:r>
          </w:p>
        </w:tc>
        <w:tc>
          <w:tcPr>
            <w:tcW w:w="1587" w:type="dxa"/>
          </w:tcPr>
          <w:p w14:paraId="6EDCF21D" w14:textId="77777777" w:rsidR="001268B9" w:rsidRDefault="001268B9">
            <w:pPr>
              <w:pStyle w:val="ConsPlusNormal"/>
              <w:jc w:val="center"/>
            </w:pPr>
            <w:r>
              <w:t>-</w:t>
            </w:r>
          </w:p>
        </w:tc>
        <w:tc>
          <w:tcPr>
            <w:tcW w:w="1531" w:type="dxa"/>
          </w:tcPr>
          <w:p w14:paraId="2D413BEC" w14:textId="77777777" w:rsidR="001268B9" w:rsidRDefault="001268B9">
            <w:pPr>
              <w:pStyle w:val="ConsPlusNormal"/>
              <w:jc w:val="center"/>
            </w:pPr>
            <w:r>
              <w:t>-</w:t>
            </w:r>
          </w:p>
        </w:tc>
        <w:tc>
          <w:tcPr>
            <w:tcW w:w="1474" w:type="dxa"/>
          </w:tcPr>
          <w:p w14:paraId="3AA48A1A" w14:textId="77777777" w:rsidR="001268B9" w:rsidRDefault="001268B9">
            <w:pPr>
              <w:pStyle w:val="ConsPlusNormal"/>
              <w:jc w:val="center"/>
            </w:pPr>
            <w:r>
              <w:t>-</w:t>
            </w:r>
          </w:p>
        </w:tc>
        <w:tc>
          <w:tcPr>
            <w:tcW w:w="1447" w:type="dxa"/>
          </w:tcPr>
          <w:p w14:paraId="5552D838" w14:textId="77777777" w:rsidR="001268B9" w:rsidRDefault="001268B9">
            <w:pPr>
              <w:pStyle w:val="ConsPlusNormal"/>
              <w:jc w:val="center"/>
            </w:pPr>
            <w:r>
              <w:t>-</w:t>
            </w:r>
          </w:p>
        </w:tc>
      </w:tr>
      <w:tr w:rsidR="001268B9" w14:paraId="728CEB08" w14:textId="77777777">
        <w:tc>
          <w:tcPr>
            <w:tcW w:w="2041" w:type="dxa"/>
            <w:vMerge/>
          </w:tcPr>
          <w:p w14:paraId="6769476B" w14:textId="77777777" w:rsidR="001268B9" w:rsidRDefault="001268B9"/>
        </w:tc>
        <w:tc>
          <w:tcPr>
            <w:tcW w:w="3271" w:type="dxa"/>
            <w:vMerge/>
          </w:tcPr>
          <w:p w14:paraId="4CE5C17E" w14:textId="77777777" w:rsidR="001268B9" w:rsidRDefault="001268B9"/>
        </w:tc>
        <w:tc>
          <w:tcPr>
            <w:tcW w:w="3281" w:type="dxa"/>
          </w:tcPr>
          <w:p w14:paraId="253CCEA6" w14:textId="77777777" w:rsidR="001268B9" w:rsidRDefault="001268B9">
            <w:pPr>
              <w:pStyle w:val="ConsPlusNormal"/>
            </w:pPr>
            <w:r>
              <w:t>Федеральный бюджет</w:t>
            </w:r>
          </w:p>
        </w:tc>
        <w:tc>
          <w:tcPr>
            <w:tcW w:w="1404" w:type="dxa"/>
          </w:tcPr>
          <w:p w14:paraId="28D081E9" w14:textId="77777777" w:rsidR="001268B9" w:rsidRDefault="001268B9">
            <w:pPr>
              <w:pStyle w:val="ConsPlusNormal"/>
              <w:jc w:val="center"/>
            </w:pPr>
            <w:r>
              <w:t>-</w:t>
            </w:r>
          </w:p>
        </w:tc>
        <w:tc>
          <w:tcPr>
            <w:tcW w:w="1587" w:type="dxa"/>
          </w:tcPr>
          <w:p w14:paraId="621485AF" w14:textId="77777777" w:rsidR="001268B9" w:rsidRDefault="001268B9">
            <w:pPr>
              <w:pStyle w:val="ConsPlusNormal"/>
              <w:jc w:val="center"/>
            </w:pPr>
            <w:r>
              <w:t>-</w:t>
            </w:r>
          </w:p>
        </w:tc>
        <w:tc>
          <w:tcPr>
            <w:tcW w:w="1531" w:type="dxa"/>
          </w:tcPr>
          <w:p w14:paraId="485973B3" w14:textId="77777777" w:rsidR="001268B9" w:rsidRDefault="001268B9">
            <w:pPr>
              <w:pStyle w:val="ConsPlusNormal"/>
              <w:jc w:val="center"/>
            </w:pPr>
            <w:r>
              <w:t>-</w:t>
            </w:r>
          </w:p>
        </w:tc>
        <w:tc>
          <w:tcPr>
            <w:tcW w:w="1474" w:type="dxa"/>
          </w:tcPr>
          <w:p w14:paraId="2AB86DCC" w14:textId="77777777" w:rsidR="001268B9" w:rsidRDefault="001268B9">
            <w:pPr>
              <w:pStyle w:val="ConsPlusNormal"/>
              <w:jc w:val="center"/>
            </w:pPr>
            <w:r>
              <w:t>-</w:t>
            </w:r>
          </w:p>
        </w:tc>
        <w:tc>
          <w:tcPr>
            <w:tcW w:w="1447" w:type="dxa"/>
          </w:tcPr>
          <w:p w14:paraId="005907CD" w14:textId="77777777" w:rsidR="001268B9" w:rsidRDefault="001268B9">
            <w:pPr>
              <w:pStyle w:val="ConsPlusNormal"/>
              <w:jc w:val="center"/>
            </w:pPr>
            <w:r>
              <w:t>-</w:t>
            </w:r>
          </w:p>
        </w:tc>
      </w:tr>
      <w:tr w:rsidR="001268B9" w14:paraId="44D30A9C" w14:textId="77777777">
        <w:tc>
          <w:tcPr>
            <w:tcW w:w="2041" w:type="dxa"/>
            <w:vMerge/>
          </w:tcPr>
          <w:p w14:paraId="23218E84" w14:textId="77777777" w:rsidR="001268B9" w:rsidRDefault="001268B9"/>
        </w:tc>
        <w:tc>
          <w:tcPr>
            <w:tcW w:w="3271" w:type="dxa"/>
            <w:vMerge/>
          </w:tcPr>
          <w:p w14:paraId="59652283" w14:textId="77777777" w:rsidR="001268B9" w:rsidRDefault="001268B9"/>
        </w:tc>
        <w:tc>
          <w:tcPr>
            <w:tcW w:w="3281" w:type="dxa"/>
          </w:tcPr>
          <w:p w14:paraId="17E9DD26" w14:textId="77777777" w:rsidR="001268B9" w:rsidRDefault="001268B9">
            <w:pPr>
              <w:pStyle w:val="ConsPlusNormal"/>
            </w:pPr>
            <w:r>
              <w:t>Местные бюджеты</w:t>
            </w:r>
          </w:p>
        </w:tc>
        <w:tc>
          <w:tcPr>
            <w:tcW w:w="1404" w:type="dxa"/>
          </w:tcPr>
          <w:p w14:paraId="01D5C151" w14:textId="77777777" w:rsidR="001268B9" w:rsidRDefault="001268B9">
            <w:pPr>
              <w:pStyle w:val="ConsPlusNormal"/>
              <w:jc w:val="center"/>
            </w:pPr>
            <w:r>
              <w:t>-</w:t>
            </w:r>
          </w:p>
        </w:tc>
        <w:tc>
          <w:tcPr>
            <w:tcW w:w="1587" w:type="dxa"/>
          </w:tcPr>
          <w:p w14:paraId="0065F0FC" w14:textId="77777777" w:rsidR="001268B9" w:rsidRDefault="001268B9">
            <w:pPr>
              <w:pStyle w:val="ConsPlusNormal"/>
              <w:jc w:val="center"/>
            </w:pPr>
            <w:r>
              <w:t>-</w:t>
            </w:r>
          </w:p>
        </w:tc>
        <w:tc>
          <w:tcPr>
            <w:tcW w:w="1531" w:type="dxa"/>
          </w:tcPr>
          <w:p w14:paraId="61DA9BA2" w14:textId="77777777" w:rsidR="001268B9" w:rsidRDefault="001268B9">
            <w:pPr>
              <w:pStyle w:val="ConsPlusNormal"/>
              <w:jc w:val="center"/>
            </w:pPr>
            <w:r>
              <w:t>-</w:t>
            </w:r>
          </w:p>
        </w:tc>
        <w:tc>
          <w:tcPr>
            <w:tcW w:w="1474" w:type="dxa"/>
          </w:tcPr>
          <w:p w14:paraId="1A918D82" w14:textId="77777777" w:rsidR="001268B9" w:rsidRDefault="001268B9">
            <w:pPr>
              <w:pStyle w:val="ConsPlusNormal"/>
              <w:jc w:val="center"/>
            </w:pPr>
            <w:r>
              <w:t>-</w:t>
            </w:r>
          </w:p>
        </w:tc>
        <w:tc>
          <w:tcPr>
            <w:tcW w:w="1447" w:type="dxa"/>
          </w:tcPr>
          <w:p w14:paraId="5CEE80E0" w14:textId="77777777" w:rsidR="001268B9" w:rsidRDefault="001268B9">
            <w:pPr>
              <w:pStyle w:val="ConsPlusNormal"/>
              <w:jc w:val="center"/>
            </w:pPr>
            <w:r>
              <w:t>-</w:t>
            </w:r>
          </w:p>
        </w:tc>
      </w:tr>
      <w:tr w:rsidR="001268B9" w14:paraId="792081BA" w14:textId="77777777">
        <w:tc>
          <w:tcPr>
            <w:tcW w:w="2041" w:type="dxa"/>
            <w:vMerge/>
          </w:tcPr>
          <w:p w14:paraId="6F4AD876" w14:textId="77777777" w:rsidR="001268B9" w:rsidRDefault="001268B9"/>
        </w:tc>
        <w:tc>
          <w:tcPr>
            <w:tcW w:w="3271" w:type="dxa"/>
            <w:vMerge/>
          </w:tcPr>
          <w:p w14:paraId="255F263F" w14:textId="77777777" w:rsidR="001268B9" w:rsidRDefault="001268B9"/>
        </w:tc>
        <w:tc>
          <w:tcPr>
            <w:tcW w:w="3281" w:type="dxa"/>
          </w:tcPr>
          <w:p w14:paraId="4E4B10A2" w14:textId="77777777" w:rsidR="001268B9" w:rsidRDefault="001268B9">
            <w:pPr>
              <w:pStyle w:val="ConsPlusNormal"/>
            </w:pPr>
            <w:r>
              <w:t>Внебюджетные источники</w:t>
            </w:r>
          </w:p>
        </w:tc>
        <w:tc>
          <w:tcPr>
            <w:tcW w:w="1404" w:type="dxa"/>
          </w:tcPr>
          <w:p w14:paraId="30C9F736" w14:textId="77777777" w:rsidR="001268B9" w:rsidRDefault="001268B9">
            <w:pPr>
              <w:pStyle w:val="ConsPlusNormal"/>
              <w:jc w:val="center"/>
            </w:pPr>
            <w:r>
              <w:t>-</w:t>
            </w:r>
          </w:p>
        </w:tc>
        <w:tc>
          <w:tcPr>
            <w:tcW w:w="1587" w:type="dxa"/>
          </w:tcPr>
          <w:p w14:paraId="4F1D9CB8" w14:textId="77777777" w:rsidR="001268B9" w:rsidRDefault="001268B9">
            <w:pPr>
              <w:pStyle w:val="ConsPlusNormal"/>
              <w:jc w:val="center"/>
            </w:pPr>
            <w:r>
              <w:t>-</w:t>
            </w:r>
          </w:p>
        </w:tc>
        <w:tc>
          <w:tcPr>
            <w:tcW w:w="1531" w:type="dxa"/>
          </w:tcPr>
          <w:p w14:paraId="3E123156" w14:textId="77777777" w:rsidR="001268B9" w:rsidRDefault="001268B9">
            <w:pPr>
              <w:pStyle w:val="ConsPlusNormal"/>
              <w:jc w:val="center"/>
            </w:pPr>
            <w:r>
              <w:t>-</w:t>
            </w:r>
          </w:p>
        </w:tc>
        <w:tc>
          <w:tcPr>
            <w:tcW w:w="1474" w:type="dxa"/>
          </w:tcPr>
          <w:p w14:paraId="5AFB78B2" w14:textId="77777777" w:rsidR="001268B9" w:rsidRDefault="001268B9">
            <w:pPr>
              <w:pStyle w:val="ConsPlusNormal"/>
              <w:jc w:val="center"/>
            </w:pPr>
            <w:r>
              <w:t>-</w:t>
            </w:r>
          </w:p>
        </w:tc>
        <w:tc>
          <w:tcPr>
            <w:tcW w:w="1447" w:type="dxa"/>
          </w:tcPr>
          <w:p w14:paraId="7C52374D" w14:textId="77777777" w:rsidR="001268B9" w:rsidRDefault="001268B9">
            <w:pPr>
              <w:pStyle w:val="ConsPlusNormal"/>
              <w:jc w:val="center"/>
            </w:pPr>
            <w:r>
              <w:t>-</w:t>
            </w:r>
          </w:p>
        </w:tc>
      </w:tr>
      <w:tr w:rsidR="001268B9" w14:paraId="2EC3A8A8" w14:textId="77777777">
        <w:tc>
          <w:tcPr>
            <w:tcW w:w="2041" w:type="dxa"/>
            <w:vMerge w:val="restart"/>
          </w:tcPr>
          <w:p w14:paraId="6F1DA70A" w14:textId="77777777" w:rsidR="001268B9" w:rsidRDefault="001268B9">
            <w:pPr>
              <w:pStyle w:val="ConsPlusNormal"/>
              <w:jc w:val="center"/>
            </w:pPr>
            <w:r>
              <w:t>Основное мероприятие 2.2.</w:t>
            </w:r>
          </w:p>
        </w:tc>
        <w:tc>
          <w:tcPr>
            <w:tcW w:w="3271" w:type="dxa"/>
            <w:vMerge w:val="restart"/>
          </w:tcPr>
          <w:p w14:paraId="5F9E2F2E" w14:textId="77777777" w:rsidR="001268B9" w:rsidRDefault="001268B9">
            <w:pPr>
              <w:pStyle w:val="ConsPlusNormal"/>
            </w:pPr>
            <w:r>
              <w:t>Регулирование миграционных процессов привлечения и использования иностранной рабочей силы</w:t>
            </w:r>
          </w:p>
        </w:tc>
        <w:tc>
          <w:tcPr>
            <w:tcW w:w="3281" w:type="dxa"/>
          </w:tcPr>
          <w:p w14:paraId="5284DDFD" w14:textId="77777777" w:rsidR="001268B9" w:rsidRDefault="001268B9">
            <w:pPr>
              <w:pStyle w:val="ConsPlusNormal"/>
            </w:pPr>
            <w:r>
              <w:t>всего:</w:t>
            </w:r>
          </w:p>
        </w:tc>
        <w:tc>
          <w:tcPr>
            <w:tcW w:w="1404" w:type="dxa"/>
          </w:tcPr>
          <w:p w14:paraId="4E450A6D" w14:textId="77777777" w:rsidR="001268B9" w:rsidRDefault="001268B9">
            <w:pPr>
              <w:pStyle w:val="ConsPlusNormal"/>
              <w:jc w:val="center"/>
            </w:pPr>
            <w:r>
              <w:t>-</w:t>
            </w:r>
          </w:p>
        </w:tc>
        <w:tc>
          <w:tcPr>
            <w:tcW w:w="1587" w:type="dxa"/>
          </w:tcPr>
          <w:p w14:paraId="49ADD76E" w14:textId="77777777" w:rsidR="001268B9" w:rsidRDefault="001268B9">
            <w:pPr>
              <w:pStyle w:val="ConsPlusNormal"/>
              <w:jc w:val="center"/>
            </w:pPr>
            <w:r>
              <w:t>-</w:t>
            </w:r>
          </w:p>
        </w:tc>
        <w:tc>
          <w:tcPr>
            <w:tcW w:w="1531" w:type="dxa"/>
          </w:tcPr>
          <w:p w14:paraId="2D2E7D04" w14:textId="77777777" w:rsidR="001268B9" w:rsidRDefault="001268B9">
            <w:pPr>
              <w:pStyle w:val="ConsPlusNormal"/>
              <w:jc w:val="center"/>
            </w:pPr>
            <w:r>
              <w:t>-</w:t>
            </w:r>
          </w:p>
        </w:tc>
        <w:tc>
          <w:tcPr>
            <w:tcW w:w="1474" w:type="dxa"/>
          </w:tcPr>
          <w:p w14:paraId="6B7EC510" w14:textId="77777777" w:rsidR="001268B9" w:rsidRDefault="001268B9">
            <w:pPr>
              <w:pStyle w:val="ConsPlusNormal"/>
              <w:jc w:val="center"/>
            </w:pPr>
            <w:r>
              <w:t>-</w:t>
            </w:r>
          </w:p>
        </w:tc>
        <w:tc>
          <w:tcPr>
            <w:tcW w:w="1447" w:type="dxa"/>
          </w:tcPr>
          <w:p w14:paraId="795AE301" w14:textId="77777777" w:rsidR="001268B9" w:rsidRDefault="001268B9">
            <w:pPr>
              <w:pStyle w:val="ConsPlusNormal"/>
              <w:jc w:val="center"/>
            </w:pPr>
            <w:r>
              <w:t>-</w:t>
            </w:r>
          </w:p>
        </w:tc>
      </w:tr>
      <w:tr w:rsidR="001268B9" w14:paraId="3AE6C8EA" w14:textId="77777777">
        <w:tc>
          <w:tcPr>
            <w:tcW w:w="2041" w:type="dxa"/>
            <w:vMerge/>
          </w:tcPr>
          <w:p w14:paraId="232A0249" w14:textId="77777777" w:rsidR="001268B9" w:rsidRDefault="001268B9"/>
        </w:tc>
        <w:tc>
          <w:tcPr>
            <w:tcW w:w="3271" w:type="dxa"/>
            <w:vMerge/>
          </w:tcPr>
          <w:p w14:paraId="1DA6686A" w14:textId="77777777" w:rsidR="001268B9" w:rsidRDefault="001268B9"/>
        </w:tc>
        <w:tc>
          <w:tcPr>
            <w:tcW w:w="3281" w:type="dxa"/>
          </w:tcPr>
          <w:p w14:paraId="14005F56" w14:textId="77777777" w:rsidR="001268B9" w:rsidRDefault="001268B9">
            <w:pPr>
              <w:pStyle w:val="ConsPlusNormal"/>
            </w:pPr>
            <w:r>
              <w:t>Государственный бюджет Республики Саха (Якутия)</w:t>
            </w:r>
          </w:p>
        </w:tc>
        <w:tc>
          <w:tcPr>
            <w:tcW w:w="1404" w:type="dxa"/>
          </w:tcPr>
          <w:p w14:paraId="6D561BE3" w14:textId="77777777" w:rsidR="001268B9" w:rsidRDefault="001268B9">
            <w:pPr>
              <w:pStyle w:val="ConsPlusNormal"/>
              <w:jc w:val="center"/>
            </w:pPr>
            <w:r>
              <w:t>-</w:t>
            </w:r>
          </w:p>
        </w:tc>
        <w:tc>
          <w:tcPr>
            <w:tcW w:w="1587" w:type="dxa"/>
          </w:tcPr>
          <w:p w14:paraId="1B78D5C5" w14:textId="77777777" w:rsidR="001268B9" w:rsidRDefault="001268B9">
            <w:pPr>
              <w:pStyle w:val="ConsPlusNormal"/>
              <w:jc w:val="center"/>
            </w:pPr>
            <w:r>
              <w:t>-</w:t>
            </w:r>
          </w:p>
        </w:tc>
        <w:tc>
          <w:tcPr>
            <w:tcW w:w="1531" w:type="dxa"/>
          </w:tcPr>
          <w:p w14:paraId="05AD9540" w14:textId="77777777" w:rsidR="001268B9" w:rsidRDefault="001268B9">
            <w:pPr>
              <w:pStyle w:val="ConsPlusNormal"/>
              <w:jc w:val="center"/>
            </w:pPr>
            <w:r>
              <w:t>-</w:t>
            </w:r>
          </w:p>
        </w:tc>
        <w:tc>
          <w:tcPr>
            <w:tcW w:w="1474" w:type="dxa"/>
          </w:tcPr>
          <w:p w14:paraId="6F4371F1" w14:textId="77777777" w:rsidR="001268B9" w:rsidRDefault="001268B9">
            <w:pPr>
              <w:pStyle w:val="ConsPlusNormal"/>
              <w:jc w:val="center"/>
            </w:pPr>
            <w:r>
              <w:t>-</w:t>
            </w:r>
          </w:p>
        </w:tc>
        <w:tc>
          <w:tcPr>
            <w:tcW w:w="1447" w:type="dxa"/>
          </w:tcPr>
          <w:p w14:paraId="09772583" w14:textId="77777777" w:rsidR="001268B9" w:rsidRDefault="001268B9">
            <w:pPr>
              <w:pStyle w:val="ConsPlusNormal"/>
              <w:jc w:val="center"/>
            </w:pPr>
            <w:r>
              <w:t>-</w:t>
            </w:r>
          </w:p>
        </w:tc>
      </w:tr>
      <w:tr w:rsidR="001268B9" w14:paraId="38E7BA44" w14:textId="77777777">
        <w:tc>
          <w:tcPr>
            <w:tcW w:w="2041" w:type="dxa"/>
            <w:vMerge/>
          </w:tcPr>
          <w:p w14:paraId="42B686EF" w14:textId="77777777" w:rsidR="001268B9" w:rsidRDefault="001268B9"/>
        </w:tc>
        <w:tc>
          <w:tcPr>
            <w:tcW w:w="3271" w:type="dxa"/>
            <w:vMerge/>
          </w:tcPr>
          <w:p w14:paraId="6F635510" w14:textId="77777777" w:rsidR="001268B9" w:rsidRDefault="001268B9"/>
        </w:tc>
        <w:tc>
          <w:tcPr>
            <w:tcW w:w="3281" w:type="dxa"/>
          </w:tcPr>
          <w:p w14:paraId="50C349A3" w14:textId="77777777" w:rsidR="001268B9" w:rsidRDefault="001268B9">
            <w:pPr>
              <w:pStyle w:val="ConsPlusNormal"/>
            </w:pPr>
            <w:r>
              <w:t>Федеральный бюджет</w:t>
            </w:r>
          </w:p>
        </w:tc>
        <w:tc>
          <w:tcPr>
            <w:tcW w:w="1404" w:type="dxa"/>
          </w:tcPr>
          <w:p w14:paraId="6EECD1BF" w14:textId="77777777" w:rsidR="001268B9" w:rsidRDefault="001268B9">
            <w:pPr>
              <w:pStyle w:val="ConsPlusNormal"/>
              <w:jc w:val="center"/>
            </w:pPr>
            <w:r>
              <w:t>-</w:t>
            </w:r>
          </w:p>
        </w:tc>
        <w:tc>
          <w:tcPr>
            <w:tcW w:w="1587" w:type="dxa"/>
          </w:tcPr>
          <w:p w14:paraId="0E377CEF" w14:textId="77777777" w:rsidR="001268B9" w:rsidRDefault="001268B9">
            <w:pPr>
              <w:pStyle w:val="ConsPlusNormal"/>
              <w:jc w:val="center"/>
            </w:pPr>
            <w:r>
              <w:t>-</w:t>
            </w:r>
          </w:p>
        </w:tc>
        <w:tc>
          <w:tcPr>
            <w:tcW w:w="1531" w:type="dxa"/>
          </w:tcPr>
          <w:p w14:paraId="01C089B6" w14:textId="77777777" w:rsidR="001268B9" w:rsidRDefault="001268B9">
            <w:pPr>
              <w:pStyle w:val="ConsPlusNormal"/>
              <w:jc w:val="center"/>
            </w:pPr>
            <w:r>
              <w:t>-</w:t>
            </w:r>
          </w:p>
        </w:tc>
        <w:tc>
          <w:tcPr>
            <w:tcW w:w="1474" w:type="dxa"/>
          </w:tcPr>
          <w:p w14:paraId="526FB706" w14:textId="77777777" w:rsidR="001268B9" w:rsidRDefault="001268B9">
            <w:pPr>
              <w:pStyle w:val="ConsPlusNormal"/>
              <w:jc w:val="center"/>
            </w:pPr>
            <w:r>
              <w:t>-</w:t>
            </w:r>
          </w:p>
        </w:tc>
        <w:tc>
          <w:tcPr>
            <w:tcW w:w="1447" w:type="dxa"/>
          </w:tcPr>
          <w:p w14:paraId="22CD4BF5" w14:textId="77777777" w:rsidR="001268B9" w:rsidRDefault="001268B9">
            <w:pPr>
              <w:pStyle w:val="ConsPlusNormal"/>
              <w:jc w:val="center"/>
            </w:pPr>
            <w:r>
              <w:t>-</w:t>
            </w:r>
          </w:p>
        </w:tc>
      </w:tr>
      <w:tr w:rsidR="001268B9" w14:paraId="19FF721F" w14:textId="77777777">
        <w:tc>
          <w:tcPr>
            <w:tcW w:w="2041" w:type="dxa"/>
            <w:vMerge/>
          </w:tcPr>
          <w:p w14:paraId="2CE18863" w14:textId="77777777" w:rsidR="001268B9" w:rsidRDefault="001268B9"/>
        </w:tc>
        <w:tc>
          <w:tcPr>
            <w:tcW w:w="3271" w:type="dxa"/>
            <w:vMerge/>
          </w:tcPr>
          <w:p w14:paraId="633A14F4" w14:textId="77777777" w:rsidR="001268B9" w:rsidRDefault="001268B9"/>
        </w:tc>
        <w:tc>
          <w:tcPr>
            <w:tcW w:w="3281" w:type="dxa"/>
          </w:tcPr>
          <w:p w14:paraId="4642D06C" w14:textId="77777777" w:rsidR="001268B9" w:rsidRDefault="001268B9">
            <w:pPr>
              <w:pStyle w:val="ConsPlusNormal"/>
            </w:pPr>
            <w:r>
              <w:t>Местные бюджеты</w:t>
            </w:r>
          </w:p>
        </w:tc>
        <w:tc>
          <w:tcPr>
            <w:tcW w:w="1404" w:type="dxa"/>
          </w:tcPr>
          <w:p w14:paraId="0C429BC6" w14:textId="77777777" w:rsidR="001268B9" w:rsidRDefault="001268B9">
            <w:pPr>
              <w:pStyle w:val="ConsPlusNormal"/>
              <w:jc w:val="center"/>
            </w:pPr>
            <w:r>
              <w:t>-</w:t>
            </w:r>
          </w:p>
        </w:tc>
        <w:tc>
          <w:tcPr>
            <w:tcW w:w="1587" w:type="dxa"/>
          </w:tcPr>
          <w:p w14:paraId="725EBAEA" w14:textId="77777777" w:rsidR="001268B9" w:rsidRDefault="001268B9">
            <w:pPr>
              <w:pStyle w:val="ConsPlusNormal"/>
              <w:jc w:val="center"/>
            </w:pPr>
            <w:r>
              <w:t>-</w:t>
            </w:r>
          </w:p>
        </w:tc>
        <w:tc>
          <w:tcPr>
            <w:tcW w:w="1531" w:type="dxa"/>
          </w:tcPr>
          <w:p w14:paraId="3735A7DB" w14:textId="77777777" w:rsidR="001268B9" w:rsidRDefault="001268B9">
            <w:pPr>
              <w:pStyle w:val="ConsPlusNormal"/>
              <w:jc w:val="center"/>
            </w:pPr>
            <w:r>
              <w:t>-</w:t>
            </w:r>
          </w:p>
        </w:tc>
        <w:tc>
          <w:tcPr>
            <w:tcW w:w="1474" w:type="dxa"/>
          </w:tcPr>
          <w:p w14:paraId="20755859" w14:textId="77777777" w:rsidR="001268B9" w:rsidRDefault="001268B9">
            <w:pPr>
              <w:pStyle w:val="ConsPlusNormal"/>
              <w:jc w:val="center"/>
            </w:pPr>
            <w:r>
              <w:t>-</w:t>
            </w:r>
          </w:p>
        </w:tc>
        <w:tc>
          <w:tcPr>
            <w:tcW w:w="1447" w:type="dxa"/>
          </w:tcPr>
          <w:p w14:paraId="50CB155D" w14:textId="77777777" w:rsidR="001268B9" w:rsidRDefault="001268B9">
            <w:pPr>
              <w:pStyle w:val="ConsPlusNormal"/>
              <w:jc w:val="center"/>
            </w:pPr>
            <w:r>
              <w:t>-</w:t>
            </w:r>
          </w:p>
        </w:tc>
      </w:tr>
      <w:tr w:rsidR="001268B9" w14:paraId="30F5047F" w14:textId="77777777">
        <w:tc>
          <w:tcPr>
            <w:tcW w:w="2041" w:type="dxa"/>
            <w:vMerge/>
          </w:tcPr>
          <w:p w14:paraId="77C9C0DC" w14:textId="77777777" w:rsidR="001268B9" w:rsidRDefault="001268B9"/>
        </w:tc>
        <w:tc>
          <w:tcPr>
            <w:tcW w:w="3271" w:type="dxa"/>
            <w:vMerge/>
          </w:tcPr>
          <w:p w14:paraId="11F8C191" w14:textId="77777777" w:rsidR="001268B9" w:rsidRDefault="001268B9"/>
        </w:tc>
        <w:tc>
          <w:tcPr>
            <w:tcW w:w="3281" w:type="dxa"/>
          </w:tcPr>
          <w:p w14:paraId="0F26A514" w14:textId="77777777" w:rsidR="001268B9" w:rsidRDefault="001268B9">
            <w:pPr>
              <w:pStyle w:val="ConsPlusNormal"/>
            </w:pPr>
            <w:r>
              <w:t>Внебюджетные источники</w:t>
            </w:r>
          </w:p>
        </w:tc>
        <w:tc>
          <w:tcPr>
            <w:tcW w:w="1404" w:type="dxa"/>
          </w:tcPr>
          <w:p w14:paraId="5897BC18" w14:textId="77777777" w:rsidR="001268B9" w:rsidRDefault="001268B9">
            <w:pPr>
              <w:pStyle w:val="ConsPlusNormal"/>
              <w:jc w:val="center"/>
            </w:pPr>
            <w:r>
              <w:t>-</w:t>
            </w:r>
          </w:p>
        </w:tc>
        <w:tc>
          <w:tcPr>
            <w:tcW w:w="1587" w:type="dxa"/>
          </w:tcPr>
          <w:p w14:paraId="5017B7AA" w14:textId="77777777" w:rsidR="001268B9" w:rsidRDefault="001268B9">
            <w:pPr>
              <w:pStyle w:val="ConsPlusNormal"/>
              <w:jc w:val="center"/>
            </w:pPr>
            <w:r>
              <w:t>-</w:t>
            </w:r>
          </w:p>
        </w:tc>
        <w:tc>
          <w:tcPr>
            <w:tcW w:w="1531" w:type="dxa"/>
          </w:tcPr>
          <w:p w14:paraId="38EDD185" w14:textId="77777777" w:rsidR="001268B9" w:rsidRDefault="001268B9">
            <w:pPr>
              <w:pStyle w:val="ConsPlusNormal"/>
              <w:jc w:val="center"/>
            </w:pPr>
            <w:r>
              <w:t>-</w:t>
            </w:r>
          </w:p>
        </w:tc>
        <w:tc>
          <w:tcPr>
            <w:tcW w:w="1474" w:type="dxa"/>
          </w:tcPr>
          <w:p w14:paraId="168BB037" w14:textId="77777777" w:rsidR="001268B9" w:rsidRDefault="001268B9">
            <w:pPr>
              <w:pStyle w:val="ConsPlusNormal"/>
              <w:jc w:val="center"/>
            </w:pPr>
            <w:r>
              <w:t>-</w:t>
            </w:r>
          </w:p>
        </w:tc>
        <w:tc>
          <w:tcPr>
            <w:tcW w:w="1447" w:type="dxa"/>
          </w:tcPr>
          <w:p w14:paraId="07F3D9BE" w14:textId="77777777" w:rsidR="001268B9" w:rsidRDefault="001268B9">
            <w:pPr>
              <w:pStyle w:val="ConsPlusNormal"/>
              <w:jc w:val="center"/>
            </w:pPr>
            <w:r>
              <w:t>-</w:t>
            </w:r>
          </w:p>
        </w:tc>
      </w:tr>
      <w:tr w:rsidR="001268B9" w14:paraId="4C5E4979" w14:textId="77777777">
        <w:tc>
          <w:tcPr>
            <w:tcW w:w="2041" w:type="dxa"/>
            <w:vMerge w:val="restart"/>
          </w:tcPr>
          <w:p w14:paraId="42BA5800" w14:textId="77777777" w:rsidR="001268B9" w:rsidRDefault="001268B9">
            <w:pPr>
              <w:pStyle w:val="ConsPlusNormal"/>
              <w:jc w:val="center"/>
            </w:pPr>
            <w:r>
              <w:t>Основное мероприятие 2.3.</w:t>
            </w:r>
          </w:p>
        </w:tc>
        <w:tc>
          <w:tcPr>
            <w:tcW w:w="3271" w:type="dxa"/>
            <w:vMerge w:val="restart"/>
          </w:tcPr>
          <w:p w14:paraId="01CEC601" w14:textId="77777777" w:rsidR="001268B9" w:rsidRDefault="001268B9">
            <w:pPr>
              <w:pStyle w:val="ConsPlusNormal"/>
            </w:pPr>
            <w:r>
              <w:t>Формирование эффективного партнерства на рынке труда</w:t>
            </w:r>
          </w:p>
        </w:tc>
        <w:tc>
          <w:tcPr>
            <w:tcW w:w="3281" w:type="dxa"/>
          </w:tcPr>
          <w:p w14:paraId="748ECB35" w14:textId="77777777" w:rsidR="001268B9" w:rsidRDefault="001268B9">
            <w:pPr>
              <w:pStyle w:val="ConsPlusNormal"/>
            </w:pPr>
            <w:r>
              <w:t>всего:</w:t>
            </w:r>
          </w:p>
        </w:tc>
        <w:tc>
          <w:tcPr>
            <w:tcW w:w="1404" w:type="dxa"/>
          </w:tcPr>
          <w:p w14:paraId="2516AEF6" w14:textId="77777777" w:rsidR="001268B9" w:rsidRDefault="001268B9">
            <w:pPr>
              <w:pStyle w:val="ConsPlusNormal"/>
              <w:jc w:val="center"/>
            </w:pPr>
            <w:r>
              <w:t>250,00</w:t>
            </w:r>
          </w:p>
        </w:tc>
        <w:tc>
          <w:tcPr>
            <w:tcW w:w="1587" w:type="dxa"/>
          </w:tcPr>
          <w:p w14:paraId="7242E3C3" w14:textId="77777777" w:rsidR="001268B9" w:rsidRDefault="001268B9">
            <w:pPr>
              <w:pStyle w:val="ConsPlusNormal"/>
              <w:jc w:val="center"/>
            </w:pPr>
            <w:r>
              <w:t>250,00</w:t>
            </w:r>
          </w:p>
        </w:tc>
        <w:tc>
          <w:tcPr>
            <w:tcW w:w="1531" w:type="dxa"/>
          </w:tcPr>
          <w:p w14:paraId="0B28AC39" w14:textId="77777777" w:rsidR="001268B9" w:rsidRDefault="001268B9">
            <w:pPr>
              <w:pStyle w:val="ConsPlusNormal"/>
              <w:jc w:val="center"/>
            </w:pPr>
            <w:r>
              <w:t>250,00</w:t>
            </w:r>
          </w:p>
        </w:tc>
        <w:tc>
          <w:tcPr>
            <w:tcW w:w="1474" w:type="dxa"/>
          </w:tcPr>
          <w:p w14:paraId="3263CE44" w14:textId="77777777" w:rsidR="001268B9" w:rsidRDefault="001268B9">
            <w:pPr>
              <w:pStyle w:val="ConsPlusNormal"/>
              <w:jc w:val="center"/>
            </w:pPr>
            <w:r>
              <w:t>250,00</w:t>
            </w:r>
          </w:p>
        </w:tc>
        <w:tc>
          <w:tcPr>
            <w:tcW w:w="1447" w:type="dxa"/>
          </w:tcPr>
          <w:p w14:paraId="39ECCC16" w14:textId="77777777" w:rsidR="001268B9" w:rsidRDefault="001268B9">
            <w:pPr>
              <w:pStyle w:val="ConsPlusNormal"/>
              <w:jc w:val="center"/>
            </w:pPr>
            <w:r>
              <w:t>250,00</w:t>
            </w:r>
          </w:p>
        </w:tc>
      </w:tr>
      <w:tr w:rsidR="001268B9" w14:paraId="47FBD410" w14:textId="77777777">
        <w:tc>
          <w:tcPr>
            <w:tcW w:w="2041" w:type="dxa"/>
            <w:vMerge/>
          </w:tcPr>
          <w:p w14:paraId="58358CDC" w14:textId="77777777" w:rsidR="001268B9" w:rsidRDefault="001268B9"/>
        </w:tc>
        <w:tc>
          <w:tcPr>
            <w:tcW w:w="3271" w:type="dxa"/>
            <w:vMerge/>
          </w:tcPr>
          <w:p w14:paraId="1969AEF6" w14:textId="77777777" w:rsidR="001268B9" w:rsidRDefault="001268B9"/>
        </w:tc>
        <w:tc>
          <w:tcPr>
            <w:tcW w:w="3281" w:type="dxa"/>
          </w:tcPr>
          <w:p w14:paraId="0669E172" w14:textId="77777777" w:rsidR="001268B9" w:rsidRDefault="001268B9">
            <w:pPr>
              <w:pStyle w:val="ConsPlusNormal"/>
            </w:pPr>
            <w:r>
              <w:t>Государственный бюджет Республики Саха (Якутия)</w:t>
            </w:r>
          </w:p>
        </w:tc>
        <w:tc>
          <w:tcPr>
            <w:tcW w:w="1404" w:type="dxa"/>
          </w:tcPr>
          <w:p w14:paraId="26FA903B" w14:textId="77777777" w:rsidR="001268B9" w:rsidRDefault="001268B9">
            <w:pPr>
              <w:pStyle w:val="ConsPlusNormal"/>
              <w:jc w:val="center"/>
            </w:pPr>
            <w:r>
              <w:t>250,00</w:t>
            </w:r>
          </w:p>
        </w:tc>
        <w:tc>
          <w:tcPr>
            <w:tcW w:w="1587" w:type="dxa"/>
          </w:tcPr>
          <w:p w14:paraId="757BFBA6" w14:textId="77777777" w:rsidR="001268B9" w:rsidRDefault="001268B9">
            <w:pPr>
              <w:pStyle w:val="ConsPlusNormal"/>
              <w:jc w:val="center"/>
            </w:pPr>
            <w:r>
              <w:t>250,00</w:t>
            </w:r>
          </w:p>
        </w:tc>
        <w:tc>
          <w:tcPr>
            <w:tcW w:w="1531" w:type="dxa"/>
          </w:tcPr>
          <w:p w14:paraId="307215CD" w14:textId="77777777" w:rsidR="001268B9" w:rsidRDefault="001268B9">
            <w:pPr>
              <w:pStyle w:val="ConsPlusNormal"/>
              <w:jc w:val="center"/>
            </w:pPr>
            <w:r>
              <w:t>250,00</w:t>
            </w:r>
          </w:p>
        </w:tc>
        <w:tc>
          <w:tcPr>
            <w:tcW w:w="1474" w:type="dxa"/>
          </w:tcPr>
          <w:p w14:paraId="23BB351D" w14:textId="77777777" w:rsidR="001268B9" w:rsidRDefault="001268B9">
            <w:pPr>
              <w:pStyle w:val="ConsPlusNormal"/>
              <w:jc w:val="center"/>
            </w:pPr>
            <w:r>
              <w:t>250,00</w:t>
            </w:r>
          </w:p>
        </w:tc>
        <w:tc>
          <w:tcPr>
            <w:tcW w:w="1447" w:type="dxa"/>
          </w:tcPr>
          <w:p w14:paraId="5FF152A1" w14:textId="77777777" w:rsidR="001268B9" w:rsidRDefault="001268B9">
            <w:pPr>
              <w:pStyle w:val="ConsPlusNormal"/>
              <w:jc w:val="center"/>
            </w:pPr>
            <w:r>
              <w:t>250,00</w:t>
            </w:r>
          </w:p>
        </w:tc>
      </w:tr>
      <w:tr w:rsidR="001268B9" w14:paraId="1D88CD88" w14:textId="77777777">
        <w:tc>
          <w:tcPr>
            <w:tcW w:w="2041" w:type="dxa"/>
            <w:vMerge/>
          </w:tcPr>
          <w:p w14:paraId="23034108" w14:textId="77777777" w:rsidR="001268B9" w:rsidRDefault="001268B9"/>
        </w:tc>
        <w:tc>
          <w:tcPr>
            <w:tcW w:w="3271" w:type="dxa"/>
            <w:vMerge/>
          </w:tcPr>
          <w:p w14:paraId="4EE293DE" w14:textId="77777777" w:rsidR="001268B9" w:rsidRDefault="001268B9"/>
        </w:tc>
        <w:tc>
          <w:tcPr>
            <w:tcW w:w="3281" w:type="dxa"/>
          </w:tcPr>
          <w:p w14:paraId="654F7BD2" w14:textId="77777777" w:rsidR="001268B9" w:rsidRDefault="001268B9">
            <w:pPr>
              <w:pStyle w:val="ConsPlusNormal"/>
            </w:pPr>
            <w:r>
              <w:t>Федеральный бюджет</w:t>
            </w:r>
          </w:p>
        </w:tc>
        <w:tc>
          <w:tcPr>
            <w:tcW w:w="1404" w:type="dxa"/>
          </w:tcPr>
          <w:p w14:paraId="354E0EC4" w14:textId="77777777" w:rsidR="001268B9" w:rsidRDefault="001268B9">
            <w:pPr>
              <w:pStyle w:val="ConsPlusNormal"/>
              <w:jc w:val="center"/>
            </w:pPr>
            <w:r>
              <w:t>0,00</w:t>
            </w:r>
          </w:p>
        </w:tc>
        <w:tc>
          <w:tcPr>
            <w:tcW w:w="1587" w:type="dxa"/>
          </w:tcPr>
          <w:p w14:paraId="0E994920" w14:textId="77777777" w:rsidR="001268B9" w:rsidRDefault="001268B9">
            <w:pPr>
              <w:pStyle w:val="ConsPlusNormal"/>
              <w:jc w:val="center"/>
            </w:pPr>
            <w:r>
              <w:t>0,00</w:t>
            </w:r>
          </w:p>
        </w:tc>
        <w:tc>
          <w:tcPr>
            <w:tcW w:w="1531" w:type="dxa"/>
          </w:tcPr>
          <w:p w14:paraId="299714E3" w14:textId="77777777" w:rsidR="001268B9" w:rsidRDefault="001268B9">
            <w:pPr>
              <w:pStyle w:val="ConsPlusNormal"/>
              <w:jc w:val="center"/>
            </w:pPr>
            <w:r>
              <w:t>0,00</w:t>
            </w:r>
          </w:p>
        </w:tc>
        <w:tc>
          <w:tcPr>
            <w:tcW w:w="1474" w:type="dxa"/>
          </w:tcPr>
          <w:p w14:paraId="24090E26" w14:textId="77777777" w:rsidR="001268B9" w:rsidRDefault="001268B9">
            <w:pPr>
              <w:pStyle w:val="ConsPlusNormal"/>
              <w:jc w:val="center"/>
            </w:pPr>
            <w:r>
              <w:t>0,00</w:t>
            </w:r>
          </w:p>
        </w:tc>
        <w:tc>
          <w:tcPr>
            <w:tcW w:w="1447" w:type="dxa"/>
          </w:tcPr>
          <w:p w14:paraId="0A709ECD" w14:textId="77777777" w:rsidR="001268B9" w:rsidRDefault="001268B9">
            <w:pPr>
              <w:pStyle w:val="ConsPlusNormal"/>
              <w:jc w:val="center"/>
            </w:pPr>
            <w:r>
              <w:t>0,00</w:t>
            </w:r>
          </w:p>
        </w:tc>
      </w:tr>
      <w:tr w:rsidR="001268B9" w14:paraId="23211DEF" w14:textId="77777777">
        <w:tc>
          <w:tcPr>
            <w:tcW w:w="2041" w:type="dxa"/>
            <w:vMerge/>
          </w:tcPr>
          <w:p w14:paraId="24419095" w14:textId="77777777" w:rsidR="001268B9" w:rsidRDefault="001268B9"/>
        </w:tc>
        <w:tc>
          <w:tcPr>
            <w:tcW w:w="3271" w:type="dxa"/>
            <w:vMerge/>
          </w:tcPr>
          <w:p w14:paraId="0254641F" w14:textId="77777777" w:rsidR="001268B9" w:rsidRDefault="001268B9"/>
        </w:tc>
        <w:tc>
          <w:tcPr>
            <w:tcW w:w="3281" w:type="dxa"/>
          </w:tcPr>
          <w:p w14:paraId="7A91B161" w14:textId="77777777" w:rsidR="001268B9" w:rsidRDefault="001268B9">
            <w:pPr>
              <w:pStyle w:val="ConsPlusNormal"/>
            </w:pPr>
            <w:r>
              <w:t>Местные бюджеты</w:t>
            </w:r>
          </w:p>
        </w:tc>
        <w:tc>
          <w:tcPr>
            <w:tcW w:w="1404" w:type="dxa"/>
          </w:tcPr>
          <w:p w14:paraId="424ED851" w14:textId="77777777" w:rsidR="001268B9" w:rsidRDefault="001268B9">
            <w:pPr>
              <w:pStyle w:val="ConsPlusNormal"/>
              <w:jc w:val="center"/>
            </w:pPr>
            <w:r>
              <w:t>0,00</w:t>
            </w:r>
          </w:p>
        </w:tc>
        <w:tc>
          <w:tcPr>
            <w:tcW w:w="1587" w:type="dxa"/>
          </w:tcPr>
          <w:p w14:paraId="65CD7291" w14:textId="77777777" w:rsidR="001268B9" w:rsidRDefault="001268B9">
            <w:pPr>
              <w:pStyle w:val="ConsPlusNormal"/>
              <w:jc w:val="center"/>
            </w:pPr>
            <w:r>
              <w:t>0,00</w:t>
            </w:r>
          </w:p>
        </w:tc>
        <w:tc>
          <w:tcPr>
            <w:tcW w:w="1531" w:type="dxa"/>
          </w:tcPr>
          <w:p w14:paraId="15B10809" w14:textId="77777777" w:rsidR="001268B9" w:rsidRDefault="001268B9">
            <w:pPr>
              <w:pStyle w:val="ConsPlusNormal"/>
              <w:jc w:val="center"/>
            </w:pPr>
            <w:r>
              <w:t>0,00</w:t>
            </w:r>
          </w:p>
        </w:tc>
        <w:tc>
          <w:tcPr>
            <w:tcW w:w="1474" w:type="dxa"/>
          </w:tcPr>
          <w:p w14:paraId="438DEF33" w14:textId="77777777" w:rsidR="001268B9" w:rsidRDefault="001268B9">
            <w:pPr>
              <w:pStyle w:val="ConsPlusNormal"/>
              <w:jc w:val="center"/>
            </w:pPr>
            <w:r>
              <w:t>0,00</w:t>
            </w:r>
          </w:p>
        </w:tc>
        <w:tc>
          <w:tcPr>
            <w:tcW w:w="1447" w:type="dxa"/>
          </w:tcPr>
          <w:p w14:paraId="371E5EA1" w14:textId="77777777" w:rsidR="001268B9" w:rsidRDefault="001268B9">
            <w:pPr>
              <w:pStyle w:val="ConsPlusNormal"/>
              <w:jc w:val="center"/>
            </w:pPr>
            <w:r>
              <w:t>0,00</w:t>
            </w:r>
          </w:p>
        </w:tc>
      </w:tr>
      <w:tr w:rsidR="001268B9" w14:paraId="49E5D85E" w14:textId="77777777">
        <w:tc>
          <w:tcPr>
            <w:tcW w:w="2041" w:type="dxa"/>
            <w:vMerge/>
          </w:tcPr>
          <w:p w14:paraId="48860C53" w14:textId="77777777" w:rsidR="001268B9" w:rsidRDefault="001268B9"/>
        </w:tc>
        <w:tc>
          <w:tcPr>
            <w:tcW w:w="3271" w:type="dxa"/>
            <w:vMerge/>
          </w:tcPr>
          <w:p w14:paraId="5993B653" w14:textId="77777777" w:rsidR="001268B9" w:rsidRDefault="001268B9"/>
        </w:tc>
        <w:tc>
          <w:tcPr>
            <w:tcW w:w="3281" w:type="dxa"/>
          </w:tcPr>
          <w:p w14:paraId="12C676C1" w14:textId="77777777" w:rsidR="001268B9" w:rsidRDefault="001268B9">
            <w:pPr>
              <w:pStyle w:val="ConsPlusNormal"/>
            </w:pPr>
            <w:r>
              <w:t>Внебюджетные источники</w:t>
            </w:r>
          </w:p>
        </w:tc>
        <w:tc>
          <w:tcPr>
            <w:tcW w:w="1404" w:type="dxa"/>
          </w:tcPr>
          <w:p w14:paraId="62C69377" w14:textId="77777777" w:rsidR="001268B9" w:rsidRDefault="001268B9">
            <w:pPr>
              <w:pStyle w:val="ConsPlusNormal"/>
              <w:jc w:val="center"/>
            </w:pPr>
            <w:r>
              <w:t>0,00</w:t>
            </w:r>
          </w:p>
        </w:tc>
        <w:tc>
          <w:tcPr>
            <w:tcW w:w="1587" w:type="dxa"/>
          </w:tcPr>
          <w:p w14:paraId="771435C3" w14:textId="77777777" w:rsidR="001268B9" w:rsidRDefault="001268B9">
            <w:pPr>
              <w:pStyle w:val="ConsPlusNormal"/>
              <w:jc w:val="center"/>
            </w:pPr>
            <w:r>
              <w:t>0,00</w:t>
            </w:r>
          </w:p>
        </w:tc>
        <w:tc>
          <w:tcPr>
            <w:tcW w:w="1531" w:type="dxa"/>
          </w:tcPr>
          <w:p w14:paraId="5D5F6B81" w14:textId="77777777" w:rsidR="001268B9" w:rsidRDefault="001268B9">
            <w:pPr>
              <w:pStyle w:val="ConsPlusNormal"/>
              <w:jc w:val="center"/>
            </w:pPr>
            <w:r>
              <w:t>0,00</w:t>
            </w:r>
          </w:p>
        </w:tc>
        <w:tc>
          <w:tcPr>
            <w:tcW w:w="1474" w:type="dxa"/>
          </w:tcPr>
          <w:p w14:paraId="30AC22D5" w14:textId="77777777" w:rsidR="001268B9" w:rsidRDefault="001268B9">
            <w:pPr>
              <w:pStyle w:val="ConsPlusNormal"/>
              <w:jc w:val="center"/>
            </w:pPr>
            <w:r>
              <w:t>0,00</w:t>
            </w:r>
          </w:p>
        </w:tc>
        <w:tc>
          <w:tcPr>
            <w:tcW w:w="1447" w:type="dxa"/>
          </w:tcPr>
          <w:p w14:paraId="56C11F97" w14:textId="77777777" w:rsidR="001268B9" w:rsidRDefault="001268B9">
            <w:pPr>
              <w:pStyle w:val="ConsPlusNormal"/>
              <w:jc w:val="center"/>
            </w:pPr>
            <w:r>
              <w:t>0,00</w:t>
            </w:r>
          </w:p>
        </w:tc>
      </w:tr>
      <w:tr w:rsidR="001268B9" w14:paraId="17BBFDD7" w14:textId="77777777">
        <w:tc>
          <w:tcPr>
            <w:tcW w:w="2041" w:type="dxa"/>
            <w:vMerge w:val="restart"/>
          </w:tcPr>
          <w:p w14:paraId="11AA794D" w14:textId="77777777" w:rsidR="001268B9" w:rsidRDefault="001268B9">
            <w:pPr>
              <w:pStyle w:val="ConsPlusNormal"/>
              <w:jc w:val="center"/>
            </w:pPr>
            <w:r>
              <w:t>Подпрограмма N 3</w:t>
            </w:r>
          </w:p>
        </w:tc>
        <w:tc>
          <w:tcPr>
            <w:tcW w:w="3271" w:type="dxa"/>
            <w:vMerge w:val="restart"/>
          </w:tcPr>
          <w:p w14:paraId="53FC28B5" w14:textId="77777777" w:rsidR="001268B9" w:rsidRDefault="001268B9">
            <w:pPr>
              <w:pStyle w:val="ConsPlusNormal"/>
            </w:pPr>
            <w:r>
              <w:t>Повышение конкурентоспособности граждан на рынке труда</w:t>
            </w:r>
          </w:p>
        </w:tc>
        <w:tc>
          <w:tcPr>
            <w:tcW w:w="3281" w:type="dxa"/>
          </w:tcPr>
          <w:p w14:paraId="0BB28844" w14:textId="77777777" w:rsidR="001268B9" w:rsidRDefault="001268B9">
            <w:pPr>
              <w:pStyle w:val="ConsPlusNormal"/>
            </w:pPr>
            <w:r>
              <w:t>всего:</w:t>
            </w:r>
          </w:p>
        </w:tc>
        <w:tc>
          <w:tcPr>
            <w:tcW w:w="1404" w:type="dxa"/>
          </w:tcPr>
          <w:p w14:paraId="5B224A61" w14:textId="77777777" w:rsidR="001268B9" w:rsidRDefault="001268B9">
            <w:pPr>
              <w:pStyle w:val="ConsPlusNormal"/>
              <w:jc w:val="center"/>
            </w:pPr>
            <w:r>
              <w:t>42 530,89</w:t>
            </w:r>
          </w:p>
        </w:tc>
        <w:tc>
          <w:tcPr>
            <w:tcW w:w="1587" w:type="dxa"/>
          </w:tcPr>
          <w:p w14:paraId="4D8C557C" w14:textId="77777777" w:rsidR="001268B9" w:rsidRDefault="001268B9">
            <w:pPr>
              <w:pStyle w:val="ConsPlusNormal"/>
              <w:jc w:val="center"/>
            </w:pPr>
            <w:r>
              <w:t>42 530,89</w:t>
            </w:r>
          </w:p>
        </w:tc>
        <w:tc>
          <w:tcPr>
            <w:tcW w:w="1531" w:type="dxa"/>
          </w:tcPr>
          <w:p w14:paraId="1BB8659E" w14:textId="77777777" w:rsidR="001268B9" w:rsidRDefault="001268B9">
            <w:pPr>
              <w:pStyle w:val="ConsPlusNormal"/>
              <w:jc w:val="center"/>
            </w:pPr>
            <w:r>
              <w:t>42 530,89</w:t>
            </w:r>
          </w:p>
        </w:tc>
        <w:tc>
          <w:tcPr>
            <w:tcW w:w="1474" w:type="dxa"/>
          </w:tcPr>
          <w:p w14:paraId="0C1F23A3" w14:textId="77777777" w:rsidR="001268B9" w:rsidRDefault="001268B9">
            <w:pPr>
              <w:pStyle w:val="ConsPlusNormal"/>
              <w:jc w:val="center"/>
            </w:pPr>
            <w:r>
              <w:t>42 530,89</w:t>
            </w:r>
          </w:p>
        </w:tc>
        <w:tc>
          <w:tcPr>
            <w:tcW w:w="1447" w:type="dxa"/>
          </w:tcPr>
          <w:p w14:paraId="21A6D166" w14:textId="77777777" w:rsidR="001268B9" w:rsidRDefault="001268B9">
            <w:pPr>
              <w:pStyle w:val="ConsPlusNormal"/>
              <w:jc w:val="center"/>
            </w:pPr>
            <w:r>
              <w:t>42 530,89</w:t>
            </w:r>
          </w:p>
        </w:tc>
      </w:tr>
      <w:tr w:rsidR="001268B9" w14:paraId="514F3FA8" w14:textId="77777777">
        <w:tc>
          <w:tcPr>
            <w:tcW w:w="2041" w:type="dxa"/>
            <w:vMerge/>
          </w:tcPr>
          <w:p w14:paraId="2205D508" w14:textId="77777777" w:rsidR="001268B9" w:rsidRDefault="001268B9"/>
        </w:tc>
        <w:tc>
          <w:tcPr>
            <w:tcW w:w="3271" w:type="dxa"/>
            <w:vMerge/>
          </w:tcPr>
          <w:p w14:paraId="54CA6906" w14:textId="77777777" w:rsidR="001268B9" w:rsidRDefault="001268B9"/>
        </w:tc>
        <w:tc>
          <w:tcPr>
            <w:tcW w:w="3281" w:type="dxa"/>
          </w:tcPr>
          <w:p w14:paraId="742BF234" w14:textId="77777777" w:rsidR="001268B9" w:rsidRDefault="001268B9">
            <w:pPr>
              <w:pStyle w:val="ConsPlusNormal"/>
            </w:pPr>
            <w:r>
              <w:t>Государственный бюджет Республики Саха (Якутия)</w:t>
            </w:r>
          </w:p>
        </w:tc>
        <w:tc>
          <w:tcPr>
            <w:tcW w:w="1404" w:type="dxa"/>
          </w:tcPr>
          <w:p w14:paraId="54F7ABBA" w14:textId="77777777" w:rsidR="001268B9" w:rsidRDefault="001268B9">
            <w:pPr>
              <w:pStyle w:val="ConsPlusNormal"/>
              <w:jc w:val="center"/>
            </w:pPr>
            <w:r>
              <w:t>11 269,99</w:t>
            </w:r>
          </w:p>
        </w:tc>
        <w:tc>
          <w:tcPr>
            <w:tcW w:w="1587" w:type="dxa"/>
          </w:tcPr>
          <w:p w14:paraId="3C83DBB5" w14:textId="77777777" w:rsidR="001268B9" w:rsidRDefault="001268B9">
            <w:pPr>
              <w:pStyle w:val="ConsPlusNormal"/>
              <w:jc w:val="center"/>
            </w:pPr>
            <w:r>
              <w:t>11 269,99</w:t>
            </w:r>
          </w:p>
        </w:tc>
        <w:tc>
          <w:tcPr>
            <w:tcW w:w="1531" w:type="dxa"/>
          </w:tcPr>
          <w:p w14:paraId="29908021" w14:textId="77777777" w:rsidR="001268B9" w:rsidRDefault="001268B9">
            <w:pPr>
              <w:pStyle w:val="ConsPlusNormal"/>
              <w:jc w:val="center"/>
            </w:pPr>
            <w:r>
              <w:t>11 269,99</w:t>
            </w:r>
          </w:p>
        </w:tc>
        <w:tc>
          <w:tcPr>
            <w:tcW w:w="1474" w:type="dxa"/>
          </w:tcPr>
          <w:p w14:paraId="27902F82" w14:textId="77777777" w:rsidR="001268B9" w:rsidRDefault="001268B9">
            <w:pPr>
              <w:pStyle w:val="ConsPlusNormal"/>
              <w:jc w:val="center"/>
            </w:pPr>
            <w:r>
              <w:t>11 269,99</w:t>
            </w:r>
          </w:p>
        </w:tc>
        <w:tc>
          <w:tcPr>
            <w:tcW w:w="1447" w:type="dxa"/>
          </w:tcPr>
          <w:p w14:paraId="617B4692" w14:textId="77777777" w:rsidR="001268B9" w:rsidRDefault="001268B9">
            <w:pPr>
              <w:pStyle w:val="ConsPlusNormal"/>
              <w:jc w:val="center"/>
            </w:pPr>
            <w:r>
              <w:t>11 269,99</w:t>
            </w:r>
          </w:p>
        </w:tc>
      </w:tr>
      <w:tr w:rsidR="001268B9" w14:paraId="01198A70" w14:textId="77777777">
        <w:tc>
          <w:tcPr>
            <w:tcW w:w="2041" w:type="dxa"/>
            <w:vMerge/>
          </w:tcPr>
          <w:p w14:paraId="6849EA18" w14:textId="77777777" w:rsidR="001268B9" w:rsidRDefault="001268B9"/>
        </w:tc>
        <w:tc>
          <w:tcPr>
            <w:tcW w:w="3271" w:type="dxa"/>
            <w:vMerge/>
          </w:tcPr>
          <w:p w14:paraId="76A6814B" w14:textId="77777777" w:rsidR="001268B9" w:rsidRDefault="001268B9"/>
        </w:tc>
        <w:tc>
          <w:tcPr>
            <w:tcW w:w="3281" w:type="dxa"/>
          </w:tcPr>
          <w:p w14:paraId="6CBB0DA2" w14:textId="77777777" w:rsidR="001268B9" w:rsidRDefault="001268B9">
            <w:pPr>
              <w:pStyle w:val="ConsPlusNormal"/>
            </w:pPr>
            <w:r>
              <w:t>Федеральный бюджет</w:t>
            </w:r>
          </w:p>
        </w:tc>
        <w:tc>
          <w:tcPr>
            <w:tcW w:w="1404" w:type="dxa"/>
          </w:tcPr>
          <w:p w14:paraId="5F06F590" w14:textId="77777777" w:rsidR="001268B9" w:rsidRDefault="001268B9">
            <w:pPr>
              <w:pStyle w:val="ConsPlusNormal"/>
              <w:jc w:val="center"/>
            </w:pPr>
            <w:r>
              <w:t>31 260,90</w:t>
            </w:r>
          </w:p>
        </w:tc>
        <w:tc>
          <w:tcPr>
            <w:tcW w:w="1587" w:type="dxa"/>
          </w:tcPr>
          <w:p w14:paraId="29077CF1" w14:textId="77777777" w:rsidR="001268B9" w:rsidRDefault="001268B9">
            <w:pPr>
              <w:pStyle w:val="ConsPlusNormal"/>
              <w:jc w:val="center"/>
            </w:pPr>
            <w:r>
              <w:t>31 260,90</w:t>
            </w:r>
          </w:p>
        </w:tc>
        <w:tc>
          <w:tcPr>
            <w:tcW w:w="1531" w:type="dxa"/>
          </w:tcPr>
          <w:p w14:paraId="1F50E50C" w14:textId="77777777" w:rsidR="001268B9" w:rsidRDefault="001268B9">
            <w:pPr>
              <w:pStyle w:val="ConsPlusNormal"/>
              <w:jc w:val="center"/>
            </w:pPr>
            <w:r>
              <w:t>31 260,90</w:t>
            </w:r>
          </w:p>
        </w:tc>
        <w:tc>
          <w:tcPr>
            <w:tcW w:w="1474" w:type="dxa"/>
          </w:tcPr>
          <w:p w14:paraId="7D6FB960" w14:textId="77777777" w:rsidR="001268B9" w:rsidRDefault="001268B9">
            <w:pPr>
              <w:pStyle w:val="ConsPlusNormal"/>
              <w:jc w:val="center"/>
            </w:pPr>
            <w:r>
              <w:t>31 260,90</w:t>
            </w:r>
          </w:p>
        </w:tc>
        <w:tc>
          <w:tcPr>
            <w:tcW w:w="1447" w:type="dxa"/>
          </w:tcPr>
          <w:p w14:paraId="422784AC" w14:textId="77777777" w:rsidR="001268B9" w:rsidRDefault="001268B9">
            <w:pPr>
              <w:pStyle w:val="ConsPlusNormal"/>
              <w:jc w:val="center"/>
            </w:pPr>
            <w:r>
              <w:t>31 260,90</w:t>
            </w:r>
          </w:p>
        </w:tc>
      </w:tr>
      <w:tr w:rsidR="001268B9" w14:paraId="0571B85E" w14:textId="77777777">
        <w:tc>
          <w:tcPr>
            <w:tcW w:w="2041" w:type="dxa"/>
            <w:vMerge/>
          </w:tcPr>
          <w:p w14:paraId="4BE096E5" w14:textId="77777777" w:rsidR="001268B9" w:rsidRDefault="001268B9"/>
        </w:tc>
        <w:tc>
          <w:tcPr>
            <w:tcW w:w="3271" w:type="dxa"/>
            <w:vMerge/>
          </w:tcPr>
          <w:p w14:paraId="0209AF7B" w14:textId="77777777" w:rsidR="001268B9" w:rsidRDefault="001268B9"/>
        </w:tc>
        <w:tc>
          <w:tcPr>
            <w:tcW w:w="3281" w:type="dxa"/>
          </w:tcPr>
          <w:p w14:paraId="489DA9EB" w14:textId="77777777" w:rsidR="001268B9" w:rsidRDefault="001268B9">
            <w:pPr>
              <w:pStyle w:val="ConsPlusNormal"/>
            </w:pPr>
            <w:r>
              <w:t>Местные бюджеты</w:t>
            </w:r>
          </w:p>
        </w:tc>
        <w:tc>
          <w:tcPr>
            <w:tcW w:w="1404" w:type="dxa"/>
          </w:tcPr>
          <w:p w14:paraId="638C8AF7" w14:textId="77777777" w:rsidR="001268B9" w:rsidRDefault="001268B9">
            <w:pPr>
              <w:pStyle w:val="ConsPlusNormal"/>
              <w:jc w:val="center"/>
            </w:pPr>
            <w:r>
              <w:t>0,00</w:t>
            </w:r>
          </w:p>
        </w:tc>
        <w:tc>
          <w:tcPr>
            <w:tcW w:w="1587" w:type="dxa"/>
          </w:tcPr>
          <w:p w14:paraId="21BC1A79" w14:textId="77777777" w:rsidR="001268B9" w:rsidRDefault="001268B9">
            <w:pPr>
              <w:pStyle w:val="ConsPlusNormal"/>
              <w:jc w:val="center"/>
            </w:pPr>
            <w:r>
              <w:t>0,00</w:t>
            </w:r>
          </w:p>
        </w:tc>
        <w:tc>
          <w:tcPr>
            <w:tcW w:w="1531" w:type="dxa"/>
          </w:tcPr>
          <w:p w14:paraId="48504748" w14:textId="77777777" w:rsidR="001268B9" w:rsidRDefault="001268B9">
            <w:pPr>
              <w:pStyle w:val="ConsPlusNormal"/>
              <w:jc w:val="center"/>
            </w:pPr>
            <w:r>
              <w:t>0,00</w:t>
            </w:r>
          </w:p>
        </w:tc>
        <w:tc>
          <w:tcPr>
            <w:tcW w:w="1474" w:type="dxa"/>
          </w:tcPr>
          <w:p w14:paraId="4ACB7F41" w14:textId="77777777" w:rsidR="001268B9" w:rsidRDefault="001268B9">
            <w:pPr>
              <w:pStyle w:val="ConsPlusNormal"/>
              <w:jc w:val="center"/>
            </w:pPr>
            <w:r>
              <w:t>0,00</w:t>
            </w:r>
          </w:p>
        </w:tc>
        <w:tc>
          <w:tcPr>
            <w:tcW w:w="1447" w:type="dxa"/>
          </w:tcPr>
          <w:p w14:paraId="7BDDC23E" w14:textId="77777777" w:rsidR="001268B9" w:rsidRDefault="001268B9">
            <w:pPr>
              <w:pStyle w:val="ConsPlusNormal"/>
              <w:jc w:val="center"/>
            </w:pPr>
            <w:r>
              <w:t>0,00</w:t>
            </w:r>
          </w:p>
        </w:tc>
      </w:tr>
      <w:tr w:rsidR="001268B9" w14:paraId="2983BF70" w14:textId="77777777">
        <w:tc>
          <w:tcPr>
            <w:tcW w:w="2041" w:type="dxa"/>
            <w:vMerge/>
          </w:tcPr>
          <w:p w14:paraId="76BA9ABA" w14:textId="77777777" w:rsidR="001268B9" w:rsidRDefault="001268B9"/>
        </w:tc>
        <w:tc>
          <w:tcPr>
            <w:tcW w:w="3271" w:type="dxa"/>
            <w:vMerge/>
          </w:tcPr>
          <w:p w14:paraId="6FCED4B1" w14:textId="77777777" w:rsidR="001268B9" w:rsidRDefault="001268B9"/>
        </w:tc>
        <w:tc>
          <w:tcPr>
            <w:tcW w:w="3281" w:type="dxa"/>
          </w:tcPr>
          <w:p w14:paraId="6CC285B5" w14:textId="77777777" w:rsidR="001268B9" w:rsidRDefault="001268B9">
            <w:pPr>
              <w:pStyle w:val="ConsPlusNormal"/>
            </w:pPr>
            <w:r>
              <w:t>Внебюджетные источники</w:t>
            </w:r>
          </w:p>
        </w:tc>
        <w:tc>
          <w:tcPr>
            <w:tcW w:w="1404" w:type="dxa"/>
          </w:tcPr>
          <w:p w14:paraId="7D9050E2" w14:textId="77777777" w:rsidR="001268B9" w:rsidRDefault="001268B9">
            <w:pPr>
              <w:pStyle w:val="ConsPlusNormal"/>
              <w:jc w:val="center"/>
            </w:pPr>
            <w:r>
              <w:t>0,00</w:t>
            </w:r>
          </w:p>
        </w:tc>
        <w:tc>
          <w:tcPr>
            <w:tcW w:w="1587" w:type="dxa"/>
          </w:tcPr>
          <w:p w14:paraId="247BF01B" w14:textId="77777777" w:rsidR="001268B9" w:rsidRDefault="001268B9">
            <w:pPr>
              <w:pStyle w:val="ConsPlusNormal"/>
              <w:jc w:val="center"/>
            </w:pPr>
            <w:r>
              <w:t>0,00</w:t>
            </w:r>
          </w:p>
        </w:tc>
        <w:tc>
          <w:tcPr>
            <w:tcW w:w="1531" w:type="dxa"/>
          </w:tcPr>
          <w:p w14:paraId="41B6F4FB" w14:textId="77777777" w:rsidR="001268B9" w:rsidRDefault="001268B9">
            <w:pPr>
              <w:pStyle w:val="ConsPlusNormal"/>
              <w:jc w:val="center"/>
            </w:pPr>
            <w:r>
              <w:t>0,00</w:t>
            </w:r>
          </w:p>
        </w:tc>
        <w:tc>
          <w:tcPr>
            <w:tcW w:w="1474" w:type="dxa"/>
          </w:tcPr>
          <w:p w14:paraId="22E10B5D" w14:textId="77777777" w:rsidR="001268B9" w:rsidRDefault="001268B9">
            <w:pPr>
              <w:pStyle w:val="ConsPlusNormal"/>
              <w:jc w:val="center"/>
            </w:pPr>
            <w:r>
              <w:t>0,00</w:t>
            </w:r>
          </w:p>
        </w:tc>
        <w:tc>
          <w:tcPr>
            <w:tcW w:w="1447" w:type="dxa"/>
          </w:tcPr>
          <w:p w14:paraId="2E7DC1E2" w14:textId="77777777" w:rsidR="001268B9" w:rsidRDefault="001268B9">
            <w:pPr>
              <w:pStyle w:val="ConsPlusNormal"/>
              <w:jc w:val="center"/>
            </w:pPr>
            <w:r>
              <w:t>0,00</w:t>
            </w:r>
          </w:p>
        </w:tc>
      </w:tr>
      <w:tr w:rsidR="001268B9" w14:paraId="0A9D29EA" w14:textId="77777777">
        <w:tc>
          <w:tcPr>
            <w:tcW w:w="2041" w:type="dxa"/>
            <w:vMerge w:val="restart"/>
          </w:tcPr>
          <w:p w14:paraId="3E53F857" w14:textId="77777777" w:rsidR="001268B9" w:rsidRDefault="001268B9">
            <w:pPr>
              <w:pStyle w:val="ConsPlusNormal"/>
              <w:jc w:val="center"/>
            </w:pPr>
            <w:r>
              <w:t>Основное мероприятие 3.1.</w:t>
            </w:r>
          </w:p>
        </w:tc>
        <w:tc>
          <w:tcPr>
            <w:tcW w:w="3271" w:type="dxa"/>
            <w:vMerge w:val="restart"/>
          </w:tcPr>
          <w:p w14:paraId="366AF47A" w14:textId="77777777" w:rsidR="001268B9" w:rsidRDefault="001268B9">
            <w:pPr>
              <w:pStyle w:val="ConsPlusNormal"/>
            </w:pPr>
            <w:r>
              <w:t>Повышение качества рабочей силы</w:t>
            </w:r>
          </w:p>
        </w:tc>
        <w:tc>
          <w:tcPr>
            <w:tcW w:w="3281" w:type="dxa"/>
          </w:tcPr>
          <w:p w14:paraId="4031C21D" w14:textId="77777777" w:rsidR="001268B9" w:rsidRDefault="001268B9">
            <w:pPr>
              <w:pStyle w:val="ConsPlusNormal"/>
            </w:pPr>
            <w:r>
              <w:t>всего:</w:t>
            </w:r>
          </w:p>
        </w:tc>
        <w:tc>
          <w:tcPr>
            <w:tcW w:w="1404" w:type="dxa"/>
          </w:tcPr>
          <w:p w14:paraId="4FF0AB8D" w14:textId="77777777" w:rsidR="001268B9" w:rsidRDefault="001268B9">
            <w:pPr>
              <w:pStyle w:val="ConsPlusNormal"/>
              <w:jc w:val="center"/>
            </w:pPr>
            <w:r>
              <w:t>9 134,91</w:t>
            </w:r>
          </w:p>
        </w:tc>
        <w:tc>
          <w:tcPr>
            <w:tcW w:w="1587" w:type="dxa"/>
          </w:tcPr>
          <w:p w14:paraId="5EF211F8" w14:textId="77777777" w:rsidR="001268B9" w:rsidRDefault="001268B9">
            <w:pPr>
              <w:pStyle w:val="ConsPlusNormal"/>
              <w:jc w:val="center"/>
            </w:pPr>
            <w:r>
              <w:t>9 134,91</w:t>
            </w:r>
          </w:p>
        </w:tc>
        <w:tc>
          <w:tcPr>
            <w:tcW w:w="1531" w:type="dxa"/>
          </w:tcPr>
          <w:p w14:paraId="07A83775" w14:textId="77777777" w:rsidR="001268B9" w:rsidRDefault="001268B9">
            <w:pPr>
              <w:pStyle w:val="ConsPlusNormal"/>
              <w:jc w:val="center"/>
            </w:pPr>
            <w:r>
              <w:t>9 134,91</w:t>
            </w:r>
          </w:p>
        </w:tc>
        <w:tc>
          <w:tcPr>
            <w:tcW w:w="1474" w:type="dxa"/>
          </w:tcPr>
          <w:p w14:paraId="5B64273E" w14:textId="77777777" w:rsidR="001268B9" w:rsidRDefault="001268B9">
            <w:pPr>
              <w:pStyle w:val="ConsPlusNormal"/>
              <w:jc w:val="center"/>
            </w:pPr>
            <w:r>
              <w:t>9 134,91</w:t>
            </w:r>
          </w:p>
        </w:tc>
        <w:tc>
          <w:tcPr>
            <w:tcW w:w="1447" w:type="dxa"/>
          </w:tcPr>
          <w:p w14:paraId="2C426804" w14:textId="77777777" w:rsidR="001268B9" w:rsidRDefault="001268B9">
            <w:pPr>
              <w:pStyle w:val="ConsPlusNormal"/>
              <w:jc w:val="center"/>
            </w:pPr>
            <w:r>
              <w:t>9 134,91</w:t>
            </w:r>
          </w:p>
        </w:tc>
      </w:tr>
      <w:tr w:rsidR="001268B9" w14:paraId="70608200" w14:textId="77777777">
        <w:tc>
          <w:tcPr>
            <w:tcW w:w="2041" w:type="dxa"/>
            <w:vMerge/>
          </w:tcPr>
          <w:p w14:paraId="4A5D9BEC" w14:textId="77777777" w:rsidR="001268B9" w:rsidRDefault="001268B9"/>
        </w:tc>
        <w:tc>
          <w:tcPr>
            <w:tcW w:w="3271" w:type="dxa"/>
            <w:vMerge/>
          </w:tcPr>
          <w:p w14:paraId="04338321" w14:textId="77777777" w:rsidR="001268B9" w:rsidRDefault="001268B9"/>
        </w:tc>
        <w:tc>
          <w:tcPr>
            <w:tcW w:w="3281" w:type="dxa"/>
          </w:tcPr>
          <w:p w14:paraId="473A4D06" w14:textId="77777777" w:rsidR="001268B9" w:rsidRDefault="001268B9">
            <w:pPr>
              <w:pStyle w:val="ConsPlusNormal"/>
            </w:pPr>
            <w:r>
              <w:t>Государственный бюджет Республики Саха (Якутия)</w:t>
            </w:r>
          </w:p>
        </w:tc>
        <w:tc>
          <w:tcPr>
            <w:tcW w:w="1404" w:type="dxa"/>
          </w:tcPr>
          <w:p w14:paraId="22A9B653" w14:textId="77777777" w:rsidR="001268B9" w:rsidRDefault="001268B9">
            <w:pPr>
              <w:pStyle w:val="ConsPlusNormal"/>
              <w:jc w:val="center"/>
            </w:pPr>
            <w:r>
              <w:t>9 134,91</w:t>
            </w:r>
          </w:p>
        </w:tc>
        <w:tc>
          <w:tcPr>
            <w:tcW w:w="1587" w:type="dxa"/>
          </w:tcPr>
          <w:p w14:paraId="63C44B24" w14:textId="77777777" w:rsidR="001268B9" w:rsidRDefault="001268B9">
            <w:pPr>
              <w:pStyle w:val="ConsPlusNormal"/>
              <w:jc w:val="center"/>
            </w:pPr>
            <w:r>
              <w:t>9 134,91</w:t>
            </w:r>
          </w:p>
        </w:tc>
        <w:tc>
          <w:tcPr>
            <w:tcW w:w="1531" w:type="dxa"/>
          </w:tcPr>
          <w:p w14:paraId="7C839EBB" w14:textId="77777777" w:rsidR="001268B9" w:rsidRDefault="001268B9">
            <w:pPr>
              <w:pStyle w:val="ConsPlusNormal"/>
              <w:jc w:val="center"/>
            </w:pPr>
            <w:r>
              <w:t>9 134,91</w:t>
            </w:r>
          </w:p>
        </w:tc>
        <w:tc>
          <w:tcPr>
            <w:tcW w:w="1474" w:type="dxa"/>
          </w:tcPr>
          <w:p w14:paraId="606D7966" w14:textId="77777777" w:rsidR="001268B9" w:rsidRDefault="001268B9">
            <w:pPr>
              <w:pStyle w:val="ConsPlusNormal"/>
              <w:jc w:val="center"/>
            </w:pPr>
            <w:r>
              <w:t>9 134,91</w:t>
            </w:r>
          </w:p>
        </w:tc>
        <w:tc>
          <w:tcPr>
            <w:tcW w:w="1447" w:type="dxa"/>
          </w:tcPr>
          <w:p w14:paraId="62D7157F" w14:textId="77777777" w:rsidR="001268B9" w:rsidRDefault="001268B9">
            <w:pPr>
              <w:pStyle w:val="ConsPlusNormal"/>
              <w:jc w:val="center"/>
            </w:pPr>
            <w:r>
              <w:t>9 134,91</w:t>
            </w:r>
          </w:p>
        </w:tc>
      </w:tr>
      <w:tr w:rsidR="001268B9" w14:paraId="60C7DADB" w14:textId="77777777">
        <w:tc>
          <w:tcPr>
            <w:tcW w:w="2041" w:type="dxa"/>
            <w:vMerge/>
          </w:tcPr>
          <w:p w14:paraId="4168242C" w14:textId="77777777" w:rsidR="001268B9" w:rsidRDefault="001268B9"/>
        </w:tc>
        <w:tc>
          <w:tcPr>
            <w:tcW w:w="3271" w:type="dxa"/>
            <w:vMerge/>
          </w:tcPr>
          <w:p w14:paraId="534094A9" w14:textId="77777777" w:rsidR="001268B9" w:rsidRDefault="001268B9"/>
        </w:tc>
        <w:tc>
          <w:tcPr>
            <w:tcW w:w="3281" w:type="dxa"/>
          </w:tcPr>
          <w:p w14:paraId="6F93E7B7" w14:textId="77777777" w:rsidR="001268B9" w:rsidRDefault="001268B9">
            <w:pPr>
              <w:pStyle w:val="ConsPlusNormal"/>
            </w:pPr>
            <w:r>
              <w:t>Федеральный бюджет</w:t>
            </w:r>
          </w:p>
        </w:tc>
        <w:tc>
          <w:tcPr>
            <w:tcW w:w="1404" w:type="dxa"/>
          </w:tcPr>
          <w:p w14:paraId="182D4CE5" w14:textId="77777777" w:rsidR="001268B9" w:rsidRDefault="001268B9">
            <w:pPr>
              <w:pStyle w:val="ConsPlusNormal"/>
              <w:jc w:val="center"/>
            </w:pPr>
            <w:r>
              <w:t>0,00</w:t>
            </w:r>
          </w:p>
        </w:tc>
        <w:tc>
          <w:tcPr>
            <w:tcW w:w="1587" w:type="dxa"/>
          </w:tcPr>
          <w:p w14:paraId="1CEBB8F2" w14:textId="77777777" w:rsidR="001268B9" w:rsidRDefault="001268B9">
            <w:pPr>
              <w:pStyle w:val="ConsPlusNormal"/>
              <w:jc w:val="center"/>
            </w:pPr>
            <w:r>
              <w:t>0,00</w:t>
            </w:r>
          </w:p>
        </w:tc>
        <w:tc>
          <w:tcPr>
            <w:tcW w:w="1531" w:type="dxa"/>
          </w:tcPr>
          <w:p w14:paraId="1A22E7E5" w14:textId="77777777" w:rsidR="001268B9" w:rsidRDefault="001268B9">
            <w:pPr>
              <w:pStyle w:val="ConsPlusNormal"/>
              <w:jc w:val="center"/>
            </w:pPr>
            <w:r>
              <w:t>0,00</w:t>
            </w:r>
          </w:p>
        </w:tc>
        <w:tc>
          <w:tcPr>
            <w:tcW w:w="1474" w:type="dxa"/>
          </w:tcPr>
          <w:p w14:paraId="4826F6B6" w14:textId="77777777" w:rsidR="001268B9" w:rsidRDefault="001268B9">
            <w:pPr>
              <w:pStyle w:val="ConsPlusNormal"/>
              <w:jc w:val="center"/>
            </w:pPr>
            <w:r>
              <w:t>0,00</w:t>
            </w:r>
          </w:p>
        </w:tc>
        <w:tc>
          <w:tcPr>
            <w:tcW w:w="1447" w:type="dxa"/>
          </w:tcPr>
          <w:p w14:paraId="19D378A4" w14:textId="77777777" w:rsidR="001268B9" w:rsidRDefault="001268B9">
            <w:pPr>
              <w:pStyle w:val="ConsPlusNormal"/>
              <w:jc w:val="center"/>
            </w:pPr>
            <w:r>
              <w:t>0,00</w:t>
            </w:r>
          </w:p>
        </w:tc>
      </w:tr>
      <w:tr w:rsidR="001268B9" w14:paraId="73ED40D6" w14:textId="77777777">
        <w:tc>
          <w:tcPr>
            <w:tcW w:w="2041" w:type="dxa"/>
            <w:vMerge/>
          </w:tcPr>
          <w:p w14:paraId="6E23F4FF" w14:textId="77777777" w:rsidR="001268B9" w:rsidRDefault="001268B9"/>
        </w:tc>
        <w:tc>
          <w:tcPr>
            <w:tcW w:w="3271" w:type="dxa"/>
            <w:vMerge/>
          </w:tcPr>
          <w:p w14:paraId="747ADAFC" w14:textId="77777777" w:rsidR="001268B9" w:rsidRDefault="001268B9"/>
        </w:tc>
        <w:tc>
          <w:tcPr>
            <w:tcW w:w="3281" w:type="dxa"/>
          </w:tcPr>
          <w:p w14:paraId="282FFB98" w14:textId="77777777" w:rsidR="001268B9" w:rsidRDefault="001268B9">
            <w:pPr>
              <w:pStyle w:val="ConsPlusNormal"/>
            </w:pPr>
            <w:r>
              <w:t>Местные бюджеты</w:t>
            </w:r>
          </w:p>
        </w:tc>
        <w:tc>
          <w:tcPr>
            <w:tcW w:w="1404" w:type="dxa"/>
          </w:tcPr>
          <w:p w14:paraId="53D3CE69" w14:textId="77777777" w:rsidR="001268B9" w:rsidRDefault="001268B9">
            <w:pPr>
              <w:pStyle w:val="ConsPlusNormal"/>
              <w:jc w:val="center"/>
            </w:pPr>
            <w:r>
              <w:t>0,00</w:t>
            </w:r>
          </w:p>
        </w:tc>
        <w:tc>
          <w:tcPr>
            <w:tcW w:w="1587" w:type="dxa"/>
          </w:tcPr>
          <w:p w14:paraId="7FA263F6" w14:textId="77777777" w:rsidR="001268B9" w:rsidRDefault="001268B9">
            <w:pPr>
              <w:pStyle w:val="ConsPlusNormal"/>
              <w:jc w:val="center"/>
            </w:pPr>
            <w:r>
              <w:t>0,00</w:t>
            </w:r>
          </w:p>
        </w:tc>
        <w:tc>
          <w:tcPr>
            <w:tcW w:w="1531" w:type="dxa"/>
          </w:tcPr>
          <w:p w14:paraId="13E1E20F" w14:textId="77777777" w:rsidR="001268B9" w:rsidRDefault="001268B9">
            <w:pPr>
              <w:pStyle w:val="ConsPlusNormal"/>
              <w:jc w:val="center"/>
            </w:pPr>
            <w:r>
              <w:t>0,00</w:t>
            </w:r>
          </w:p>
        </w:tc>
        <w:tc>
          <w:tcPr>
            <w:tcW w:w="1474" w:type="dxa"/>
          </w:tcPr>
          <w:p w14:paraId="5BAA1F81" w14:textId="77777777" w:rsidR="001268B9" w:rsidRDefault="001268B9">
            <w:pPr>
              <w:pStyle w:val="ConsPlusNormal"/>
              <w:jc w:val="center"/>
            </w:pPr>
            <w:r>
              <w:t>0,00</w:t>
            </w:r>
          </w:p>
        </w:tc>
        <w:tc>
          <w:tcPr>
            <w:tcW w:w="1447" w:type="dxa"/>
          </w:tcPr>
          <w:p w14:paraId="288791B3" w14:textId="77777777" w:rsidR="001268B9" w:rsidRDefault="001268B9">
            <w:pPr>
              <w:pStyle w:val="ConsPlusNormal"/>
              <w:jc w:val="center"/>
            </w:pPr>
            <w:r>
              <w:t>0,00</w:t>
            </w:r>
          </w:p>
        </w:tc>
      </w:tr>
      <w:tr w:rsidR="001268B9" w14:paraId="19B8FF72" w14:textId="77777777">
        <w:tc>
          <w:tcPr>
            <w:tcW w:w="2041" w:type="dxa"/>
            <w:vMerge/>
          </w:tcPr>
          <w:p w14:paraId="6FDD5683" w14:textId="77777777" w:rsidR="001268B9" w:rsidRDefault="001268B9"/>
        </w:tc>
        <w:tc>
          <w:tcPr>
            <w:tcW w:w="3271" w:type="dxa"/>
            <w:vMerge/>
          </w:tcPr>
          <w:p w14:paraId="194CDAB3" w14:textId="77777777" w:rsidR="001268B9" w:rsidRDefault="001268B9"/>
        </w:tc>
        <w:tc>
          <w:tcPr>
            <w:tcW w:w="3281" w:type="dxa"/>
          </w:tcPr>
          <w:p w14:paraId="346EC94A" w14:textId="77777777" w:rsidR="001268B9" w:rsidRDefault="001268B9">
            <w:pPr>
              <w:pStyle w:val="ConsPlusNormal"/>
            </w:pPr>
            <w:r>
              <w:t>Внебюджетные источники</w:t>
            </w:r>
          </w:p>
        </w:tc>
        <w:tc>
          <w:tcPr>
            <w:tcW w:w="1404" w:type="dxa"/>
          </w:tcPr>
          <w:p w14:paraId="192CE192" w14:textId="77777777" w:rsidR="001268B9" w:rsidRDefault="001268B9">
            <w:pPr>
              <w:pStyle w:val="ConsPlusNormal"/>
              <w:jc w:val="center"/>
            </w:pPr>
            <w:r>
              <w:t>0,00</w:t>
            </w:r>
          </w:p>
        </w:tc>
        <w:tc>
          <w:tcPr>
            <w:tcW w:w="1587" w:type="dxa"/>
          </w:tcPr>
          <w:p w14:paraId="69D64EAA" w14:textId="77777777" w:rsidR="001268B9" w:rsidRDefault="001268B9">
            <w:pPr>
              <w:pStyle w:val="ConsPlusNormal"/>
              <w:jc w:val="center"/>
            </w:pPr>
            <w:r>
              <w:t>0,00</w:t>
            </w:r>
          </w:p>
        </w:tc>
        <w:tc>
          <w:tcPr>
            <w:tcW w:w="1531" w:type="dxa"/>
          </w:tcPr>
          <w:p w14:paraId="5D94CB8A" w14:textId="77777777" w:rsidR="001268B9" w:rsidRDefault="001268B9">
            <w:pPr>
              <w:pStyle w:val="ConsPlusNormal"/>
              <w:jc w:val="center"/>
            </w:pPr>
            <w:r>
              <w:t>0,00</w:t>
            </w:r>
          </w:p>
        </w:tc>
        <w:tc>
          <w:tcPr>
            <w:tcW w:w="1474" w:type="dxa"/>
          </w:tcPr>
          <w:p w14:paraId="305149AC" w14:textId="77777777" w:rsidR="001268B9" w:rsidRDefault="001268B9">
            <w:pPr>
              <w:pStyle w:val="ConsPlusNormal"/>
              <w:jc w:val="center"/>
            </w:pPr>
            <w:r>
              <w:t>0,00</w:t>
            </w:r>
          </w:p>
        </w:tc>
        <w:tc>
          <w:tcPr>
            <w:tcW w:w="1447" w:type="dxa"/>
          </w:tcPr>
          <w:p w14:paraId="39840B79" w14:textId="77777777" w:rsidR="001268B9" w:rsidRDefault="001268B9">
            <w:pPr>
              <w:pStyle w:val="ConsPlusNormal"/>
              <w:jc w:val="center"/>
            </w:pPr>
            <w:r>
              <w:t>0,00</w:t>
            </w:r>
          </w:p>
        </w:tc>
      </w:tr>
      <w:tr w:rsidR="001268B9" w14:paraId="13FA4722" w14:textId="77777777">
        <w:tc>
          <w:tcPr>
            <w:tcW w:w="2041" w:type="dxa"/>
            <w:vMerge w:val="restart"/>
          </w:tcPr>
          <w:p w14:paraId="692C6DC3" w14:textId="77777777" w:rsidR="001268B9" w:rsidRDefault="001268B9">
            <w:pPr>
              <w:pStyle w:val="ConsPlusNormal"/>
              <w:jc w:val="center"/>
            </w:pPr>
            <w:r>
              <w:t>Основное мероприятие 3.2.</w:t>
            </w:r>
          </w:p>
        </w:tc>
        <w:tc>
          <w:tcPr>
            <w:tcW w:w="3271" w:type="dxa"/>
            <w:vMerge w:val="restart"/>
          </w:tcPr>
          <w:p w14:paraId="687BB844" w14:textId="77777777" w:rsidR="001268B9" w:rsidRDefault="001268B9">
            <w:pPr>
              <w:pStyle w:val="ConsPlusNormal"/>
            </w:pPr>
            <w:r>
              <w:t>Усиление мотивации граждан к трудоустройству</w:t>
            </w:r>
          </w:p>
        </w:tc>
        <w:tc>
          <w:tcPr>
            <w:tcW w:w="3281" w:type="dxa"/>
          </w:tcPr>
          <w:p w14:paraId="6D58EE27" w14:textId="77777777" w:rsidR="001268B9" w:rsidRDefault="001268B9">
            <w:pPr>
              <w:pStyle w:val="ConsPlusNormal"/>
            </w:pPr>
            <w:r>
              <w:t>всего:</w:t>
            </w:r>
          </w:p>
        </w:tc>
        <w:tc>
          <w:tcPr>
            <w:tcW w:w="1404" w:type="dxa"/>
          </w:tcPr>
          <w:p w14:paraId="07B54C20" w14:textId="77777777" w:rsidR="001268B9" w:rsidRDefault="001268B9">
            <w:pPr>
              <w:pStyle w:val="ConsPlusNormal"/>
              <w:jc w:val="center"/>
            </w:pPr>
            <w:r>
              <w:t>340,00</w:t>
            </w:r>
          </w:p>
        </w:tc>
        <w:tc>
          <w:tcPr>
            <w:tcW w:w="1587" w:type="dxa"/>
          </w:tcPr>
          <w:p w14:paraId="51362823" w14:textId="77777777" w:rsidR="001268B9" w:rsidRDefault="001268B9">
            <w:pPr>
              <w:pStyle w:val="ConsPlusNormal"/>
              <w:jc w:val="center"/>
            </w:pPr>
            <w:r>
              <w:t>340,00</w:t>
            </w:r>
          </w:p>
        </w:tc>
        <w:tc>
          <w:tcPr>
            <w:tcW w:w="1531" w:type="dxa"/>
          </w:tcPr>
          <w:p w14:paraId="25AEAF9E" w14:textId="77777777" w:rsidR="001268B9" w:rsidRDefault="001268B9">
            <w:pPr>
              <w:pStyle w:val="ConsPlusNormal"/>
              <w:jc w:val="center"/>
            </w:pPr>
            <w:r>
              <w:t>340,00</w:t>
            </w:r>
          </w:p>
        </w:tc>
        <w:tc>
          <w:tcPr>
            <w:tcW w:w="1474" w:type="dxa"/>
          </w:tcPr>
          <w:p w14:paraId="3993FF44" w14:textId="77777777" w:rsidR="001268B9" w:rsidRDefault="001268B9">
            <w:pPr>
              <w:pStyle w:val="ConsPlusNormal"/>
              <w:jc w:val="center"/>
            </w:pPr>
            <w:r>
              <w:t>340,00</w:t>
            </w:r>
          </w:p>
        </w:tc>
        <w:tc>
          <w:tcPr>
            <w:tcW w:w="1447" w:type="dxa"/>
          </w:tcPr>
          <w:p w14:paraId="7DB49663" w14:textId="77777777" w:rsidR="001268B9" w:rsidRDefault="001268B9">
            <w:pPr>
              <w:pStyle w:val="ConsPlusNormal"/>
              <w:jc w:val="center"/>
            </w:pPr>
            <w:r>
              <w:t>340,00</w:t>
            </w:r>
          </w:p>
        </w:tc>
      </w:tr>
      <w:tr w:rsidR="001268B9" w14:paraId="1B63E0C0" w14:textId="77777777">
        <w:tc>
          <w:tcPr>
            <w:tcW w:w="2041" w:type="dxa"/>
            <w:vMerge/>
          </w:tcPr>
          <w:p w14:paraId="03879DE0" w14:textId="77777777" w:rsidR="001268B9" w:rsidRDefault="001268B9"/>
        </w:tc>
        <w:tc>
          <w:tcPr>
            <w:tcW w:w="3271" w:type="dxa"/>
            <w:vMerge/>
          </w:tcPr>
          <w:p w14:paraId="04C04889" w14:textId="77777777" w:rsidR="001268B9" w:rsidRDefault="001268B9"/>
        </w:tc>
        <w:tc>
          <w:tcPr>
            <w:tcW w:w="3281" w:type="dxa"/>
          </w:tcPr>
          <w:p w14:paraId="5FAB5F0C" w14:textId="77777777" w:rsidR="001268B9" w:rsidRDefault="001268B9">
            <w:pPr>
              <w:pStyle w:val="ConsPlusNormal"/>
            </w:pPr>
            <w:r>
              <w:t>Государственный бюджет Республики Саха (Якутия)</w:t>
            </w:r>
          </w:p>
        </w:tc>
        <w:tc>
          <w:tcPr>
            <w:tcW w:w="1404" w:type="dxa"/>
          </w:tcPr>
          <w:p w14:paraId="4C6A40CD" w14:textId="77777777" w:rsidR="001268B9" w:rsidRDefault="001268B9">
            <w:pPr>
              <w:pStyle w:val="ConsPlusNormal"/>
              <w:jc w:val="center"/>
            </w:pPr>
            <w:r>
              <w:t>340,00</w:t>
            </w:r>
          </w:p>
        </w:tc>
        <w:tc>
          <w:tcPr>
            <w:tcW w:w="1587" w:type="dxa"/>
          </w:tcPr>
          <w:p w14:paraId="2344D277" w14:textId="77777777" w:rsidR="001268B9" w:rsidRDefault="001268B9">
            <w:pPr>
              <w:pStyle w:val="ConsPlusNormal"/>
              <w:jc w:val="center"/>
            </w:pPr>
            <w:r>
              <w:t>340,00</w:t>
            </w:r>
          </w:p>
        </w:tc>
        <w:tc>
          <w:tcPr>
            <w:tcW w:w="1531" w:type="dxa"/>
          </w:tcPr>
          <w:p w14:paraId="224AD87A" w14:textId="77777777" w:rsidR="001268B9" w:rsidRDefault="001268B9">
            <w:pPr>
              <w:pStyle w:val="ConsPlusNormal"/>
              <w:jc w:val="center"/>
            </w:pPr>
            <w:r>
              <w:t>340,00</w:t>
            </w:r>
          </w:p>
        </w:tc>
        <w:tc>
          <w:tcPr>
            <w:tcW w:w="1474" w:type="dxa"/>
          </w:tcPr>
          <w:p w14:paraId="2C5F9178" w14:textId="77777777" w:rsidR="001268B9" w:rsidRDefault="001268B9">
            <w:pPr>
              <w:pStyle w:val="ConsPlusNormal"/>
              <w:jc w:val="center"/>
            </w:pPr>
            <w:r>
              <w:t>340,00</w:t>
            </w:r>
          </w:p>
        </w:tc>
        <w:tc>
          <w:tcPr>
            <w:tcW w:w="1447" w:type="dxa"/>
          </w:tcPr>
          <w:p w14:paraId="695C7791" w14:textId="77777777" w:rsidR="001268B9" w:rsidRDefault="001268B9">
            <w:pPr>
              <w:pStyle w:val="ConsPlusNormal"/>
              <w:jc w:val="center"/>
            </w:pPr>
            <w:r>
              <w:t>340,00</w:t>
            </w:r>
          </w:p>
        </w:tc>
      </w:tr>
      <w:tr w:rsidR="001268B9" w14:paraId="5CAE72F8" w14:textId="77777777">
        <w:tc>
          <w:tcPr>
            <w:tcW w:w="2041" w:type="dxa"/>
            <w:vMerge/>
          </w:tcPr>
          <w:p w14:paraId="61B1EEE1" w14:textId="77777777" w:rsidR="001268B9" w:rsidRDefault="001268B9"/>
        </w:tc>
        <w:tc>
          <w:tcPr>
            <w:tcW w:w="3271" w:type="dxa"/>
            <w:vMerge/>
          </w:tcPr>
          <w:p w14:paraId="0226125F" w14:textId="77777777" w:rsidR="001268B9" w:rsidRDefault="001268B9"/>
        </w:tc>
        <w:tc>
          <w:tcPr>
            <w:tcW w:w="3281" w:type="dxa"/>
          </w:tcPr>
          <w:p w14:paraId="099B77D1" w14:textId="77777777" w:rsidR="001268B9" w:rsidRDefault="001268B9">
            <w:pPr>
              <w:pStyle w:val="ConsPlusNormal"/>
            </w:pPr>
            <w:r>
              <w:t>Федеральный бюджет</w:t>
            </w:r>
          </w:p>
        </w:tc>
        <w:tc>
          <w:tcPr>
            <w:tcW w:w="1404" w:type="dxa"/>
          </w:tcPr>
          <w:p w14:paraId="2C505456" w14:textId="77777777" w:rsidR="001268B9" w:rsidRDefault="001268B9">
            <w:pPr>
              <w:pStyle w:val="ConsPlusNormal"/>
              <w:jc w:val="center"/>
            </w:pPr>
            <w:r>
              <w:t>0,00</w:t>
            </w:r>
          </w:p>
        </w:tc>
        <w:tc>
          <w:tcPr>
            <w:tcW w:w="1587" w:type="dxa"/>
          </w:tcPr>
          <w:p w14:paraId="20C035AF" w14:textId="77777777" w:rsidR="001268B9" w:rsidRDefault="001268B9">
            <w:pPr>
              <w:pStyle w:val="ConsPlusNormal"/>
              <w:jc w:val="center"/>
            </w:pPr>
            <w:r>
              <w:t>0,00</w:t>
            </w:r>
          </w:p>
        </w:tc>
        <w:tc>
          <w:tcPr>
            <w:tcW w:w="1531" w:type="dxa"/>
          </w:tcPr>
          <w:p w14:paraId="08D84BFD" w14:textId="77777777" w:rsidR="001268B9" w:rsidRDefault="001268B9">
            <w:pPr>
              <w:pStyle w:val="ConsPlusNormal"/>
              <w:jc w:val="center"/>
            </w:pPr>
            <w:r>
              <w:t>0,00</w:t>
            </w:r>
          </w:p>
        </w:tc>
        <w:tc>
          <w:tcPr>
            <w:tcW w:w="1474" w:type="dxa"/>
          </w:tcPr>
          <w:p w14:paraId="6CE7D6BA" w14:textId="77777777" w:rsidR="001268B9" w:rsidRDefault="001268B9">
            <w:pPr>
              <w:pStyle w:val="ConsPlusNormal"/>
              <w:jc w:val="center"/>
            </w:pPr>
            <w:r>
              <w:t>0,00</w:t>
            </w:r>
          </w:p>
        </w:tc>
        <w:tc>
          <w:tcPr>
            <w:tcW w:w="1447" w:type="dxa"/>
          </w:tcPr>
          <w:p w14:paraId="15258D67" w14:textId="77777777" w:rsidR="001268B9" w:rsidRDefault="001268B9">
            <w:pPr>
              <w:pStyle w:val="ConsPlusNormal"/>
              <w:jc w:val="center"/>
            </w:pPr>
            <w:r>
              <w:t>0,00</w:t>
            </w:r>
          </w:p>
        </w:tc>
      </w:tr>
      <w:tr w:rsidR="001268B9" w14:paraId="642097CF" w14:textId="77777777">
        <w:tc>
          <w:tcPr>
            <w:tcW w:w="2041" w:type="dxa"/>
            <w:vMerge/>
          </w:tcPr>
          <w:p w14:paraId="2B7D8A08" w14:textId="77777777" w:rsidR="001268B9" w:rsidRDefault="001268B9"/>
        </w:tc>
        <w:tc>
          <w:tcPr>
            <w:tcW w:w="3271" w:type="dxa"/>
            <w:vMerge/>
          </w:tcPr>
          <w:p w14:paraId="0A252B01" w14:textId="77777777" w:rsidR="001268B9" w:rsidRDefault="001268B9"/>
        </w:tc>
        <w:tc>
          <w:tcPr>
            <w:tcW w:w="3281" w:type="dxa"/>
          </w:tcPr>
          <w:p w14:paraId="4EEF6D86" w14:textId="77777777" w:rsidR="001268B9" w:rsidRDefault="001268B9">
            <w:pPr>
              <w:pStyle w:val="ConsPlusNormal"/>
            </w:pPr>
            <w:r>
              <w:t>Местные бюджеты</w:t>
            </w:r>
          </w:p>
        </w:tc>
        <w:tc>
          <w:tcPr>
            <w:tcW w:w="1404" w:type="dxa"/>
          </w:tcPr>
          <w:p w14:paraId="5249954E" w14:textId="77777777" w:rsidR="001268B9" w:rsidRDefault="001268B9">
            <w:pPr>
              <w:pStyle w:val="ConsPlusNormal"/>
              <w:jc w:val="center"/>
            </w:pPr>
            <w:r>
              <w:t>0,00</w:t>
            </w:r>
          </w:p>
        </w:tc>
        <w:tc>
          <w:tcPr>
            <w:tcW w:w="1587" w:type="dxa"/>
          </w:tcPr>
          <w:p w14:paraId="6BF1B331" w14:textId="77777777" w:rsidR="001268B9" w:rsidRDefault="001268B9">
            <w:pPr>
              <w:pStyle w:val="ConsPlusNormal"/>
              <w:jc w:val="center"/>
            </w:pPr>
            <w:r>
              <w:t>0,00</w:t>
            </w:r>
          </w:p>
        </w:tc>
        <w:tc>
          <w:tcPr>
            <w:tcW w:w="1531" w:type="dxa"/>
          </w:tcPr>
          <w:p w14:paraId="3274412F" w14:textId="77777777" w:rsidR="001268B9" w:rsidRDefault="001268B9">
            <w:pPr>
              <w:pStyle w:val="ConsPlusNormal"/>
              <w:jc w:val="center"/>
            </w:pPr>
            <w:r>
              <w:t>0,00</w:t>
            </w:r>
          </w:p>
        </w:tc>
        <w:tc>
          <w:tcPr>
            <w:tcW w:w="1474" w:type="dxa"/>
          </w:tcPr>
          <w:p w14:paraId="30F56E95" w14:textId="77777777" w:rsidR="001268B9" w:rsidRDefault="001268B9">
            <w:pPr>
              <w:pStyle w:val="ConsPlusNormal"/>
              <w:jc w:val="center"/>
            </w:pPr>
            <w:r>
              <w:t>0,00</w:t>
            </w:r>
          </w:p>
        </w:tc>
        <w:tc>
          <w:tcPr>
            <w:tcW w:w="1447" w:type="dxa"/>
          </w:tcPr>
          <w:p w14:paraId="52A0210B" w14:textId="77777777" w:rsidR="001268B9" w:rsidRDefault="001268B9">
            <w:pPr>
              <w:pStyle w:val="ConsPlusNormal"/>
              <w:jc w:val="center"/>
            </w:pPr>
            <w:r>
              <w:t>0,00</w:t>
            </w:r>
          </w:p>
        </w:tc>
      </w:tr>
      <w:tr w:rsidR="001268B9" w14:paraId="6CE3E450" w14:textId="77777777">
        <w:tc>
          <w:tcPr>
            <w:tcW w:w="2041" w:type="dxa"/>
            <w:vMerge/>
          </w:tcPr>
          <w:p w14:paraId="516CC0DB" w14:textId="77777777" w:rsidR="001268B9" w:rsidRDefault="001268B9"/>
        </w:tc>
        <w:tc>
          <w:tcPr>
            <w:tcW w:w="3271" w:type="dxa"/>
            <w:vMerge/>
          </w:tcPr>
          <w:p w14:paraId="542F7789" w14:textId="77777777" w:rsidR="001268B9" w:rsidRDefault="001268B9"/>
        </w:tc>
        <w:tc>
          <w:tcPr>
            <w:tcW w:w="3281" w:type="dxa"/>
          </w:tcPr>
          <w:p w14:paraId="3C09A4C7" w14:textId="77777777" w:rsidR="001268B9" w:rsidRDefault="001268B9">
            <w:pPr>
              <w:pStyle w:val="ConsPlusNormal"/>
            </w:pPr>
            <w:r>
              <w:t>Внебюджетные источники</w:t>
            </w:r>
          </w:p>
        </w:tc>
        <w:tc>
          <w:tcPr>
            <w:tcW w:w="1404" w:type="dxa"/>
          </w:tcPr>
          <w:p w14:paraId="5903303F" w14:textId="77777777" w:rsidR="001268B9" w:rsidRDefault="001268B9">
            <w:pPr>
              <w:pStyle w:val="ConsPlusNormal"/>
              <w:jc w:val="center"/>
            </w:pPr>
            <w:r>
              <w:t>0,00</w:t>
            </w:r>
          </w:p>
        </w:tc>
        <w:tc>
          <w:tcPr>
            <w:tcW w:w="1587" w:type="dxa"/>
          </w:tcPr>
          <w:p w14:paraId="6A5EC570" w14:textId="77777777" w:rsidR="001268B9" w:rsidRDefault="001268B9">
            <w:pPr>
              <w:pStyle w:val="ConsPlusNormal"/>
              <w:jc w:val="center"/>
            </w:pPr>
            <w:r>
              <w:t>0,00</w:t>
            </w:r>
          </w:p>
        </w:tc>
        <w:tc>
          <w:tcPr>
            <w:tcW w:w="1531" w:type="dxa"/>
          </w:tcPr>
          <w:p w14:paraId="50C950BF" w14:textId="77777777" w:rsidR="001268B9" w:rsidRDefault="001268B9">
            <w:pPr>
              <w:pStyle w:val="ConsPlusNormal"/>
              <w:jc w:val="center"/>
            </w:pPr>
            <w:r>
              <w:t>0,00</w:t>
            </w:r>
          </w:p>
        </w:tc>
        <w:tc>
          <w:tcPr>
            <w:tcW w:w="1474" w:type="dxa"/>
          </w:tcPr>
          <w:p w14:paraId="562BA147" w14:textId="77777777" w:rsidR="001268B9" w:rsidRDefault="001268B9">
            <w:pPr>
              <w:pStyle w:val="ConsPlusNormal"/>
              <w:jc w:val="center"/>
            </w:pPr>
            <w:r>
              <w:t>0,00</w:t>
            </w:r>
          </w:p>
        </w:tc>
        <w:tc>
          <w:tcPr>
            <w:tcW w:w="1447" w:type="dxa"/>
          </w:tcPr>
          <w:p w14:paraId="62D6FE3A" w14:textId="77777777" w:rsidR="001268B9" w:rsidRDefault="001268B9">
            <w:pPr>
              <w:pStyle w:val="ConsPlusNormal"/>
              <w:jc w:val="center"/>
            </w:pPr>
            <w:r>
              <w:t>0,00</w:t>
            </w:r>
          </w:p>
        </w:tc>
      </w:tr>
      <w:tr w:rsidR="001268B9" w14:paraId="278F40F0" w14:textId="77777777">
        <w:tc>
          <w:tcPr>
            <w:tcW w:w="2041" w:type="dxa"/>
            <w:vMerge w:val="restart"/>
          </w:tcPr>
          <w:p w14:paraId="7DBACAD1" w14:textId="77777777" w:rsidR="001268B9" w:rsidRDefault="001268B9">
            <w:pPr>
              <w:pStyle w:val="ConsPlusNormal"/>
              <w:jc w:val="center"/>
            </w:pPr>
            <w:r>
              <w:t>Основное мероприятие 3.3.</w:t>
            </w:r>
          </w:p>
        </w:tc>
        <w:tc>
          <w:tcPr>
            <w:tcW w:w="3271" w:type="dxa"/>
            <w:vMerge w:val="restart"/>
          </w:tcPr>
          <w:p w14:paraId="0203BA93" w14:textId="77777777" w:rsidR="001268B9" w:rsidRDefault="001268B9">
            <w:pPr>
              <w:pStyle w:val="ConsPlusNormal"/>
            </w:pPr>
            <w:r>
              <w:t>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3281" w:type="dxa"/>
          </w:tcPr>
          <w:p w14:paraId="64195C9C" w14:textId="77777777" w:rsidR="001268B9" w:rsidRDefault="001268B9">
            <w:pPr>
              <w:pStyle w:val="ConsPlusNormal"/>
            </w:pPr>
            <w:r>
              <w:t>всего:</w:t>
            </w:r>
          </w:p>
        </w:tc>
        <w:tc>
          <w:tcPr>
            <w:tcW w:w="1404" w:type="dxa"/>
          </w:tcPr>
          <w:p w14:paraId="3C02CA41" w14:textId="77777777" w:rsidR="001268B9" w:rsidRDefault="001268B9">
            <w:pPr>
              <w:pStyle w:val="ConsPlusNormal"/>
              <w:jc w:val="center"/>
            </w:pPr>
            <w:r>
              <w:t>32 906,21</w:t>
            </w:r>
          </w:p>
        </w:tc>
        <w:tc>
          <w:tcPr>
            <w:tcW w:w="1587" w:type="dxa"/>
          </w:tcPr>
          <w:p w14:paraId="5215FA93" w14:textId="77777777" w:rsidR="001268B9" w:rsidRDefault="001268B9">
            <w:pPr>
              <w:pStyle w:val="ConsPlusNormal"/>
              <w:jc w:val="center"/>
            </w:pPr>
            <w:r>
              <w:t>32 906,21</w:t>
            </w:r>
          </w:p>
        </w:tc>
        <w:tc>
          <w:tcPr>
            <w:tcW w:w="1531" w:type="dxa"/>
          </w:tcPr>
          <w:p w14:paraId="303AC6E0" w14:textId="77777777" w:rsidR="001268B9" w:rsidRDefault="001268B9">
            <w:pPr>
              <w:pStyle w:val="ConsPlusNormal"/>
              <w:jc w:val="center"/>
            </w:pPr>
            <w:r>
              <w:t>32 906,21</w:t>
            </w:r>
          </w:p>
        </w:tc>
        <w:tc>
          <w:tcPr>
            <w:tcW w:w="1474" w:type="dxa"/>
          </w:tcPr>
          <w:p w14:paraId="59EC4150" w14:textId="77777777" w:rsidR="001268B9" w:rsidRDefault="001268B9">
            <w:pPr>
              <w:pStyle w:val="ConsPlusNormal"/>
              <w:jc w:val="center"/>
            </w:pPr>
            <w:r>
              <w:t>32 906,21</w:t>
            </w:r>
          </w:p>
        </w:tc>
        <w:tc>
          <w:tcPr>
            <w:tcW w:w="1447" w:type="dxa"/>
          </w:tcPr>
          <w:p w14:paraId="57926DE8" w14:textId="77777777" w:rsidR="001268B9" w:rsidRDefault="001268B9">
            <w:pPr>
              <w:pStyle w:val="ConsPlusNormal"/>
              <w:jc w:val="center"/>
            </w:pPr>
            <w:r>
              <w:t>32 906,21</w:t>
            </w:r>
          </w:p>
        </w:tc>
      </w:tr>
      <w:tr w:rsidR="001268B9" w14:paraId="7DD54916" w14:textId="77777777">
        <w:tc>
          <w:tcPr>
            <w:tcW w:w="2041" w:type="dxa"/>
            <w:vMerge/>
          </w:tcPr>
          <w:p w14:paraId="3DBB00FE" w14:textId="77777777" w:rsidR="001268B9" w:rsidRDefault="001268B9"/>
        </w:tc>
        <w:tc>
          <w:tcPr>
            <w:tcW w:w="3271" w:type="dxa"/>
            <w:vMerge/>
          </w:tcPr>
          <w:p w14:paraId="4A21E6E4" w14:textId="77777777" w:rsidR="001268B9" w:rsidRDefault="001268B9"/>
        </w:tc>
        <w:tc>
          <w:tcPr>
            <w:tcW w:w="3281" w:type="dxa"/>
          </w:tcPr>
          <w:p w14:paraId="11A391C5" w14:textId="77777777" w:rsidR="001268B9" w:rsidRDefault="001268B9">
            <w:pPr>
              <w:pStyle w:val="ConsPlusNormal"/>
            </w:pPr>
            <w:r>
              <w:t>Государственный бюджет Республики Саха (Якутия)</w:t>
            </w:r>
          </w:p>
        </w:tc>
        <w:tc>
          <w:tcPr>
            <w:tcW w:w="1404" w:type="dxa"/>
          </w:tcPr>
          <w:p w14:paraId="4B1BFD58" w14:textId="77777777" w:rsidR="001268B9" w:rsidRDefault="001268B9">
            <w:pPr>
              <w:pStyle w:val="ConsPlusNormal"/>
              <w:jc w:val="center"/>
            </w:pPr>
            <w:r>
              <w:t>1 645,31</w:t>
            </w:r>
          </w:p>
        </w:tc>
        <w:tc>
          <w:tcPr>
            <w:tcW w:w="1587" w:type="dxa"/>
          </w:tcPr>
          <w:p w14:paraId="0BD2FD73" w14:textId="77777777" w:rsidR="001268B9" w:rsidRDefault="001268B9">
            <w:pPr>
              <w:pStyle w:val="ConsPlusNormal"/>
              <w:jc w:val="center"/>
            </w:pPr>
            <w:r>
              <w:t>1 645,31</w:t>
            </w:r>
          </w:p>
        </w:tc>
        <w:tc>
          <w:tcPr>
            <w:tcW w:w="1531" w:type="dxa"/>
          </w:tcPr>
          <w:p w14:paraId="3851EE82" w14:textId="77777777" w:rsidR="001268B9" w:rsidRDefault="001268B9">
            <w:pPr>
              <w:pStyle w:val="ConsPlusNormal"/>
              <w:jc w:val="center"/>
            </w:pPr>
            <w:r>
              <w:t>1 645,31</w:t>
            </w:r>
          </w:p>
        </w:tc>
        <w:tc>
          <w:tcPr>
            <w:tcW w:w="1474" w:type="dxa"/>
          </w:tcPr>
          <w:p w14:paraId="3A37C0E0" w14:textId="77777777" w:rsidR="001268B9" w:rsidRDefault="001268B9">
            <w:pPr>
              <w:pStyle w:val="ConsPlusNormal"/>
              <w:jc w:val="center"/>
            </w:pPr>
            <w:r>
              <w:t>1 645,31</w:t>
            </w:r>
          </w:p>
        </w:tc>
        <w:tc>
          <w:tcPr>
            <w:tcW w:w="1447" w:type="dxa"/>
          </w:tcPr>
          <w:p w14:paraId="07EF2E71" w14:textId="77777777" w:rsidR="001268B9" w:rsidRDefault="001268B9">
            <w:pPr>
              <w:pStyle w:val="ConsPlusNormal"/>
              <w:jc w:val="center"/>
            </w:pPr>
            <w:r>
              <w:t>1 645,31</w:t>
            </w:r>
          </w:p>
        </w:tc>
      </w:tr>
      <w:tr w:rsidR="001268B9" w14:paraId="2E1DECD1" w14:textId="77777777">
        <w:tc>
          <w:tcPr>
            <w:tcW w:w="2041" w:type="dxa"/>
            <w:vMerge/>
          </w:tcPr>
          <w:p w14:paraId="7A61DF5A" w14:textId="77777777" w:rsidR="001268B9" w:rsidRDefault="001268B9"/>
        </w:tc>
        <w:tc>
          <w:tcPr>
            <w:tcW w:w="3271" w:type="dxa"/>
            <w:vMerge/>
          </w:tcPr>
          <w:p w14:paraId="17C28465" w14:textId="77777777" w:rsidR="001268B9" w:rsidRDefault="001268B9"/>
        </w:tc>
        <w:tc>
          <w:tcPr>
            <w:tcW w:w="3281" w:type="dxa"/>
          </w:tcPr>
          <w:p w14:paraId="1C5DE48B" w14:textId="77777777" w:rsidR="001268B9" w:rsidRDefault="001268B9">
            <w:pPr>
              <w:pStyle w:val="ConsPlusNormal"/>
            </w:pPr>
            <w:r>
              <w:t>Федеральный бюджет</w:t>
            </w:r>
          </w:p>
        </w:tc>
        <w:tc>
          <w:tcPr>
            <w:tcW w:w="1404" w:type="dxa"/>
          </w:tcPr>
          <w:p w14:paraId="591577C5" w14:textId="77777777" w:rsidR="001268B9" w:rsidRDefault="001268B9">
            <w:pPr>
              <w:pStyle w:val="ConsPlusNormal"/>
              <w:jc w:val="center"/>
            </w:pPr>
            <w:r>
              <w:t>31 260,90</w:t>
            </w:r>
          </w:p>
        </w:tc>
        <w:tc>
          <w:tcPr>
            <w:tcW w:w="1587" w:type="dxa"/>
          </w:tcPr>
          <w:p w14:paraId="27A0A127" w14:textId="77777777" w:rsidR="001268B9" w:rsidRDefault="001268B9">
            <w:pPr>
              <w:pStyle w:val="ConsPlusNormal"/>
              <w:jc w:val="center"/>
            </w:pPr>
            <w:r>
              <w:t>31 260,90</w:t>
            </w:r>
          </w:p>
        </w:tc>
        <w:tc>
          <w:tcPr>
            <w:tcW w:w="1531" w:type="dxa"/>
          </w:tcPr>
          <w:p w14:paraId="58530DD0" w14:textId="77777777" w:rsidR="001268B9" w:rsidRDefault="001268B9">
            <w:pPr>
              <w:pStyle w:val="ConsPlusNormal"/>
              <w:jc w:val="center"/>
            </w:pPr>
            <w:r>
              <w:t>31 260,90</w:t>
            </w:r>
          </w:p>
        </w:tc>
        <w:tc>
          <w:tcPr>
            <w:tcW w:w="1474" w:type="dxa"/>
          </w:tcPr>
          <w:p w14:paraId="0545CAB2" w14:textId="77777777" w:rsidR="001268B9" w:rsidRDefault="001268B9">
            <w:pPr>
              <w:pStyle w:val="ConsPlusNormal"/>
              <w:jc w:val="center"/>
            </w:pPr>
            <w:r>
              <w:t>31 260,90</w:t>
            </w:r>
          </w:p>
        </w:tc>
        <w:tc>
          <w:tcPr>
            <w:tcW w:w="1447" w:type="dxa"/>
          </w:tcPr>
          <w:p w14:paraId="617DB1E1" w14:textId="77777777" w:rsidR="001268B9" w:rsidRDefault="001268B9">
            <w:pPr>
              <w:pStyle w:val="ConsPlusNormal"/>
              <w:jc w:val="center"/>
            </w:pPr>
            <w:r>
              <w:t>31 260,90</w:t>
            </w:r>
          </w:p>
        </w:tc>
      </w:tr>
      <w:tr w:rsidR="001268B9" w14:paraId="7F59A544" w14:textId="77777777">
        <w:tc>
          <w:tcPr>
            <w:tcW w:w="2041" w:type="dxa"/>
            <w:vMerge/>
          </w:tcPr>
          <w:p w14:paraId="4D12CCDD" w14:textId="77777777" w:rsidR="001268B9" w:rsidRDefault="001268B9"/>
        </w:tc>
        <w:tc>
          <w:tcPr>
            <w:tcW w:w="3271" w:type="dxa"/>
            <w:vMerge/>
          </w:tcPr>
          <w:p w14:paraId="654A2A4D" w14:textId="77777777" w:rsidR="001268B9" w:rsidRDefault="001268B9"/>
        </w:tc>
        <w:tc>
          <w:tcPr>
            <w:tcW w:w="3281" w:type="dxa"/>
          </w:tcPr>
          <w:p w14:paraId="6945BB04" w14:textId="77777777" w:rsidR="001268B9" w:rsidRDefault="001268B9">
            <w:pPr>
              <w:pStyle w:val="ConsPlusNormal"/>
            </w:pPr>
            <w:r>
              <w:t>Местные бюджеты</w:t>
            </w:r>
          </w:p>
        </w:tc>
        <w:tc>
          <w:tcPr>
            <w:tcW w:w="1404" w:type="dxa"/>
          </w:tcPr>
          <w:p w14:paraId="332469A3" w14:textId="77777777" w:rsidR="001268B9" w:rsidRDefault="001268B9">
            <w:pPr>
              <w:pStyle w:val="ConsPlusNormal"/>
              <w:jc w:val="center"/>
            </w:pPr>
            <w:r>
              <w:t>0,00</w:t>
            </w:r>
          </w:p>
        </w:tc>
        <w:tc>
          <w:tcPr>
            <w:tcW w:w="1587" w:type="dxa"/>
          </w:tcPr>
          <w:p w14:paraId="16F55C3F" w14:textId="77777777" w:rsidR="001268B9" w:rsidRDefault="001268B9">
            <w:pPr>
              <w:pStyle w:val="ConsPlusNormal"/>
              <w:jc w:val="center"/>
            </w:pPr>
            <w:r>
              <w:t>0,00</w:t>
            </w:r>
          </w:p>
        </w:tc>
        <w:tc>
          <w:tcPr>
            <w:tcW w:w="1531" w:type="dxa"/>
          </w:tcPr>
          <w:p w14:paraId="5DE0A20B" w14:textId="77777777" w:rsidR="001268B9" w:rsidRDefault="001268B9">
            <w:pPr>
              <w:pStyle w:val="ConsPlusNormal"/>
              <w:jc w:val="center"/>
            </w:pPr>
            <w:r>
              <w:t>0,00</w:t>
            </w:r>
          </w:p>
        </w:tc>
        <w:tc>
          <w:tcPr>
            <w:tcW w:w="1474" w:type="dxa"/>
          </w:tcPr>
          <w:p w14:paraId="0DB572F1" w14:textId="77777777" w:rsidR="001268B9" w:rsidRDefault="001268B9">
            <w:pPr>
              <w:pStyle w:val="ConsPlusNormal"/>
              <w:jc w:val="center"/>
            </w:pPr>
            <w:r>
              <w:t>0,00</w:t>
            </w:r>
          </w:p>
        </w:tc>
        <w:tc>
          <w:tcPr>
            <w:tcW w:w="1447" w:type="dxa"/>
          </w:tcPr>
          <w:p w14:paraId="05072D18" w14:textId="77777777" w:rsidR="001268B9" w:rsidRDefault="001268B9">
            <w:pPr>
              <w:pStyle w:val="ConsPlusNormal"/>
              <w:jc w:val="center"/>
            </w:pPr>
            <w:r>
              <w:t>0,00</w:t>
            </w:r>
          </w:p>
        </w:tc>
      </w:tr>
      <w:tr w:rsidR="001268B9" w14:paraId="268B277E" w14:textId="77777777">
        <w:tc>
          <w:tcPr>
            <w:tcW w:w="2041" w:type="dxa"/>
            <w:vMerge/>
          </w:tcPr>
          <w:p w14:paraId="2D2620B5" w14:textId="77777777" w:rsidR="001268B9" w:rsidRDefault="001268B9"/>
        </w:tc>
        <w:tc>
          <w:tcPr>
            <w:tcW w:w="3271" w:type="dxa"/>
            <w:vMerge/>
          </w:tcPr>
          <w:p w14:paraId="2AC19519" w14:textId="77777777" w:rsidR="001268B9" w:rsidRDefault="001268B9"/>
        </w:tc>
        <w:tc>
          <w:tcPr>
            <w:tcW w:w="3281" w:type="dxa"/>
          </w:tcPr>
          <w:p w14:paraId="5F81B5A6" w14:textId="77777777" w:rsidR="001268B9" w:rsidRDefault="001268B9">
            <w:pPr>
              <w:pStyle w:val="ConsPlusNormal"/>
            </w:pPr>
            <w:r>
              <w:t>Внебюджетные источники</w:t>
            </w:r>
          </w:p>
        </w:tc>
        <w:tc>
          <w:tcPr>
            <w:tcW w:w="1404" w:type="dxa"/>
          </w:tcPr>
          <w:p w14:paraId="0E228BC8" w14:textId="77777777" w:rsidR="001268B9" w:rsidRDefault="001268B9">
            <w:pPr>
              <w:pStyle w:val="ConsPlusNormal"/>
              <w:jc w:val="center"/>
            </w:pPr>
            <w:r>
              <w:t>0,00</w:t>
            </w:r>
          </w:p>
        </w:tc>
        <w:tc>
          <w:tcPr>
            <w:tcW w:w="1587" w:type="dxa"/>
          </w:tcPr>
          <w:p w14:paraId="5E592F67" w14:textId="77777777" w:rsidR="001268B9" w:rsidRDefault="001268B9">
            <w:pPr>
              <w:pStyle w:val="ConsPlusNormal"/>
              <w:jc w:val="center"/>
            </w:pPr>
            <w:r>
              <w:t>0,00</w:t>
            </w:r>
          </w:p>
        </w:tc>
        <w:tc>
          <w:tcPr>
            <w:tcW w:w="1531" w:type="dxa"/>
          </w:tcPr>
          <w:p w14:paraId="1E7C61A7" w14:textId="77777777" w:rsidR="001268B9" w:rsidRDefault="001268B9">
            <w:pPr>
              <w:pStyle w:val="ConsPlusNormal"/>
              <w:jc w:val="center"/>
            </w:pPr>
            <w:r>
              <w:t>0,00</w:t>
            </w:r>
          </w:p>
        </w:tc>
        <w:tc>
          <w:tcPr>
            <w:tcW w:w="1474" w:type="dxa"/>
          </w:tcPr>
          <w:p w14:paraId="24BB1857" w14:textId="77777777" w:rsidR="001268B9" w:rsidRDefault="001268B9">
            <w:pPr>
              <w:pStyle w:val="ConsPlusNormal"/>
              <w:jc w:val="center"/>
            </w:pPr>
            <w:r>
              <w:t>0,00</w:t>
            </w:r>
          </w:p>
        </w:tc>
        <w:tc>
          <w:tcPr>
            <w:tcW w:w="1447" w:type="dxa"/>
          </w:tcPr>
          <w:p w14:paraId="38A17ED3" w14:textId="77777777" w:rsidR="001268B9" w:rsidRDefault="001268B9">
            <w:pPr>
              <w:pStyle w:val="ConsPlusNormal"/>
              <w:jc w:val="center"/>
            </w:pPr>
            <w:r>
              <w:t>0,00</w:t>
            </w:r>
          </w:p>
        </w:tc>
      </w:tr>
      <w:tr w:rsidR="001268B9" w14:paraId="25174608" w14:textId="77777777">
        <w:tc>
          <w:tcPr>
            <w:tcW w:w="2041" w:type="dxa"/>
            <w:vMerge w:val="restart"/>
          </w:tcPr>
          <w:p w14:paraId="4376C126" w14:textId="77777777" w:rsidR="001268B9" w:rsidRDefault="001268B9">
            <w:pPr>
              <w:pStyle w:val="ConsPlusNormal"/>
              <w:jc w:val="center"/>
            </w:pPr>
            <w:r>
              <w:t>Основное мероприятие 3.4</w:t>
            </w:r>
          </w:p>
        </w:tc>
        <w:tc>
          <w:tcPr>
            <w:tcW w:w="3271" w:type="dxa"/>
            <w:vMerge w:val="restart"/>
          </w:tcPr>
          <w:p w14:paraId="3DDCA75F" w14:textId="77777777" w:rsidR="001268B9" w:rsidRDefault="001268B9">
            <w:pPr>
              <w:pStyle w:val="ConsPlusNormal"/>
            </w:pPr>
            <w:r>
              <w:t>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3281" w:type="dxa"/>
          </w:tcPr>
          <w:p w14:paraId="550DB5D0" w14:textId="77777777" w:rsidR="001268B9" w:rsidRDefault="001268B9">
            <w:pPr>
              <w:pStyle w:val="ConsPlusNormal"/>
            </w:pPr>
            <w:r>
              <w:t>всего:</w:t>
            </w:r>
          </w:p>
        </w:tc>
        <w:tc>
          <w:tcPr>
            <w:tcW w:w="1404" w:type="dxa"/>
          </w:tcPr>
          <w:p w14:paraId="0A04BF49" w14:textId="77777777" w:rsidR="001268B9" w:rsidRDefault="001268B9">
            <w:pPr>
              <w:pStyle w:val="ConsPlusNormal"/>
              <w:jc w:val="center"/>
            </w:pPr>
            <w:r>
              <w:t>149,77</w:t>
            </w:r>
          </w:p>
        </w:tc>
        <w:tc>
          <w:tcPr>
            <w:tcW w:w="1587" w:type="dxa"/>
          </w:tcPr>
          <w:p w14:paraId="732B1B5F" w14:textId="77777777" w:rsidR="001268B9" w:rsidRDefault="001268B9">
            <w:pPr>
              <w:pStyle w:val="ConsPlusNormal"/>
              <w:jc w:val="center"/>
            </w:pPr>
            <w:r>
              <w:t>149,77</w:t>
            </w:r>
          </w:p>
        </w:tc>
        <w:tc>
          <w:tcPr>
            <w:tcW w:w="1531" w:type="dxa"/>
          </w:tcPr>
          <w:p w14:paraId="57C61321" w14:textId="77777777" w:rsidR="001268B9" w:rsidRDefault="001268B9">
            <w:pPr>
              <w:pStyle w:val="ConsPlusNormal"/>
              <w:jc w:val="center"/>
            </w:pPr>
            <w:r>
              <w:t>149,77</w:t>
            </w:r>
          </w:p>
        </w:tc>
        <w:tc>
          <w:tcPr>
            <w:tcW w:w="1474" w:type="dxa"/>
          </w:tcPr>
          <w:p w14:paraId="64D8D07F" w14:textId="77777777" w:rsidR="001268B9" w:rsidRDefault="001268B9">
            <w:pPr>
              <w:pStyle w:val="ConsPlusNormal"/>
              <w:jc w:val="center"/>
            </w:pPr>
            <w:r>
              <w:t>149,77</w:t>
            </w:r>
          </w:p>
        </w:tc>
        <w:tc>
          <w:tcPr>
            <w:tcW w:w="1447" w:type="dxa"/>
          </w:tcPr>
          <w:p w14:paraId="6CC38D79" w14:textId="77777777" w:rsidR="001268B9" w:rsidRDefault="001268B9">
            <w:pPr>
              <w:pStyle w:val="ConsPlusNormal"/>
              <w:jc w:val="center"/>
            </w:pPr>
            <w:r>
              <w:t>149,77</w:t>
            </w:r>
          </w:p>
        </w:tc>
      </w:tr>
      <w:tr w:rsidR="001268B9" w14:paraId="2B66E2EE" w14:textId="77777777">
        <w:tc>
          <w:tcPr>
            <w:tcW w:w="2041" w:type="dxa"/>
            <w:vMerge/>
          </w:tcPr>
          <w:p w14:paraId="08E66A1D" w14:textId="77777777" w:rsidR="001268B9" w:rsidRDefault="001268B9"/>
        </w:tc>
        <w:tc>
          <w:tcPr>
            <w:tcW w:w="3271" w:type="dxa"/>
            <w:vMerge/>
          </w:tcPr>
          <w:p w14:paraId="0A819FC6" w14:textId="77777777" w:rsidR="001268B9" w:rsidRDefault="001268B9"/>
        </w:tc>
        <w:tc>
          <w:tcPr>
            <w:tcW w:w="3281" w:type="dxa"/>
          </w:tcPr>
          <w:p w14:paraId="29DB1C1D" w14:textId="77777777" w:rsidR="001268B9" w:rsidRDefault="001268B9">
            <w:pPr>
              <w:pStyle w:val="ConsPlusNormal"/>
            </w:pPr>
            <w:r>
              <w:t>Государственный бюджет Республики Саха (Якутия)</w:t>
            </w:r>
          </w:p>
        </w:tc>
        <w:tc>
          <w:tcPr>
            <w:tcW w:w="1404" w:type="dxa"/>
          </w:tcPr>
          <w:p w14:paraId="55D24C51" w14:textId="77777777" w:rsidR="001268B9" w:rsidRDefault="001268B9">
            <w:pPr>
              <w:pStyle w:val="ConsPlusNormal"/>
              <w:jc w:val="center"/>
            </w:pPr>
            <w:r>
              <w:t>149,77</w:t>
            </w:r>
          </w:p>
        </w:tc>
        <w:tc>
          <w:tcPr>
            <w:tcW w:w="1587" w:type="dxa"/>
          </w:tcPr>
          <w:p w14:paraId="7FC699B6" w14:textId="77777777" w:rsidR="001268B9" w:rsidRDefault="001268B9">
            <w:pPr>
              <w:pStyle w:val="ConsPlusNormal"/>
              <w:jc w:val="center"/>
            </w:pPr>
            <w:r>
              <w:t>149,77</w:t>
            </w:r>
          </w:p>
        </w:tc>
        <w:tc>
          <w:tcPr>
            <w:tcW w:w="1531" w:type="dxa"/>
          </w:tcPr>
          <w:p w14:paraId="0103D69A" w14:textId="77777777" w:rsidR="001268B9" w:rsidRDefault="001268B9">
            <w:pPr>
              <w:pStyle w:val="ConsPlusNormal"/>
              <w:jc w:val="center"/>
            </w:pPr>
            <w:r>
              <w:t>149,77</w:t>
            </w:r>
          </w:p>
        </w:tc>
        <w:tc>
          <w:tcPr>
            <w:tcW w:w="1474" w:type="dxa"/>
          </w:tcPr>
          <w:p w14:paraId="0B4C929D" w14:textId="77777777" w:rsidR="001268B9" w:rsidRDefault="001268B9">
            <w:pPr>
              <w:pStyle w:val="ConsPlusNormal"/>
              <w:jc w:val="center"/>
            </w:pPr>
            <w:r>
              <w:t>149,77</w:t>
            </w:r>
          </w:p>
        </w:tc>
        <w:tc>
          <w:tcPr>
            <w:tcW w:w="1447" w:type="dxa"/>
          </w:tcPr>
          <w:p w14:paraId="13A13B26" w14:textId="77777777" w:rsidR="001268B9" w:rsidRDefault="001268B9">
            <w:pPr>
              <w:pStyle w:val="ConsPlusNormal"/>
              <w:jc w:val="center"/>
            </w:pPr>
            <w:r>
              <w:t>149,77</w:t>
            </w:r>
          </w:p>
        </w:tc>
      </w:tr>
      <w:tr w:rsidR="001268B9" w14:paraId="4BEA9186" w14:textId="77777777">
        <w:tc>
          <w:tcPr>
            <w:tcW w:w="2041" w:type="dxa"/>
            <w:vMerge/>
          </w:tcPr>
          <w:p w14:paraId="251C968C" w14:textId="77777777" w:rsidR="001268B9" w:rsidRDefault="001268B9"/>
        </w:tc>
        <w:tc>
          <w:tcPr>
            <w:tcW w:w="3271" w:type="dxa"/>
            <w:vMerge/>
          </w:tcPr>
          <w:p w14:paraId="54C83F07" w14:textId="77777777" w:rsidR="001268B9" w:rsidRDefault="001268B9"/>
        </w:tc>
        <w:tc>
          <w:tcPr>
            <w:tcW w:w="3281" w:type="dxa"/>
          </w:tcPr>
          <w:p w14:paraId="2126E0A6" w14:textId="77777777" w:rsidR="001268B9" w:rsidRDefault="001268B9">
            <w:pPr>
              <w:pStyle w:val="ConsPlusNormal"/>
            </w:pPr>
            <w:r>
              <w:t>Федеральный бюджет</w:t>
            </w:r>
          </w:p>
        </w:tc>
        <w:tc>
          <w:tcPr>
            <w:tcW w:w="1404" w:type="dxa"/>
          </w:tcPr>
          <w:p w14:paraId="6B850E14" w14:textId="77777777" w:rsidR="001268B9" w:rsidRDefault="001268B9">
            <w:pPr>
              <w:pStyle w:val="ConsPlusNormal"/>
              <w:jc w:val="center"/>
            </w:pPr>
            <w:r>
              <w:t>0,00</w:t>
            </w:r>
          </w:p>
        </w:tc>
        <w:tc>
          <w:tcPr>
            <w:tcW w:w="1587" w:type="dxa"/>
          </w:tcPr>
          <w:p w14:paraId="6A7A03EF" w14:textId="77777777" w:rsidR="001268B9" w:rsidRDefault="001268B9">
            <w:pPr>
              <w:pStyle w:val="ConsPlusNormal"/>
              <w:jc w:val="center"/>
            </w:pPr>
            <w:r>
              <w:t>0,00</w:t>
            </w:r>
          </w:p>
        </w:tc>
        <w:tc>
          <w:tcPr>
            <w:tcW w:w="1531" w:type="dxa"/>
          </w:tcPr>
          <w:p w14:paraId="65F5CC9A" w14:textId="77777777" w:rsidR="001268B9" w:rsidRDefault="001268B9">
            <w:pPr>
              <w:pStyle w:val="ConsPlusNormal"/>
              <w:jc w:val="center"/>
            </w:pPr>
            <w:r>
              <w:t>0,00</w:t>
            </w:r>
          </w:p>
        </w:tc>
        <w:tc>
          <w:tcPr>
            <w:tcW w:w="1474" w:type="dxa"/>
          </w:tcPr>
          <w:p w14:paraId="21B7158D" w14:textId="77777777" w:rsidR="001268B9" w:rsidRDefault="001268B9">
            <w:pPr>
              <w:pStyle w:val="ConsPlusNormal"/>
              <w:jc w:val="center"/>
            </w:pPr>
            <w:r>
              <w:t>0,00</w:t>
            </w:r>
          </w:p>
        </w:tc>
        <w:tc>
          <w:tcPr>
            <w:tcW w:w="1447" w:type="dxa"/>
          </w:tcPr>
          <w:p w14:paraId="07C28164" w14:textId="77777777" w:rsidR="001268B9" w:rsidRDefault="001268B9">
            <w:pPr>
              <w:pStyle w:val="ConsPlusNormal"/>
              <w:jc w:val="center"/>
            </w:pPr>
            <w:r>
              <w:t>0,00</w:t>
            </w:r>
          </w:p>
        </w:tc>
      </w:tr>
      <w:tr w:rsidR="001268B9" w14:paraId="2767544E" w14:textId="77777777">
        <w:tc>
          <w:tcPr>
            <w:tcW w:w="2041" w:type="dxa"/>
            <w:vMerge/>
          </w:tcPr>
          <w:p w14:paraId="00DDA45D" w14:textId="77777777" w:rsidR="001268B9" w:rsidRDefault="001268B9"/>
        </w:tc>
        <w:tc>
          <w:tcPr>
            <w:tcW w:w="3271" w:type="dxa"/>
            <w:vMerge/>
          </w:tcPr>
          <w:p w14:paraId="51F73FBA" w14:textId="77777777" w:rsidR="001268B9" w:rsidRDefault="001268B9"/>
        </w:tc>
        <w:tc>
          <w:tcPr>
            <w:tcW w:w="3281" w:type="dxa"/>
          </w:tcPr>
          <w:p w14:paraId="1554A867" w14:textId="77777777" w:rsidR="001268B9" w:rsidRDefault="001268B9">
            <w:pPr>
              <w:pStyle w:val="ConsPlusNormal"/>
            </w:pPr>
            <w:r>
              <w:t>Местные бюджеты</w:t>
            </w:r>
          </w:p>
        </w:tc>
        <w:tc>
          <w:tcPr>
            <w:tcW w:w="1404" w:type="dxa"/>
          </w:tcPr>
          <w:p w14:paraId="6BCD3096" w14:textId="77777777" w:rsidR="001268B9" w:rsidRDefault="001268B9">
            <w:pPr>
              <w:pStyle w:val="ConsPlusNormal"/>
              <w:jc w:val="center"/>
            </w:pPr>
            <w:r>
              <w:t>0,00</w:t>
            </w:r>
          </w:p>
        </w:tc>
        <w:tc>
          <w:tcPr>
            <w:tcW w:w="1587" w:type="dxa"/>
          </w:tcPr>
          <w:p w14:paraId="39CDDB09" w14:textId="77777777" w:rsidR="001268B9" w:rsidRDefault="001268B9">
            <w:pPr>
              <w:pStyle w:val="ConsPlusNormal"/>
              <w:jc w:val="center"/>
            </w:pPr>
            <w:r>
              <w:t>0,00</w:t>
            </w:r>
          </w:p>
        </w:tc>
        <w:tc>
          <w:tcPr>
            <w:tcW w:w="1531" w:type="dxa"/>
          </w:tcPr>
          <w:p w14:paraId="2958BB84" w14:textId="77777777" w:rsidR="001268B9" w:rsidRDefault="001268B9">
            <w:pPr>
              <w:pStyle w:val="ConsPlusNormal"/>
              <w:jc w:val="center"/>
            </w:pPr>
            <w:r>
              <w:t>0,00</w:t>
            </w:r>
          </w:p>
        </w:tc>
        <w:tc>
          <w:tcPr>
            <w:tcW w:w="1474" w:type="dxa"/>
          </w:tcPr>
          <w:p w14:paraId="4C1E8939" w14:textId="77777777" w:rsidR="001268B9" w:rsidRDefault="001268B9">
            <w:pPr>
              <w:pStyle w:val="ConsPlusNormal"/>
              <w:jc w:val="center"/>
            </w:pPr>
            <w:r>
              <w:t>0,00</w:t>
            </w:r>
          </w:p>
        </w:tc>
        <w:tc>
          <w:tcPr>
            <w:tcW w:w="1447" w:type="dxa"/>
          </w:tcPr>
          <w:p w14:paraId="4A833A7B" w14:textId="77777777" w:rsidR="001268B9" w:rsidRDefault="001268B9">
            <w:pPr>
              <w:pStyle w:val="ConsPlusNormal"/>
              <w:jc w:val="center"/>
            </w:pPr>
            <w:r>
              <w:t>0,00</w:t>
            </w:r>
          </w:p>
        </w:tc>
      </w:tr>
      <w:tr w:rsidR="001268B9" w14:paraId="0FBA0F8E" w14:textId="77777777">
        <w:tc>
          <w:tcPr>
            <w:tcW w:w="2041" w:type="dxa"/>
            <w:vMerge/>
          </w:tcPr>
          <w:p w14:paraId="421A0316" w14:textId="77777777" w:rsidR="001268B9" w:rsidRDefault="001268B9"/>
        </w:tc>
        <w:tc>
          <w:tcPr>
            <w:tcW w:w="3271" w:type="dxa"/>
            <w:vMerge/>
          </w:tcPr>
          <w:p w14:paraId="7AF53928" w14:textId="77777777" w:rsidR="001268B9" w:rsidRDefault="001268B9"/>
        </w:tc>
        <w:tc>
          <w:tcPr>
            <w:tcW w:w="3281" w:type="dxa"/>
          </w:tcPr>
          <w:p w14:paraId="2C9EAF64" w14:textId="77777777" w:rsidR="001268B9" w:rsidRDefault="001268B9">
            <w:pPr>
              <w:pStyle w:val="ConsPlusNormal"/>
            </w:pPr>
            <w:r>
              <w:t>Внебюджетные источники</w:t>
            </w:r>
          </w:p>
        </w:tc>
        <w:tc>
          <w:tcPr>
            <w:tcW w:w="1404" w:type="dxa"/>
          </w:tcPr>
          <w:p w14:paraId="5EBB4C8B" w14:textId="77777777" w:rsidR="001268B9" w:rsidRDefault="001268B9">
            <w:pPr>
              <w:pStyle w:val="ConsPlusNormal"/>
              <w:jc w:val="center"/>
            </w:pPr>
            <w:r>
              <w:t>0,00</w:t>
            </w:r>
          </w:p>
        </w:tc>
        <w:tc>
          <w:tcPr>
            <w:tcW w:w="1587" w:type="dxa"/>
          </w:tcPr>
          <w:p w14:paraId="527459B2" w14:textId="77777777" w:rsidR="001268B9" w:rsidRDefault="001268B9">
            <w:pPr>
              <w:pStyle w:val="ConsPlusNormal"/>
              <w:jc w:val="center"/>
            </w:pPr>
            <w:r>
              <w:t>0,00</w:t>
            </w:r>
          </w:p>
        </w:tc>
        <w:tc>
          <w:tcPr>
            <w:tcW w:w="1531" w:type="dxa"/>
          </w:tcPr>
          <w:p w14:paraId="54A1DC67" w14:textId="77777777" w:rsidR="001268B9" w:rsidRDefault="001268B9">
            <w:pPr>
              <w:pStyle w:val="ConsPlusNormal"/>
              <w:jc w:val="center"/>
            </w:pPr>
            <w:r>
              <w:t>0,00</w:t>
            </w:r>
          </w:p>
        </w:tc>
        <w:tc>
          <w:tcPr>
            <w:tcW w:w="1474" w:type="dxa"/>
          </w:tcPr>
          <w:p w14:paraId="609133FB" w14:textId="77777777" w:rsidR="001268B9" w:rsidRDefault="001268B9">
            <w:pPr>
              <w:pStyle w:val="ConsPlusNormal"/>
              <w:jc w:val="center"/>
            </w:pPr>
            <w:r>
              <w:t>0,00</w:t>
            </w:r>
          </w:p>
        </w:tc>
        <w:tc>
          <w:tcPr>
            <w:tcW w:w="1447" w:type="dxa"/>
          </w:tcPr>
          <w:p w14:paraId="3D8418D9" w14:textId="77777777" w:rsidR="001268B9" w:rsidRDefault="001268B9">
            <w:pPr>
              <w:pStyle w:val="ConsPlusNormal"/>
              <w:jc w:val="center"/>
            </w:pPr>
            <w:r>
              <w:t>0,00</w:t>
            </w:r>
          </w:p>
        </w:tc>
      </w:tr>
      <w:tr w:rsidR="001268B9" w14:paraId="0FD468B7" w14:textId="77777777">
        <w:tc>
          <w:tcPr>
            <w:tcW w:w="2041" w:type="dxa"/>
            <w:vMerge w:val="restart"/>
          </w:tcPr>
          <w:p w14:paraId="6FF38271" w14:textId="77777777" w:rsidR="001268B9" w:rsidRDefault="001268B9">
            <w:pPr>
              <w:pStyle w:val="ConsPlusNormal"/>
              <w:jc w:val="center"/>
            </w:pPr>
            <w:r>
              <w:t>Основное мероприятие 3.5</w:t>
            </w:r>
          </w:p>
        </w:tc>
        <w:tc>
          <w:tcPr>
            <w:tcW w:w="3271" w:type="dxa"/>
            <w:vMerge w:val="restart"/>
          </w:tcPr>
          <w:p w14:paraId="6BE00A4E" w14:textId="77777777" w:rsidR="001268B9" w:rsidRDefault="001268B9">
            <w:pPr>
              <w:pStyle w:val="ConsPlusNormal"/>
            </w:pPr>
            <w:r>
              <w:t>Реализация мероприятий регионального проекта "Поддержка занятости и повышение эффективности рынка труда для обеспечения роста производительности труда"</w:t>
            </w:r>
          </w:p>
        </w:tc>
        <w:tc>
          <w:tcPr>
            <w:tcW w:w="3281" w:type="dxa"/>
          </w:tcPr>
          <w:p w14:paraId="0CF849DA" w14:textId="77777777" w:rsidR="001268B9" w:rsidRDefault="001268B9">
            <w:pPr>
              <w:pStyle w:val="ConsPlusNormal"/>
            </w:pPr>
            <w:r>
              <w:t>всего:</w:t>
            </w:r>
          </w:p>
        </w:tc>
        <w:tc>
          <w:tcPr>
            <w:tcW w:w="1404" w:type="dxa"/>
          </w:tcPr>
          <w:p w14:paraId="2C35D8E2" w14:textId="77777777" w:rsidR="001268B9" w:rsidRDefault="001268B9">
            <w:pPr>
              <w:pStyle w:val="ConsPlusNormal"/>
              <w:jc w:val="center"/>
            </w:pPr>
            <w:r>
              <w:t>0,00</w:t>
            </w:r>
          </w:p>
        </w:tc>
        <w:tc>
          <w:tcPr>
            <w:tcW w:w="1587" w:type="dxa"/>
          </w:tcPr>
          <w:p w14:paraId="28CE21C8" w14:textId="77777777" w:rsidR="001268B9" w:rsidRDefault="001268B9">
            <w:pPr>
              <w:pStyle w:val="ConsPlusNormal"/>
              <w:jc w:val="center"/>
            </w:pPr>
            <w:r>
              <w:t>0,00</w:t>
            </w:r>
          </w:p>
        </w:tc>
        <w:tc>
          <w:tcPr>
            <w:tcW w:w="1531" w:type="dxa"/>
          </w:tcPr>
          <w:p w14:paraId="06F2BAAB" w14:textId="77777777" w:rsidR="001268B9" w:rsidRDefault="001268B9">
            <w:pPr>
              <w:pStyle w:val="ConsPlusNormal"/>
              <w:jc w:val="center"/>
            </w:pPr>
            <w:r>
              <w:t>0,00</w:t>
            </w:r>
          </w:p>
        </w:tc>
        <w:tc>
          <w:tcPr>
            <w:tcW w:w="1474" w:type="dxa"/>
          </w:tcPr>
          <w:p w14:paraId="28EFF0C3" w14:textId="77777777" w:rsidR="001268B9" w:rsidRDefault="001268B9">
            <w:pPr>
              <w:pStyle w:val="ConsPlusNormal"/>
              <w:jc w:val="center"/>
            </w:pPr>
            <w:r>
              <w:t>0,00</w:t>
            </w:r>
          </w:p>
        </w:tc>
        <w:tc>
          <w:tcPr>
            <w:tcW w:w="1447" w:type="dxa"/>
          </w:tcPr>
          <w:p w14:paraId="17F43CFD" w14:textId="77777777" w:rsidR="001268B9" w:rsidRDefault="001268B9">
            <w:pPr>
              <w:pStyle w:val="ConsPlusNormal"/>
              <w:jc w:val="center"/>
            </w:pPr>
            <w:r>
              <w:t>0,00</w:t>
            </w:r>
          </w:p>
        </w:tc>
      </w:tr>
      <w:tr w:rsidR="001268B9" w14:paraId="71BD60C0" w14:textId="77777777">
        <w:tc>
          <w:tcPr>
            <w:tcW w:w="2041" w:type="dxa"/>
            <w:vMerge/>
          </w:tcPr>
          <w:p w14:paraId="62C1EDCC" w14:textId="77777777" w:rsidR="001268B9" w:rsidRDefault="001268B9"/>
        </w:tc>
        <w:tc>
          <w:tcPr>
            <w:tcW w:w="3271" w:type="dxa"/>
            <w:vMerge/>
          </w:tcPr>
          <w:p w14:paraId="44CCA997" w14:textId="77777777" w:rsidR="001268B9" w:rsidRDefault="001268B9"/>
        </w:tc>
        <w:tc>
          <w:tcPr>
            <w:tcW w:w="3281" w:type="dxa"/>
          </w:tcPr>
          <w:p w14:paraId="7A92D0B5" w14:textId="77777777" w:rsidR="001268B9" w:rsidRDefault="001268B9">
            <w:pPr>
              <w:pStyle w:val="ConsPlusNormal"/>
            </w:pPr>
            <w:r>
              <w:t>Государственный бюджет Республики Саха (Якутия)</w:t>
            </w:r>
          </w:p>
        </w:tc>
        <w:tc>
          <w:tcPr>
            <w:tcW w:w="1404" w:type="dxa"/>
          </w:tcPr>
          <w:p w14:paraId="6D5D9B33" w14:textId="77777777" w:rsidR="001268B9" w:rsidRDefault="001268B9">
            <w:pPr>
              <w:pStyle w:val="ConsPlusNormal"/>
              <w:jc w:val="center"/>
            </w:pPr>
            <w:r>
              <w:t>0,00</w:t>
            </w:r>
          </w:p>
        </w:tc>
        <w:tc>
          <w:tcPr>
            <w:tcW w:w="1587" w:type="dxa"/>
          </w:tcPr>
          <w:p w14:paraId="3B17DFA6" w14:textId="77777777" w:rsidR="001268B9" w:rsidRDefault="001268B9">
            <w:pPr>
              <w:pStyle w:val="ConsPlusNormal"/>
              <w:jc w:val="center"/>
            </w:pPr>
            <w:r>
              <w:t>0,00</w:t>
            </w:r>
          </w:p>
        </w:tc>
        <w:tc>
          <w:tcPr>
            <w:tcW w:w="1531" w:type="dxa"/>
          </w:tcPr>
          <w:p w14:paraId="1DEBC158" w14:textId="77777777" w:rsidR="001268B9" w:rsidRDefault="001268B9">
            <w:pPr>
              <w:pStyle w:val="ConsPlusNormal"/>
              <w:jc w:val="center"/>
            </w:pPr>
            <w:r>
              <w:t>0,00</w:t>
            </w:r>
          </w:p>
        </w:tc>
        <w:tc>
          <w:tcPr>
            <w:tcW w:w="1474" w:type="dxa"/>
          </w:tcPr>
          <w:p w14:paraId="7864FEDE" w14:textId="77777777" w:rsidR="001268B9" w:rsidRDefault="001268B9">
            <w:pPr>
              <w:pStyle w:val="ConsPlusNormal"/>
              <w:jc w:val="center"/>
            </w:pPr>
            <w:r>
              <w:t>0,00</w:t>
            </w:r>
          </w:p>
        </w:tc>
        <w:tc>
          <w:tcPr>
            <w:tcW w:w="1447" w:type="dxa"/>
          </w:tcPr>
          <w:p w14:paraId="559289CD" w14:textId="77777777" w:rsidR="001268B9" w:rsidRDefault="001268B9">
            <w:pPr>
              <w:pStyle w:val="ConsPlusNormal"/>
              <w:jc w:val="center"/>
            </w:pPr>
            <w:r>
              <w:t>0,00</w:t>
            </w:r>
          </w:p>
        </w:tc>
      </w:tr>
      <w:tr w:rsidR="001268B9" w14:paraId="57BFE6DA" w14:textId="77777777">
        <w:tc>
          <w:tcPr>
            <w:tcW w:w="2041" w:type="dxa"/>
            <w:vMerge/>
          </w:tcPr>
          <w:p w14:paraId="09359971" w14:textId="77777777" w:rsidR="001268B9" w:rsidRDefault="001268B9"/>
        </w:tc>
        <w:tc>
          <w:tcPr>
            <w:tcW w:w="3271" w:type="dxa"/>
            <w:vMerge/>
          </w:tcPr>
          <w:p w14:paraId="684C48E8" w14:textId="77777777" w:rsidR="001268B9" w:rsidRDefault="001268B9"/>
        </w:tc>
        <w:tc>
          <w:tcPr>
            <w:tcW w:w="3281" w:type="dxa"/>
          </w:tcPr>
          <w:p w14:paraId="5195E9B6" w14:textId="77777777" w:rsidR="001268B9" w:rsidRDefault="001268B9">
            <w:pPr>
              <w:pStyle w:val="ConsPlusNormal"/>
            </w:pPr>
            <w:r>
              <w:t>Федеральный бюджет</w:t>
            </w:r>
          </w:p>
        </w:tc>
        <w:tc>
          <w:tcPr>
            <w:tcW w:w="1404" w:type="dxa"/>
          </w:tcPr>
          <w:p w14:paraId="7F33C780" w14:textId="77777777" w:rsidR="001268B9" w:rsidRDefault="001268B9">
            <w:pPr>
              <w:pStyle w:val="ConsPlusNormal"/>
              <w:jc w:val="center"/>
            </w:pPr>
            <w:r>
              <w:t>0,00</w:t>
            </w:r>
          </w:p>
        </w:tc>
        <w:tc>
          <w:tcPr>
            <w:tcW w:w="1587" w:type="dxa"/>
          </w:tcPr>
          <w:p w14:paraId="00797848" w14:textId="77777777" w:rsidR="001268B9" w:rsidRDefault="001268B9">
            <w:pPr>
              <w:pStyle w:val="ConsPlusNormal"/>
              <w:jc w:val="center"/>
            </w:pPr>
            <w:r>
              <w:t>0,00</w:t>
            </w:r>
          </w:p>
        </w:tc>
        <w:tc>
          <w:tcPr>
            <w:tcW w:w="1531" w:type="dxa"/>
          </w:tcPr>
          <w:p w14:paraId="4F082285" w14:textId="77777777" w:rsidR="001268B9" w:rsidRDefault="001268B9">
            <w:pPr>
              <w:pStyle w:val="ConsPlusNormal"/>
              <w:jc w:val="center"/>
            </w:pPr>
            <w:r>
              <w:t>0,00</w:t>
            </w:r>
          </w:p>
        </w:tc>
        <w:tc>
          <w:tcPr>
            <w:tcW w:w="1474" w:type="dxa"/>
          </w:tcPr>
          <w:p w14:paraId="06212349" w14:textId="77777777" w:rsidR="001268B9" w:rsidRDefault="001268B9">
            <w:pPr>
              <w:pStyle w:val="ConsPlusNormal"/>
              <w:jc w:val="center"/>
            </w:pPr>
            <w:r>
              <w:t>0,00</w:t>
            </w:r>
          </w:p>
        </w:tc>
        <w:tc>
          <w:tcPr>
            <w:tcW w:w="1447" w:type="dxa"/>
          </w:tcPr>
          <w:p w14:paraId="405353BA" w14:textId="77777777" w:rsidR="001268B9" w:rsidRDefault="001268B9">
            <w:pPr>
              <w:pStyle w:val="ConsPlusNormal"/>
              <w:jc w:val="center"/>
            </w:pPr>
            <w:r>
              <w:t>0,00</w:t>
            </w:r>
          </w:p>
        </w:tc>
      </w:tr>
      <w:tr w:rsidR="001268B9" w14:paraId="7ACF9F30" w14:textId="77777777">
        <w:tc>
          <w:tcPr>
            <w:tcW w:w="2041" w:type="dxa"/>
            <w:vMerge/>
          </w:tcPr>
          <w:p w14:paraId="780822B1" w14:textId="77777777" w:rsidR="001268B9" w:rsidRDefault="001268B9"/>
        </w:tc>
        <w:tc>
          <w:tcPr>
            <w:tcW w:w="3271" w:type="dxa"/>
            <w:vMerge/>
          </w:tcPr>
          <w:p w14:paraId="6B27D6E9" w14:textId="77777777" w:rsidR="001268B9" w:rsidRDefault="001268B9"/>
        </w:tc>
        <w:tc>
          <w:tcPr>
            <w:tcW w:w="3281" w:type="dxa"/>
          </w:tcPr>
          <w:p w14:paraId="726C9729" w14:textId="77777777" w:rsidR="001268B9" w:rsidRDefault="001268B9">
            <w:pPr>
              <w:pStyle w:val="ConsPlusNormal"/>
            </w:pPr>
            <w:r>
              <w:t>Местные бюджеты</w:t>
            </w:r>
          </w:p>
        </w:tc>
        <w:tc>
          <w:tcPr>
            <w:tcW w:w="1404" w:type="dxa"/>
          </w:tcPr>
          <w:p w14:paraId="4AEFFD19" w14:textId="77777777" w:rsidR="001268B9" w:rsidRDefault="001268B9">
            <w:pPr>
              <w:pStyle w:val="ConsPlusNormal"/>
              <w:jc w:val="center"/>
            </w:pPr>
            <w:r>
              <w:t>0,00</w:t>
            </w:r>
          </w:p>
        </w:tc>
        <w:tc>
          <w:tcPr>
            <w:tcW w:w="1587" w:type="dxa"/>
          </w:tcPr>
          <w:p w14:paraId="73CD9600" w14:textId="77777777" w:rsidR="001268B9" w:rsidRDefault="001268B9">
            <w:pPr>
              <w:pStyle w:val="ConsPlusNormal"/>
              <w:jc w:val="center"/>
            </w:pPr>
            <w:r>
              <w:t>0,00</w:t>
            </w:r>
          </w:p>
        </w:tc>
        <w:tc>
          <w:tcPr>
            <w:tcW w:w="1531" w:type="dxa"/>
          </w:tcPr>
          <w:p w14:paraId="310069C0" w14:textId="77777777" w:rsidR="001268B9" w:rsidRDefault="001268B9">
            <w:pPr>
              <w:pStyle w:val="ConsPlusNormal"/>
              <w:jc w:val="center"/>
            </w:pPr>
            <w:r>
              <w:t>0,00</w:t>
            </w:r>
          </w:p>
        </w:tc>
        <w:tc>
          <w:tcPr>
            <w:tcW w:w="1474" w:type="dxa"/>
          </w:tcPr>
          <w:p w14:paraId="77E5A604" w14:textId="77777777" w:rsidR="001268B9" w:rsidRDefault="001268B9">
            <w:pPr>
              <w:pStyle w:val="ConsPlusNormal"/>
              <w:jc w:val="center"/>
            </w:pPr>
            <w:r>
              <w:t>0,00</w:t>
            </w:r>
          </w:p>
        </w:tc>
        <w:tc>
          <w:tcPr>
            <w:tcW w:w="1447" w:type="dxa"/>
          </w:tcPr>
          <w:p w14:paraId="401EDB4B" w14:textId="77777777" w:rsidR="001268B9" w:rsidRDefault="001268B9">
            <w:pPr>
              <w:pStyle w:val="ConsPlusNormal"/>
              <w:jc w:val="center"/>
            </w:pPr>
            <w:r>
              <w:t>0,00</w:t>
            </w:r>
          </w:p>
        </w:tc>
      </w:tr>
      <w:tr w:rsidR="001268B9" w14:paraId="3CB35B87" w14:textId="77777777">
        <w:tc>
          <w:tcPr>
            <w:tcW w:w="2041" w:type="dxa"/>
            <w:vMerge/>
          </w:tcPr>
          <w:p w14:paraId="0A1AF791" w14:textId="77777777" w:rsidR="001268B9" w:rsidRDefault="001268B9"/>
        </w:tc>
        <w:tc>
          <w:tcPr>
            <w:tcW w:w="3271" w:type="dxa"/>
            <w:vMerge/>
          </w:tcPr>
          <w:p w14:paraId="4798245B" w14:textId="77777777" w:rsidR="001268B9" w:rsidRDefault="001268B9"/>
        </w:tc>
        <w:tc>
          <w:tcPr>
            <w:tcW w:w="3281" w:type="dxa"/>
          </w:tcPr>
          <w:p w14:paraId="32B7971E" w14:textId="77777777" w:rsidR="001268B9" w:rsidRDefault="001268B9">
            <w:pPr>
              <w:pStyle w:val="ConsPlusNormal"/>
            </w:pPr>
            <w:r>
              <w:t>Внебюджетные источники</w:t>
            </w:r>
          </w:p>
        </w:tc>
        <w:tc>
          <w:tcPr>
            <w:tcW w:w="1404" w:type="dxa"/>
          </w:tcPr>
          <w:p w14:paraId="482D2E7E" w14:textId="77777777" w:rsidR="001268B9" w:rsidRDefault="001268B9">
            <w:pPr>
              <w:pStyle w:val="ConsPlusNormal"/>
              <w:jc w:val="center"/>
            </w:pPr>
            <w:r>
              <w:t>0,00</w:t>
            </w:r>
          </w:p>
        </w:tc>
        <w:tc>
          <w:tcPr>
            <w:tcW w:w="1587" w:type="dxa"/>
          </w:tcPr>
          <w:p w14:paraId="085D7463" w14:textId="77777777" w:rsidR="001268B9" w:rsidRDefault="001268B9">
            <w:pPr>
              <w:pStyle w:val="ConsPlusNormal"/>
              <w:jc w:val="center"/>
            </w:pPr>
            <w:r>
              <w:t>0,00</w:t>
            </w:r>
          </w:p>
        </w:tc>
        <w:tc>
          <w:tcPr>
            <w:tcW w:w="1531" w:type="dxa"/>
          </w:tcPr>
          <w:p w14:paraId="0446C0ED" w14:textId="77777777" w:rsidR="001268B9" w:rsidRDefault="001268B9">
            <w:pPr>
              <w:pStyle w:val="ConsPlusNormal"/>
              <w:jc w:val="center"/>
            </w:pPr>
            <w:r>
              <w:t>0,00</w:t>
            </w:r>
          </w:p>
        </w:tc>
        <w:tc>
          <w:tcPr>
            <w:tcW w:w="1474" w:type="dxa"/>
          </w:tcPr>
          <w:p w14:paraId="2963F819" w14:textId="77777777" w:rsidR="001268B9" w:rsidRDefault="001268B9">
            <w:pPr>
              <w:pStyle w:val="ConsPlusNormal"/>
              <w:jc w:val="center"/>
            </w:pPr>
            <w:r>
              <w:t>0,00</w:t>
            </w:r>
          </w:p>
        </w:tc>
        <w:tc>
          <w:tcPr>
            <w:tcW w:w="1447" w:type="dxa"/>
          </w:tcPr>
          <w:p w14:paraId="7B31B32A" w14:textId="77777777" w:rsidR="001268B9" w:rsidRDefault="001268B9">
            <w:pPr>
              <w:pStyle w:val="ConsPlusNormal"/>
              <w:jc w:val="center"/>
            </w:pPr>
            <w:r>
              <w:t>0,00</w:t>
            </w:r>
          </w:p>
        </w:tc>
      </w:tr>
      <w:tr w:rsidR="001268B9" w14:paraId="43A62199" w14:textId="77777777">
        <w:tc>
          <w:tcPr>
            <w:tcW w:w="2041" w:type="dxa"/>
            <w:vMerge w:val="restart"/>
          </w:tcPr>
          <w:p w14:paraId="47CB1AE4" w14:textId="77777777" w:rsidR="001268B9" w:rsidRDefault="001268B9">
            <w:pPr>
              <w:pStyle w:val="ConsPlusNormal"/>
              <w:jc w:val="center"/>
            </w:pPr>
            <w:r>
              <w:t>Подпрограмма N 4</w:t>
            </w:r>
          </w:p>
        </w:tc>
        <w:tc>
          <w:tcPr>
            <w:tcW w:w="3271" w:type="dxa"/>
            <w:vMerge w:val="restart"/>
          </w:tcPr>
          <w:p w14:paraId="55D3764B" w14:textId="77777777" w:rsidR="001268B9" w:rsidRDefault="001268B9">
            <w:pPr>
              <w:pStyle w:val="ConsPlusNormal"/>
            </w:pPr>
            <w:r>
              <w:t>Развитие национальной системы профессиональных квалификаций</w:t>
            </w:r>
          </w:p>
        </w:tc>
        <w:tc>
          <w:tcPr>
            <w:tcW w:w="3281" w:type="dxa"/>
          </w:tcPr>
          <w:p w14:paraId="2C6DF071" w14:textId="77777777" w:rsidR="001268B9" w:rsidRDefault="001268B9">
            <w:pPr>
              <w:pStyle w:val="ConsPlusNormal"/>
            </w:pPr>
            <w:r>
              <w:t>всего:</w:t>
            </w:r>
          </w:p>
        </w:tc>
        <w:tc>
          <w:tcPr>
            <w:tcW w:w="1404" w:type="dxa"/>
          </w:tcPr>
          <w:p w14:paraId="10ADE6AF" w14:textId="77777777" w:rsidR="001268B9" w:rsidRDefault="001268B9">
            <w:pPr>
              <w:pStyle w:val="ConsPlusNormal"/>
              <w:jc w:val="center"/>
            </w:pPr>
            <w:r>
              <w:t>-</w:t>
            </w:r>
          </w:p>
        </w:tc>
        <w:tc>
          <w:tcPr>
            <w:tcW w:w="1587" w:type="dxa"/>
          </w:tcPr>
          <w:p w14:paraId="7A7793EC" w14:textId="77777777" w:rsidR="001268B9" w:rsidRDefault="001268B9">
            <w:pPr>
              <w:pStyle w:val="ConsPlusNormal"/>
              <w:jc w:val="center"/>
            </w:pPr>
            <w:r>
              <w:t>-</w:t>
            </w:r>
          </w:p>
        </w:tc>
        <w:tc>
          <w:tcPr>
            <w:tcW w:w="1531" w:type="dxa"/>
          </w:tcPr>
          <w:p w14:paraId="5872C875" w14:textId="77777777" w:rsidR="001268B9" w:rsidRDefault="001268B9">
            <w:pPr>
              <w:pStyle w:val="ConsPlusNormal"/>
              <w:jc w:val="center"/>
            </w:pPr>
            <w:r>
              <w:t>-</w:t>
            </w:r>
          </w:p>
        </w:tc>
        <w:tc>
          <w:tcPr>
            <w:tcW w:w="1474" w:type="dxa"/>
          </w:tcPr>
          <w:p w14:paraId="468116EE" w14:textId="77777777" w:rsidR="001268B9" w:rsidRDefault="001268B9">
            <w:pPr>
              <w:pStyle w:val="ConsPlusNormal"/>
              <w:jc w:val="center"/>
            </w:pPr>
            <w:r>
              <w:t>-</w:t>
            </w:r>
          </w:p>
        </w:tc>
        <w:tc>
          <w:tcPr>
            <w:tcW w:w="1447" w:type="dxa"/>
          </w:tcPr>
          <w:p w14:paraId="61598DEA" w14:textId="77777777" w:rsidR="001268B9" w:rsidRDefault="001268B9">
            <w:pPr>
              <w:pStyle w:val="ConsPlusNormal"/>
              <w:jc w:val="center"/>
            </w:pPr>
            <w:r>
              <w:t>-</w:t>
            </w:r>
          </w:p>
        </w:tc>
      </w:tr>
      <w:tr w:rsidR="001268B9" w14:paraId="541E2143" w14:textId="77777777">
        <w:tc>
          <w:tcPr>
            <w:tcW w:w="2041" w:type="dxa"/>
            <w:vMerge/>
          </w:tcPr>
          <w:p w14:paraId="5763D162" w14:textId="77777777" w:rsidR="001268B9" w:rsidRDefault="001268B9"/>
        </w:tc>
        <w:tc>
          <w:tcPr>
            <w:tcW w:w="3271" w:type="dxa"/>
            <w:vMerge/>
          </w:tcPr>
          <w:p w14:paraId="2B647E89" w14:textId="77777777" w:rsidR="001268B9" w:rsidRDefault="001268B9"/>
        </w:tc>
        <w:tc>
          <w:tcPr>
            <w:tcW w:w="3281" w:type="dxa"/>
          </w:tcPr>
          <w:p w14:paraId="495710C1" w14:textId="77777777" w:rsidR="001268B9" w:rsidRDefault="001268B9">
            <w:pPr>
              <w:pStyle w:val="ConsPlusNormal"/>
            </w:pPr>
            <w:r>
              <w:t>Государственный бюджет Республики Саха (Якутия)</w:t>
            </w:r>
          </w:p>
        </w:tc>
        <w:tc>
          <w:tcPr>
            <w:tcW w:w="1404" w:type="dxa"/>
          </w:tcPr>
          <w:p w14:paraId="2C2AA4CA" w14:textId="77777777" w:rsidR="001268B9" w:rsidRDefault="001268B9">
            <w:pPr>
              <w:pStyle w:val="ConsPlusNormal"/>
              <w:jc w:val="center"/>
            </w:pPr>
            <w:r>
              <w:t>-</w:t>
            </w:r>
          </w:p>
        </w:tc>
        <w:tc>
          <w:tcPr>
            <w:tcW w:w="1587" w:type="dxa"/>
          </w:tcPr>
          <w:p w14:paraId="7B00A9B4" w14:textId="77777777" w:rsidR="001268B9" w:rsidRDefault="001268B9">
            <w:pPr>
              <w:pStyle w:val="ConsPlusNormal"/>
              <w:jc w:val="center"/>
            </w:pPr>
            <w:r>
              <w:t>-</w:t>
            </w:r>
          </w:p>
        </w:tc>
        <w:tc>
          <w:tcPr>
            <w:tcW w:w="1531" w:type="dxa"/>
          </w:tcPr>
          <w:p w14:paraId="637B53CD" w14:textId="77777777" w:rsidR="001268B9" w:rsidRDefault="001268B9">
            <w:pPr>
              <w:pStyle w:val="ConsPlusNormal"/>
              <w:jc w:val="center"/>
            </w:pPr>
            <w:r>
              <w:t>-</w:t>
            </w:r>
          </w:p>
        </w:tc>
        <w:tc>
          <w:tcPr>
            <w:tcW w:w="1474" w:type="dxa"/>
          </w:tcPr>
          <w:p w14:paraId="0D4AD198" w14:textId="77777777" w:rsidR="001268B9" w:rsidRDefault="001268B9">
            <w:pPr>
              <w:pStyle w:val="ConsPlusNormal"/>
              <w:jc w:val="center"/>
            </w:pPr>
            <w:r>
              <w:t>-</w:t>
            </w:r>
          </w:p>
        </w:tc>
        <w:tc>
          <w:tcPr>
            <w:tcW w:w="1447" w:type="dxa"/>
          </w:tcPr>
          <w:p w14:paraId="0A5759D6" w14:textId="77777777" w:rsidR="001268B9" w:rsidRDefault="001268B9">
            <w:pPr>
              <w:pStyle w:val="ConsPlusNormal"/>
              <w:jc w:val="center"/>
            </w:pPr>
            <w:r>
              <w:t>-</w:t>
            </w:r>
          </w:p>
        </w:tc>
      </w:tr>
      <w:tr w:rsidR="001268B9" w14:paraId="05B3082D" w14:textId="77777777">
        <w:tc>
          <w:tcPr>
            <w:tcW w:w="2041" w:type="dxa"/>
            <w:vMerge/>
          </w:tcPr>
          <w:p w14:paraId="22EEDBDC" w14:textId="77777777" w:rsidR="001268B9" w:rsidRDefault="001268B9"/>
        </w:tc>
        <w:tc>
          <w:tcPr>
            <w:tcW w:w="3271" w:type="dxa"/>
            <w:vMerge/>
          </w:tcPr>
          <w:p w14:paraId="40755C91" w14:textId="77777777" w:rsidR="001268B9" w:rsidRDefault="001268B9"/>
        </w:tc>
        <w:tc>
          <w:tcPr>
            <w:tcW w:w="3281" w:type="dxa"/>
          </w:tcPr>
          <w:p w14:paraId="716CF1C0" w14:textId="77777777" w:rsidR="001268B9" w:rsidRDefault="001268B9">
            <w:pPr>
              <w:pStyle w:val="ConsPlusNormal"/>
            </w:pPr>
            <w:r>
              <w:t>Федеральный бюджет</w:t>
            </w:r>
          </w:p>
        </w:tc>
        <w:tc>
          <w:tcPr>
            <w:tcW w:w="1404" w:type="dxa"/>
          </w:tcPr>
          <w:p w14:paraId="7B835319" w14:textId="77777777" w:rsidR="001268B9" w:rsidRDefault="001268B9">
            <w:pPr>
              <w:pStyle w:val="ConsPlusNormal"/>
              <w:jc w:val="center"/>
            </w:pPr>
            <w:r>
              <w:t>-</w:t>
            </w:r>
          </w:p>
        </w:tc>
        <w:tc>
          <w:tcPr>
            <w:tcW w:w="1587" w:type="dxa"/>
          </w:tcPr>
          <w:p w14:paraId="7817EC20" w14:textId="77777777" w:rsidR="001268B9" w:rsidRDefault="001268B9">
            <w:pPr>
              <w:pStyle w:val="ConsPlusNormal"/>
              <w:jc w:val="center"/>
            </w:pPr>
            <w:r>
              <w:t>-</w:t>
            </w:r>
          </w:p>
        </w:tc>
        <w:tc>
          <w:tcPr>
            <w:tcW w:w="1531" w:type="dxa"/>
          </w:tcPr>
          <w:p w14:paraId="48CA862E" w14:textId="77777777" w:rsidR="001268B9" w:rsidRDefault="001268B9">
            <w:pPr>
              <w:pStyle w:val="ConsPlusNormal"/>
              <w:jc w:val="center"/>
            </w:pPr>
            <w:r>
              <w:t>-</w:t>
            </w:r>
          </w:p>
        </w:tc>
        <w:tc>
          <w:tcPr>
            <w:tcW w:w="1474" w:type="dxa"/>
          </w:tcPr>
          <w:p w14:paraId="1C8A649C" w14:textId="77777777" w:rsidR="001268B9" w:rsidRDefault="001268B9">
            <w:pPr>
              <w:pStyle w:val="ConsPlusNormal"/>
              <w:jc w:val="center"/>
            </w:pPr>
            <w:r>
              <w:t>-</w:t>
            </w:r>
          </w:p>
        </w:tc>
        <w:tc>
          <w:tcPr>
            <w:tcW w:w="1447" w:type="dxa"/>
          </w:tcPr>
          <w:p w14:paraId="04427C9B" w14:textId="77777777" w:rsidR="001268B9" w:rsidRDefault="001268B9">
            <w:pPr>
              <w:pStyle w:val="ConsPlusNormal"/>
              <w:jc w:val="center"/>
            </w:pPr>
            <w:r>
              <w:t>-</w:t>
            </w:r>
          </w:p>
        </w:tc>
      </w:tr>
      <w:tr w:rsidR="001268B9" w14:paraId="730DFF2C" w14:textId="77777777">
        <w:tc>
          <w:tcPr>
            <w:tcW w:w="2041" w:type="dxa"/>
            <w:vMerge/>
          </w:tcPr>
          <w:p w14:paraId="404D4CDC" w14:textId="77777777" w:rsidR="001268B9" w:rsidRDefault="001268B9"/>
        </w:tc>
        <w:tc>
          <w:tcPr>
            <w:tcW w:w="3271" w:type="dxa"/>
            <w:vMerge/>
          </w:tcPr>
          <w:p w14:paraId="708A7BB2" w14:textId="77777777" w:rsidR="001268B9" w:rsidRDefault="001268B9"/>
        </w:tc>
        <w:tc>
          <w:tcPr>
            <w:tcW w:w="3281" w:type="dxa"/>
          </w:tcPr>
          <w:p w14:paraId="0BB84B76" w14:textId="77777777" w:rsidR="001268B9" w:rsidRDefault="001268B9">
            <w:pPr>
              <w:pStyle w:val="ConsPlusNormal"/>
            </w:pPr>
            <w:r>
              <w:t>Местные бюджеты</w:t>
            </w:r>
          </w:p>
        </w:tc>
        <w:tc>
          <w:tcPr>
            <w:tcW w:w="1404" w:type="dxa"/>
          </w:tcPr>
          <w:p w14:paraId="3833A1A5" w14:textId="77777777" w:rsidR="001268B9" w:rsidRDefault="001268B9">
            <w:pPr>
              <w:pStyle w:val="ConsPlusNormal"/>
              <w:jc w:val="center"/>
            </w:pPr>
            <w:r>
              <w:t>-</w:t>
            </w:r>
          </w:p>
        </w:tc>
        <w:tc>
          <w:tcPr>
            <w:tcW w:w="1587" w:type="dxa"/>
          </w:tcPr>
          <w:p w14:paraId="2FCCFE20" w14:textId="77777777" w:rsidR="001268B9" w:rsidRDefault="001268B9">
            <w:pPr>
              <w:pStyle w:val="ConsPlusNormal"/>
              <w:jc w:val="center"/>
            </w:pPr>
            <w:r>
              <w:t>-</w:t>
            </w:r>
          </w:p>
        </w:tc>
        <w:tc>
          <w:tcPr>
            <w:tcW w:w="1531" w:type="dxa"/>
          </w:tcPr>
          <w:p w14:paraId="663DDA87" w14:textId="77777777" w:rsidR="001268B9" w:rsidRDefault="001268B9">
            <w:pPr>
              <w:pStyle w:val="ConsPlusNormal"/>
              <w:jc w:val="center"/>
            </w:pPr>
            <w:r>
              <w:t>-</w:t>
            </w:r>
          </w:p>
        </w:tc>
        <w:tc>
          <w:tcPr>
            <w:tcW w:w="1474" w:type="dxa"/>
          </w:tcPr>
          <w:p w14:paraId="6DF56321" w14:textId="77777777" w:rsidR="001268B9" w:rsidRDefault="001268B9">
            <w:pPr>
              <w:pStyle w:val="ConsPlusNormal"/>
              <w:jc w:val="center"/>
            </w:pPr>
            <w:r>
              <w:t>-</w:t>
            </w:r>
          </w:p>
        </w:tc>
        <w:tc>
          <w:tcPr>
            <w:tcW w:w="1447" w:type="dxa"/>
          </w:tcPr>
          <w:p w14:paraId="79E8CD04" w14:textId="77777777" w:rsidR="001268B9" w:rsidRDefault="001268B9">
            <w:pPr>
              <w:pStyle w:val="ConsPlusNormal"/>
              <w:jc w:val="center"/>
            </w:pPr>
            <w:r>
              <w:t>-</w:t>
            </w:r>
          </w:p>
        </w:tc>
      </w:tr>
      <w:tr w:rsidR="001268B9" w14:paraId="5D8ED820" w14:textId="77777777">
        <w:tc>
          <w:tcPr>
            <w:tcW w:w="2041" w:type="dxa"/>
            <w:vMerge/>
          </w:tcPr>
          <w:p w14:paraId="7B032A66" w14:textId="77777777" w:rsidR="001268B9" w:rsidRDefault="001268B9"/>
        </w:tc>
        <w:tc>
          <w:tcPr>
            <w:tcW w:w="3271" w:type="dxa"/>
            <w:vMerge/>
          </w:tcPr>
          <w:p w14:paraId="437E8F27" w14:textId="77777777" w:rsidR="001268B9" w:rsidRDefault="001268B9"/>
        </w:tc>
        <w:tc>
          <w:tcPr>
            <w:tcW w:w="3281" w:type="dxa"/>
          </w:tcPr>
          <w:p w14:paraId="6946ADFF" w14:textId="77777777" w:rsidR="001268B9" w:rsidRDefault="001268B9">
            <w:pPr>
              <w:pStyle w:val="ConsPlusNormal"/>
            </w:pPr>
            <w:r>
              <w:t>Внебюджетные источники</w:t>
            </w:r>
          </w:p>
        </w:tc>
        <w:tc>
          <w:tcPr>
            <w:tcW w:w="1404" w:type="dxa"/>
          </w:tcPr>
          <w:p w14:paraId="578DFFE1" w14:textId="77777777" w:rsidR="001268B9" w:rsidRDefault="001268B9">
            <w:pPr>
              <w:pStyle w:val="ConsPlusNormal"/>
              <w:jc w:val="center"/>
            </w:pPr>
            <w:r>
              <w:t>-</w:t>
            </w:r>
          </w:p>
        </w:tc>
        <w:tc>
          <w:tcPr>
            <w:tcW w:w="1587" w:type="dxa"/>
          </w:tcPr>
          <w:p w14:paraId="7D9E3852" w14:textId="77777777" w:rsidR="001268B9" w:rsidRDefault="001268B9">
            <w:pPr>
              <w:pStyle w:val="ConsPlusNormal"/>
              <w:jc w:val="center"/>
            </w:pPr>
            <w:r>
              <w:t>-</w:t>
            </w:r>
          </w:p>
        </w:tc>
        <w:tc>
          <w:tcPr>
            <w:tcW w:w="1531" w:type="dxa"/>
          </w:tcPr>
          <w:p w14:paraId="39E39CF9" w14:textId="77777777" w:rsidR="001268B9" w:rsidRDefault="001268B9">
            <w:pPr>
              <w:pStyle w:val="ConsPlusNormal"/>
              <w:jc w:val="center"/>
            </w:pPr>
            <w:r>
              <w:t>-</w:t>
            </w:r>
          </w:p>
        </w:tc>
        <w:tc>
          <w:tcPr>
            <w:tcW w:w="1474" w:type="dxa"/>
          </w:tcPr>
          <w:p w14:paraId="6C09C79C" w14:textId="77777777" w:rsidR="001268B9" w:rsidRDefault="001268B9">
            <w:pPr>
              <w:pStyle w:val="ConsPlusNormal"/>
              <w:jc w:val="center"/>
            </w:pPr>
            <w:r>
              <w:t>-</w:t>
            </w:r>
          </w:p>
        </w:tc>
        <w:tc>
          <w:tcPr>
            <w:tcW w:w="1447" w:type="dxa"/>
          </w:tcPr>
          <w:p w14:paraId="4E3B8CA1" w14:textId="77777777" w:rsidR="001268B9" w:rsidRDefault="001268B9">
            <w:pPr>
              <w:pStyle w:val="ConsPlusNormal"/>
              <w:jc w:val="center"/>
            </w:pPr>
            <w:r>
              <w:t>-</w:t>
            </w:r>
          </w:p>
        </w:tc>
      </w:tr>
      <w:tr w:rsidR="001268B9" w14:paraId="37EEA782" w14:textId="77777777">
        <w:tc>
          <w:tcPr>
            <w:tcW w:w="2041" w:type="dxa"/>
            <w:vMerge w:val="restart"/>
          </w:tcPr>
          <w:p w14:paraId="4C062315" w14:textId="77777777" w:rsidR="001268B9" w:rsidRDefault="001268B9">
            <w:pPr>
              <w:pStyle w:val="ConsPlusNormal"/>
              <w:jc w:val="center"/>
            </w:pPr>
            <w:r>
              <w:t xml:space="preserve">Основное </w:t>
            </w:r>
            <w:r>
              <w:lastRenderedPageBreak/>
              <w:t>мероприятие 4.1.</w:t>
            </w:r>
          </w:p>
        </w:tc>
        <w:tc>
          <w:tcPr>
            <w:tcW w:w="3271" w:type="dxa"/>
            <w:vMerge w:val="restart"/>
          </w:tcPr>
          <w:p w14:paraId="227CC634" w14:textId="77777777" w:rsidR="001268B9" w:rsidRDefault="001268B9">
            <w:pPr>
              <w:pStyle w:val="ConsPlusNormal"/>
            </w:pPr>
            <w:r>
              <w:lastRenderedPageBreak/>
              <w:t xml:space="preserve">Создание центров оценки </w:t>
            </w:r>
            <w:r>
              <w:lastRenderedPageBreak/>
              <w:t>квалификаций и экзаменационных центров</w:t>
            </w:r>
          </w:p>
        </w:tc>
        <w:tc>
          <w:tcPr>
            <w:tcW w:w="3281" w:type="dxa"/>
          </w:tcPr>
          <w:p w14:paraId="27CC901C" w14:textId="77777777" w:rsidR="001268B9" w:rsidRDefault="001268B9">
            <w:pPr>
              <w:pStyle w:val="ConsPlusNormal"/>
            </w:pPr>
            <w:r>
              <w:lastRenderedPageBreak/>
              <w:t>всего:</w:t>
            </w:r>
          </w:p>
        </w:tc>
        <w:tc>
          <w:tcPr>
            <w:tcW w:w="1404" w:type="dxa"/>
          </w:tcPr>
          <w:p w14:paraId="6DC14621" w14:textId="77777777" w:rsidR="001268B9" w:rsidRDefault="001268B9">
            <w:pPr>
              <w:pStyle w:val="ConsPlusNormal"/>
              <w:jc w:val="center"/>
            </w:pPr>
            <w:r>
              <w:t>-</w:t>
            </w:r>
          </w:p>
        </w:tc>
        <w:tc>
          <w:tcPr>
            <w:tcW w:w="1587" w:type="dxa"/>
          </w:tcPr>
          <w:p w14:paraId="2AAC5687" w14:textId="77777777" w:rsidR="001268B9" w:rsidRDefault="001268B9">
            <w:pPr>
              <w:pStyle w:val="ConsPlusNormal"/>
              <w:jc w:val="center"/>
            </w:pPr>
            <w:r>
              <w:t>-</w:t>
            </w:r>
          </w:p>
        </w:tc>
        <w:tc>
          <w:tcPr>
            <w:tcW w:w="1531" w:type="dxa"/>
          </w:tcPr>
          <w:p w14:paraId="30803A4F" w14:textId="77777777" w:rsidR="001268B9" w:rsidRDefault="001268B9">
            <w:pPr>
              <w:pStyle w:val="ConsPlusNormal"/>
              <w:jc w:val="center"/>
            </w:pPr>
            <w:r>
              <w:t>-</w:t>
            </w:r>
          </w:p>
        </w:tc>
        <w:tc>
          <w:tcPr>
            <w:tcW w:w="1474" w:type="dxa"/>
          </w:tcPr>
          <w:p w14:paraId="4249A431" w14:textId="77777777" w:rsidR="001268B9" w:rsidRDefault="001268B9">
            <w:pPr>
              <w:pStyle w:val="ConsPlusNormal"/>
              <w:jc w:val="center"/>
            </w:pPr>
            <w:r>
              <w:t>-</w:t>
            </w:r>
          </w:p>
        </w:tc>
        <w:tc>
          <w:tcPr>
            <w:tcW w:w="1447" w:type="dxa"/>
          </w:tcPr>
          <w:p w14:paraId="1E2CCE2F" w14:textId="77777777" w:rsidR="001268B9" w:rsidRDefault="001268B9">
            <w:pPr>
              <w:pStyle w:val="ConsPlusNormal"/>
              <w:jc w:val="center"/>
            </w:pPr>
            <w:r>
              <w:t>-</w:t>
            </w:r>
          </w:p>
        </w:tc>
      </w:tr>
      <w:tr w:rsidR="001268B9" w14:paraId="0F3EECB6" w14:textId="77777777">
        <w:tc>
          <w:tcPr>
            <w:tcW w:w="2041" w:type="dxa"/>
            <w:vMerge/>
          </w:tcPr>
          <w:p w14:paraId="599CF62C" w14:textId="77777777" w:rsidR="001268B9" w:rsidRDefault="001268B9"/>
        </w:tc>
        <w:tc>
          <w:tcPr>
            <w:tcW w:w="3271" w:type="dxa"/>
            <w:vMerge/>
          </w:tcPr>
          <w:p w14:paraId="759CEEEA" w14:textId="77777777" w:rsidR="001268B9" w:rsidRDefault="001268B9"/>
        </w:tc>
        <w:tc>
          <w:tcPr>
            <w:tcW w:w="3281" w:type="dxa"/>
          </w:tcPr>
          <w:p w14:paraId="20868DA8" w14:textId="77777777" w:rsidR="001268B9" w:rsidRDefault="001268B9">
            <w:pPr>
              <w:pStyle w:val="ConsPlusNormal"/>
            </w:pPr>
            <w:r>
              <w:t>Государственный бюджет Республики Саха (Якутия)</w:t>
            </w:r>
          </w:p>
        </w:tc>
        <w:tc>
          <w:tcPr>
            <w:tcW w:w="1404" w:type="dxa"/>
          </w:tcPr>
          <w:p w14:paraId="64F5293D" w14:textId="77777777" w:rsidR="001268B9" w:rsidRDefault="001268B9">
            <w:pPr>
              <w:pStyle w:val="ConsPlusNormal"/>
              <w:jc w:val="center"/>
            </w:pPr>
            <w:r>
              <w:t>-</w:t>
            </w:r>
          </w:p>
        </w:tc>
        <w:tc>
          <w:tcPr>
            <w:tcW w:w="1587" w:type="dxa"/>
          </w:tcPr>
          <w:p w14:paraId="2C3C06BE" w14:textId="77777777" w:rsidR="001268B9" w:rsidRDefault="001268B9">
            <w:pPr>
              <w:pStyle w:val="ConsPlusNormal"/>
              <w:jc w:val="center"/>
            </w:pPr>
            <w:r>
              <w:t>-</w:t>
            </w:r>
          </w:p>
        </w:tc>
        <w:tc>
          <w:tcPr>
            <w:tcW w:w="1531" w:type="dxa"/>
          </w:tcPr>
          <w:p w14:paraId="15DB6AFC" w14:textId="77777777" w:rsidR="001268B9" w:rsidRDefault="001268B9">
            <w:pPr>
              <w:pStyle w:val="ConsPlusNormal"/>
              <w:jc w:val="center"/>
            </w:pPr>
            <w:r>
              <w:t>-</w:t>
            </w:r>
          </w:p>
        </w:tc>
        <w:tc>
          <w:tcPr>
            <w:tcW w:w="1474" w:type="dxa"/>
          </w:tcPr>
          <w:p w14:paraId="1DA415B9" w14:textId="77777777" w:rsidR="001268B9" w:rsidRDefault="001268B9">
            <w:pPr>
              <w:pStyle w:val="ConsPlusNormal"/>
              <w:jc w:val="center"/>
            </w:pPr>
            <w:r>
              <w:t>-</w:t>
            </w:r>
          </w:p>
        </w:tc>
        <w:tc>
          <w:tcPr>
            <w:tcW w:w="1447" w:type="dxa"/>
          </w:tcPr>
          <w:p w14:paraId="3AE21B52" w14:textId="77777777" w:rsidR="001268B9" w:rsidRDefault="001268B9">
            <w:pPr>
              <w:pStyle w:val="ConsPlusNormal"/>
              <w:jc w:val="center"/>
            </w:pPr>
            <w:r>
              <w:t>-</w:t>
            </w:r>
          </w:p>
        </w:tc>
      </w:tr>
      <w:tr w:rsidR="001268B9" w14:paraId="6C510EF2" w14:textId="77777777">
        <w:tc>
          <w:tcPr>
            <w:tcW w:w="2041" w:type="dxa"/>
            <w:vMerge/>
          </w:tcPr>
          <w:p w14:paraId="7C0BC660" w14:textId="77777777" w:rsidR="001268B9" w:rsidRDefault="001268B9"/>
        </w:tc>
        <w:tc>
          <w:tcPr>
            <w:tcW w:w="3271" w:type="dxa"/>
            <w:vMerge/>
          </w:tcPr>
          <w:p w14:paraId="6AC63CEB" w14:textId="77777777" w:rsidR="001268B9" w:rsidRDefault="001268B9"/>
        </w:tc>
        <w:tc>
          <w:tcPr>
            <w:tcW w:w="3281" w:type="dxa"/>
          </w:tcPr>
          <w:p w14:paraId="521C00E0" w14:textId="77777777" w:rsidR="001268B9" w:rsidRDefault="001268B9">
            <w:pPr>
              <w:pStyle w:val="ConsPlusNormal"/>
            </w:pPr>
            <w:r>
              <w:t>Федеральный бюджет</w:t>
            </w:r>
          </w:p>
        </w:tc>
        <w:tc>
          <w:tcPr>
            <w:tcW w:w="1404" w:type="dxa"/>
          </w:tcPr>
          <w:p w14:paraId="175A74CF" w14:textId="77777777" w:rsidR="001268B9" w:rsidRDefault="001268B9">
            <w:pPr>
              <w:pStyle w:val="ConsPlusNormal"/>
              <w:jc w:val="center"/>
            </w:pPr>
            <w:r>
              <w:t>-</w:t>
            </w:r>
          </w:p>
        </w:tc>
        <w:tc>
          <w:tcPr>
            <w:tcW w:w="1587" w:type="dxa"/>
          </w:tcPr>
          <w:p w14:paraId="043FDE1A" w14:textId="77777777" w:rsidR="001268B9" w:rsidRDefault="001268B9">
            <w:pPr>
              <w:pStyle w:val="ConsPlusNormal"/>
              <w:jc w:val="center"/>
            </w:pPr>
            <w:r>
              <w:t>-</w:t>
            </w:r>
          </w:p>
        </w:tc>
        <w:tc>
          <w:tcPr>
            <w:tcW w:w="1531" w:type="dxa"/>
          </w:tcPr>
          <w:p w14:paraId="21384811" w14:textId="77777777" w:rsidR="001268B9" w:rsidRDefault="001268B9">
            <w:pPr>
              <w:pStyle w:val="ConsPlusNormal"/>
              <w:jc w:val="center"/>
            </w:pPr>
            <w:r>
              <w:t>-</w:t>
            </w:r>
          </w:p>
        </w:tc>
        <w:tc>
          <w:tcPr>
            <w:tcW w:w="1474" w:type="dxa"/>
          </w:tcPr>
          <w:p w14:paraId="073165A2" w14:textId="77777777" w:rsidR="001268B9" w:rsidRDefault="001268B9">
            <w:pPr>
              <w:pStyle w:val="ConsPlusNormal"/>
              <w:jc w:val="center"/>
            </w:pPr>
            <w:r>
              <w:t>-</w:t>
            </w:r>
          </w:p>
        </w:tc>
        <w:tc>
          <w:tcPr>
            <w:tcW w:w="1447" w:type="dxa"/>
          </w:tcPr>
          <w:p w14:paraId="0D14A6D6" w14:textId="77777777" w:rsidR="001268B9" w:rsidRDefault="001268B9">
            <w:pPr>
              <w:pStyle w:val="ConsPlusNormal"/>
              <w:jc w:val="center"/>
            </w:pPr>
            <w:r>
              <w:t>-</w:t>
            </w:r>
          </w:p>
        </w:tc>
      </w:tr>
      <w:tr w:rsidR="001268B9" w14:paraId="34B9DD00" w14:textId="77777777">
        <w:tc>
          <w:tcPr>
            <w:tcW w:w="2041" w:type="dxa"/>
            <w:vMerge/>
          </w:tcPr>
          <w:p w14:paraId="7CB74462" w14:textId="77777777" w:rsidR="001268B9" w:rsidRDefault="001268B9"/>
        </w:tc>
        <w:tc>
          <w:tcPr>
            <w:tcW w:w="3271" w:type="dxa"/>
            <w:vMerge/>
          </w:tcPr>
          <w:p w14:paraId="1DC76827" w14:textId="77777777" w:rsidR="001268B9" w:rsidRDefault="001268B9"/>
        </w:tc>
        <w:tc>
          <w:tcPr>
            <w:tcW w:w="3281" w:type="dxa"/>
          </w:tcPr>
          <w:p w14:paraId="05F36016" w14:textId="77777777" w:rsidR="001268B9" w:rsidRDefault="001268B9">
            <w:pPr>
              <w:pStyle w:val="ConsPlusNormal"/>
            </w:pPr>
            <w:r>
              <w:t>Местные бюджеты</w:t>
            </w:r>
          </w:p>
        </w:tc>
        <w:tc>
          <w:tcPr>
            <w:tcW w:w="1404" w:type="dxa"/>
          </w:tcPr>
          <w:p w14:paraId="64B9DD25" w14:textId="77777777" w:rsidR="001268B9" w:rsidRDefault="001268B9">
            <w:pPr>
              <w:pStyle w:val="ConsPlusNormal"/>
              <w:jc w:val="center"/>
            </w:pPr>
            <w:r>
              <w:t>-</w:t>
            </w:r>
          </w:p>
        </w:tc>
        <w:tc>
          <w:tcPr>
            <w:tcW w:w="1587" w:type="dxa"/>
          </w:tcPr>
          <w:p w14:paraId="4965B446" w14:textId="77777777" w:rsidR="001268B9" w:rsidRDefault="001268B9">
            <w:pPr>
              <w:pStyle w:val="ConsPlusNormal"/>
              <w:jc w:val="center"/>
            </w:pPr>
            <w:r>
              <w:t>-</w:t>
            </w:r>
          </w:p>
        </w:tc>
        <w:tc>
          <w:tcPr>
            <w:tcW w:w="1531" w:type="dxa"/>
          </w:tcPr>
          <w:p w14:paraId="5DC1C77B" w14:textId="77777777" w:rsidR="001268B9" w:rsidRDefault="001268B9">
            <w:pPr>
              <w:pStyle w:val="ConsPlusNormal"/>
              <w:jc w:val="center"/>
            </w:pPr>
            <w:r>
              <w:t>-</w:t>
            </w:r>
          </w:p>
        </w:tc>
        <w:tc>
          <w:tcPr>
            <w:tcW w:w="1474" w:type="dxa"/>
          </w:tcPr>
          <w:p w14:paraId="6E0EA2A8" w14:textId="77777777" w:rsidR="001268B9" w:rsidRDefault="001268B9">
            <w:pPr>
              <w:pStyle w:val="ConsPlusNormal"/>
              <w:jc w:val="center"/>
            </w:pPr>
            <w:r>
              <w:t>-</w:t>
            </w:r>
          </w:p>
        </w:tc>
        <w:tc>
          <w:tcPr>
            <w:tcW w:w="1447" w:type="dxa"/>
          </w:tcPr>
          <w:p w14:paraId="4282F33A" w14:textId="77777777" w:rsidR="001268B9" w:rsidRDefault="001268B9">
            <w:pPr>
              <w:pStyle w:val="ConsPlusNormal"/>
              <w:jc w:val="center"/>
            </w:pPr>
            <w:r>
              <w:t>-</w:t>
            </w:r>
          </w:p>
        </w:tc>
      </w:tr>
      <w:tr w:rsidR="001268B9" w14:paraId="515161CE" w14:textId="77777777">
        <w:tc>
          <w:tcPr>
            <w:tcW w:w="2041" w:type="dxa"/>
            <w:vMerge/>
          </w:tcPr>
          <w:p w14:paraId="5960162D" w14:textId="77777777" w:rsidR="001268B9" w:rsidRDefault="001268B9"/>
        </w:tc>
        <w:tc>
          <w:tcPr>
            <w:tcW w:w="3271" w:type="dxa"/>
            <w:vMerge/>
          </w:tcPr>
          <w:p w14:paraId="563F99A2" w14:textId="77777777" w:rsidR="001268B9" w:rsidRDefault="001268B9"/>
        </w:tc>
        <w:tc>
          <w:tcPr>
            <w:tcW w:w="3281" w:type="dxa"/>
          </w:tcPr>
          <w:p w14:paraId="60F5BB29" w14:textId="77777777" w:rsidR="001268B9" w:rsidRDefault="001268B9">
            <w:pPr>
              <w:pStyle w:val="ConsPlusNormal"/>
            </w:pPr>
            <w:r>
              <w:t>Внебюджетные источники</w:t>
            </w:r>
          </w:p>
        </w:tc>
        <w:tc>
          <w:tcPr>
            <w:tcW w:w="1404" w:type="dxa"/>
          </w:tcPr>
          <w:p w14:paraId="4E19EF88" w14:textId="77777777" w:rsidR="001268B9" w:rsidRDefault="001268B9">
            <w:pPr>
              <w:pStyle w:val="ConsPlusNormal"/>
              <w:jc w:val="center"/>
            </w:pPr>
            <w:r>
              <w:t>-</w:t>
            </w:r>
          </w:p>
        </w:tc>
        <w:tc>
          <w:tcPr>
            <w:tcW w:w="1587" w:type="dxa"/>
          </w:tcPr>
          <w:p w14:paraId="540713DD" w14:textId="77777777" w:rsidR="001268B9" w:rsidRDefault="001268B9">
            <w:pPr>
              <w:pStyle w:val="ConsPlusNormal"/>
              <w:jc w:val="center"/>
            </w:pPr>
            <w:r>
              <w:t>-</w:t>
            </w:r>
          </w:p>
        </w:tc>
        <w:tc>
          <w:tcPr>
            <w:tcW w:w="1531" w:type="dxa"/>
          </w:tcPr>
          <w:p w14:paraId="2E91EEDC" w14:textId="77777777" w:rsidR="001268B9" w:rsidRDefault="001268B9">
            <w:pPr>
              <w:pStyle w:val="ConsPlusNormal"/>
              <w:jc w:val="center"/>
            </w:pPr>
            <w:r>
              <w:t>-</w:t>
            </w:r>
          </w:p>
        </w:tc>
        <w:tc>
          <w:tcPr>
            <w:tcW w:w="1474" w:type="dxa"/>
          </w:tcPr>
          <w:p w14:paraId="2F854524" w14:textId="77777777" w:rsidR="001268B9" w:rsidRDefault="001268B9">
            <w:pPr>
              <w:pStyle w:val="ConsPlusNormal"/>
              <w:jc w:val="center"/>
            </w:pPr>
            <w:r>
              <w:t>-</w:t>
            </w:r>
          </w:p>
        </w:tc>
        <w:tc>
          <w:tcPr>
            <w:tcW w:w="1447" w:type="dxa"/>
          </w:tcPr>
          <w:p w14:paraId="26BA3A0A" w14:textId="77777777" w:rsidR="001268B9" w:rsidRDefault="001268B9">
            <w:pPr>
              <w:pStyle w:val="ConsPlusNormal"/>
              <w:jc w:val="center"/>
            </w:pPr>
            <w:r>
              <w:t>-</w:t>
            </w:r>
          </w:p>
        </w:tc>
      </w:tr>
      <w:tr w:rsidR="001268B9" w14:paraId="562CF93F" w14:textId="77777777">
        <w:tc>
          <w:tcPr>
            <w:tcW w:w="2041" w:type="dxa"/>
            <w:vMerge w:val="restart"/>
          </w:tcPr>
          <w:p w14:paraId="3A220350" w14:textId="77777777" w:rsidR="001268B9" w:rsidRDefault="001268B9">
            <w:pPr>
              <w:pStyle w:val="ConsPlusNormal"/>
              <w:jc w:val="center"/>
            </w:pPr>
            <w:r>
              <w:t>Подпрограмма N 5</w:t>
            </w:r>
          </w:p>
        </w:tc>
        <w:tc>
          <w:tcPr>
            <w:tcW w:w="3271" w:type="dxa"/>
            <w:vMerge w:val="restart"/>
          </w:tcPr>
          <w:p w14:paraId="45E5E7FB" w14:textId="77777777" w:rsidR="001268B9" w:rsidRDefault="001268B9">
            <w:pPr>
              <w:pStyle w:val="ConsPlusNormal"/>
            </w:pPr>
            <w:r>
              <w:t>Содействие занятости населения</w:t>
            </w:r>
          </w:p>
        </w:tc>
        <w:tc>
          <w:tcPr>
            <w:tcW w:w="3281" w:type="dxa"/>
          </w:tcPr>
          <w:p w14:paraId="200172CF" w14:textId="77777777" w:rsidR="001268B9" w:rsidRDefault="001268B9">
            <w:pPr>
              <w:pStyle w:val="ConsPlusNormal"/>
            </w:pPr>
            <w:r>
              <w:t>всего:</w:t>
            </w:r>
          </w:p>
        </w:tc>
        <w:tc>
          <w:tcPr>
            <w:tcW w:w="1404" w:type="dxa"/>
          </w:tcPr>
          <w:p w14:paraId="729E34E1" w14:textId="77777777" w:rsidR="001268B9" w:rsidRDefault="001268B9">
            <w:pPr>
              <w:pStyle w:val="ConsPlusNormal"/>
              <w:jc w:val="center"/>
            </w:pPr>
            <w:r>
              <w:t>67 955,92</w:t>
            </w:r>
          </w:p>
        </w:tc>
        <w:tc>
          <w:tcPr>
            <w:tcW w:w="1587" w:type="dxa"/>
          </w:tcPr>
          <w:p w14:paraId="3A5F9918" w14:textId="77777777" w:rsidR="001268B9" w:rsidRDefault="001268B9">
            <w:pPr>
              <w:pStyle w:val="ConsPlusNormal"/>
              <w:jc w:val="center"/>
            </w:pPr>
            <w:r>
              <w:t>67 955,92</w:t>
            </w:r>
          </w:p>
        </w:tc>
        <w:tc>
          <w:tcPr>
            <w:tcW w:w="1531" w:type="dxa"/>
          </w:tcPr>
          <w:p w14:paraId="00810337" w14:textId="77777777" w:rsidR="001268B9" w:rsidRDefault="001268B9">
            <w:pPr>
              <w:pStyle w:val="ConsPlusNormal"/>
              <w:jc w:val="center"/>
            </w:pPr>
            <w:r>
              <w:t>67 974,37</w:t>
            </w:r>
          </w:p>
        </w:tc>
        <w:tc>
          <w:tcPr>
            <w:tcW w:w="1474" w:type="dxa"/>
          </w:tcPr>
          <w:p w14:paraId="7065121F" w14:textId="77777777" w:rsidR="001268B9" w:rsidRDefault="001268B9">
            <w:pPr>
              <w:pStyle w:val="ConsPlusNormal"/>
              <w:jc w:val="center"/>
            </w:pPr>
            <w:r>
              <w:t>66 174,37</w:t>
            </w:r>
          </w:p>
        </w:tc>
        <w:tc>
          <w:tcPr>
            <w:tcW w:w="1447" w:type="dxa"/>
          </w:tcPr>
          <w:p w14:paraId="7075117E" w14:textId="77777777" w:rsidR="001268B9" w:rsidRDefault="001268B9">
            <w:pPr>
              <w:pStyle w:val="ConsPlusNormal"/>
              <w:jc w:val="center"/>
            </w:pPr>
            <w:r>
              <w:t>66 174,37</w:t>
            </w:r>
          </w:p>
        </w:tc>
      </w:tr>
      <w:tr w:rsidR="001268B9" w14:paraId="13E2076A" w14:textId="77777777">
        <w:tc>
          <w:tcPr>
            <w:tcW w:w="2041" w:type="dxa"/>
            <w:vMerge/>
          </w:tcPr>
          <w:p w14:paraId="1662C413" w14:textId="77777777" w:rsidR="001268B9" w:rsidRDefault="001268B9"/>
        </w:tc>
        <w:tc>
          <w:tcPr>
            <w:tcW w:w="3271" w:type="dxa"/>
            <w:vMerge/>
          </w:tcPr>
          <w:p w14:paraId="6608CCBD" w14:textId="77777777" w:rsidR="001268B9" w:rsidRDefault="001268B9"/>
        </w:tc>
        <w:tc>
          <w:tcPr>
            <w:tcW w:w="3281" w:type="dxa"/>
          </w:tcPr>
          <w:p w14:paraId="7AA36591" w14:textId="77777777" w:rsidR="001268B9" w:rsidRDefault="001268B9">
            <w:pPr>
              <w:pStyle w:val="ConsPlusNormal"/>
            </w:pPr>
            <w:r>
              <w:t>Государственный бюджет Республики Саха (Якутия)</w:t>
            </w:r>
          </w:p>
        </w:tc>
        <w:tc>
          <w:tcPr>
            <w:tcW w:w="1404" w:type="dxa"/>
          </w:tcPr>
          <w:p w14:paraId="697C75FE" w14:textId="77777777" w:rsidR="001268B9" w:rsidRDefault="001268B9">
            <w:pPr>
              <w:pStyle w:val="ConsPlusNormal"/>
              <w:jc w:val="center"/>
            </w:pPr>
            <w:r>
              <w:t>67 955,92</w:t>
            </w:r>
          </w:p>
        </w:tc>
        <w:tc>
          <w:tcPr>
            <w:tcW w:w="1587" w:type="dxa"/>
          </w:tcPr>
          <w:p w14:paraId="66C77719" w14:textId="77777777" w:rsidR="001268B9" w:rsidRDefault="001268B9">
            <w:pPr>
              <w:pStyle w:val="ConsPlusNormal"/>
              <w:jc w:val="center"/>
            </w:pPr>
            <w:r>
              <w:t>67 955,92</w:t>
            </w:r>
          </w:p>
        </w:tc>
        <w:tc>
          <w:tcPr>
            <w:tcW w:w="1531" w:type="dxa"/>
          </w:tcPr>
          <w:p w14:paraId="0D30F485" w14:textId="77777777" w:rsidR="001268B9" w:rsidRDefault="001268B9">
            <w:pPr>
              <w:pStyle w:val="ConsPlusNormal"/>
              <w:jc w:val="center"/>
            </w:pPr>
            <w:r>
              <w:t>67 974,37</w:t>
            </w:r>
          </w:p>
        </w:tc>
        <w:tc>
          <w:tcPr>
            <w:tcW w:w="1474" w:type="dxa"/>
          </w:tcPr>
          <w:p w14:paraId="2A213E27" w14:textId="77777777" w:rsidR="001268B9" w:rsidRDefault="001268B9">
            <w:pPr>
              <w:pStyle w:val="ConsPlusNormal"/>
              <w:jc w:val="center"/>
            </w:pPr>
            <w:r>
              <w:t>66 174,37</w:t>
            </w:r>
          </w:p>
        </w:tc>
        <w:tc>
          <w:tcPr>
            <w:tcW w:w="1447" w:type="dxa"/>
          </w:tcPr>
          <w:p w14:paraId="585A1B9C" w14:textId="77777777" w:rsidR="001268B9" w:rsidRDefault="001268B9">
            <w:pPr>
              <w:pStyle w:val="ConsPlusNormal"/>
              <w:jc w:val="center"/>
            </w:pPr>
            <w:r>
              <w:t>66 174,37</w:t>
            </w:r>
          </w:p>
        </w:tc>
      </w:tr>
      <w:tr w:rsidR="001268B9" w14:paraId="699A3BB2" w14:textId="77777777">
        <w:tc>
          <w:tcPr>
            <w:tcW w:w="2041" w:type="dxa"/>
            <w:vMerge/>
          </w:tcPr>
          <w:p w14:paraId="61433BE2" w14:textId="77777777" w:rsidR="001268B9" w:rsidRDefault="001268B9"/>
        </w:tc>
        <w:tc>
          <w:tcPr>
            <w:tcW w:w="3271" w:type="dxa"/>
            <w:vMerge/>
          </w:tcPr>
          <w:p w14:paraId="6B5D26CA" w14:textId="77777777" w:rsidR="001268B9" w:rsidRDefault="001268B9"/>
        </w:tc>
        <w:tc>
          <w:tcPr>
            <w:tcW w:w="3281" w:type="dxa"/>
          </w:tcPr>
          <w:p w14:paraId="6FA5FD7B" w14:textId="77777777" w:rsidR="001268B9" w:rsidRDefault="001268B9">
            <w:pPr>
              <w:pStyle w:val="ConsPlusNormal"/>
            </w:pPr>
            <w:r>
              <w:t>Федеральный бюджет</w:t>
            </w:r>
          </w:p>
        </w:tc>
        <w:tc>
          <w:tcPr>
            <w:tcW w:w="1404" w:type="dxa"/>
          </w:tcPr>
          <w:p w14:paraId="4DFA3951" w14:textId="77777777" w:rsidR="001268B9" w:rsidRDefault="001268B9">
            <w:pPr>
              <w:pStyle w:val="ConsPlusNormal"/>
              <w:jc w:val="center"/>
            </w:pPr>
            <w:r>
              <w:t>0,00</w:t>
            </w:r>
          </w:p>
        </w:tc>
        <w:tc>
          <w:tcPr>
            <w:tcW w:w="1587" w:type="dxa"/>
          </w:tcPr>
          <w:p w14:paraId="1375A5FB" w14:textId="77777777" w:rsidR="001268B9" w:rsidRDefault="001268B9">
            <w:pPr>
              <w:pStyle w:val="ConsPlusNormal"/>
              <w:jc w:val="center"/>
            </w:pPr>
            <w:r>
              <w:t>0,00</w:t>
            </w:r>
          </w:p>
        </w:tc>
        <w:tc>
          <w:tcPr>
            <w:tcW w:w="1531" w:type="dxa"/>
          </w:tcPr>
          <w:p w14:paraId="236D4196" w14:textId="77777777" w:rsidR="001268B9" w:rsidRDefault="001268B9">
            <w:pPr>
              <w:pStyle w:val="ConsPlusNormal"/>
              <w:jc w:val="center"/>
            </w:pPr>
            <w:r>
              <w:t>0,00</w:t>
            </w:r>
          </w:p>
        </w:tc>
        <w:tc>
          <w:tcPr>
            <w:tcW w:w="1474" w:type="dxa"/>
          </w:tcPr>
          <w:p w14:paraId="3179E232" w14:textId="77777777" w:rsidR="001268B9" w:rsidRDefault="001268B9">
            <w:pPr>
              <w:pStyle w:val="ConsPlusNormal"/>
              <w:jc w:val="center"/>
            </w:pPr>
            <w:r>
              <w:t>0,00</w:t>
            </w:r>
          </w:p>
        </w:tc>
        <w:tc>
          <w:tcPr>
            <w:tcW w:w="1447" w:type="dxa"/>
          </w:tcPr>
          <w:p w14:paraId="2BE775AD" w14:textId="77777777" w:rsidR="001268B9" w:rsidRDefault="001268B9">
            <w:pPr>
              <w:pStyle w:val="ConsPlusNormal"/>
              <w:jc w:val="center"/>
            </w:pPr>
            <w:r>
              <w:t>0,00</w:t>
            </w:r>
          </w:p>
        </w:tc>
      </w:tr>
      <w:tr w:rsidR="001268B9" w14:paraId="7834098B" w14:textId="77777777">
        <w:tc>
          <w:tcPr>
            <w:tcW w:w="2041" w:type="dxa"/>
            <w:vMerge/>
          </w:tcPr>
          <w:p w14:paraId="5CF1114D" w14:textId="77777777" w:rsidR="001268B9" w:rsidRDefault="001268B9"/>
        </w:tc>
        <w:tc>
          <w:tcPr>
            <w:tcW w:w="3271" w:type="dxa"/>
            <w:vMerge/>
          </w:tcPr>
          <w:p w14:paraId="2731978F" w14:textId="77777777" w:rsidR="001268B9" w:rsidRDefault="001268B9"/>
        </w:tc>
        <w:tc>
          <w:tcPr>
            <w:tcW w:w="3281" w:type="dxa"/>
          </w:tcPr>
          <w:p w14:paraId="34900199" w14:textId="77777777" w:rsidR="001268B9" w:rsidRDefault="001268B9">
            <w:pPr>
              <w:pStyle w:val="ConsPlusNormal"/>
            </w:pPr>
            <w:r>
              <w:t>Местные бюджеты</w:t>
            </w:r>
          </w:p>
        </w:tc>
        <w:tc>
          <w:tcPr>
            <w:tcW w:w="1404" w:type="dxa"/>
          </w:tcPr>
          <w:p w14:paraId="139A0A59" w14:textId="77777777" w:rsidR="001268B9" w:rsidRDefault="001268B9">
            <w:pPr>
              <w:pStyle w:val="ConsPlusNormal"/>
              <w:jc w:val="center"/>
            </w:pPr>
            <w:r>
              <w:t>0,00</w:t>
            </w:r>
          </w:p>
        </w:tc>
        <w:tc>
          <w:tcPr>
            <w:tcW w:w="1587" w:type="dxa"/>
          </w:tcPr>
          <w:p w14:paraId="178BC1EA" w14:textId="77777777" w:rsidR="001268B9" w:rsidRDefault="001268B9">
            <w:pPr>
              <w:pStyle w:val="ConsPlusNormal"/>
              <w:jc w:val="center"/>
            </w:pPr>
            <w:r>
              <w:t>0,00</w:t>
            </w:r>
          </w:p>
        </w:tc>
        <w:tc>
          <w:tcPr>
            <w:tcW w:w="1531" w:type="dxa"/>
          </w:tcPr>
          <w:p w14:paraId="679AEFB8" w14:textId="77777777" w:rsidR="001268B9" w:rsidRDefault="001268B9">
            <w:pPr>
              <w:pStyle w:val="ConsPlusNormal"/>
              <w:jc w:val="center"/>
            </w:pPr>
            <w:r>
              <w:t>0,00</w:t>
            </w:r>
          </w:p>
        </w:tc>
        <w:tc>
          <w:tcPr>
            <w:tcW w:w="1474" w:type="dxa"/>
          </w:tcPr>
          <w:p w14:paraId="3DEB4B26" w14:textId="77777777" w:rsidR="001268B9" w:rsidRDefault="001268B9">
            <w:pPr>
              <w:pStyle w:val="ConsPlusNormal"/>
              <w:jc w:val="center"/>
            </w:pPr>
            <w:r>
              <w:t>0,00</w:t>
            </w:r>
          </w:p>
        </w:tc>
        <w:tc>
          <w:tcPr>
            <w:tcW w:w="1447" w:type="dxa"/>
          </w:tcPr>
          <w:p w14:paraId="06AEBA77" w14:textId="77777777" w:rsidR="001268B9" w:rsidRDefault="001268B9">
            <w:pPr>
              <w:pStyle w:val="ConsPlusNormal"/>
              <w:jc w:val="center"/>
            </w:pPr>
            <w:r>
              <w:t>0,00</w:t>
            </w:r>
          </w:p>
        </w:tc>
      </w:tr>
      <w:tr w:rsidR="001268B9" w14:paraId="4B7F758A" w14:textId="77777777">
        <w:tc>
          <w:tcPr>
            <w:tcW w:w="2041" w:type="dxa"/>
            <w:vMerge/>
          </w:tcPr>
          <w:p w14:paraId="7F5F210A" w14:textId="77777777" w:rsidR="001268B9" w:rsidRDefault="001268B9"/>
        </w:tc>
        <w:tc>
          <w:tcPr>
            <w:tcW w:w="3271" w:type="dxa"/>
            <w:vMerge/>
          </w:tcPr>
          <w:p w14:paraId="7F836D19" w14:textId="77777777" w:rsidR="001268B9" w:rsidRDefault="001268B9"/>
        </w:tc>
        <w:tc>
          <w:tcPr>
            <w:tcW w:w="3281" w:type="dxa"/>
          </w:tcPr>
          <w:p w14:paraId="6FFD4AA5" w14:textId="77777777" w:rsidR="001268B9" w:rsidRDefault="001268B9">
            <w:pPr>
              <w:pStyle w:val="ConsPlusNormal"/>
            </w:pPr>
            <w:r>
              <w:t>Внебюджетные источники</w:t>
            </w:r>
          </w:p>
        </w:tc>
        <w:tc>
          <w:tcPr>
            <w:tcW w:w="1404" w:type="dxa"/>
          </w:tcPr>
          <w:p w14:paraId="632591CD" w14:textId="77777777" w:rsidR="001268B9" w:rsidRDefault="001268B9">
            <w:pPr>
              <w:pStyle w:val="ConsPlusNormal"/>
              <w:jc w:val="center"/>
            </w:pPr>
            <w:r>
              <w:t>0,00</w:t>
            </w:r>
          </w:p>
        </w:tc>
        <w:tc>
          <w:tcPr>
            <w:tcW w:w="1587" w:type="dxa"/>
          </w:tcPr>
          <w:p w14:paraId="33575B09" w14:textId="77777777" w:rsidR="001268B9" w:rsidRDefault="001268B9">
            <w:pPr>
              <w:pStyle w:val="ConsPlusNormal"/>
              <w:jc w:val="center"/>
            </w:pPr>
            <w:r>
              <w:t>0,00</w:t>
            </w:r>
          </w:p>
        </w:tc>
        <w:tc>
          <w:tcPr>
            <w:tcW w:w="1531" w:type="dxa"/>
          </w:tcPr>
          <w:p w14:paraId="394C41E2" w14:textId="77777777" w:rsidR="001268B9" w:rsidRDefault="001268B9">
            <w:pPr>
              <w:pStyle w:val="ConsPlusNormal"/>
              <w:jc w:val="center"/>
            </w:pPr>
            <w:r>
              <w:t>0,00</w:t>
            </w:r>
          </w:p>
        </w:tc>
        <w:tc>
          <w:tcPr>
            <w:tcW w:w="1474" w:type="dxa"/>
          </w:tcPr>
          <w:p w14:paraId="3D885E3B" w14:textId="77777777" w:rsidR="001268B9" w:rsidRDefault="001268B9">
            <w:pPr>
              <w:pStyle w:val="ConsPlusNormal"/>
              <w:jc w:val="center"/>
            </w:pPr>
            <w:r>
              <w:t>0,00</w:t>
            </w:r>
          </w:p>
        </w:tc>
        <w:tc>
          <w:tcPr>
            <w:tcW w:w="1447" w:type="dxa"/>
          </w:tcPr>
          <w:p w14:paraId="3393E330" w14:textId="77777777" w:rsidR="001268B9" w:rsidRDefault="001268B9">
            <w:pPr>
              <w:pStyle w:val="ConsPlusNormal"/>
              <w:jc w:val="center"/>
            </w:pPr>
            <w:r>
              <w:t>0,00</w:t>
            </w:r>
          </w:p>
        </w:tc>
      </w:tr>
      <w:tr w:rsidR="001268B9" w14:paraId="1668BF6B" w14:textId="77777777">
        <w:tc>
          <w:tcPr>
            <w:tcW w:w="2041" w:type="dxa"/>
            <w:vMerge w:val="restart"/>
          </w:tcPr>
          <w:p w14:paraId="73CD0573" w14:textId="77777777" w:rsidR="001268B9" w:rsidRDefault="001268B9">
            <w:pPr>
              <w:pStyle w:val="ConsPlusNormal"/>
              <w:jc w:val="center"/>
            </w:pPr>
            <w:r>
              <w:t>Основное мероприятие 5.1.</w:t>
            </w:r>
          </w:p>
        </w:tc>
        <w:tc>
          <w:tcPr>
            <w:tcW w:w="3271" w:type="dxa"/>
            <w:vMerge w:val="restart"/>
          </w:tcPr>
          <w:p w14:paraId="1B56F036" w14:textId="77777777" w:rsidR="001268B9" w:rsidRDefault="001268B9">
            <w:pPr>
              <w:pStyle w:val="ConsPlusNormal"/>
            </w:pPr>
            <w:r>
              <w:t>Содействие трудоустройству граждан</w:t>
            </w:r>
          </w:p>
        </w:tc>
        <w:tc>
          <w:tcPr>
            <w:tcW w:w="3281" w:type="dxa"/>
          </w:tcPr>
          <w:p w14:paraId="7149FC97" w14:textId="77777777" w:rsidR="001268B9" w:rsidRDefault="001268B9">
            <w:pPr>
              <w:pStyle w:val="ConsPlusNormal"/>
            </w:pPr>
            <w:r>
              <w:t>всего:</w:t>
            </w:r>
          </w:p>
        </w:tc>
        <w:tc>
          <w:tcPr>
            <w:tcW w:w="1404" w:type="dxa"/>
          </w:tcPr>
          <w:p w14:paraId="3E6C16CE" w14:textId="77777777" w:rsidR="001268B9" w:rsidRDefault="001268B9">
            <w:pPr>
              <w:pStyle w:val="ConsPlusNormal"/>
              <w:jc w:val="center"/>
            </w:pPr>
            <w:r>
              <w:t>37 056,84</w:t>
            </w:r>
          </w:p>
        </w:tc>
        <w:tc>
          <w:tcPr>
            <w:tcW w:w="1587" w:type="dxa"/>
          </w:tcPr>
          <w:p w14:paraId="53B3B0AE" w14:textId="77777777" w:rsidR="001268B9" w:rsidRDefault="001268B9">
            <w:pPr>
              <w:pStyle w:val="ConsPlusNormal"/>
              <w:jc w:val="center"/>
            </w:pPr>
            <w:r>
              <w:t>37 056,84</w:t>
            </w:r>
          </w:p>
        </w:tc>
        <w:tc>
          <w:tcPr>
            <w:tcW w:w="1531" w:type="dxa"/>
          </w:tcPr>
          <w:p w14:paraId="2F8DE6DE" w14:textId="77777777" w:rsidR="001268B9" w:rsidRDefault="001268B9">
            <w:pPr>
              <w:pStyle w:val="ConsPlusNormal"/>
              <w:jc w:val="center"/>
            </w:pPr>
            <w:r>
              <w:t>37 056,84</w:t>
            </w:r>
          </w:p>
        </w:tc>
        <w:tc>
          <w:tcPr>
            <w:tcW w:w="1474" w:type="dxa"/>
          </w:tcPr>
          <w:p w14:paraId="71DE9C73" w14:textId="77777777" w:rsidR="001268B9" w:rsidRDefault="001268B9">
            <w:pPr>
              <w:pStyle w:val="ConsPlusNormal"/>
              <w:jc w:val="center"/>
            </w:pPr>
            <w:r>
              <w:t>37 056,84</w:t>
            </w:r>
          </w:p>
        </w:tc>
        <w:tc>
          <w:tcPr>
            <w:tcW w:w="1447" w:type="dxa"/>
          </w:tcPr>
          <w:p w14:paraId="0424E4C3" w14:textId="77777777" w:rsidR="001268B9" w:rsidRDefault="001268B9">
            <w:pPr>
              <w:pStyle w:val="ConsPlusNormal"/>
              <w:jc w:val="center"/>
            </w:pPr>
            <w:r>
              <w:t>37 056,84</w:t>
            </w:r>
          </w:p>
        </w:tc>
      </w:tr>
      <w:tr w:rsidR="001268B9" w14:paraId="1AA8286A" w14:textId="77777777">
        <w:tc>
          <w:tcPr>
            <w:tcW w:w="2041" w:type="dxa"/>
            <w:vMerge/>
          </w:tcPr>
          <w:p w14:paraId="4B8436A6" w14:textId="77777777" w:rsidR="001268B9" w:rsidRDefault="001268B9"/>
        </w:tc>
        <w:tc>
          <w:tcPr>
            <w:tcW w:w="3271" w:type="dxa"/>
            <w:vMerge/>
          </w:tcPr>
          <w:p w14:paraId="2A3162C9" w14:textId="77777777" w:rsidR="001268B9" w:rsidRDefault="001268B9"/>
        </w:tc>
        <w:tc>
          <w:tcPr>
            <w:tcW w:w="3281" w:type="dxa"/>
          </w:tcPr>
          <w:p w14:paraId="43A782C0" w14:textId="77777777" w:rsidR="001268B9" w:rsidRDefault="001268B9">
            <w:pPr>
              <w:pStyle w:val="ConsPlusNormal"/>
            </w:pPr>
            <w:r>
              <w:t>Государственный бюджет Республики Саха (Якутия)</w:t>
            </w:r>
          </w:p>
        </w:tc>
        <w:tc>
          <w:tcPr>
            <w:tcW w:w="1404" w:type="dxa"/>
          </w:tcPr>
          <w:p w14:paraId="0C4FCF67" w14:textId="77777777" w:rsidR="001268B9" w:rsidRDefault="001268B9">
            <w:pPr>
              <w:pStyle w:val="ConsPlusNormal"/>
              <w:jc w:val="center"/>
            </w:pPr>
            <w:r>
              <w:t>37 056,84</w:t>
            </w:r>
          </w:p>
        </w:tc>
        <w:tc>
          <w:tcPr>
            <w:tcW w:w="1587" w:type="dxa"/>
          </w:tcPr>
          <w:p w14:paraId="6CD4591D" w14:textId="77777777" w:rsidR="001268B9" w:rsidRDefault="001268B9">
            <w:pPr>
              <w:pStyle w:val="ConsPlusNormal"/>
              <w:jc w:val="center"/>
            </w:pPr>
            <w:r>
              <w:t>37 056,84</w:t>
            </w:r>
          </w:p>
        </w:tc>
        <w:tc>
          <w:tcPr>
            <w:tcW w:w="1531" w:type="dxa"/>
          </w:tcPr>
          <w:p w14:paraId="296B9E4E" w14:textId="77777777" w:rsidR="001268B9" w:rsidRDefault="001268B9">
            <w:pPr>
              <w:pStyle w:val="ConsPlusNormal"/>
              <w:jc w:val="center"/>
            </w:pPr>
            <w:r>
              <w:t>37 056,84</w:t>
            </w:r>
          </w:p>
        </w:tc>
        <w:tc>
          <w:tcPr>
            <w:tcW w:w="1474" w:type="dxa"/>
          </w:tcPr>
          <w:p w14:paraId="20A4D80D" w14:textId="77777777" w:rsidR="001268B9" w:rsidRDefault="001268B9">
            <w:pPr>
              <w:pStyle w:val="ConsPlusNormal"/>
              <w:jc w:val="center"/>
            </w:pPr>
            <w:r>
              <w:t>37 056,84</w:t>
            </w:r>
          </w:p>
        </w:tc>
        <w:tc>
          <w:tcPr>
            <w:tcW w:w="1447" w:type="dxa"/>
          </w:tcPr>
          <w:p w14:paraId="6F0129A9" w14:textId="77777777" w:rsidR="001268B9" w:rsidRDefault="001268B9">
            <w:pPr>
              <w:pStyle w:val="ConsPlusNormal"/>
              <w:jc w:val="center"/>
            </w:pPr>
            <w:r>
              <w:t>37 056,84</w:t>
            </w:r>
          </w:p>
        </w:tc>
      </w:tr>
      <w:tr w:rsidR="001268B9" w14:paraId="5D182E7E" w14:textId="77777777">
        <w:tc>
          <w:tcPr>
            <w:tcW w:w="2041" w:type="dxa"/>
            <w:vMerge/>
          </w:tcPr>
          <w:p w14:paraId="40233343" w14:textId="77777777" w:rsidR="001268B9" w:rsidRDefault="001268B9"/>
        </w:tc>
        <w:tc>
          <w:tcPr>
            <w:tcW w:w="3271" w:type="dxa"/>
            <w:vMerge/>
          </w:tcPr>
          <w:p w14:paraId="2172797E" w14:textId="77777777" w:rsidR="001268B9" w:rsidRDefault="001268B9"/>
        </w:tc>
        <w:tc>
          <w:tcPr>
            <w:tcW w:w="3281" w:type="dxa"/>
          </w:tcPr>
          <w:p w14:paraId="3FAB9CAF" w14:textId="77777777" w:rsidR="001268B9" w:rsidRDefault="001268B9">
            <w:pPr>
              <w:pStyle w:val="ConsPlusNormal"/>
            </w:pPr>
            <w:r>
              <w:t>Федеральный бюджет</w:t>
            </w:r>
          </w:p>
        </w:tc>
        <w:tc>
          <w:tcPr>
            <w:tcW w:w="1404" w:type="dxa"/>
          </w:tcPr>
          <w:p w14:paraId="35A6AB1C" w14:textId="77777777" w:rsidR="001268B9" w:rsidRDefault="001268B9">
            <w:pPr>
              <w:pStyle w:val="ConsPlusNormal"/>
              <w:jc w:val="center"/>
            </w:pPr>
            <w:r>
              <w:t>0,00</w:t>
            </w:r>
          </w:p>
        </w:tc>
        <w:tc>
          <w:tcPr>
            <w:tcW w:w="1587" w:type="dxa"/>
          </w:tcPr>
          <w:p w14:paraId="55FF1A3A" w14:textId="77777777" w:rsidR="001268B9" w:rsidRDefault="001268B9">
            <w:pPr>
              <w:pStyle w:val="ConsPlusNormal"/>
              <w:jc w:val="center"/>
            </w:pPr>
            <w:r>
              <w:t>0,00</w:t>
            </w:r>
          </w:p>
        </w:tc>
        <w:tc>
          <w:tcPr>
            <w:tcW w:w="1531" w:type="dxa"/>
          </w:tcPr>
          <w:p w14:paraId="369E00BB" w14:textId="77777777" w:rsidR="001268B9" w:rsidRDefault="001268B9">
            <w:pPr>
              <w:pStyle w:val="ConsPlusNormal"/>
              <w:jc w:val="center"/>
            </w:pPr>
            <w:r>
              <w:t>0,00</w:t>
            </w:r>
          </w:p>
        </w:tc>
        <w:tc>
          <w:tcPr>
            <w:tcW w:w="1474" w:type="dxa"/>
          </w:tcPr>
          <w:p w14:paraId="668EE1B8" w14:textId="77777777" w:rsidR="001268B9" w:rsidRDefault="001268B9">
            <w:pPr>
              <w:pStyle w:val="ConsPlusNormal"/>
              <w:jc w:val="center"/>
            </w:pPr>
            <w:r>
              <w:t>0,00</w:t>
            </w:r>
          </w:p>
        </w:tc>
        <w:tc>
          <w:tcPr>
            <w:tcW w:w="1447" w:type="dxa"/>
          </w:tcPr>
          <w:p w14:paraId="12763D3E" w14:textId="77777777" w:rsidR="001268B9" w:rsidRDefault="001268B9">
            <w:pPr>
              <w:pStyle w:val="ConsPlusNormal"/>
              <w:jc w:val="center"/>
            </w:pPr>
            <w:r>
              <w:t>0,00</w:t>
            </w:r>
          </w:p>
        </w:tc>
      </w:tr>
      <w:tr w:rsidR="001268B9" w14:paraId="6F8E1695" w14:textId="77777777">
        <w:tc>
          <w:tcPr>
            <w:tcW w:w="2041" w:type="dxa"/>
            <w:vMerge/>
          </w:tcPr>
          <w:p w14:paraId="03BC6FBE" w14:textId="77777777" w:rsidR="001268B9" w:rsidRDefault="001268B9"/>
        </w:tc>
        <w:tc>
          <w:tcPr>
            <w:tcW w:w="3271" w:type="dxa"/>
            <w:vMerge/>
          </w:tcPr>
          <w:p w14:paraId="6F1788F0" w14:textId="77777777" w:rsidR="001268B9" w:rsidRDefault="001268B9"/>
        </w:tc>
        <w:tc>
          <w:tcPr>
            <w:tcW w:w="3281" w:type="dxa"/>
          </w:tcPr>
          <w:p w14:paraId="74ED52E0" w14:textId="77777777" w:rsidR="001268B9" w:rsidRDefault="001268B9">
            <w:pPr>
              <w:pStyle w:val="ConsPlusNormal"/>
            </w:pPr>
            <w:r>
              <w:t>Местные бюджеты</w:t>
            </w:r>
          </w:p>
        </w:tc>
        <w:tc>
          <w:tcPr>
            <w:tcW w:w="1404" w:type="dxa"/>
          </w:tcPr>
          <w:p w14:paraId="4F914699" w14:textId="77777777" w:rsidR="001268B9" w:rsidRDefault="001268B9">
            <w:pPr>
              <w:pStyle w:val="ConsPlusNormal"/>
              <w:jc w:val="center"/>
            </w:pPr>
            <w:r>
              <w:t>0,00</w:t>
            </w:r>
          </w:p>
        </w:tc>
        <w:tc>
          <w:tcPr>
            <w:tcW w:w="1587" w:type="dxa"/>
          </w:tcPr>
          <w:p w14:paraId="134E32BA" w14:textId="77777777" w:rsidR="001268B9" w:rsidRDefault="001268B9">
            <w:pPr>
              <w:pStyle w:val="ConsPlusNormal"/>
              <w:jc w:val="center"/>
            </w:pPr>
            <w:r>
              <w:t>0,00</w:t>
            </w:r>
          </w:p>
        </w:tc>
        <w:tc>
          <w:tcPr>
            <w:tcW w:w="1531" w:type="dxa"/>
          </w:tcPr>
          <w:p w14:paraId="39FCC690" w14:textId="77777777" w:rsidR="001268B9" w:rsidRDefault="001268B9">
            <w:pPr>
              <w:pStyle w:val="ConsPlusNormal"/>
              <w:jc w:val="center"/>
            </w:pPr>
            <w:r>
              <w:t>0,00</w:t>
            </w:r>
          </w:p>
        </w:tc>
        <w:tc>
          <w:tcPr>
            <w:tcW w:w="1474" w:type="dxa"/>
          </w:tcPr>
          <w:p w14:paraId="315A569C" w14:textId="77777777" w:rsidR="001268B9" w:rsidRDefault="001268B9">
            <w:pPr>
              <w:pStyle w:val="ConsPlusNormal"/>
              <w:jc w:val="center"/>
            </w:pPr>
            <w:r>
              <w:t>0,00</w:t>
            </w:r>
          </w:p>
        </w:tc>
        <w:tc>
          <w:tcPr>
            <w:tcW w:w="1447" w:type="dxa"/>
          </w:tcPr>
          <w:p w14:paraId="71B95F68" w14:textId="77777777" w:rsidR="001268B9" w:rsidRDefault="001268B9">
            <w:pPr>
              <w:pStyle w:val="ConsPlusNormal"/>
              <w:jc w:val="center"/>
            </w:pPr>
            <w:r>
              <w:t>0,00</w:t>
            </w:r>
          </w:p>
        </w:tc>
      </w:tr>
      <w:tr w:rsidR="001268B9" w14:paraId="5FBE0299" w14:textId="77777777">
        <w:tc>
          <w:tcPr>
            <w:tcW w:w="2041" w:type="dxa"/>
            <w:vMerge/>
          </w:tcPr>
          <w:p w14:paraId="3905516F" w14:textId="77777777" w:rsidR="001268B9" w:rsidRDefault="001268B9"/>
        </w:tc>
        <w:tc>
          <w:tcPr>
            <w:tcW w:w="3271" w:type="dxa"/>
            <w:vMerge/>
          </w:tcPr>
          <w:p w14:paraId="1C11DA2E" w14:textId="77777777" w:rsidR="001268B9" w:rsidRDefault="001268B9"/>
        </w:tc>
        <w:tc>
          <w:tcPr>
            <w:tcW w:w="3281" w:type="dxa"/>
          </w:tcPr>
          <w:p w14:paraId="73EBDBCB" w14:textId="77777777" w:rsidR="001268B9" w:rsidRDefault="001268B9">
            <w:pPr>
              <w:pStyle w:val="ConsPlusNormal"/>
            </w:pPr>
            <w:r>
              <w:t>Внебюджетные источники</w:t>
            </w:r>
          </w:p>
        </w:tc>
        <w:tc>
          <w:tcPr>
            <w:tcW w:w="1404" w:type="dxa"/>
          </w:tcPr>
          <w:p w14:paraId="3A5BE6B8" w14:textId="77777777" w:rsidR="001268B9" w:rsidRDefault="001268B9">
            <w:pPr>
              <w:pStyle w:val="ConsPlusNormal"/>
              <w:jc w:val="center"/>
            </w:pPr>
            <w:r>
              <w:t>0,00</w:t>
            </w:r>
          </w:p>
        </w:tc>
        <w:tc>
          <w:tcPr>
            <w:tcW w:w="1587" w:type="dxa"/>
          </w:tcPr>
          <w:p w14:paraId="72AEF0F0" w14:textId="77777777" w:rsidR="001268B9" w:rsidRDefault="001268B9">
            <w:pPr>
              <w:pStyle w:val="ConsPlusNormal"/>
              <w:jc w:val="center"/>
            </w:pPr>
            <w:r>
              <w:t>0,00</w:t>
            </w:r>
          </w:p>
        </w:tc>
        <w:tc>
          <w:tcPr>
            <w:tcW w:w="1531" w:type="dxa"/>
          </w:tcPr>
          <w:p w14:paraId="3C5E2E0F" w14:textId="77777777" w:rsidR="001268B9" w:rsidRDefault="001268B9">
            <w:pPr>
              <w:pStyle w:val="ConsPlusNormal"/>
              <w:jc w:val="center"/>
            </w:pPr>
            <w:r>
              <w:t>0,00</w:t>
            </w:r>
          </w:p>
        </w:tc>
        <w:tc>
          <w:tcPr>
            <w:tcW w:w="1474" w:type="dxa"/>
          </w:tcPr>
          <w:p w14:paraId="0419CD7E" w14:textId="77777777" w:rsidR="001268B9" w:rsidRDefault="001268B9">
            <w:pPr>
              <w:pStyle w:val="ConsPlusNormal"/>
              <w:jc w:val="center"/>
            </w:pPr>
            <w:r>
              <w:t>0,00</w:t>
            </w:r>
          </w:p>
        </w:tc>
        <w:tc>
          <w:tcPr>
            <w:tcW w:w="1447" w:type="dxa"/>
          </w:tcPr>
          <w:p w14:paraId="6CED1EA8" w14:textId="77777777" w:rsidR="001268B9" w:rsidRDefault="001268B9">
            <w:pPr>
              <w:pStyle w:val="ConsPlusNormal"/>
              <w:jc w:val="center"/>
            </w:pPr>
            <w:r>
              <w:t>0,00</w:t>
            </w:r>
          </w:p>
        </w:tc>
      </w:tr>
      <w:tr w:rsidR="001268B9" w14:paraId="72F09BF7" w14:textId="77777777">
        <w:tc>
          <w:tcPr>
            <w:tcW w:w="2041" w:type="dxa"/>
            <w:vMerge w:val="restart"/>
          </w:tcPr>
          <w:p w14:paraId="17769342" w14:textId="77777777" w:rsidR="001268B9" w:rsidRDefault="001268B9">
            <w:pPr>
              <w:pStyle w:val="ConsPlusNormal"/>
              <w:jc w:val="center"/>
            </w:pPr>
            <w:r>
              <w:t>Основное мероприятие 5.2.</w:t>
            </w:r>
          </w:p>
        </w:tc>
        <w:tc>
          <w:tcPr>
            <w:tcW w:w="3271" w:type="dxa"/>
            <w:vMerge w:val="restart"/>
          </w:tcPr>
          <w:p w14:paraId="3AFBFF21" w14:textId="77777777" w:rsidR="001268B9" w:rsidRDefault="001268B9">
            <w:pPr>
              <w:pStyle w:val="ConsPlusNormal"/>
            </w:pPr>
            <w:r>
              <w:t>Проект "Местные кадры - в промышленность"</w:t>
            </w:r>
          </w:p>
        </w:tc>
        <w:tc>
          <w:tcPr>
            <w:tcW w:w="3281" w:type="dxa"/>
          </w:tcPr>
          <w:p w14:paraId="707758A5" w14:textId="77777777" w:rsidR="001268B9" w:rsidRDefault="001268B9">
            <w:pPr>
              <w:pStyle w:val="ConsPlusNormal"/>
            </w:pPr>
            <w:r>
              <w:t>всего:</w:t>
            </w:r>
          </w:p>
        </w:tc>
        <w:tc>
          <w:tcPr>
            <w:tcW w:w="1404" w:type="dxa"/>
          </w:tcPr>
          <w:p w14:paraId="2D90B2F8" w14:textId="77777777" w:rsidR="001268B9" w:rsidRDefault="001268B9">
            <w:pPr>
              <w:pStyle w:val="ConsPlusNormal"/>
              <w:jc w:val="center"/>
            </w:pPr>
            <w:r>
              <w:t>7 746,88</w:t>
            </w:r>
          </w:p>
        </w:tc>
        <w:tc>
          <w:tcPr>
            <w:tcW w:w="1587" w:type="dxa"/>
          </w:tcPr>
          <w:p w14:paraId="232EA5D8" w14:textId="77777777" w:rsidR="001268B9" w:rsidRDefault="001268B9">
            <w:pPr>
              <w:pStyle w:val="ConsPlusNormal"/>
              <w:jc w:val="center"/>
            </w:pPr>
            <w:r>
              <w:t>7 746,88</w:t>
            </w:r>
          </w:p>
        </w:tc>
        <w:tc>
          <w:tcPr>
            <w:tcW w:w="1531" w:type="dxa"/>
          </w:tcPr>
          <w:p w14:paraId="4F9D0976" w14:textId="77777777" w:rsidR="001268B9" w:rsidRDefault="001268B9">
            <w:pPr>
              <w:pStyle w:val="ConsPlusNormal"/>
              <w:jc w:val="center"/>
            </w:pPr>
            <w:r>
              <w:t>7 765,33</w:t>
            </w:r>
          </w:p>
        </w:tc>
        <w:tc>
          <w:tcPr>
            <w:tcW w:w="1474" w:type="dxa"/>
          </w:tcPr>
          <w:p w14:paraId="5680E455" w14:textId="77777777" w:rsidR="001268B9" w:rsidRDefault="001268B9">
            <w:pPr>
              <w:pStyle w:val="ConsPlusNormal"/>
              <w:jc w:val="center"/>
            </w:pPr>
            <w:r>
              <w:t>5 965,33</w:t>
            </w:r>
          </w:p>
        </w:tc>
        <w:tc>
          <w:tcPr>
            <w:tcW w:w="1447" w:type="dxa"/>
          </w:tcPr>
          <w:p w14:paraId="29C4835F" w14:textId="77777777" w:rsidR="001268B9" w:rsidRDefault="001268B9">
            <w:pPr>
              <w:pStyle w:val="ConsPlusNormal"/>
              <w:jc w:val="center"/>
            </w:pPr>
            <w:r>
              <w:t>5 965,33</w:t>
            </w:r>
          </w:p>
        </w:tc>
      </w:tr>
      <w:tr w:rsidR="001268B9" w14:paraId="63419B64" w14:textId="77777777">
        <w:tc>
          <w:tcPr>
            <w:tcW w:w="2041" w:type="dxa"/>
            <w:vMerge/>
          </w:tcPr>
          <w:p w14:paraId="139C4560" w14:textId="77777777" w:rsidR="001268B9" w:rsidRDefault="001268B9"/>
        </w:tc>
        <w:tc>
          <w:tcPr>
            <w:tcW w:w="3271" w:type="dxa"/>
            <w:vMerge/>
          </w:tcPr>
          <w:p w14:paraId="6D1E240D" w14:textId="77777777" w:rsidR="001268B9" w:rsidRDefault="001268B9"/>
        </w:tc>
        <w:tc>
          <w:tcPr>
            <w:tcW w:w="3281" w:type="dxa"/>
          </w:tcPr>
          <w:p w14:paraId="3859FF0F" w14:textId="77777777" w:rsidR="001268B9" w:rsidRDefault="001268B9">
            <w:pPr>
              <w:pStyle w:val="ConsPlusNormal"/>
            </w:pPr>
            <w:r>
              <w:t>Государственный бюджет Республики Саха (Якутия)</w:t>
            </w:r>
          </w:p>
        </w:tc>
        <w:tc>
          <w:tcPr>
            <w:tcW w:w="1404" w:type="dxa"/>
          </w:tcPr>
          <w:p w14:paraId="6F9AB17F" w14:textId="77777777" w:rsidR="001268B9" w:rsidRDefault="001268B9">
            <w:pPr>
              <w:pStyle w:val="ConsPlusNormal"/>
              <w:jc w:val="center"/>
            </w:pPr>
            <w:r>
              <w:t>7 746,88</w:t>
            </w:r>
          </w:p>
        </w:tc>
        <w:tc>
          <w:tcPr>
            <w:tcW w:w="1587" w:type="dxa"/>
          </w:tcPr>
          <w:p w14:paraId="1C98472E" w14:textId="77777777" w:rsidR="001268B9" w:rsidRDefault="001268B9">
            <w:pPr>
              <w:pStyle w:val="ConsPlusNormal"/>
              <w:jc w:val="center"/>
            </w:pPr>
            <w:r>
              <w:t>7 746,88</w:t>
            </w:r>
          </w:p>
        </w:tc>
        <w:tc>
          <w:tcPr>
            <w:tcW w:w="1531" w:type="dxa"/>
          </w:tcPr>
          <w:p w14:paraId="18EF74DF" w14:textId="77777777" w:rsidR="001268B9" w:rsidRDefault="001268B9">
            <w:pPr>
              <w:pStyle w:val="ConsPlusNormal"/>
              <w:jc w:val="center"/>
            </w:pPr>
            <w:r>
              <w:t>7 765,33</w:t>
            </w:r>
          </w:p>
        </w:tc>
        <w:tc>
          <w:tcPr>
            <w:tcW w:w="1474" w:type="dxa"/>
          </w:tcPr>
          <w:p w14:paraId="35635B97" w14:textId="77777777" w:rsidR="001268B9" w:rsidRDefault="001268B9">
            <w:pPr>
              <w:pStyle w:val="ConsPlusNormal"/>
              <w:jc w:val="center"/>
            </w:pPr>
            <w:r>
              <w:t>5 965,33</w:t>
            </w:r>
          </w:p>
        </w:tc>
        <w:tc>
          <w:tcPr>
            <w:tcW w:w="1447" w:type="dxa"/>
          </w:tcPr>
          <w:p w14:paraId="3FBD7BC2" w14:textId="77777777" w:rsidR="001268B9" w:rsidRDefault="001268B9">
            <w:pPr>
              <w:pStyle w:val="ConsPlusNormal"/>
              <w:jc w:val="center"/>
            </w:pPr>
            <w:r>
              <w:t>5 965,33</w:t>
            </w:r>
          </w:p>
        </w:tc>
      </w:tr>
      <w:tr w:rsidR="001268B9" w14:paraId="6F760FB3" w14:textId="77777777">
        <w:tc>
          <w:tcPr>
            <w:tcW w:w="2041" w:type="dxa"/>
            <w:vMerge/>
          </w:tcPr>
          <w:p w14:paraId="66F323F7" w14:textId="77777777" w:rsidR="001268B9" w:rsidRDefault="001268B9"/>
        </w:tc>
        <w:tc>
          <w:tcPr>
            <w:tcW w:w="3271" w:type="dxa"/>
            <w:vMerge/>
          </w:tcPr>
          <w:p w14:paraId="18B7B65D" w14:textId="77777777" w:rsidR="001268B9" w:rsidRDefault="001268B9"/>
        </w:tc>
        <w:tc>
          <w:tcPr>
            <w:tcW w:w="3281" w:type="dxa"/>
          </w:tcPr>
          <w:p w14:paraId="5ADBDC62" w14:textId="77777777" w:rsidR="001268B9" w:rsidRDefault="001268B9">
            <w:pPr>
              <w:pStyle w:val="ConsPlusNormal"/>
            </w:pPr>
            <w:r>
              <w:t>Федеральный бюджет</w:t>
            </w:r>
          </w:p>
        </w:tc>
        <w:tc>
          <w:tcPr>
            <w:tcW w:w="1404" w:type="dxa"/>
          </w:tcPr>
          <w:p w14:paraId="3FA28A32" w14:textId="77777777" w:rsidR="001268B9" w:rsidRDefault="001268B9">
            <w:pPr>
              <w:pStyle w:val="ConsPlusNormal"/>
              <w:jc w:val="center"/>
            </w:pPr>
            <w:r>
              <w:t>0,00</w:t>
            </w:r>
          </w:p>
        </w:tc>
        <w:tc>
          <w:tcPr>
            <w:tcW w:w="1587" w:type="dxa"/>
          </w:tcPr>
          <w:p w14:paraId="599C7DE6" w14:textId="77777777" w:rsidR="001268B9" w:rsidRDefault="001268B9">
            <w:pPr>
              <w:pStyle w:val="ConsPlusNormal"/>
              <w:jc w:val="center"/>
            </w:pPr>
            <w:r>
              <w:t>0,00</w:t>
            </w:r>
          </w:p>
        </w:tc>
        <w:tc>
          <w:tcPr>
            <w:tcW w:w="1531" w:type="dxa"/>
          </w:tcPr>
          <w:p w14:paraId="6396C34F" w14:textId="77777777" w:rsidR="001268B9" w:rsidRDefault="001268B9">
            <w:pPr>
              <w:pStyle w:val="ConsPlusNormal"/>
              <w:jc w:val="center"/>
            </w:pPr>
            <w:r>
              <w:t>0,00</w:t>
            </w:r>
          </w:p>
        </w:tc>
        <w:tc>
          <w:tcPr>
            <w:tcW w:w="1474" w:type="dxa"/>
          </w:tcPr>
          <w:p w14:paraId="29CF96FA" w14:textId="77777777" w:rsidR="001268B9" w:rsidRDefault="001268B9">
            <w:pPr>
              <w:pStyle w:val="ConsPlusNormal"/>
              <w:jc w:val="center"/>
            </w:pPr>
            <w:r>
              <w:t>0,00</w:t>
            </w:r>
          </w:p>
        </w:tc>
        <w:tc>
          <w:tcPr>
            <w:tcW w:w="1447" w:type="dxa"/>
          </w:tcPr>
          <w:p w14:paraId="1BDFB02B" w14:textId="77777777" w:rsidR="001268B9" w:rsidRDefault="001268B9">
            <w:pPr>
              <w:pStyle w:val="ConsPlusNormal"/>
              <w:jc w:val="center"/>
            </w:pPr>
            <w:r>
              <w:t>0,00</w:t>
            </w:r>
          </w:p>
        </w:tc>
      </w:tr>
      <w:tr w:rsidR="001268B9" w14:paraId="036E5194" w14:textId="77777777">
        <w:tc>
          <w:tcPr>
            <w:tcW w:w="2041" w:type="dxa"/>
            <w:vMerge/>
          </w:tcPr>
          <w:p w14:paraId="1F453B11" w14:textId="77777777" w:rsidR="001268B9" w:rsidRDefault="001268B9"/>
        </w:tc>
        <w:tc>
          <w:tcPr>
            <w:tcW w:w="3271" w:type="dxa"/>
            <w:vMerge/>
          </w:tcPr>
          <w:p w14:paraId="3DF7CA86" w14:textId="77777777" w:rsidR="001268B9" w:rsidRDefault="001268B9"/>
        </w:tc>
        <w:tc>
          <w:tcPr>
            <w:tcW w:w="3281" w:type="dxa"/>
          </w:tcPr>
          <w:p w14:paraId="66215E3B" w14:textId="77777777" w:rsidR="001268B9" w:rsidRDefault="001268B9">
            <w:pPr>
              <w:pStyle w:val="ConsPlusNormal"/>
            </w:pPr>
            <w:r>
              <w:t>Местные бюджеты</w:t>
            </w:r>
          </w:p>
        </w:tc>
        <w:tc>
          <w:tcPr>
            <w:tcW w:w="1404" w:type="dxa"/>
          </w:tcPr>
          <w:p w14:paraId="2928D853" w14:textId="77777777" w:rsidR="001268B9" w:rsidRDefault="001268B9">
            <w:pPr>
              <w:pStyle w:val="ConsPlusNormal"/>
              <w:jc w:val="center"/>
            </w:pPr>
            <w:r>
              <w:t>0,00</w:t>
            </w:r>
          </w:p>
        </w:tc>
        <w:tc>
          <w:tcPr>
            <w:tcW w:w="1587" w:type="dxa"/>
          </w:tcPr>
          <w:p w14:paraId="1EFFA84B" w14:textId="77777777" w:rsidR="001268B9" w:rsidRDefault="001268B9">
            <w:pPr>
              <w:pStyle w:val="ConsPlusNormal"/>
              <w:jc w:val="center"/>
            </w:pPr>
            <w:r>
              <w:t>0,00</w:t>
            </w:r>
          </w:p>
        </w:tc>
        <w:tc>
          <w:tcPr>
            <w:tcW w:w="1531" w:type="dxa"/>
          </w:tcPr>
          <w:p w14:paraId="50E80B4E" w14:textId="77777777" w:rsidR="001268B9" w:rsidRDefault="001268B9">
            <w:pPr>
              <w:pStyle w:val="ConsPlusNormal"/>
              <w:jc w:val="center"/>
            </w:pPr>
            <w:r>
              <w:t>0,00</w:t>
            </w:r>
          </w:p>
        </w:tc>
        <w:tc>
          <w:tcPr>
            <w:tcW w:w="1474" w:type="dxa"/>
          </w:tcPr>
          <w:p w14:paraId="710682CE" w14:textId="77777777" w:rsidR="001268B9" w:rsidRDefault="001268B9">
            <w:pPr>
              <w:pStyle w:val="ConsPlusNormal"/>
              <w:jc w:val="center"/>
            </w:pPr>
            <w:r>
              <w:t>0,00</w:t>
            </w:r>
          </w:p>
        </w:tc>
        <w:tc>
          <w:tcPr>
            <w:tcW w:w="1447" w:type="dxa"/>
          </w:tcPr>
          <w:p w14:paraId="21D50004" w14:textId="77777777" w:rsidR="001268B9" w:rsidRDefault="001268B9">
            <w:pPr>
              <w:pStyle w:val="ConsPlusNormal"/>
              <w:jc w:val="center"/>
            </w:pPr>
            <w:r>
              <w:t>0,00</w:t>
            </w:r>
          </w:p>
        </w:tc>
      </w:tr>
      <w:tr w:rsidR="001268B9" w14:paraId="0D3D91BC" w14:textId="77777777">
        <w:tc>
          <w:tcPr>
            <w:tcW w:w="2041" w:type="dxa"/>
            <w:vMerge/>
          </w:tcPr>
          <w:p w14:paraId="3A3C501E" w14:textId="77777777" w:rsidR="001268B9" w:rsidRDefault="001268B9"/>
        </w:tc>
        <w:tc>
          <w:tcPr>
            <w:tcW w:w="3271" w:type="dxa"/>
            <w:vMerge/>
          </w:tcPr>
          <w:p w14:paraId="36DA4EF7" w14:textId="77777777" w:rsidR="001268B9" w:rsidRDefault="001268B9"/>
        </w:tc>
        <w:tc>
          <w:tcPr>
            <w:tcW w:w="3281" w:type="dxa"/>
          </w:tcPr>
          <w:p w14:paraId="701418D1" w14:textId="77777777" w:rsidR="001268B9" w:rsidRDefault="001268B9">
            <w:pPr>
              <w:pStyle w:val="ConsPlusNormal"/>
            </w:pPr>
            <w:r>
              <w:t>Внебюджетные источники</w:t>
            </w:r>
          </w:p>
        </w:tc>
        <w:tc>
          <w:tcPr>
            <w:tcW w:w="1404" w:type="dxa"/>
          </w:tcPr>
          <w:p w14:paraId="4E0907E1" w14:textId="77777777" w:rsidR="001268B9" w:rsidRDefault="001268B9">
            <w:pPr>
              <w:pStyle w:val="ConsPlusNormal"/>
              <w:jc w:val="center"/>
            </w:pPr>
            <w:r>
              <w:t>0,00</w:t>
            </w:r>
          </w:p>
        </w:tc>
        <w:tc>
          <w:tcPr>
            <w:tcW w:w="1587" w:type="dxa"/>
          </w:tcPr>
          <w:p w14:paraId="4B80299D" w14:textId="77777777" w:rsidR="001268B9" w:rsidRDefault="001268B9">
            <w:pPr>
              <w:pStyle w:val="ConsPlusNormal"/>
              <w:jc w:val="center"/>
            </w:pPr>
            <w:r>
              <w:t>0,00</w:t>
            </w:r>
          </w:p>
        </w:tc>
        <w:tc>
          <w:tcPr>
            <w:tcW w:w="1531" w:type="dxa"/>
          </w:tcPr>
          <w:p w14:paraId="0EC954F0" w14:textId="77777777" w:rsidR="001268B9" w:rsidRDefault="001268B9">
            <w:pPr>
              <w:pStyle w:val="ConsPlusNormal"/>
              <w:jc w:val="center"/>
            </w:pPr>
            <w:r>
              <w:t>0,00</w:t>
            </w:r>
          </w:p>
        </w:tc>
        <w:tc>
          <w:tcPr>
            <w:tcW w:w="1474" w:type="dxa"/>
          </w:tcPr>
          <w:p w14:paraId="5CCC3A0D" w14:textId="77777777" w:rsidR="001268B9" w:rsidRDefault="001268B9">
            <w:pPr>
              <w:pStyle w:val="ConsPlusNormal"/>
              <w:jc w:val="center"/>
            </w:pPr>
            <w:r>
              <w:t>0,00</w:t>
            </w:r>
          </w:p>
        </w:tc>
        <w:tc>
          <w:tcPr>
            <w:tcW w:w="1447" w:type="dxa"/>
          </w:tcPr>
          <w:p w14:paraId="21DBEDC6" w14:textId="77777777" w:rsidR="001268B9" w:rsidRDefault="001268B9">
            <w:pPr>
              <w:pStyle w:val="ConsPlusNormal"/>
              <w:jc w:val="center"/>
            </w:pPr>
            <w:r>
              <w:t>0,00</w:t>
            </w:r>
          </w:p>
        </w:tc>
      </w:tr>
      <w:tr w:rsidR="001268B9" w14:paraId="1F4BD826" w14:textId="77777777">
        <w:tc>
          <w:tcPr>
            <w:tcW w:w="2041" w:type="dxa"/>
            <w:vMerge w:val="restart"/>
          </w:tcPr>
          <w:p w14:paraId="0E0C93BF" w14:textId="77777777" w:rsidR="001268B9" w:rsidRDefault="001268B9">
            <w:pPr>
              <w:pStyle w:val="ConsPlusNormal"/>
              <w:jc w:val="center"/>
            </w:pPr>
            <w:r>
              <w:t>Основное мероприятие 5.3.</w:t>
            </w:r>
          </w:p>
        </w:tc>
        <w:tc>
          <w:tcPr>
            <w:tcW w:w="3271" w:type="dxa"/>
            <w:vMerge w:val="restart"/>
          </w:tcPr>
          <w:p w14:paraId="138CAD94" w14:textId="77777777" w:rsidR="001268B9" w:rsidRDefault="001268B9">
            <w:pPr>
              <w:pStyle w:val="ConsPlusNormal"/>
            </w:pPr>
            <w:r>
              <w:t>"Занятость на селе"</w:t>
            </w:r>
          </w:p>
        </w:tc>
        <w:tc>
          <w:tcPr>
            <w:tcW w:w="3281" w:type="dxa"/>
          </w:tcPr>
          <w:p w14:paraId="16EBBA2B" w14:textId="77777777" w:rsidR="001268B9" w:rsidRDefault="001268B9">
            <w:pPr>
              <w:pStyle w:val="ConsPlusNormal"/>
            </w:pPr>
            <w:r>
              <w:t>всего:</w:t>
            </w:r>
          </w:p>
        </w:tc>
        <w:tc>
          <w:tcPr>
            <w:tcW w:w="1404" w:type="dxa"/>
          </w:tcPr>
          <w:p w14:paraId="6C51CE52" w14:textId="77777777" w:rsidR="001268B9" w:rsidRDefault="001268B9">
            <w:pPr>
              <w:pStyle w:val="ConsPlusNormal"/>
              <w:jc w:val="center"/>
            </w:pPr>
            <w:r>
              <w:t>23 152,20</w:t>
            </w:r>
          </w:p>
        </w:tc>
        <w:tc>
          <w:tcPr>
            <w:tcW w:w="1587" w:type="dxa"/>
          </w:tcPr>
          <w:p w14:paraId="196523AA" w14:textId="77777777" w:rsidR="001268B9" w:rsidRDefault="001268B9">
            <w:pPr>
              <w:pStyle w:val="ConsPlusNormal"/>
              <w:jc w:val="center"/>
            </w:pPr>
            <w:r>
              <w:t>23 152,20</w:t>
            </w:r>
          </w:p>
        </w:tc>
        <w:tc>
          <w:tcPr>
            <w:tcW w:w="1531" w:type="dxa"/>
          </w:tcPr>
          <w:p w14:paraId="5815FE9B" w14:textId="77777777" w:rsidR="001268B9" w:rsidRDefault="001268B9">
            <w:pPr>
              <w:pStyle w:val="ConsPlusNormal"/>
              <w:jc w:val="center"/>
            </w:pPr>
            <w:r>
              <w:t>23 152,20</w:t>
            </w:r>
          </w:p>
        </w:tc>
        <w:tc>
          <w:tcPr>
            <w:tcW w:w="1474" w:type="dxa"/>
          </w:tcPr>
          <w:p w14:paraId="5ED575F2" w14:textId="77777777" w:rsidR="001268B9" w:rsidRDefault="001268B9">
            <w:pPr>
              <w:pStyle w:val="ConsPlusNormal"/>
              <w:jc w:val="center"/>
            </w:pPr>
            <w:r>
              <w:t>23 152,20</w:t>
            </w:r>
          </w:p>
        </w:tc>
        <w:tc>
          <w:tcPr>
            <w:tcW w:w="1447" w:type="dxa"/>
          </w:tcPr>
          <w:p w14:paraId="3E1AA57F" w14:textId="77777777" w:rsidR="001268B9" w:rsidRDefault="001268B9">
            <w:pPr>
              <w:pStyle w:val="ConsPlusNormal"/>
              <w:jc w:val="center"/>
            </w:pPr>
            <w:r>
              <w:t>23 152,20</w:t>
            </w:r>
          </w:p>
        </w:tc>
      </w:tr>
      <w:tr w:rsidR="001268B9" w14:paraId="1BE4E58D" w14:textId="77777777">
        <w:tc>
          <w:tcPr>
            <w:tcW w:w="2041" w:type="dxa"/>
            <w:vMerge/>
          </w:tcPr>
          <w:p w14:paraId="3BAFE992" w14:textId="77777777" w:rsidR="001268B9" w:rsidRDefault="001268B9"/>
        </w:tc>
        <w:tc>
          <w:tcPr>
            <w:tcW w:w="3271" w:type="dxa"/>
            <w:vMerge/>
          </w:tcPr>
          <w:p w14:paraId="66A04F9E" w14:textId="77777777" w:rsidR="001268B9" w:rsidRDefault="001268B9"/>
        </w:tc>
        <w:tc>
          <w:tcPr>
            <w:tcW w:w="3281" w:type="dxa"/>
          </w:tcPr>
          <w:p w14:paraId="2F1B487A" w14:textId="77777777" w:rsidR="001268B9" w:rsidRDefault="001268B9">
            <w:pPr>
              <w:pStyle w:val="ConsPlusNormal"/>
            </w:pPr>
            <w:r>
              <w:t>Государственный бюджет Республики Саха (Якутия)</w:t>
            </w:r>
          </w:p>
        </w:tc>
        <w:tc>
          <w:tcPr>
            <w:tcW w:w="1404" w:type="dxa"/>
          </w:tcPr>
          <w:p w14:paraId="44B82F43" w14:textId="77777777" w:rsidR="001268B9" w:rsidRDefault="001268B9">
            <w:pPr>
              <w:pStyle w:val="ConsPlusNormal"/>
              <w:jc w:val="center"/>
            </w:pPr>
            <w:r>
              <w:t>23 152,20</w:t>
            </w:r>
          </w:p>
        </w:tc>
        <w:tc>
          <w:tcPr>
            <w:tcW w:w="1587" w:type="dxa"/>
          </w:tcPr>
          <w:p w14:paraId="68F9E6FE" w14:textId="77777777" w:rsidR="001268B9" w:rsidRDefault="001268B9">
            <w:pPr>
              <w:pStyle w:val="ConsPlusNormal"/>
              <w:jc w:val="center"/>
            </w:pPr>
            <w:r>
              <w:t>23 152,20</w:t>
            </w:r>
          </w:p>
        </w:tc>
        <w:tc>
          <w:tcPr>
            <w:tcW w:w="1531" w:type="dxa"/>
          </w:tcPr>
          <w:p w14:paraId="561F8D51" w14:textId="77777777" w:rsidR="001268B9" w:rsidRDefault="001268B9">
            <w:pPr>
              <w:pStyle w:val="ConsPlusNormal"/>
              <w:jc w:val="center"/>
            </w:pPr>
            <w:r>
              <w:t>23 152,20</w:t>
            </w:r>
          </w:p>
        </w:tc>
        <w:tc>
          <w:tcPr>
            <w:tcW w:w="1474" w:type="dxa"/>
          </w:tcPr>
          <w:p w14:paraId="137D3D9C" w14:textId="77777777" w:rsidR="001268B9" w:rsidRDefault="001268B9">
            <w:pPr>
              <w:pStyle w:val="ConsPlusNormal"/>
              <w:jc w:val="center"/>
            </w:pPr>
            <w:r>
              <w:t>23 152,20</w:t>
            </w:r>
          </w:p>
        </w:tc>
        <w:tc>
          <w:tcPr>
            <w:tcW w:w="1447" w:type="dxa"/>
          </w:tcPr>
          <w:p w14:paraId="46B153B3" w14:textId="77777777" w:rsidR="001268B9" w:rsidRDefault="001268B9">
            <w:pPr>
              <w:pStyle w:val="ConsPlusNormal"/>
              <w:jc w:val="center"/>
            </w:pPr>
            <w:r>
              <w:t>23 152,20</w:t>
            </w:r>
          </w:p>
        </w:tc>
      </w:tr>
      <w:tr w:rsidR="001268B9" w14:paraId="28501859" w14:textId="77777777">
        <w:tc>
          <w:tcPr>
            <w:tcW w:w="2041" w:type="dxa"/>
            <w:vMerge/>
          </w:tcPr>
          <w:p w14:paraId="37471ECD" w14:textId="77777777" w:rsidR="001268B9" w:rsidRDefault="001268B9"/>
        </w:tc>
        <w:tc>
          <w:tcPr>
            <w:tcW w:w="3271" w:type="dxa"/>
            <w:vMerge/>
          </w:tcPr>
          <w:p w14:paraId="3E756A60" w14:textId="77777777" w:rsidR="001268B9" w:rsidRDefault="001268B9"/>
        </w:tc>
        <w:tc>
          <w:tcPr>
            <w:tcW w:w="3281" w:type="dxa"/>
          </w:tcPr>
          <w:p w14:paraId="397EBECA" w14:textId="77777777" w:rsidR="001268B9" w:rsidRDefault="001268B9">
            <w:pPr>
              <w:pStyle w:val="ConsPlusNormal"/>
            </w:pPr>
            <w:r>
              <w:t>Федеральный бюджет</w:t>
            </w:r>
          </w:p>
        </w:tc>
        <w:tc>
          <w:tcPr>
            <w:tcW w:w="1404" w:type="dxa"/>
          </w:tcPr>
          <w:p w14:paraId="4E6A2406" w14:textId="77777777" w:rsidR="001268B9" w:rsidRDefault="001268B9">
            <w:pPr>
              <w:pStyle w:val="ConsPlusNormal"/>
              <w:jc w:val="center"/>
            </w:pPr>
            <w:r>
              <w:t>0,00</w:t>
            </w:r>
          </w:p>
        </w:tc>
        <w:tc>
          <w:tcPr>
            <w:tcW w:w="1587" w:type="dxa"/>
          </w:tcPr>
          <w:p w14:paraId="58F4CF72" w14:textId="77777777" w:rsidR="001268B9" w:rsidRDefault="001268B9">
            <w:pPr>
              <w:pStyle w:val="ConsPlusNormal"/>
              <w:jc w:val="center"/>
            </w:pPr>
            <w:r>
              <w:t>0,00</w:t>
            </w:r>
          </w:p>
        </w:tc>
        <w:tc>
          <w:tcPr>
            <w:tcW w:w="1531" w:type="dxa"/>
          </w:tcPr>
          <w:p w14:paraId="42C73D61" w14:textId="77777777" w:rsidR="001268B9" w:rsidRDefault="001268B9">
            <w:pPr>
              <w:pStyle w:val="ConsPlusNormal"/>
              <w:jc w:val="center"/>
            </w:pPr>
            <w:r>
              <w:t>0,00</w:t>
            </w:r>
          </w:p>
        </w:tc>
        <w:tc>
          <w:tcPr>
            <w:tcW w:w="1474" w:type="dxa"/>
          </w:tcPr>
          <w:p w14:paraId="708A7A77" w14:textId="77777777" w:rsidR="001268B9" w:rsidRDefault="001268B9">
            <w:pPr>
              <w:pStyle w:val="ConsPlusNormal"/>
              <w:jc w:val="center"/>
            </w:pPr>
            <w:r>
              <w:t>0,00</w:t>
            </w:r>
          </w:p>
        </w:tc>
        <w:tc>
          <w:tcPr>
            <w:tcW w:w="1447" w:type="dxa"/>
          </w:tcPr>
          <w:p w14:paraId="0B892B55" w14:textId="77777777" w:rsidR="001268B9" w:rsidRDefault="001268B9">
            <w:pPr>
              <w:pStyle w:val="ConsPlusNormal"/>
              <w:jc w:val="center"/>
            </w:pPr>
            <w:r>
              <w:t>0,00</w:t>
            </w:r>
          </w:p>
        </w:tc>
      </w:tr>
      <w:tr w:rsidR="001268B9" w14:paraId="1A63BF75" w14:textId="77777777">
        <w:tc>
          <w:tcPr>
            <w:tcW w:w="2041" w:type="dxa"/>
            <w:vMerge/>
          </w:tcPr>
          <w:p w14:paraId="23C2D837" w14:textId="77777777" w:rsidR="001268B9" w:rsidRDefault="001268B9"/>
        </w:tc>
        <w:tc>
          <w:tcPr>
            <w:tcW w:w="3271" w:type="dxa"/>
            <w:vMerge/>
          </w:tcPr>
          <w:p w14:paraId="04ED6D35" w14:textId="77777777" w:rsidR="001268B9" w:rsidRDefault="001268B9"/>
        </w:tc>
        <w:tc>
          <w:tcPr>
            <w:tcW w:w="3281" w:type="dxa"/>
          </w:tcPr>
          <w:p w14:paraId="238338B6" w14:textId="77777777" w:rsidR="001268B9" w:rsidRDefault="001268B9">
            <w:pPr>
              <w:pStyle w:val="ConsPlusNormal"/>
            </w:pPr>
            <w:r>
              <w:t>Местные бюджеты</w:t>
            </w:r>
          </w:p>
        </w:tc>
        <w:tc>
          <w:tcPr>
            <w:tcW w:w="1404" w:type="dxa"/>
          </w:tcPr>
          <w:p w14:paraId="7C236944" w14:textId="77777777" w:rsidR="001268B9" w:rsidRDefault="001268B9">
            <w:pPr>
              <w:pStyle w:val="ConsPlusNormal"/>
              <w:jc w:val="center"/>
            </w:pPr>
            <w:r>
              <w:t>0,00</w:t>
            </w:r>
          </w:p>
        </w:tc>
        <w:tc>
          <w:tcPr>
            <w:tcW w:w="1587" w:type="dxa"/>
          </w:tcPr>
          <w:p w14:paraId="758A5D05" w14:textId="77777777" w:rsidR="001268B9" w:rsidRDefault="001268B9">
            <w:pPr>
              <w:pStyle w:val="ConsPlusNormal"/>
              <w:jc w:val="center"/>
            </w:pPr>
            <w:r>
              <w:t>0,00</w:t>
            </w:r>
          </w:p>
        </w:tc>
        <w:tc>
          <w:tcPr>
            <w:tcW w:w="1531" w:type="dxa"/>
          </w:tcPr>
          <w:p w14:paraId="581F8AD1" w14:textId="77777777" w:rsidR="001268B9" w:rsidRDefault="001268B9">
            <w:pPr>
              <w:pStyle w:val="ConsPlusNormal"/>
              <w:jc w:val="center"/>
            </w:pPr>
            <w:r>
              <w:t>0,00</w:t>
            </w:r>
          </w:p>
        </w:tc>
        <w:tc>
          <w:tcPr>
            <w:tcW w:w="1474" w:type="dxa"/>
          </w:tcPr>
          <w:p w14:paraId="4D1D5375" w14:textId="77777777" w:rsidR="001268B9" w:rsidRDefault="001268B9">
            <w:pPr>
              <w:pStyle w:val="ConsPlusNormal"/>
              <w:jc w:val="center"/>
            </w:pPr>
            <w:r>
              <w:t>0,00</w:t>
            </w:r>
          </w:p>
        </w:tc>
        <w:tc>
          <w:tcPr>
            <w:tcW w:w="1447" w:type="dxa"/>
          </w:tcPr>
          <w:p w14:paraId="7917A00B" w14:textId="77777777" w:rsidR="001268B9" w:rsidRDefault="001268B9">
            <w:pPr>
              <w:pStyle w:val="ConsPlusNormal"/>
              <w:jc w:val="center"/>
            </w:pPr>
            <w:r>
              <w:t>0,00</w:t>
            </w:r>
          </w:p>
        </w:tc>
      </w:tr>
      <w:tr w:rsidR="001268B9" w14:paraId="510F4676" w14:textId="77777777">
        <w:tc>
          <w:tcPr>
            <w:tcW w:w="2041" w:type="dxa"/>
            <w:vMerge/>
          </w:tcPr>
          <w:p w14:paraId="7FB4AFE9" w14:textId="77777777" w:rsidR="001268B9" w:rsidRDefault="001268B9"/>
        </w:tc>
        <w:tc>
          <w:tcPr>
            <w:tcW w:w="3271" w:type="dxa"/>
            <w:vMerge/>
          </w:tcPr>
          <w:p w14:paraId="51CD77A1" w14:textId="77777777" w:rsidR="001268B9" w:rsidRDefault="001268B9"/>
        </w:tc>
        <w:tc>
          <w:tcPr>
            <w:tcW w:w="3281" w:type="dxa"/>
          </w:tcPr>
          <w:p w14:paraId="52732A3D" w14:textId="77777777" w:rsidR="001268B9" w:rsidRDefault="001268B9">
            <w:pPr>
              <w:pStyle w:val="ConsPlusNormal"/>
            </w:pPr>
            <w:r>
              <w:t>Внебюджетные источники</w:t>
            </w:r>
          </w:p>
        </w:tc>
        <w:tc>
          <w:tcPr>
            <w:tcW w:w="1404" w:type="dxa"/>
          </w:tcPr>
          <w:p w14:paraId="27283C54" w14:textId="77777777" w:rsidR="001268B9" w:rsidRDefault="001268B9">
            <w:pPr>
              <w:pStyle w:val="ConsPlusNormal"/>
              <w:jc w:val="center"/>
            </w:pPr>
            <w:r>
              <w:t>0,00</w:t>
            </w:r>
          </w:p>
        </w:tc>
        <w:tc>
          <w:tcPr>
            <w:tcW w:w="1587" w:type="dxa"/>
          </w:tcPr>
          <w:p w14:paraId="4D9F3802" w14:textId="77777777" w:rsidR="001268B9" w:rsidRDefault="001268B9">
            <w:pPr>
              <w:pStyle w:val="ConsPlusNormal"/>
              <w:jc w:val="center"/>
            </w:pPr>
            <w:r>
              <w:t>0,00</w:t>
            </w:r>
          </w:p>
        </w:tc>
        <w:tc>
          <w:tcPr>
            <w:tcW w:w="1531" w:type="dxa"/>
          </w:tcPr>
          <w:p w14:paraId="7034883B" w14:textId="77777777" w:rsidR="001268B9" w:rsidRDefault="001268B9">
            <w:pPr>
              <w:pStyle w:val="ConsPlusNormal"/>
              <w:jc w:val="center"/>
            </w:pPr>
            <w:r>
              <w:t>0,00</w:t>
            </w:r>
          </w:p>
        </w:tc>
        <w:tc>
          <w:tcPr>
            <w:tcW w:w="1474" w:type="dxa"/>
          </w:tcPr>
          <w:p w14:paraId="2A5B21AB" w14:textId="77777777" w:rsidR="001268B9" w:rsidRDefault="001268B9">
            <w:pPr>
              <w:pStyle w:val="ConsPlusNormal"/>
              <w:jc w:val="center"/>
            </w:pPr>
            <w:r>
              <w:t>0,00</w:t>
            </w:r>
          </w:p>
        </w:tc>
        <w:tc>
          <w:tcPr>
            <w:tcW w:w="1447" w:type="dxa"/>
          </w:tcPr>
          <w:p w14:paraId="052755B2" w14:textId="77777777" w:rsidR="001268B9" w:rsidRDefault="001268B9">
            <w:pPr>
              <w:pStyle w:val="ConsPlusNormal"/>
              <w:jc w:val="center"/>
            </w:pPr>
            <w:r>
              <w:t>0,00</w:t>
            </w:r>
          </w:p>
        </w:tc>
      </w:tr>
      <w:tr w:rsidR="001268B9" w14:paraId="6EC03901" w14:textId="77777777">
        <w:tc>
          <w:tcPr>
            <w:tcW w:w="2041" w:type="dxa"/>
            <w:vMerge w:val="restart"/>
          </w:tcPr>
          <w:p w14:paraId="520EEA91" w14:textId="77777777" w:rsidR="001268B9" w:rsidRDefault="001268B9">
            <w:pPr>
              <w:pStyle w:val="ConsPlusNormal"/>
              <w:jc w:val="center"/>
            </w:pPr>
            <w:r>
              <w:t>Подпрограмма N 6</w:t>
            </w:r>
          </w:p>
        </w:tc>
        <w:tc>
          <w:tcPr>
            <w:tcW w:w="3271" w:type="dxa"/>
            <w:vMerge w:val="restart"/>
          </w:tcPr>
          <w:p w14:paraId="2149A461" w14:textId="77777777" w:rsidR="001268B9" w:rsidRDefault="001268B9">
            <w:pPr>
              <w:pStyle w:val="ConsPlusNormal"/>
            </w:pPr>
            <w:r>
              <w:t>Повышение занятости инвалидов</w:t>
            </w:r>
          </w:p>
        </w:tc>
        <w:tc>
          <w:tcPr>
            <w:tcW w:w="3281" w:type="dxa"/>
          </w:tcPr>
          <w:p w14:paraId="2133DFB4" w14:textId="77777777" w:rsidR="001268B9" w:rsidRDefault="001268B9">
            <w:pPr>
              <w:pStyle w:val="ConsPlusNormal"/>
            </w:pPr>
            <w:r>
              <w:t>всего:</w:t>
            </w:r>
          </w:p>
        </w:tc>
        <w:tc>
          <w:tcPr>
            <w:tcW w:w="1404" w:type="dxa"/>
          </w:tcPr>
          <w:p w14:paraId="5E19B449" w14:textId="77777777" w:rsidR="001268B9" w:rsidRDefault="001268B9">
            <w:pPr>
              <w:pStyle w:val="ConsPlusNormal"/>
              <w:jc w:val="center"/>
            </w:pPr>
            <w:r>
              <w:t>5 659,02</w:t>
            </w:r>
          </w:p>
        </w:tc>
        <w:tc>
          <w:tcPr>
            <w:tcW w:w="1587" w:type="dxa"/>
          </w:tcPr>
          <w:p w14:paraId="1B2641B1" w14:textId="77777777" w:rsidR="001268B9" w:rsidRDefault="001268B9">
            <w:pPr>
              <w:pStyle w:val="ConsPlusNormal"/>
              <w:jc w:val="center"/>
            </w:pPr>
            <w:r>
              <w:t>5 659,02</w:t>
            </w:r>
          </w:p>
        </w:tc>
        <w:tc>
          <w:tcPr>
            <w:tcW w:w="1531" w:type="dxa"/>
          </w:tcPr>
          <w:p w14:paraId="25B2EFBB" w14:textId="77777777" w:rsidR="001268B9" w:rsidRDefault="001268B9">
            <w:pPr>
              <w:pStyle w:val="ConsPlusNormal"/>
              <w:jc w:val="center"/>
            </w:pPr>
            <w:r>
              <w:t>5 659,02</w:t>
            </w:r>
          </w:p>
        </w:tc>
        <w:tc>
          <w:tcPr>
            <w:tcW w:w="1474" w:type="dxa"/>
          </w:tcPr>
          <w:p w14:paraId="5CA396E6" w14:textId="77777777" w:rsidR="001268B9" w:rsidRDefault="001268B9">
            <w:pPr>
              <w:pStyle w:val="ConsPlusNormal"/>
              <w:jc w:val="center"/>
            </w:pPr>
            <w:r>
              <w:t>5 659,02</w:t>
            </w:r>
          </w:p>
        </w:tc>
        <w:tc>
          <w:tcPr>
            <w:tcW w:w="1447" w:type="dxa"/>
          </w:tcPr>
          <w:p w14:paraId="0AE0D7B7" w14:textId="77777777" w:rsidR="001268B9" w:rsidRDefault="001268B9">
            <w:pPr>
              <w:pStyle w:val="ConsPlusNormal"/>
              <w:jc w:val="center"/>
            </w:pPr>
            <w:r>
              <w:t>5 659,02</w:t>
            </w:r>
          </w:p>
        </w:tc>
      </w:tr>
      <w:tr w:rsidR="001268B9" w14:paraId="1491A951" w14:textId="77777777">
        <w:tc>
          <w:tcPr>
            <w:tcW w:w="2041" w:type="dxa"/>
            <w:vMerge/>
          </w:tcPr>
          <w:p w14:paraId="5F57DE09" w14:textId="77777777" w:rsidR="001268B9" w:rsidRDefault="001268B9"/>
        </w:tc>
        <w:tc>
          <w:tcPr>
            <w:tcW w:w="3271" w:type="dxa"/>
            <w:vMerge/>
          </w:tcPr>
          <w:p w14:paraId="48EDF714" w14:textId="77777777" w:rsidR="001268B9" w:rsidRDefault="001268B9"/>
        </w:tc>
        <w:tc>
          <w:tcPr>
            <w:tcW w:w="3281" w:type="dxa"/>
          </w:tcPr>
          <w:p w14:paraId="6C2CA51C" w14:textId="77777777" w:rsidR="001268B9" w:rsidRDefault="001268B9">
            <w:pPr>
              <w:pStyle w:val="ConsPlusNormal"/>
            </w:pPr>
            <w:r>
              <w:t>Государственный бюджет Республики Саха (Якутия)</w:t>
            </w:r>
          </w:p>
        </w:tc>
        <w:tc>
          <w:tcPr>
            <w:tcW w:w="1404" w:type="dxa"/>
          </w:tcPr>
          <w:p w14:paraId="07C72421" w14:textId="77777777" w:rsidR="001268B9" w:rsidRDefault="001268B9">
            <w:pPr>
              <w:pStyle w:val="ConsPlusNormal"/>
              <w:jc w:val="center"/>
            </w:pPr>
            <w:r>
              <w:t>5 659,02</w:t>
            </w:r>
          </w:p>
        </w:tc>
        <w:tc>
          <w:tcPr>
            <w:tcW w:w="1587" w:type="dxa"/>
          </w:tcPr>
          <w:p w14:paraId="7DC1AA53" w14:textId="77777777" w:rsidR="001268B9" w:rsidRDefault="001268B9">
            <w:pPr>
              <w:pStyle w:val="ConsPlusNormal"/>
              <w:jc w:val="center"/>
            </w:pPr>
            <w:r>
              <w:t>5 659,02</w:t>
            </w:r>
          </w:p>
        </w:tc>
        <w:tc>
          <w:tcPr>
            <w:tcW w:w="1531" w:type="dxa"/>
          </w:tcPr>
          <w:p w14:paraId="09B03608" w14:textId="77777777" w:rsidR="001268B9" w:rsidRDefault="001268B9">
            <w:pPr>
              <w:pStyle w:val="ConsPlusNormal"/>
              <w:jc w:val="center"/>
            </w:pPr>
            <w:r>
              <w:t>5 659,02</w:t>
            </w:r>
          </w:p>
        </w:tc>
        <w:tc>
          <w:tcPr>
            <w:tcW w:w="1474" w:type="dxa"/>
          </w:tcPr>
          <w:p w14:paraId="48157865" w14:textId="77777777" w:rsidR="001268B9" w:rsidRDefault="001268B9">
            <w:pPr>
              <w:pStyle w:val="ConsPlusNormal"/>
              <w:jc w:val="center"/>
            </w:pPr>
            <w:r>
              <w:t>5 659,02</w:t>
            </w:r>
          </w:p>
        </w:tc>
        <w:tc>
          <w:tcPr>
            <w:tcW w:w="1447" w:type="dxa"/>
          </w:tcPr>
          <w:p w14:paraId="7AB889F6" w14:textId="77777777" w:rsidR="001268B9" w:rsidRDefault="001268B9">
            <w:pPr>
              <w:pStyle w:val="ConsPlusNormal"/>
              <w:jc w:val="center"/>
            </w:pPr>
            <w:r>
              <w:t>5 659,02</w:t>
            </w:r>
          </w:p>
        </w:tc>
      </w:tr>
      <w:tr w:rsidR="001268B9" w14:paraId="203148D4" w14:textId="77777777">
        <w:tc>
          <w:tcPr>
            <w:tcW w:w="2041" w:type="dxa"/>
            <w:vMerge/>
          </w:tcPr>
          <w:p w14:paraId="33194126" w14:textId="77777777" w:rsidR="001268B9" w:rsidRDefault="001268B9"/>
        </w:tc>
        <w:tc>
          <w:tcPr>
            <w:tcW w:w="3271" w:type="dxa"/>
            <w:vMerge/>
          </w:tcPr>
          <w:p w14:paraId="6AE51589" w14:textId="77777777" w:rsidR="001268B9" w:rsidRDefault="001268B9"/>
        </w:tc>
        <w:tc>
          <w:tcPr>
            <w:tcW w:w="3281" w:type="dxa"/>
          </w:tcPr>
          <w:p w14:paraId="71781497" w14:textId="77777777" w:rsidR="001268B9" w:rsidRDefault="001268B9">
            <w:pPr>
              <w:pStyle w:val="ConsPlusNormal"/>
            </w:pPr>
            <w:r>
              <w:t>Федеральный бюджет</w:t>
            </w:r>
          </w:p>
        </w:tc>
        <w:tc>
          <w:tcPr>
            <w:tcW w:w="1404" w:type="dxa"/>
          </w:tcPr>
          <w:p w14:paraId="26BACD62" w14:textId="77777777" w:rsidR="001268B9" w:rsidRDefault="001268B9">
            <w:pPr>
              <w:pStyle w:val="ConsPlusNormal"/>
              <w:jc w:val="center"/>
            </w:pPr>
            <w:r>
              <w:t>0,00</w:t>
            </w:r>
          </w:p>
        </w:tc>
        <w:tc>
          <w:tcPr>
            <w:tcW w:w="1587" w:type="dxa"/>
          </w:tcPr>
          <w:p w14:paraId="6765EB10" w14:textId="77777777" w:rsidR="001268B9" w:rsidRDefault="001268B9">
            <w:pPr>
              <w:pStyle w:val="ConsPlusNormal"/>
              <w:jc w:val="center"/>
            </w:pPr>
            <w:r>
              <w:t>0,00</w:t>
            </w:r>
          </w:p>
        </w:tc>
        <w:tc>
          <w:tcPr>
            <w:tcW w:w="1531" w:type="dxa"/>
          </w:tcPr>
          <w:p w14:paraId="4BF7A312" w14:textId="77777777" w:rsidR="001268B9" w:rsidRDefault="001268B9">
            <w:pPr>
              <w:pStyle w:val="ConsPlusNormal"/>
              <w:jc w:val="center"/>
            </w:pPr>
            <w:r>
              <w:t>0,00</w:t>
            </w:r>
          </w:p>
        </w:tc>
        <w:tc>
          <w:tcPr>
            <w:tcW w:w="1474" w:type="dxa"/>
          </w:tcPr>
          <w:p w14:paraId="7637D6B5" w14:textId="77777777" w:rsidR="001268B9" w:rsidRDefault="001268B9">
            <w:pPr>
              <w:pStyle w:val="ConsPlusNormal"/>
              <w:jc w:val="center"/>
            </w:pPr>
            <w:r>
              <w:t>0,00</w:t>
            </w:r>
          </w:p>
        </w:tc>
        <w:tc>
          <w:tcPr>
            <w:tcW w:w="1447" w:type="dxa"/>
          </w:tcPr>
          <w:p w14:paraId="5734D08B" w14:textId="77777777" w:rsidR="001268B9" w:rsidRDefault="001268B9">
            <w:pPr>
              <w:pStyle w:val="ConsPlusNormal"/>
              <w:jc w:val="center"/>
            </w:pPr>
            <w:r>
              <w:t>0,00</w:t>
            </w:r>
          </w:p>
        </w:tc>
      </w:tr>
      <w:tr w:rsidR="001268B9" w14:paraId="5392A739" w14:textId="77777777">
        <w:tc>
          <w:tcPr>
            <w:tcW w:w="2041" w:type="dxa"/>
            <w:vMerge/>
          </w:tcPr>
          <w:p w14:paraId="1DC3A8D0" w14:textId="77777777" w:rsidR="001268B9" w:rsidRDefault="001268B9"/>
        </w:tc>
        <w:tc>
          <w:tcPr>
            <w:tcW w:w="3271" w:type="dxa"/>
            <w:vMerge/>
          </w:tcPr>
          <w:p w14:paraId="762FE516" w14:textId="77777777" w:rsidR="001268B9" w:rsidRDefault="001268B9"/>
        </w:tc>
        <w:tc>
          <w:tcPr>
            <w:tcW w:w="3281" w:type="dxa"/>
          </w:tcPr>
          <w:p w14:paraId="26747FAB" w14:textId="77777777" w:rsidR="001268B9" w:rsidRDefault="001268B9">
            <w:pPr>
              <w:pStyle w:val="ConsPlusNormal"/>
            </w:pPr>
            <w:r>
              <w:t>Местные бюджеты</w:t>
            </w:r>
          </w:p>
        </w:tc>
        <w:tc>
          <w:tcPr>
            <w:tcW w:w="1404" w:type="dxa"/>
          </w:tcPr>
          <w:p w14:paraId="5E529491" w14:textId="77777777" w:rsidR="001268B9" w:rsidRDefault="001268B9">
            <w:pPr>
              <w:pStyle w:val="ConsPlusNormal"/>
              <w:jc w:val="center"/>
            </w:pPr>
            <w:r>
              <w:t>0,00</w:t>
            </w:r>
          </w:p>
        </w:tc>
        <w:tc>
          <w:tcPr>
            <w:tcW w:w="1587" w:type="dxa"/>
          </w:tcPr>
          <w:p w14:paraId="211A6987" w14:textId="77777777" w:rsidR="001268B9" w:rsidRDefault="001268B9">
            <w:pPr>
              <w:pStyle w:val="ConsPlusNormal"/>
              <w:jc w:val="center"/>
            </w:pPr>
            <w:r>
              <w:t>0,00</w:t>
            </w:r>
          </w:p>
        </w:tc>
        <w:tc>
          <w:tcPr>
            <w:tcW w:w="1531" w:type="dxa"/>
          </w:tcPr>
          <w:p w14:paraId="0D4F1445" w14:textId="77777777" w:rsidR="001268B9" w:rsidRDefault="001268B9">
            <w:pPr>
              <w:pStyle w:val="ConsPlusNormal"/>
              <w:jc w:val="center"/>
            </w:pPr>
            <w:r>
              <w:t>0,00</w:t>
            </w:r>
          </w:p>
        </w:tc>
        <w:tc>
          <w:tcPr>
            <w:tcW w:w="1474" w:type="dxa"/>
          </w:tcPr>
          <w:p w14:paraId="2DC965B2" w14:textId="77777777" w:rsidR="001268B9" w:rsidRDefault="001268B9">
            <w:pPr>
              <w:pStyle w:val="ConsPlusNormal"/>
              <w:jc w:val="center"/>
            </w:pPr>
            <w:r>
              <w:t>0,00</w:t>
            </w:r>
          </w:p>
        </w:tc>
        <w:tc>
          <w:tcPr>
            <w:tcW w:w="1447" w:type="dxa"/>
          </w:tcPr>
          <w:p w14:paraId="224F3435" w14:textId="77777777" w:rsidR="001268B9" w:rsidRDefault="001268B9">
            <w:pPr>
              <w:pStyle w:val="ConsPlusNormal"/>
              <w:jc w:val="center"/>
            </w:pPr>
            <w:r>
              <w:t>0,00</w:t>
            </w:r>
          </w:p>
        </w:tc>
      </w:tr>
      <w:tr w:rsidR="001268B9" w14:paraId="0F95357B" w14:textId="77777777">
        <w:tc>
          <w:tcPr>
            <w:tcW w:w="2041" w:type="dxa"/>
            <w:vMerge/>
          </w:tcPr>
          <w:p w14:paraId="3C262AF8" w14:textId="77777777" w:rsidR="001268B9" w:rsidRDefault="001268B9"/>
        </w:tc>
        <w:tc>
          <w:tcPr>
            <w:tcW w:w="3271" w:type="dxa"/>
            <w:vMerge/>
          </w:tcPr>
          <w:p w14:paraId="1F4B5033" w14:textId="77777777" w:rsidR="001268B9" w:rsidRDefault="001268B9"/>
        </w:tc>
        <w:tc>
          <w:tcPr>
            <w:tcW w:w="3281" w:type="dxa"/>
          </w:tcPr>
          <w:p w14:paraId="275081C8" w14:textId="77777777" w:rsidR="001268B9" w:rsidRDefault="001268B9">
            <w:pPr>
              <w:pStyle w:val="ConsPlusNormal"/>
            </w:pPr>
            <w:r>
              <w:t>Внебюджетные источники</w:t>
            </w:r>
          </w:p>
        </w:tc>
        <w:tc>
          <w:tcPr>
            <w:tcW w:w="1404" w:type="dxa"/>
          </w:tcPr>
          <w:p w14:paraId="568F938C" w14:textId="77777777" w:rsidR="001268B9" w:rsidRDefault="001268B9">
            <w:pPr>
              <w:pStyle w:val="ConsPlusNormal"/>
              <w:jc w:val="center"/>
            </w:pPr>
            <w:r>
              <w:t>0,00</w:t>
            </w:r>
          </w:p>
        </w:tc>
        <w:tc>
          <w:tcPr>
            <w:tcW w:w="1587" w:type="dxa"/>
          </w:tcPr>
          <w:p w14:paraId="5D1C3D0C" w14:textId="77777777" w:rsidR="001268B9" w:rsidRDefault="001268B9">
            <w:pPr>
              <w:pStyle w:val="ConsPlusNormal"/>
              <w:jc w:val="center"/>
            </w:pPr>
            <w:r>
              <w:t>0,00</w:t>
            </w:r>
          </w:p>
        </w:tc>
        <w:tc>
          <w:tcPr>
            <w:tcW w:w="1531" w:type="dxa"/>
          </w:tcPr>
          <w:p w14:paraId="1F5ED160" w14:textId="77777777" w:rsidR="001268B9" w:rsidRDefault="001268B9">
            <w:pPr>
              <w:pStyle w:val="ConsPlusNormal"/>
              <w:jc w:val="center"/>
            </w:pPr>
            <w:r>
              <w:t>0,00</w:t>
            </w:r>
          </w:p>
        </w:tc>
        <w:tc>
          <w:tcPr>
            <w:tcW w:w="1474" w:type="dxa"/>
          </w:tcPr>
          <w:p w14:paraId="13930574" w14:textId="77777777" w:rsidR="001268B9" w:rsidRDefault="001268B9">
            <w:pPr>
              <w:pStyle w:val="ConsPlusNormal"/>
              <w:jc w:val="center"/>
            </w:pPr>
            <w:r>
              <w:t>0,00</w:t>
            </w:r>
          </w:p>
        </w:tc>
        <w:tc>
          <w:tcPr>
            <w:tcW w:w="1447" w:type="dxa"/>
          </w:tcPr>
          <w:p w14:paraId="0A44E1C0" w14:textId="77777777" w:rsidR="001268B9" w:rsidRDefault="001268B9">
            <w:pPr>
              <w:pStyle w:val="ConsPlusNormal"/>
              <w:jc w:val="center"/>
            </w:pPr>
            <w:r>
              <w:t>0,00</w:t>
            </w:r>
          </w:p>
        </w:tc>
      </w:tr>
      <w:tr w:rsidR="001268B9" w14:paraId="6F8180D0" w14:textId="77777777">
        <w:tc>
          <w:tcPr>
            <w:tcW w:w="2041" w:type="dxa"/>
            <w:vMerge w:val="restart"/>
          </w:tcPr>
          <w:p w14:paraId="6A316208" w14:textId="77777777" w:rsidR="001268B9" w:rsidRDefault="001268B9">
            <w:pPr>
              <w:pStyle w:val="ConsPlusNormal"/>
              <w:jc w:val="center"/>
            </w:pPr>
            <w:r>
              <w:t>Основное мероприятие 6.1.</w:t>
            </w:r>
          </w:p>
        </w:tc>
        <w:tc>
          <w:tcPr>
            <w:tcW w:w="3271" w:type="dxa"/>
            <w:vMerge w:val="restart"/>
          </w:tcPr>
          <w:p w14:paraId="038ACF83" w14:textId="77777777" w:rsidR="001268B9" w:rsidRDefault="001268B9">
            <w:pPr>
              <w:pStyle w:val="ConsPlusNormal"/>
            </w:pPr>
            <w:r>
              <w:t>Сопровождение инвалидов молодого возраста при получении ими профессионального образования</w:t>
            </w:r>
          </w:p>
        </w:tc>
        <w:tc>
          <w:tcPr>
            <w:tcW w:w="3281" w:type="dxa"/>
          </w:tcPr>
          <w:p w14:paraId="7F4778B4" w14:textId="77777777" w:rsidR="001268B9" w:rsidRDefault="001268B9">
            <w:pPr>
              <w:pStyle w:val="ConsPlusNormal"/>
            </w:pPr>
            <w:r>
              <w:t>всего:</w:t>
            </w:r>
          </w:p>
        </w:tc>
        <w:tc>
          <w:tcPr>
            <w:tcW w:w="1404" w:type="dxa"/>
          </w:tcPr>
          <w:p w14:paraId="73EE805B" w14:textId="77777777" w:rsidR="001268B9" w:rsidRDefault="001268B9">
            <w:pPr>
              <w:pStyle w:val="ConsPlusNormal"/>
              <w:jc w:val="center"/>
            </w:pPr>
            <w:r>
              <w:t>-</w:t>
            </w:r>
          </w:p>
        </w:tc>
        <w:tc>
          <w:tcPr>
            <w:tcW w:w="1587" w:type="dxa"/>
          </w:tcPr>
          <w:p w14:paraId="1FBF23B6" w14:textId="77777777" w:rsidR="001268B9" w:rsidRDefault="001268B9">
            <w:pPr>
              <w:pStyle w:val="ConsPlusNormal"/>
              <w:jc w:val="center"/>
            </w:pPr>
            <w:r>
              <w:t>-</w:t>
            </w:r>
          </w:p>
        </w:tc>
        <w:tc>
          <w:tcPr>
            <w:tcW w:w="1531" w:type="dxa"/>
          </w:tcPr>
          <w:p w14:paraId="02C9D251" w14:textId="77777777" w:rsidR="001268B9" w:rsidRDefault="001268B9">
            <w:pPr>
              <w:pStyle w:val="ConsPlusNormal"/>
              <w:jc w:val="center"/>
            </w:pPr>
            <w:r>
              <w:t>-</w:t>
            </w:r>
          </w:p>
        </w:tc>
        <w:tc>
          <w:tcPr>
            <w:tcW w:w="1474" w:type="dxa"/>
          </w:tcPr>
          <w:p w14:paraId="13960EB2" w14:textId="77777777" w:rsidR="001268B9" w:rsidRDefault="001268B9">
            <w:pPr>
              <w:pStyle w:val="ConsPlusNormal"/>
              <w:jc w:val="center"/>
            </w:pPr>
            <w:r>
              <w:t>-</w:t>
            </w:r>
          </w:p>
        </w:tc>
        <w:tc>
          <w:tcPr>
            <w:tcW w:w="1447" w:type="dxa"/>
          </w:tcPr>
          <w:p w14:paraId="7EBE8F04" w14:textId="77777777" w:rsidR="001268B9" w:rsidRDefault="001268B9">
            <w:pPr>
              <w:pStyle w:val="ConsPlusNormal"/>
              <w:jc w:val="center"/>
            </w:pPr>
            <w:r>
              <w:t>-</w:t>
            </w:r>
          </w:p>
        </w:tc>
      </w:tr>
      <w:tr w:rsidR="001268B9" w14:paraId="4580F9AF" w14:textId="77777777">
        <w:tc>
          <w:tcPr>
            <w:tcW w:w="2041" w:type="dxa"/>
            <w:vMerge/>
          </w:tcPr>
          <w:p w14:paraId="5637AF36" w14:textId="77777777" w:rsidR="001268B9" w:rsidRDefault="001268B9"/>
        </w:tc>
        <w:tc>
          <w:tcPr>
            <w:tcW w:w="3271" w:type="dxa"/>
            <w:vMerge/>
          </w:tcPr>
          <w:p w14:paraId="31498A01" w14:textId="77777777" w:rsidR="001268B9" w:rsidRDefault="001268B9"/>
        </w:tc>
        <w:tc>
          <w:tcPr>
            <w:tcW w:w="3281" w:type="dxa"/>
          </w:tcPr>
          <w:p w14:paraId="6D40049A" w14:textId="77777777" w:rsidR="001268B9" w:rsidRDefault="001268B9">
            <w:pPr>
              <w:pStyle w:val="ConsPlusNormal"/>
            </w:pPr>
            <w:r>
              <w:t>Государственный бюджет Республики Саха (Якутия)</w:t>
            </w:r>
          </w:p>
        </w:tc>
        <w:tc>
          <w:tcPr>
            <w:tcW w:w="1404" w:type="dxa"/>
          </w:tcPr>
          <w:p w14:paraId="4BFD89A5" w14:textId="77777777" w:rsidR="001268B9" w:rsidRDefault="001268B9">
            <w:pPr>
              <w:pStyle w:val="ConsPlusNormal"/>
              <w:jc w:val="center"/>
            </w:pPr>
            <w:r>
              <w:t>-</w:t>
            </w:r>
          </w:p>
        </w:tc>
        <w:tc>
          <w:tcPr>
            <w:tcW w:w="1587" w:type="dxa"/>
          </w:tcPr>
          <w:p w14:paraId="589668F7" w14:textId="77777777" w:rsidR="001268B9" w:rsidRDefault="001268B9">
            <w:pPr>
              <w:pStyle w:val="ConsPlusNormal"/>
              <w:jc w:val="center"/>
            </w:pPr>
            <w:r>
              <w:t>-</w:t>
            </w:r>
          </w:p>
        </w:tc>
        <w:tc>
          <w:tcPr>
            <w:tcW w:w="1531" w:type="dxa"/>
          </w:tcPr>
          <w:p w14:paraId="1D45A665" w14:textId="77777777" w:rsidR="001268B9" w:rsidRDefault="001268B9">
            <w:pPr>
              <w:pStyle w:val="ConsPlusNormal"/>
              <w:jc w:val="center"/>
            </w:pPr>
            <w:r>
              <w:t>-</w:t>
            </w:r>
          </w:p>
        </w:tc>
        <w:tc>
          <w:tcPr>
            <w:tcW w:w="1474" w:type="dxa"/>
          </w:tcPr>
          <w:p w14:paraId="140D424B" w14:textId="77777777" w:rsidR="001268B9" w:rsidRDefault="001268B9">
            <w:pPr>
              <w:pStyle w:val="ConsPlusNormal"/>
              <w:jc w:val="center"/>
            </w:pPr>
            <w:r>
              <w:t>-</w:t>
            </w:r>
          </w:p>
        </w:tc>
        <w:tc>
          <w:tcPr>
            <w:tcW w:w="1447" w:type="dxa"/>
          </w:tcPr>
          <w:p w14:paraId="5BB4E34D" w14:textId="77777777" w:rsidR="001268B9" w:rsidRDefault="001268B9">
            <w:pPr>
              <w:pStyle w:val="ConsPlusNormal"/>
              <w:jc w:val="center"/>
            </w:pPr>
            <w:r>
              <w:t>-</w:t>
            </w:r>
          </w:p>
        </w:tc>
      </w:tr>
      <w:tr w:rsidR="001268B9" w14:paraId="23B68044" w14:textId="77777777">
        <w:tc>
          <w:tcPr>
            <w:tcW w:w="2041" w:type="dxa"/>
            <w:vMerge/>
          </w:tcPr>
          <w:p w14:paraId="7FF779F3" w14:textId="77777777" w:rsidR="001268B9" w:rsidRDefault="001268B9"/>
        </w:tc>
        <w:tc>
          <w:tcPr>
            <w:tcW w:w="3271" w:type="dxa"/>
            <w:vMerge/>
          </w:tcPr>
          <w:p w14:paraId="540E5523" w14:textId="77777777" w:rsidR="001268B9" w:rsidRDefault="001268B9"/>
        </w:tc>
        <w:tc>
          <w:tcPr>
            <w:tcW w:w="3281" w:type="dxa"/>
          </w:tcPr>
          <w:p w14:paraId="44E51547" w14:textId="77777777" w:rsidR="001268B9" w:rsidRDefault="001268B9">
            <w:pPr>
              <w:pStyle w:val="ConsPlusNormal"/>
            </w:pPr>
            <w:r>
              <w:t>Федеральный бюджет</w:t>
            </w:r>
          </w:p>
        </w:tc>
        <w:tc>
          <w:tcPr>
            <w:tcW w:w="1404" w:type="dxa"/>
          </w:tcPr>
          <w:p w14:paraId="236E1E69" w14:textId="77777777" w:rsidR="001268B9" w:rsidRDefault="001268B9">
            <w:pPr>
              <w:pStyle w:val="ConsPlusNormal"/>
              <w:jc w:val="center"/>
            </w:pPr>
            <w:r>
              <w:t>-</w:t>
            </w:r>
          </w:p>
        </w:tc>
        <w:tc>
          <w:tcPr>
            <w:tcW w:w="1587" w:type="dxa"/>
          </w:tcPr>
          <w:p w14:paraId="52915EE9" w14:textId="77777777" w:rsidR="001268B9" w:rsidRDefault="001268B9">
            <w:pPr>
              <w:pStyle w:val="ConsPlusNormal"/>
              <w:jc w:val="center"/>
            </w:pPr>
            <w:r>
              <w:t>-</w:t>
            </w:r>
          </w:p>
        </w:tc>
        <w:tc>
          <w:tcPr>
            <w:tcW w:w="1531" w:type="dxa"/>
          </w:tcPr>
          <w:p w14:paraId="2DF2F666" w14:textId="77777777" w:rsidR="001268B9" w:rsidRDefault="001268B9">
            <w:pPr>
              <w:pStyle w:val="ConsPlusNormal"/>
              <w:jc w:val="center"/>
            </w:pPr>
            <w:r>
              <w:t>-</w:t>
            </w:r>
          </w:p>
        </w:tc>
        <w:tc>
          <w:tcPr>
            <w:tcW w:w="1474" w:type="dxa"/>
          </w:tcPr>
          <w:p w14:paraId="5CE37428" w14:textId="77777777" w:rsidR="001268B9" w:rsidRDefault="001268B9">
            <w:pPr>
              <w:pStyle w:val="ConsPlusNormal"/>
              <w:jc w:val="center"/>
            </w:pPr>
            <w:r>
              <w:t>-</w:t>
            </w:r>
          </w:p>
        </w:tc>
        <w:tc>
          <w:tcPr>
            <w:tcW w:w="1447" w:type="dxa"/>
          </w:tcPr>
          <w:p w14:paraId="1CEBF8DA" w14:textId="77777777" w:rsidR="001268B9" w:rsidRDefault="001268B9">
            <w:pPr>
              <w:pStyle w:val="ConsPlusNormal"/>
              <w:jc w:val="center"/>
            </w:pPr>
            <w:r>
              <w:t>-</w:t>
            </w:r>
          </w:p>
        </w:tc>
      </w:tr>
      <w:tr w:rsidR="001268B9" w14:paraId="373D0D68" w14:textId="77777777">
        <w:tc>
          <w:tcPr>
            <w:tcW w:w="2041" w:type="dxa"/>
            <w:vMerge/>
          </w:tcPr>
          <w:p w14:paraId="2B63659B" w14:textId="77777777" w:rsidR="001268B9" w:rsidRDefault="001268B9"/>
        </w:tc>
        <w:tc>
          <w:tcPr>
            <w:tcW w:w="3271" w:type="dxa"/>
            <w:vMerge/>
          </w:tcPr>
          <w:p w14:paraId="1F3DA7EE" w14:textId="77777777" w:rsidR="001268B9" w:rsidRDefault="001268B9"/>
        </w:tc>
        <w:tc>
          <w:tcPr>
            <w:tcW w:w="3281" w:type="dxa"/>
          </w:tcPr>
          <w:p w14:paraId="1B6006EB" w14:textId="77777777" w:rsidR="001268B9" w:rsidRDefault="001268B9">
            <w:pPr>
              <w:pStyle w:val="ConsPlusNormal"/>
            </w:pPr>
            <w:r>
              <w:t>Местные бюджеты</w:t>
            </w:r>
          </w:p>
        </w:tc>
        <w:tc>
          <w:tcPr>
            <w:tcW w:w="1404" w:type="dxa"/>
          </w:tcPr>
          <w:p w14:paraId="4DF6145A" w14:textId="77777777" w:rsidR="001268B9" w:rsidRDefault="001268B9">
            <w:pPr>
              <w:pStyle w:val="ConsPlusNormal"/>
              <w:jc w:val="center"/>
            </w:pPr>
            <w:r>
              <w:t>-</w:t>
            </w:r>
          </w:p>
        </w:tc>
        <w:tc>
          <w:tcPr>
            <w:tcW w:w="1587" w:type="dxa"/>
          </w:tcPr>
          <w:p w14:paraId="74779643" w14:textId="77777777" w:rsidR="001268B9" w:rsidRDefault="001268B9">
            <w:pPr>
              <w:pStyle w:val="ConsPlusNormal"/>
              <w:jc w:val="center"/>
            </w:pPr>
            <w:r>
              <w:t>-</w:t>
            </w:r>
          </w:p>
        </w:tc>
        <w:tc>
          <w:tcPr>
            <w:tcW w:w="1531" w:type="dxa"/>
          </w:tcPr>
          <w:p w14:paraId="2ACC72D1" w14:textId="77777777" w:rsidR="001268B9" w:rsidRDefault="001268B9">
            <w:pPr>
              <w:pStyle w:val="ConsPlusNormal"/>
              <w:jc w:val="center"/>
            </w:pPr>
            <w:r>
              <w:t>-</w:t>
            </w:r>
          </w:p>
        </w:tc>
        <w:tc>
          <w:tcPr>
            <w:tcW w:w="1474" w:type="dxa"/>
          </w:tcPr>
          <w:p w14:paraId="005D73C0" w14:textId="77777777" w:rsidR="001268B9" w:rsidRDefault="001268B9">
            <w:pPr>
              <w:pStyle w:val="ConsPlusNormal"/>
              <w:jc w:val="center"/>
            </w:pPr>
            <w:r>
              <w:t>-</w:t>
            </w:r>
          </w:p>
        </w:tc>
        <w:tc>
          <w:tcPr>
            <w:tcW w:w="1447" w:type="dxa"/>
          </w:tcPr>
          <w:p w14:paraId="1C2E4C97" w14:textId="77777777" w:rsidR="001268B9" w:rsidRDefault="001268B9">
            <w:pPr>
              <w:pStyle w:val="ConsPlusNormal"/>
              <w:jc w:val="center"/>
            </w:pPr>
            <w:r>
              <w:t>-</w:t>
            </w:r>
          </w:p>
        </w:tc>
      </w:tr>
      <w:tr w:rsidR="001268B9" w14:paraId="7B600839" w14:textId="77777777">
        <w:tc>
          <w:tcPr>
            <w:tcW w:w="2041" w:type="dxa"/>
            <w:vMerge/>
          </w:tcPr>
          <w:p w14:paraId="3C381AC2" w14:textId="77777777" w:rsidR="001268B9" w:rsidRDefault="001268B9"/>
        </w:tc>
        <w:tc>
          <w:tcPr>
            <w:tcW w:w="3271" w:type="dxa"/>
            <w:vMerge/>
          </w:tcPr>
          <w:p w14:paraId="4F67655C" w14:textId="77777777" w:rsidR="001268B9" w:rsidRDefault="001268B9"/>
        </w:tc>
        <w:tc>
          <w:tcPr>
            <w:tcW w:w="3281" w:type="dxa"/>
          </w:tcPr>
          <w:p w14:paraId="4CA84EF1" w14:textId="77777777" w:rsidR="001268B9" w:rsidRDefault="001268B9">
            <w:pPr>
              <w:pStyle w:val="ConsPlusNormal"/>
            </w:pPr>
            <w:r>
              <w:t>Внебюджетные источники</w:t>
            </w:r>
          </w:p>
        </w:tc>
        <w:tc>
          <w:tcPr>
            <w:tcW w:w="1404" w:type="dxa"/>
          </w:tcPr>
          <w:p w14:paraId="6FE94931" w14:textId="77777777" w:rsidR="001268B9" w:rsidRDefault="001268B9">
            <w:pPr>
              <w:pStyle w:val="ConsPlusNormal"/>
              <w:jc w:val="center"/>
            </w:pPr>
            <w:r>
              <w:t>-</w:t>
            </w:r>
          </w:p>
        </w:tc>
        <w:tc>
          <w:tcPr>
            <w:tcW w:w="1587" w:type="dxa"/>
          </w:tcPr>
          <w:p w14:paraId="63A9CE3E" w14:textId="77777777" w:rsidR="001268B9" w:rsidRDefault="001268B9">
            <w:pPr>
              <w:pStyle w:val="ConsPlusNormal"/>
              <w:jc w:val="center"/>
            </w:pPr>
            <w:r>
              <w:t>-</w:t>
            </w:r>
          </w:p>
        </w:tc>
        <w:tc>
          <w:tcPr>
            <w:tcW w:w="1531" w:type="dxa"/>
          </w:tcPr>
          <w:p w14:paraId="0459FAAB" w14:textId="77777777" w:rsidR="001268B9" w:rsidRDefault="001268B9">
            <w:pPr>
              <w:pStyle w:val="ConsPlusNormal"/>
              <w:jc w:val="center"/>
            </w:pPr>
            <w:r>
              <w:t>-</w:t>
            </w:r>
          </w:p>
        </w:tc>
        <w:tc>
          <w:tcPr>
            <w:tcW w:w="1474" w:type="dxa"/>
          </w:tcPr>
          <w:p w14:paraId="0AF212F1" w14:textId="77777777" w:rsidR="001268B9" w:rsidRDefault="001268B9">
            <w:pPr>
              <w:pStyle w:val="ConsPlusNormal"/>
              <w:jc w:val="center"/>
            </w:pPr>
            <w:r>
              <w:t>-</w:t>
            </w:r>
          </w:p>
        </w:tc>
        <w:tc>
          <w:tcPr>
            <w:tcW w:w="1447" w:type="dxa"/>
          </w:tcPr>
          <w:p w14:paraId="03CD7076" w14:textId="77777777" w:rsidR="001268B9" w:rsidRDefault="001268B9">
            <w:pPr>
              <w:pStyle w:val="ConsPlusNormal"/>
              <w:jc w:val="center"/>
            </w:pPr>
            <w:r>
              <w:t>-</w:t>
            </w:r>
          </w:p>
        </w:tc>
      </w:tr>
      <w:tr w:rsidR="001268B9" w14:paraId="7CDA6262" w14:textId="77777777">
        <w:tc>
          <w:tcPr>
            <w:tcW w:w="2041" w:type="dxa"/>
            <w:vMerge w:val="restart"/>
          </w:tcPr>
          <w:p w14:paraId="2E287D1A" w14:textId="77777777" w:rsidR="001268B9" w:rsidRDefault="001268B9">
            <w:pPr>
              <w:pStyle w:val="ConsPlusNormal"/>
              <w:jc w:val="center"/>
            </w:pPr>
            <w:r>
              <w:lastRenderedPageBreak/>
              <w:t>Основное мероприятие 6.2.</w:t>
            </w:r>
          </w:p>
        </w:tc>
        <w:tc>
          <w:tcPr>
            <w:tcW w:w="3271" w:type="dxa"/>
            <w:vMerge w:val="restart"/>
          </w:tcPr>
          <w:p w14:paraId="625414CD" w14:textId="77777777" w:rsidR="001268B9" w:rsidRDefault="001268B9">
            <w:pPr>
              <w:pStyle w:val="ConsPlusNormal"/>
            </w:pPr>
            <w:r>
              <w:t>Организация сопровождения при содействии занятости инвалидов</w:t>
            </w:r>
          </w:p>
        </w:tc>
        <w:tc>
          <w:tcPr>
            <w:tcW w:w="3281" w:type="dxa"/>
          </w:tcPr>
          <w:p w14:paraId="4EAEEBD1" w14:textId="77777777" w:rsidR="001268B9" w:rsidRDefault="001268B9">
            <w:pPr>
              <w:pStyle w:val="ConsPlusNormal"/>
            </w:pPr>
            <w:r>
              <w:t>всего:</w:t>
            </w:r>
          </w:p>
        </w:tc>
        <w:tc>
          <w:tcPr>
            <w:tcW w:w="1404" w:type="dxa"/>
          </w:tcPr>
          <w:p w14:paraId="2799879F" w14:textId="77777777" w:rsidR="001268B9" w:rsidRDefault="001268B9">
            <w:pPr>
              <w:pStyle w:val="ConsPlusNormal"/>
              <w:jc w:val="center"/>
            </w:pPr>
            <w:r>
              <w:t>5 659,02</w:t>
            </w:r>
          </w:p>
        </w:tc>
        <w:tc>
          <w:tcPr>
            <w:tcW w:w="1587" w:type="dxa"/>
          </w:tcPr>
          <w:p w14:paraId="47F4984E" w14:textId="77777777" w:rsidR="001268B9" w:rsidRDefault="001268B9">
            <w:pPr>
              <w:pStyle w:val="ConsPlusNormal"/>
              <w:jc w:val="center"/>
            </w:pPr>
            <w:r>
              <w:t>5 659,02</w:t>
            </w:r>
          </w:p>
        </w:tc>
        <w:tc>
          <w:tcPr>
            <w:tcW w:w="1531" w:type="dxa"/>
          </w:tcPr>
          <w:p w14:paraId="0D83D55C" w14:textId="77777777" w:rsidR="001268B9" w:rsidRDefault="001268B9">
            <w:pPr>
              <w:pStyle w:val="ConsPlusNormal"/>
              <w:jc w:val="center"/>
            </w:pPr>
            <w:r>
              <w:t>5 659,02</w:t>
            </w:r>
          </w:p>
        </w:tc>
        <w:tc>
          <w:tcPr>
            <w:tcW w:w="1474" w:type="dxa"/>
          </w:tcPr>
          <w:p w14:paraId="159CE8EA" w14:textId="77777777" w:rsidR="001268B9" w:rsidRDefault="001268B9">
            <w:pPr>
              <w:pStyle w:val="ConsPlusNormal"/>
              <w:jc w:val="center"/>
            </w:pPr>
            <w:r>
              <w:t>5 659,02</w:t>
            </w:r>
          </w:p>
        </w:tc>
        <w:tc>
          <w:tcPr>
            <w:tcW w:w="1447" w:type="dxa"/>
          </w:tcPr>
          <w:p w14:paraId="3FA01F37" w14:textId="77777777" w:rsidR="001268B9" w:rsidRDefault="001268B9">
            <w:pPr>
              <w:pStyle w:val="ConsPlusNormal"/>
              <w:jc w:val="center"/>
            </w:pPr>
            <w:r>
              <w:t>5 659,02</w:t>
            </w:r>
          </w:p>
        </w:tc>
      </w:tr>
      <w:tr w:rsidR="001268B9" w14:paraId="0109A5DD" w14:textId="77777777">
        <w:tc>
          <w:tcPr>
            <w:tcW w:w="2041" w:type="dxa"/>
            <w:vMerge/>
          </w:tcPr>
          <w:p w14:paraId="60FD4EE6" w14:textId="77777777" w:rsidR="001268B9" w:rsidRDefault="001268B9"/>
        </w:tc>
        <w:tc>
          <w:tcPr>
            <w:tcW w:w="3271" w:type="dxa"/>
            <w:vMerge/>
          </w:tcPr>
          <w:p w14:paraId="70C8ACC9" w14:textId="77777777" w:rsidR="001268B9" w:rsidRDefault="001268B9"/>
        </w:tc>
        <w:tc>
          <w:tcPr>
            <w:tcW w:w="3281" w:type="dxa"/>
          </w:tcPr>
          <w:p w14:paraId="5D99960D" w14:textId="77777777" w:rsidR="001268B9" w:rsidRDefault="001268B9">
            <w:pPr>
              <w:pStyle w:val="ConsPlusNormal"/>
            </w:pPr>
            <w:r>
              <w:t>Государственный бюджет Республики Саха (Якутия)</w:t>
            </w:r>
          </w:p>
        </w:tc>
        <w:tc>
          <w:tcPr>
            <w:tcW w:w="1404" w:type="dxa"/>
          </w:tcPr>
          <w:p w14:paraId="681E5473" w14:textId="77777777" w:rsidR="001268B9" w:rsidRDefault="001268B9">
            <w:pPr>
              <w:pStyle w:val="ConsPlusNormal"/>
              <w:jc w:val="center"/>
            </w:pPr>
            <w:r>
              <w:t>5 659,02</w:t>
            </w:r>
          </w:p>
        </w:tc>
        <w:tc>
          <w:tcPr>
            <w:tcW w:w="1587" w:type="dxa"/>
          </w:tcPr>
          <w:p w14:paraId="6E9AB6E9" w14:textId="77777777" w:rsidR="001268B9" w:rsidRDefault="001268B9">
            <w:pPr>
              <w:pStyle w:val="ConsPlusNormal"/>
              <w:jc w:val="center"/>
            </w:pPr>
            <w:r>
              <w:t>5 659,02</w:t>
            </w:r>
          </w:p>
        </w:tc>
        <w:tc>
          <w:tcPr>
            <w:tcW w:w="1531" w:type="dxa"/>
          </w:tcPr>
          <w:p w14:paraId="40680181" w14:textId="77777777" w:rsidR="001268B9" w:rsidRDefault="001268B9">
            <w:pPr>
              <w:pStyle w:val="ConsPlusNormal"/>
              <w:jc w:val="center"/>
            </w:pPr>
            <w:r>
              <w:t>5 659,02</w:t>
            </w:r>
          </w:p>
        </w:tc>
        <w:tc>
          <w:tcPr>
            <w:tcW w:w="1474" w:type="dxa"/>
          </w:tcPr>
          <w:p w14:paraId="710E8B40" w14:textId="77777777" w:rsidR="001268B9" w:rsidRDefault="001268B9">
            <w:pPr>
              <w:pStyle w:val="ConsPlusNormal"/>
              <w:jc w:val="center"/>
            </w:pPr>
            <w:r>
              <w:t>5 659,02</w:t>
            </w:r>
          </w:p>
        </w:tc>
        <w:tc>
          <w:tcPr>
            <w:tcW w:w="1447" w:type="dxa"/>
          </w:tcPr>
          <w:p w14:paraId="56010AD6" w14:textId="77777777" w:rsidR="001268B9" w:rsidRDefault="001268B9">
            <w:pPr>
              <w:pStyle w:val="ConsPlusNormal"/>
              <w:jc w:val="center"/>
            </w:pPr>
            <w:r>
              <w:t>5 659,02</w:t>
            </w:r>
          </w:p>
        </w:tc>
      </w:tr>
      <w:tr w:rsidR="001268B9" w14:paraId="1C226407" w14:textId="77777777">
        <w:tc>
          <w:tcPr>
            <w:tcW w:w="2041" w:type="dxa"/>
            <w:vMerge/>
          </w:tcPr>
          <w:p w14:paraId="6A2CB4E6" w14:textId="77777777" w:rsidR="001268B9" w:rsidRDefault="001268B9"/>
        </w:tc>
        <w:tc>
          <w:tcPr>
            <w:tcW w:w="3271" w:type="dxa"/>
            <w:vMerge/>
          </w:tcPr>
          <w:p w14:paraId="5024BC70" w14:textId="77777777" w:rsidR="001268B9" w:rsidRDefault="001268B9"/>
        </w:tc>
        <w:tc>
          <w:tcPr>
            <w:tcW w:w="3281" w:type="dxa"/>
          </w:tcPr>
          <w:p w14:paraId="2C5DF4AC" w14:textId="77777777" w:rsidR="001268B9" w:rsidRDefault="001268B9">
            <w:pPr>
              <w:pStyle w:val="ConsPlusNormal"/>
            </w:pPr>
            <w:r>
              <w:t>Федеральный бюджет</w:t>
            </w:r>
          </w:p>
        </w:tc>
        <w:tc>
          <w:tcPr>
            <w:tcW w:w="1404" w:type="dxa"/>
          </w:tcPr>
          <w:p w14:paraId="2B80381D" w14:textId="77777777" w:rsidR="001268B9" w:rsidRDefault="001268B9">
            <w:pPr>
              <w:pStyle w:val="ConsPlusNormal"/>
              <w:jc w:val="center"/>
            </w:pPr>
            <w:r>
              <w:t>0,00</w:t>
            </w:r>
          </w:p>
        </w:tc>
        <w:tc>
          <w:tcPr>
            <w:tcW w:w="1587" w:type="dxa"/>
          </w:tcPr>
          <w:p w14:paraId="70F56AE7" w14:textId="77777777" w:rsidR="001268B9" w:rsidRDefault="001268B9">
            <w:pPr>
              <w:pStyle w:val="ConsPlusNormal"/>
              <w:jc w:val="center"/>
            </w:pPr>
            <w:r>
              <w:t>0,00</w:t>
            </w:r>
          </w:p>
        </w:tc>
        <w:tc>
          <w:tcPr>
            <w:tcW w:w="1531" w:type="dxa"/>
          </w:tcPr>
          <w:p w14:paraId="12130CDE" w14:textId="77777777" w:rsidR="001268B9" w:rsidRDefault="001268B9">
            <w:pPr>
              <w:pStyle w:val="ConsPlusNormal"/>
              <w:jc w:val="center"/>
            </w:pPr>
            <w:r>
              <w:t>0,00</w:t>
            </w:r>
          </w:p>
        </w:tc>
        <w:tc>
          <w:tcPr>
            <w:tcW w:w="1474" w:type="dxa"/>
          </w:tcPr>
          <w:p w14:paraId="7FE15851" w14:textId="77777777" w:rsidR="001268B9" w:rsidRDefault="001268B9">
            <w:pPr>
              <w:pStyle w:val="ConsPlusNormal"/>
              <w:jc w:val="center"/>
            </w:pPr>
            <w:r>
              <w:t>0,00</w:t>
            </w:r>
          </w:p>
        </w:tc>
        <w:tc>
          <w:tcPr>
            <w:tcW w:w="1447" w:type="dxa"/>
          </w:tcPr>
          <w:p w14:paraId="03061A0F" w14:textId="77777777" w:rsidR="001268B9" w:rsidRDefault="001268B9">
            <w:pPr>
              <w:pStyle w:val="ConsPlusNormal"/>
              <w:jc w:val="center"/>
            </w:pPr>
            <w:r>
              <w:t>0,00</w:t>
            </w:r>
          </w:p>
        </w:tc>
      </w:tr>
      <w:tr w:rsidR="001268B9" w14:paraId="7AFBEA5F" w14:textId="77777777">
        <w:tc>
          <w:tcPr>
            <w:tcW w:w="2041" w:type="dxa"/>
            <w:vMerge/>
          </w:tcPr>
          <w:p w14:paraId="6E642B52" w14:textId="77777777" w:rsidR="001268B9" w:rsidRDefault="001268B9"/>
        </w:tc>
        <w:tc>
          <w:tcPr>
            <w:tcW w:w="3271" w:type="dxa"/>
            <w:vMerge/>
          </w:tcPr>
          <w:p w14:paraId="13DEE446" w14:textId="77777777" w:rsidR="001268B9" w:rsidRDefault="001268B9"/>
        </w:tc>
        <w:tc>
          <w:tcPr>
            <w:tcW w:w="3281" w:type="dxa"/>
          </w:tcPr>
          <w:p w14:paraId="68E81217" w14:textId="77777777" w:rsidR="001268B9" w:rsidRDefault="001268B9">
            <w:pPr>
              <w:pStyle w:val="ConsPlusNormal"/>
            </w:pPr>
            <w:r>
              <w:t>Местные бюджеты</w:t>
            </w:r>
          </w:p>
        </w:tc>
        <w:tc>
          <w:tcPr>
            <w:tcW w:w="1404" w:type="dxa"/>
          </w:tcPr>
          <w:p w14:paraId="2A0AF332" w14:textId="77777777" w:rsidR="001268B9" w:rsidRDefault="001268B9">
            <w:pPr>
              <w:pStyle w:val="ConsPlusNormal"/>
              <w:jc w:val="center"/>
            </w:pPr>
            <w:r>
              <w:t>0,00</w:t>
            </w:r>
          </w:p>
        </w:tc>
        <w:tc>
          <w:tcPr>
            <w:tcW w:w="1587" w:type="dxa"/>
          </w:tcPr>
          <w:p w14:paraId="01207BCA" w14:textId="77777777" w:rsidR="001268B9" w:rsidRDefault="001268B9">
            <w:pPr>
              <w:pStyle w:val="ConsPlusNormal"/>
              <w:jc w:val="center"/>
            </w:pPr>
            <w:r>
              <w:t>0,00</w:t>
            </w:r>
          </w:p>
        </w:tc>
        <w:tc>
          <w:tcPr>
            <w:tcW w:w="1531" w:type="dxa"/>
          </w:tcPr>
          <w:p w14:paraId="5639B7D1" w14:textId="77777777" w:rsidR="001268B9" w:rsidRDefault="001268B9">
            <w:pPr>
              <w:pStyle w:val="ConsPlusNormal"/>
              <w:jc w:val="center"/>
            </w:pPr>
            <w:r>
              <w:t>0,00</w:t>
            </w:r>
          </w:p>
        </w:tc>
        <w:tc>
          <w:tcPr>
            <w:tcW w:w="1474" w:type="dxa"/>
          </w:tcPr>
          <w:p w14:paraId="7F4DB90C" w14:textId="77777777" w:rsidR="001268B9" w:rsidRDefault="001268B9">
            <w:pPr>
              <w:pStyle w:val="ConsPlusNormal"/>
              <w:jc w:val="center"/>
            </w:pPr>
            <w:r>
              <w:t>0,00</w:t>
            </w:r>
          </w:p>
        </w:tc>
        <w:tc>
          <w:tcPr>
            <w:tcW w:w="1447" w:type="dxa"/>
          </w:tcPr>
          <w:p w14:paraId="63C0EAC8" w14:textId="77777777" w:rsidR="001268B9" w:rsidRDefault="001268B9">
            <w:pPr>
              <w:pStyle w:val="ConsPlusNormal"/>
              <w:jc w:val="center"/>
            </w:pPr>
            <w:r>
              <w:t>0,00</w:t>
            </w:r>
          </w:p>
        </w:tc>
      </w:tr>
      <w:tr w:rsidR="001268B9" w14:paraId="74107D64" w14:textId="77777777">
        <w:tc>
          <w:tcPr>
            <w:tcW w:w="2041" w:type="dxa"/>
            <w:vMerge/>
          </w:tcPr>
          <w:p w14:paraId="2D5B380C" w14:textId="77777777" w:rsidR="001268B9" w:rsidRDefault="001268B9"/>
        </w:tc>
        <w:tc>
          <w:tcPr>
            <w:tcW w:w="3271" w:type="dxa"/>
            <w:vMerge/>
          </w:tcPr>
          <w:p w14:paraId="1F81EFD1" w14:textId="77777777" w:rsidR="001268B9" w:rsidRDefault="001268B9"/>
        </w:tc>
        <w:tc>
          <w:tcPr>
            <w:tcW w:w="3281" w:type="dxa"/>
          </w:tcPr>
          <w:p w14:paraId="56D9D507" w14:textId="77777777" w:rsidR="001268B9" w:rsidRDefault="001268B9">
            <w:pPr>
              <w:pStyle w:val="ConsPlusNormal"/>
            </w:pPr>
            <w:r>
              <w:t>Внебюджетные источники</w:t>
            </w:r>
          </w:p>
        </w:tc>
        <w:tc>
          <w:tcPr>
            <w:tcW w:w="1404" w:type="dxa"/>
          </w:tcPr>
          <w:p w14:paraId="7DCE5EE8" w14:textId="77777777" w:rsidR="001268B9" w:rsidRDefault="001268B9">
            <w:pPr>
              <w:pStyle w:val="ConsPlusNormal"/>
              <w:jc w:val="center"/>
            </w:pPr>
            <w:r>
              <w:t>0,00</w:t>
            </w:r>
          </w:p>
        </w:tc>
        <w:tc>
          <w:tcPr>
            <w:tcW w:w="1587" w:type="dxa"/>
          </w:tcPr>
          <w:p w14:paraId="711BE3AA" w14:textId="77777777" w:rsidR="001268B9" w:rsidRDefault="001268B9">
            <w:pPr>
              <w:pStyle w:val="ConsPlusNormal"/>
              <w:jc w:val="center"/>
            </w:pPr>
            <w:r>
              <w:t>0,00</w:t>
            </w:r>
          </w:p>
        </w:tc>
        <w:tc>
          <w:tcPr>
            <w:tcW w:w="1531" w:type="dxa"/>
          </w:tcPr>
          <w:p w14:paraId="55F9D47D" w14:textId="77777777" w:rsidR="001268B9" w:rsidRDefault="001268B9">
            <w:pPr>
              <w:pStyle w:val="ConsPlusNormal"/>
              <w:jc w:val="center"/>
            </w:pPr>
            <w:r>
              <w:t>0,00</w:t>
            </w:r>
          </w:p>
        </w:tc>
        <w:tc>
          <w:tcPr>
            <w:tcW w:w="1474" w:type="dxa"/>
          </w:tcPr>
          <w:p w14:paraId="6C599041" w14:textId="77777777" w:rsidR="001268B9" w:rsidRDefault="001268B9">
            <w:pPr>
              <w:pStyle w:val="ConsPlusNormal"/>
              <w:jc w:val="center"/>
            </w:pPr>
            <w:r>
              <w:t>0,00</w:t>
            </w:r>
          </w:p>
        </w:tc>
        <w:tc>
          <w:tcPr>
            <w:tcW w:w="1447" w:type="dxa"/>
          </w:tcPr>
          <w:p w14:paraId="43000D71" w14:textId="77777777" w:rsidR="001268B9" w:rsidRDefault="001268B9">
            <w:pPr>
              <w:pStyle w:val="ConsPlusNormal"/>
              <w:jc w:val="center"/>
            </w:pPr>
            <w:r>
              <w:t>0,00</w:t>
            </w:r>
          </w:p>
        </w:tc>
      </w:tr>
      <w:tr w:rsidR="001268B9" w14:paraId="205565B2" w14:textId="77777777">
        <w:tc>
          <w:tcPr>
            <w:tcW w:w="2041" w:type="dxa"/>
            <w:vMerge w:val="restart"/>
          </w:tcPr>
          <w:p w14:paraId="37A76143" w14:textId="77777777" w:rsidR="001268B9" w:rsidRDefault="001268B9">
            <w:pPr>
              <w:pStyle w:val="ConsPlusNormal"/>
              <w:jc w:val="center"/>
            </w:pPr>
            <w:r>
              <w:t>Подпрограмма N 7</w:t>
            </w:r>
          </w:p>
        </w:tc>
        <w:tc>
          <w:tcPr>
            <w:tcW w:w="3271" w:type="dxa"/>
            <w:vMerge w:val="restart"/>
          </w:tcPr>
          <w:p w14:paraId="2B4B0B9A" w14:textId="77777777" w:rsidR="001268B9" w:rsidRDefault="001268B9">
            <w:pPr>
              <w:pStyle w:val="ConsPlusNormal"/>
            </w:pPr>
            <w:r>
              <w:t>Оказание содействия добровольному переселению в Республику Саха (Якутия) соотечественников, проживающих за рубежом</w:t>
            </w:r>
          </w:p>
        </w:tc>
        <w:tc>
          <w:tcPr>
            <w:tcW w:w="3281" w:type="dxa"/>
          </w:tcPr>
          <w:p w14:paraId="7908D8A0" w14:textId="77777777" w:rsidR="001268B9" w:rsidRDefault="001268B9">
            <w:pPr>
              <w:pStyle w:val="ConsPlusNormal"/>
            </w:pPr>
            <w:r>
              <w:t>всего:</w:t>
            </w:r>
          </w:p>
        </w:tc>
        <w:tc>
          <w:tcPr>
            <w:tcW w:w="1404" w:type="dxa"/>
          </w:tcPr>
          <w:p w14:paraId="636B6F7A" w14:textId="77777777" w:rsidR="001268B9" w:rsidRDefault="001268B9">
            <w:pPr>
              <w:pStyle w:val="ConsPlusNormal"/>
              <w:jc w:val="center"/>
            </w:pPr>
            <w:r>
              <w:t>996,30</w:t>
            </w:r>
          </w:p>
        </w:tc>
        <w:tc>
          <w:tcPr>
            <w:tcW w:w="1587" w:type="dxa"/>
          </w:tcPr>
          <w:p w14:paraId="2BA0972E" w14:textId="77777777" w:rsidR="001268B9" w:rsidRDefault="001268B9">
            <w:pPr>
              <w:pStyle w:val="ConsPlusNormal"/>
              <w:jc w:val="center"/>
            </w:pPr>
            <w:r>
              <w:t>996,30</w:t>
            </w:r>
          </w:p>
        </w:tc>
        <w:tc>
          <w:tcPr>
            <w:tcW w:w="1531" w:type="dxa"/>
          </w:tcPr>
          <w:p w14:paraId="4AD47CDA" w14:textId="77777777" w:rsidR="001268B9" w:rsidRDefault="001268B9">
            <w:pPr>
              <w:pStyle w:val="ConsPlusNormal"/>
              <w:jc w:val="center"/>
            </w:pPr>
            <w:r>
              <w:t>980,20</w:t>
            </w:r>
          </w:p>
        </w:tc>
        <w:tc>
          <w:tcPr>
            <w:tcW w:w="1474" w:type="dxa"/>
          </w:tcPr>
          <w:p w14:paraId="54C6996D" w14:textId="77777777" w:rsidR="001268B9" w:rsidRDefault="001268B9">
            <w:pPr>
              <w:pStyle w:val="ConsPlusNormal"/>
              <w:jc w:val="center"/>
            </w:pPr>
            <w:r>
              <w:t>0,00</w:t>
            </w:r>
          </w:p>
        </w:tc>
        <w:tc>
          <w:tcPr>
            <w:tcW w:w="1447" w:type="dxa"/>
          </w:tcPr>
          <w:p w14:paraId="61F8C975" w14:textId="77777777" w:rsidR="001268B9" w:rsidRDefault="001268B9">
            <w:pPr>
              <w:pStyle w:val="ConsPlusNormal"/>
              <w:jc w:val="center"/>
            </w:pPr>
            <w:r>
              <w:t>0,00</w:t>
            </w:r>
          </w:p>
        </w:tc>
      </w:tr>
      <w:tr w:rsidR="001268B9" w14:paraId="231837EE" w14:textId="77777777">
        <w:tc>
          <w:tcPr>
            <w:tcW w:w="2041" w:type="dxa"/>
            <w:vMerge/>
          </w:tcPr>
          <w:p w14:paraId="072B2F7D" w14:textId="77777777" w:rsidR="001268B9" w:rsidRDefault="001268B9"/>
        </w:tc>
        <w:tc>
          <w:tcPr>
            <w:tcW w:w="3271" w:type="dxa"/>
            <w:vMerge/>
          </w:tcPr>
          <w:p w14:paraId="1EC98F60" w14:textId="77777777" w:rsidR="001268B9" w:rsidRDefault="001268B9"/>
        </w:tc>
        <w:tc>
          <w:tcPr>
            <w:tcW w:w="3281" w:type="dxa"/>
          </w:tcPr>
          <w:p w14:paraId="358E1BDC" w14:textId="77777777" w:rsidR="001268B9" w:rsidRDefault="001268B9">
            <w:pPr>
              <w:pStyle w:val="ConsPlusNormal"/>
            </w:pPr>
            <w:r>
              <w:t>Государственный бюджет Республики Саха (Якутия)</w:t>
            </w:r>
          </w:p>
        </w:tc>
        <w:tc>
          <w:tcPr>
            <w:tcW w:w="1404" w:type="dxa"/>
          </w:tcPr>
          <w:p w14:paraId="27CF936D" w14:textId="77777777" w:rsidR="001268B9" w:rsidRDefault="001268B9">
            <w:pPr>
              <w:pStyle w:val="ConsPlusNormal"/>
              <w:jc w:val="center"/>
            </w:pPr>
            <w:r>
              <w:t>147,60</w:t>
            </w:r>
          </w:p>
        </w:tc>
        <w:tc>
          <w:tcPr>
            <w:tcW w:w="1587" w:type="dxa"/>
          </w:tcPr>
          <w:p w14:paraId="61578188" w14:textId="77777777" w:rsidR="001268B9" w:rsidRDefault="001268B9">
            <w:pPr>
              <w:pStyle w:val="ConsPlusNormal"/>
              <w:jc w:val="center"/>
            </w:pPr>
            <w:r>
              <w:t>147,60</w:t>
            </w:r>
          </w:p>
        </w:tc>
        <w:tc>
          <w:tcPr>
            <w:tcW w:w="1531" w:type="dxa"/>
          </w:tcPr>
          <w:p w14:paraId="75111C70" w14:textId="77777777" w:rsidR="001268B9" w:rsidRDefault="001268B9">
            <w:pPr>
              <w:pStyle w:val="ConsPlusNormal"/>
              <w:jc w:val="center"/>
            </w:pPr>
            <w:r>
              <w:t>110,70</w:t>
            </w:r>
          </w:p>
        </w:tc>
        <w:tc>
          <w:tcPr>
            <w:tcW w:w="1474" w:type="dxa"/>
          </w:tcPr>
          <w:p w14:paraId="2C7CF351" w14:textId="77777777" w:rsidR="001268B9" w:rsidRDefault="001268B9">
            <w:pPr>
              <w:pStyle w:val="ConsPlusNormal"/>
              <w:jc w:val="center"/>
            </w:pPr>
            <w:r>
              <w:t>0,00</w:t>
            </w:r>
          </w:p>
        </w:tc>
        <w:tc>
          <w:tcPr>
            <w:tcW w:w="1447" w:type="dxa"/>
          </w:tcPr>
          <w:p w14:paraId="508F435D" w14:textId="77777777" w:rsidR="001268B9" w:rsidRDefault="001268B9">
            <w:pPr>
              <w:pStyle w:val="ConsPlusNormal"/>
              <w:jc w:val="center"/>
            </w:pPr>
            <w:r>
              <w:t>0,00</w:t>
            </w:r>
          </w:p>
        </w:tc>
      </w:tr>
      <w:tr w:rsidR="001268B9" w14:paraId="3676FADB" w14:textId="77777777">
        <w:tc>
          <w:tcPr>
            <w:tcW w:w="2041" w:type="dxa"/>
            <w:vMerge/>
          </w:tcPr>
          <w:p w14:paraId="73266393" w14:textId="77777777" w:rsidR="001268B9" w:rsidRDefault="001268B9"/>
        </w:tc>
        <w:tc>
          <w:tcPr>
            <w:tcW w:w="3271" w:type="dxa"/>
            <w:vMerge/>
          </w:tcPr>
          <w:p w14:paraId="22C6EE7F" w14:textId="77777777" w:rsidR="001268B9" w:rsidRDefault="001268B9"/>
        </w:tc>
        <w:tc>
          <w:tcPr>
            <w:tcW w:w="3281" w:type="dxa"/>
          </w:tcPr>
          <w:p w14:paraId="44B84DC9" w14:textId="77777777" w:rsidR="001268B9" w:rsidRDefault="001268B9">
            <w:pPr>
              <w:pStyle w:val="ConsPlusNormal"/>
            </w:pPr>
            <w:r>
              <w:t>Федеральный бюджет</w:t>
            </w:r>
          </w:p>
        </w:tc>
        <w:tc>
          <w:tcPr>
            <w:tcW w:w="1404" w:type="dxa"/>
          </w:tcPr>
          <w:p w14:paraId="6D8CF514" w14:textId="77777777" w:rsidR="001268B9" w:rsidRDefault="001268B9">
            <w:pPr>
              <w:pStyle w:val="ConsPlusNormal"/>
              <w:jc w:val="center"/>
            </w:pPr>
            <w:r>
              <w:t>848,70</w:t>
            </w:r>
          </w:p>
        </w:tc>
        <w:tc>
          <w:tcPr>
            <w:tcW w:w="1587" w:type="dxa"/>
          </w:tcPr>
          <w:p w14:paraId="53A2F108" w14:textId="77777777" w:rsidR="001268B9" w:rsidRDefault="001268B9">
            <w:pPr>
              <w:pStyle w:val="ConsPlusNormal"/>
              <w:jc w:val="center"/>
            </w:pPr>
            <w:r>
              <w:t>848,70</w:t>
            </w:r>
          </w:p>
        </w:tc>
        <w:tc>
          <w:tcPr>
            <w:tcW w:w="1531" w:type="dxa"/>
          </w:tcPr>
          <w:p w14:paraId="2D05A7FC" w14:textId="77777777" w:rsidR="001268B9" w:rsidRDefault="001268B9">
            <w:pPr>
              <w:pStyle w:val="ConsPlusNormal"/>
              <w:jc w:val="center"/>
            </w:pPr>
            <w:r>
              <w:t>869,50</w:t>
            </w:r>
          </w:p>
        </w:tc>
        <w:tc>
          <w:tcPr>
            <w:tcW w:w="1474" w:type="dxa"/>
          </w:tcPr>
          <w:p w14:paraId="4D0A2D7C" w14:textId="77777777" w:rsidR="001268B9" w:rsidRDefault="001268B9">
            <w:pPr>
              <w:pStyle w:val="ConsPlusNormal"/>
              <w:jc w:val="center"/>
            </w:pPr>
            <w:r>
              <w:t>0,00</w:t>
            </w:r>
          </w:p>
        </w:tc>
        <w:tc>
          <w:tcPr>
            <w:tcW w:w="1447" w:type="dxa"/>
          </w:tcPr>
          <w:p w14:paraId="1A7FDE11" w14:textId="77777777" w:rsidR="001268B9" w:rsidRDefault="001268B9">
            <w:pPr>
              <w:pStyle w:val="ConsPlusNormal"/>
              <w:jc w:val="center"/>
            </w:pPr>
            <w:r>
              <w:t>0,00</w:t>
            </w:r>
          </w:p>
        </w:tc>
      </w:tr>
      <w:tr w:rsidR="001268B9" w14:paraId="503BF9F6" w14:textId="77777777">
        <w:tc>
          <w:tcPr>
            <w:tcW w:w="2041" w:type="dxa"/>
            <w:vMerge/>
          </w:tcPr>
          <w:p w14:paraId="0D8284BE" w14:textId="77777777" w:rsidR="001268B9" w:rsidRDefault="001268B9"/>
        </w:tc>
        <w:tc>
          <w:tcPr>
            <w:tcW w:w="3271" w:type="dxa"/>
            <w:vMerge/>
          </w:tcPr>
          <w:p w14:paraId="632B370D" w14:textId="77777777" w:rsidR="001268B9" w:rsidRDefault="001268B9"/>
        </w:tc>
        <w:tc>
          <w:tcPr>
            <w:tcW w:w="3281" w:type="dxa"/>
          </w:tcPr>
          <w:p w14:paraId="0BEBD940" w14:textId="77777777" w:rsidR="001268B9" w:rsidRDefault="001268B9">
            <w:pPr>
              <w:pStyle w:val="ConsPlusNormal"/>
            </w:pPr>
            <w:r>
              <w:t>Местные бюджеты</w:t>
            </w:r>
          </w:p>
        </w:tc>
        <w:tc>
          <w:tcPr>
            <w:tcW w:w="1404" w:type="dxa"/>
          </w:tcPr>
          <w:p w14:paraId="71FA1276" w14:textId="77777777" w:rsidR="001268B9" w:rsidRDefault="001268B9">
            <w:pPr>
              <w:pStyle w:val="ConsPlusNormal"/>
              <w:jc w:val="center"/>
            </w:pPr>
            <w:r>
              <w:t>0,00</w:t>
            </w:r>
          </w:p>
        </w:tc>
        <w:tc>
          <w:tcPr>
            <w:tcW w:w="1587" w:type="dxa"/>
          </w:tcPr>
          <w:p w14:paraId="21A32B23" w14:textId="77777777" w:rsidR="001268B9" w:rsidRDefault="001268B9">
            <w:pPr>
              <w:pStyle w:val="ConsPlusNormal"/>
              <w:jc w:val="center"/>
            </w:pPr>
            <w:r>
              <w:t>0,00</w:t>
            </w:r>
          </w:p>
        </w:tc>
        <w:tc>
          <w:tcPr>
            <w:tcW w:w="1531" w:type="dxa"/>
          </w:tcPr>
          <w:p w14:paraId="0BBA9158" w14:textId="77777777" w:rsidR="001268B9" w:rsidRDefault="001268B9">
            <w:pPr>
              <w:pStyle w:val="ConsPlusNormal"/>
              <w:jc w:val="center"/>
            </w:pPr>
            <w:r>
              <w:t>0,00</w:t>
            </w:r>
          </w:p>
        </w:tc>
        <w:tc>
          <w:tcPr>
            <w:tcW w:w="1474" w:type="dxa"/>
          </w:tcPr>
          <w:p w14:paraId="0F669638" w14:textId="77777777" w:rsidR="001268B9" w:rsidRDefault="001268B9">
            <w:pPr>
              <w:pStyle w:val="ConsPlusNormal"/>
              <w:jc w:val="center"/>
            </w:pPr>
            <w:r>
              <w:t>0,00</w:t>
            </w:r>
          </w:p>
        </w:tc>
        <w:tc>
          <w:tcPr>
            <w:tcW w:w="1447" w:type="dxa"/>
          </w:tcPr>
          <w:p w14:paraId="6D9D8D20" w14:textId="77777777" w:rsidR="001268B9" w:rsidRDefault="001268B9">
            <w:pPr>
              <w:pStyle w:val="ConsPlusNormal"/>
              <w:jc w:val="center"/>
            </w:pPr>
            <w:r>
              <w:t>0,00</w:t>
            </w:r>
          </w:p>
        </w:tc>
      </w:tr>
      <w:tr w:rsidR="001268B9" w14:paraId="3007DB66" w14:textId="77777777">
        <w:tc>
          <w:tcPr>
            <w:tcW w:w="2041" w:type="dxa"/>
            <w:vMerge/>
          </w:tcPr>
          <w:p w14:paraId="27F13D97" w14:textId="77777777" w:rsidR="001268B9" w:rsidRDefault="001268B9"/>
        </w:tc>
        <w:tc>
          <w:tcPr>
            <w:tcW w:w="3271" w:type="dxa"/>
            <w:vMerge/>
          </w:tcPr>
          <w:p w14:paraId="6CD4A0EB" w14:textId="77777777" w:rsidR="001268B9" w:rsidRDefault="001268B9"/>
        </w:tc>
        <w:tc>
          <w:tcPr>
            <w:tcW w:w="3281" w:type="dxa"/>
          </w:tcPr>
          <w:p w14:paraId="342E5A1F" w14:textId="77777777" w:rsidR="001268B9" w:rsidRDefault="001268B9">
            <w:pPr>
              <w:pStyle w:val="ConsPlusNormal"/>
            </w:pPr>
            <w:r>
              <w:t>Внебюджетные источники</w:t>
            </w:r>
          </w:p>
        </w:tc>
        <w:tc>
          <w:tcPr>
            <w:tcW w:w="1404" w:type="dxa"/>
          </w:tcPr>
          <w:p w14:paraId="71442FC0" w14:textId="77777777" w:rsidR="001268B9" w:rsidRDefault="001268B9">
            <w:pPr>
              <w:pStyle w:val="ConsPlusNormal"/>
              <w:jc w:val="center"/>
            </w:pPr>
            <w:r>
              <w:t>0,00</w:t>
            </w:r>
          </w:p>
        </w:tc>
        <w:tc>
          <w:tcPr>
            <w:tcW w:w="1587" w:type="dxa"/>
          </w:tcPr>
          <w:p w14:paraId="5FE8C672" w14:textId="77777777" w:rsidR="001268B9" w:rsidRDefault="001268B9">
            <w:pPr>
              <w:pStyle w:val="ConsPlusNormal"/>
              <w:jc w:val="center"/>
            </w:pPr>
            <w:r>
              <w:t>0,00</w:t>
            </w:r>
          </w:p>
        </w:tc>
        <w:tc>
          <w:tcPr>
            <w:tcW w:w="1531" w:type="dxa"/>
          </w:tcPr>
          <w:p w14:paraId="0011DA43" w14:textId="77777777" w:rsidR="001268B9" w:rsidRDefault="001268B9">
            <w:pPr>
              <w:pStyle w:val="ConsPlusNormal"/>
              <w:jc w:val="center"/>
            </w:pPr>
            <w:r>
              <w:t>0,00</w:t>
            </w:r>
          </w:p>
        </w:tc>
        <w:tc>
          <w:tcPr>
            <w:tcW w:w="1474" w:type="dxa"/>
          </w:tcPr>
          <w:p w14:paraId="47EEDD75" w14:textId="77777777" w:rsidR="001268B9" w:rsidRDefault="001268B9">
            <w:pPr>
              <w:pStyle w:val="ConsPlusNormal"/>
              <w:jc w:val="center"/>
            </w:pPr>
            <w:r>
              <w:t>0,00</w:t>
            </w:r>
          </w:p>
        </w:tc>
        <w:tc>
          <w:tcPr>
            <w:tcW w:w="1447" w:type="dxa"/>
          </w:tcPr>
          <w:p w14:paraId="31B2B649" w14:textId="77777777" w:rsidR="001268B9" w:rsidRDefault="001268B9">
            <w:pPr>
              <w:pStyle w:val="ConsPlusNormal"/>
              <w:jc w:val="center"/>
            </w:pPr>
            <w:r>
              <w:t>0,00</w:t>
            </w:r>
          </w:p>
        </w:tc>
      </w:tr>
      <w:tr w:rsidR="001268B9" w14:paraId="57157789" w14:textId="77777777">
        <w:tc>
          <w:tcPr>
            <w:tcW w:w="2041" w:type="dxa"/>
            <w:vMerge w:val="restart"/>
          </w:tcPr>
          <w:p w14:paraId="38789978" w14:textId="77777777" w:rsidR="001268B9" w:rsidRDefault="001268B9">
            <w:pPr>
              <w:pStyle w:val="ConsPlusNormal"/>
              <w:jc w:val="center"/>
            </w:pPr>
            <w:r>
              <w:t>Основное мероприятие 7.1.</w:t>
            </w:r>
          </w:p>
        </w:tc>
        <w:tc>
          <w:tcPr>
            <w:tcW w:w="3271" w:type="dxa"/>
            <w:vMerge w:val="restart"/>
          </w:tcPr>
          <w:p w14:paraId="05A45A07" w14:textId="77777777" w:rsidR="001268B9" w:rsidRDefault="001268B9">
            <w:pPr>
              <w:pStyle w:val="ConsPlusNormal"/>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c>
          <w:tcPr>
            <w:tcW w:w="3281" w:type="dxa"/>
          </w:tcPr>
          <w:p w14:paraId="0D1E7252" w14:textId="77777777" w:rsidR="001268B9" w:rsidRDefault="001268B9">
            <w:pPr>
              <w:pStyle w:val="ConsPlusNormal"/>
            </w:pPr>
            <w:r>
              <w:t>всего:</w:t>
            </w:r>
          </w:p>
        </w:tc>
        <w:tc>
          <w:tcPr>
            <w:tcW w:w="1404" w:type="dxa"/>
          </w:tcPr>
          <w:p w14:paraId="64147AF8" w14:textId="77777777" w:rsidR="001268B9" w:rsidRDefault="001268B9">
            <w:pPr>
              <w:pStyle w:val="ConsPlusNormal"/>
              <w:jc w:val="center"/>
            </w:pPr>
            <w:r>
              <w:t>996,30</w:t>
            </w:r>
          </w:p>
        </w:tc>
        <w:tc>
          <w:tcPr>
            <w:tcW w:w="1587" w:type="dxa"/>
          </w:tcPr>
          <w:p w14:paraId="00BE6B5E" w14:textId="77777777" w:rsidR="001268B9" w:rsidRDefault="001268B9">
            <w:pPr>
              <w:pStyle w:val="ConsPlusNormal"/>
              <w:jc w:val="center"/>
            </w:pPr>
            <w:r>
              <w:t>996,30</w:t>
            </w:r>
          </w:p>
        </w:tc>
        <w:tc>
          <w:tcPr>
            <w:tcW w:w="1531" w:type="dxa"/>
          </w:tcPr>
          <w:p w14:paraId="24299E83" w14:textId="77777777" w:rsidR="001268B9" w:rsidRDefault="001268B9">
            <w:pPr>
              <w:pStyle w:val="ConsPlusNormal"/>
              <w:jc w:val="center"/>
            </w:pPr>
            <w:r>
              <w:t>980,20</w:t>
            </w:r>
          </w:p>
        </w:tc>
        <w:tc>
          <w:tcPr>
            <w:tcW w:w="1474" w:type="dxa"/>
          </w:tcPr>
          <w:p w14:paraId="6BB2C541" w14:textId="77777777" w:rsidR="001268B9" w:rsidRDefault="001268B9">
            <w:pPr>
              <w:pStyle w:val="ConsPlusNormal"/>
              <w:jc w:val="center"/>
            </w:pPr>
            <w:r>
              <w:t>0,00</w:t>
            </w:r>
          </w:p>
        </w:tc>
        <w:tc>
          <w:tcPr>
            <w:tcW w:w="1447" w:type="dxa"/>
          </w:tcPr>
          <w:p w14:paraId="444646C3" w14:textId="77777777" w:rsidR="001268B9" w:rsidRDefault="001268B9">
            <w:pPr>
              <w:pStyle w:val="ConsPlusNormal"/>
              <w:jc w:val="center"/>
            </w:pPr>
            <w:r>
              <w:t>0,00</w:t>
            </w:r>
          </w:p>
        </w:tc>
      </w:tr>
      <w:tr w:rsidR="001268B9" w14:paraId="76ADF202" w14:textId="77777777">
        <w:tc>
          <w:tcPr>
            <w:tcW w:w="2041" w:type="dxa"/>
            <w:vMerge/>
          </w:tcPr>
          <w:p w14:paraId="6D97B4A8" w14:textId="77777777" w:rsidR="001268B9" w:rsidRDefault="001268B9"/>
        </w:tc>
        <w:tc>
          <w:tcPr>
            <w:tcW w:w="3271" w:type="dxa"/>
            <w:vMerge/>
          </w:tcPr>
          <w:p w14:paraId="6FFA94D4" w14:textId="77777777" w:rsidR="001268B9" w:rsidRDefault="001268B9"/>
        </w:tc>
        <w:tc>
          <w:tcPr>
            <w:tcW w:w="3281" w:type="dxa"/>
          </w:tcPr>
          <w:p w14:paraId="7B2C7655" w14:textId="77777777" w:rsidR="001268B9" w:rsidRDefault="001268B9">
            <w:pPr>
              <w:pStyle w:val="ConsPlusNormal"/>
            </w:pPr>
            <w:r>
              <w:t>Государственный бюджет Республики Саха (Якутия)</w:t>
            </w:r>
          </w:p>
        </w:tc>
        <w:tc>
          <w:tcPr>
            <w:tcW w:w="1404" w:type="dxa"/>
          </w:tcPr>
          <w:p w14:paraId="73C49BAE" w14:textId="77777777" w:rsidR="001268B9" w:rsidRDefault="001268B9">
            <w:pPr>
              <w:pStyle w:val="ConsPlusNormal"/>
              <w:jc w:val="center"/>
            </w:pPr>
            <w:r>
              <w:t>147,60</w:t>
            </w:r>
          </w:p>
        </w:tc>
        <w:tc>
          <w:tcPr>
            <w:tcW w:w="1587" w:type="dxa"/>
          </w:tcPr>
          <w:p w14:paraId="58954557" w14:textId="77777777" w:rsidR="001268B9" w:rsidRDefault="001268B9">
            <w:pPr>
              <w:pStyle w:val="ConsPlusNormal"/>
              <w:jc w:val="center"/>
            </w:pPr>
            <w:r>
              <w:t>147,60</w:t>
            </w:r>
          </w:p>
        </w:tc>
        <w:tc>
          <w:tcPr>
            <w:tcW w:w="1531" w:type="dxa"/>
          </w:tcPr>
          <w:p w14:paraId="7192006E" w14:textId="77777777" w:rsidR="001268B9" w:rsidRDefault="001268B9">
            <w:pPr>
              <w:pStyle w:val="ConsPlusNormal"/>
              <w:jc w:val="center"/>
            </w:pPr>
            <w:r>
              <w:t>110,70</w:t>
            </w:r>
          </w:p>
        </w:tc>
        <w:tc>
          <w:tcPr>
            <w:tcW w:w="1474" w:type="dxa"/>
          </w:tcPr>
          <w:p w14:paraId="09277666" w14:textId="77777777" w:rsidR="001268B9" w:rsidRDefault="001268B9">
            <w:pPr>
              <w:pStyle w:val="ConsPlusNormal"/>
              <w:jc w:val="center"/>
            </w:pPr>
            <w:r>
              <w:t>0,00</w:t>
            </w:r>
          </w:p>
        </w:tc>
        <w:tc>
          <w:tcPr>
            <w:tcW w:w="1447" w:type="dxa"/>
          </w:tcPr>
          <w:p w14:paraId="49F5D30A" w14:textId="77777777" w:rsidR="001268B9" w:rsidRDefault="001268B9">
            <w:pPr>
              <w:pStyle w:val="ConsPlusNormal"/>
              <w:jc w:val="center"/>
            </w:pPr>
            <w:r>
              <w:t>0,00</w:t>
            </w:r>
          </w:p>
        </w:tc>
      </w:tr>
      <w:tr w:rsidR="001268B9" w14:paraId="72F056D1" w14:textId="77777777">
        <w:tc>
          <w:tcPr>
            <w:tcW w:w="2041" w:type="dxa"/>
            <w:vMerge/>
          </w:tcPr>
          <w:p w14:paraId="0A2A2C98" w14:textId="77777777" w:rsidR="001268B9" w:rsidRDefault="001268B9"/>
        </w:tc>
        <w:tc>
          <w:tcPr>
            <w:tcW w:w="3271" w:type="dxa"/>
            <w:vMerge/>
          </w:tcPr>
          <w:p w14:paraId="0EFD6C0F" w14:textId="77777777" w:rsidR="001268B9" w:rsidRDefault="001268B9"/>
        </w:tc>
        <w:tc>
          <w:tcPr>
            <w:tcW w:w="3281" w:type="dxa"/>
          </w:tcPr>
          <w:p w14:paraId="2B272EB4" w14:textId="77777777" w:rsidR="001268B9" w:rsidRDefault="001268B9">
            <w:pPr>
              <w:pStyle w:val="ConsPlusNormal"/>
            </w:pPr>
            <w:r>
              <w:t>Федеральный бюджет</w:t>
            </w:r>
          </w:p>
        </w:tc>
        <w:tc>
          <w:tcPr>
            <w:tcW w:w="1404" w:type="dxa"/>
          </w:tcPr>
          <w:p w14:paraId="19376C29" w14:textId="77777777" w:rsidR="001268B9" w:rsidRDefault="001268B9">
            <w:pPr>
              <w:pStyle w:val="ConsPlusNormal"/>
              <w:jc w:val="center"/>
            </w:pPr>
            <w:r>
              <w:t>848,70</w:t>
            </w:r>
          </w:p>
        </w:tc>
        <w:tc>
          <w:tcPr>
            <w:tcW w:w="1587" w:type="dxa"/>
          </w:tcPr>
          <w:p w14:paraId="7E3D2048" w14:textId="77777777" w:rsidR="001268B9" w:rsidRDefault="001268B9">
            <w:pPr>
              <w:pStyle w:val="ConsPlusNormal"/>
              <w:jc w:val="center"/>
            </w:pPr>
            <w:r>
              <w:t>848,70</w:t>
            </w:r>
          </w:p>
        </w:tc>
        <w:tc>
          <w:tcPr>
            <w:tcW w:w="1531" w:type="dxa"/>
          </w:tcPr>
          <w:p w14:paraId="0A0C5DA0" w14:textId="77777777" w:rsidR="001268B9" w:rsidRDefault="001268B9">
            <w:pPr>
              <w:pStyle w:val="ConsPlusNormal"/>
              <w:jc w:val="center"/>
            </w:pPr>
            <w:r>
              <w:t>869,50</w:t>
            </w:r>
          </w:p>
        </w:tc>
        <w:tc>
          <w:tcPr>
            <w:tcW w:w="1474" w:type="dxa"/>
          </w:tcPr>
          <w:p w14:paraId="17707328" w14:textId="77777777" w:rsidR="001268B9" w:rsidRDefault="001268B9">
            <w:pPr>
              <w:pStyle w:val="ConsPlusNormal"/>
              <w:jc w:val="center"/>
            </w:pPr>
            <w:r>
              <w:t>0,00</w:t>
            </w:r>
          </w:p>
        </w:tc>
        <w:tc>
          <w:tcPr>
            <w:tcW w:w="1447" w:type="dxa"/>
          </w:tcPr>
          <w:p w14:paraId="4FFE8991" w14:textId="77777777" w:rsidR="001268B9" w:rsidRDefault="001268B9">
            <w:pPr>
              <w:pStyle w:val="ConsPlusNormal"/>
              <w:jc w:val="center"/>
            </w:pPr>
            <w:r>
              <w:t>0,00</w:t>
            </w:r>
          </w:p>
        </w:tc>
      </w:tr>
      <w:tr w:rsidR="001268B9" w14:paraId="5BC96CC0" w14:textId="77777777">
        <w:tc>
          <w:tcPr>
            <w:tcW w:w="2041" w:type="dxa"/>
            <w:vMerge/>
          </w:tcPr>
          <w:p w14:paraId="093F7349" w14:textId="77777777" w:rsidR="001268B9" w:rsidRDefault="001268B9"/>
        </w:tc>
        <w:tc>
          <w:tcPr>
            <w:tcW w:w="3271" w:type="dxa"/>
            <w:vMerge/>
          </w:tcPr>
          <w:p w14:paraId="62366599" w14:textId="77777777" w:rsidR="001268B9" w:rsidRDefault="001268B9"/>
        </w:tc>
        <w:tc>
          <w:tcPr>
            <w:tcW w:w="3281" w:type="dxa"/>
          </w:tcPr>
          <w:p w14:paraId="5BE4939E" w14:textId="77777777" w:rsidR="001268B9" w:rsidRDefault="001268B9">
            <w:pPr>
              <w:pStyle w:val="ConsPlusNormal"/>
            </w:pPr>
            <w:r>
              <w:t>Местные бюджеты</w:t>
            </w:r>
          </w:p>
        </w:tc>
        <w:tc>
          <w:tcPr>
            <w:tcW w:w="1404" w:type="dxa"/>
          </w:tcPr>
          <w:p w14:paraId="6B0009F5" w14:textId="77777777" w:rsidR="001268B9" w:rsidRDefault="001268B9">
            <w:pPr>
              <w:pStyle w:val="ConsPlusNormal"/>
              <w:jc w:val="center"/>
            </w:pPr>
            <w:r>
              <w:t>0,00</w:t>
            </w:r>
          </w:p>
        </w:tc>
        <w:tc>
          <w:tcPr>
            <w:tcW w:w="1587" w:type="dxa"/>
          </w:tcPr>
          <w:p w14:paraId="7B8AFBFA" w14:textId="77777777" w:rsidR="001268B9" w:rsidRDefault="001268B9">
            <w:pPr>
              <w:pStyle w:val="ConsPlusNormal"/>
              <w:jc w:val="center"/>
            </w:pPr>
            <w:r>
              <w:t>0,00</w:t>
            </w:r>
          </w:p>
        </w:tc>
        <w:tc>
          <w:tcPr>
            <w:tcW w:w="1531" w:type="dxa"/>
          </w:tcPr>
          <w:p w14:paraId="1DF1AF51" w14:textId="77777777" w:rsidR="001268B9" w:rsidRDefault="001268B9">
            <w:pPr>
              <w:pStyle w:val="ConsPlusNormal"/>
              <w:jc w:val="center"/>
            </w:pPr>
            <w:r>
              <w:t>0,00</w:t>
            </w:r>
          </w:p>
        </w:tc>
        <w:tc>
          <w:tcPr>
            <w:tcW w:w="1474" w:type="dxa"/>
          </w:tcPr>
          <w:p w14:paraId="5BDF75E4" w14:textId="77777777" w:rsidR="001268B9" w:rsidRDefault="001268B9">
            <w:pPr>
              <w:pStyle w:val="ConsPlusNormal"/>
              <w:jc w:val="center"/>
            </w:pPr>
            <w:r>
              <w:t>0,00</w:t>
            </w:r>
          </w:p>
        </w:tc>
        <w:tc>
          <w:tcPr>
            <w:tcW w:w="1447" w:type="dxa"/>
          </w:tcPr>
          <w:p w14:paraId="26BA7FE6" w14:textId="77777777" w:rsidR="001268B9" w:rsidRDefault="001268B9">
            <w:pPr>
              <w:pStyle w:val="ConsPlusNormal"/>
              <w:jc w:val="center"/>
            </w:pPr>
            <w:r>
              <w:t>0,00</w:t>
            </w:r>
          </w:p>
        </w:tc>
      </w:tr>
      <w:tr w:rsidR="001268B9" w14:paraId="0EFDEFC9" w14:textId="77777777">
        <w:tc>
          <w:tcPr>
            <w:tcW w:w="2041" w:type="dxa"/>
            <w:vMerge/>
          </w:tcPr>
          <w:p w14:paraId="595DE58E" w14:textId="77777777" w:rsidR="001268B9" w:rsidRDefault="001268B9"/>
        </w:tc>
        <w:tc>
          <w:tcPr>
            <w:tcW w:w="3271" w:type="dxa"/>
            <w:vMerge/>
          </w:tcPr>
          <w:p w14:paraId="023C5055" w14:textId="77777777" w:rsidR="001268B9" w:rsidRDefault="001268B9"/>
        </w:tc>
        <w:tc>
          <w:tcPr>
            <w:tcW w:w="3281" w:type="dxa"/>
          </w:tcPr>
          <w:p w14:paraId="5EE274E4" w14:textId="77777777" w:rsidR="001268B9" w:rsidRDefault="001268B9">
            <w:pPr>
              <w:pStyle w:val="ConsPlusNormal"/>
            </w:pPr>
            <w:r>
              <w:t>Внебюджетные источники</w:t>
            </w:r>
          </w:p>
        </w:tc>
        <w:tc>
          <w:tcPr>
            <w:tcW w:w="1404" w:type="dxa"/>
          </w:tcPr>
          <w:p w14:paraId="30AB2885" w14:textId="77777777" w:rsidR="001268B9" w:rsidRDefault="001268B9">
            <w:pPr>
              <w:pStyle w:val="ConsPlusNormal"/>
              <w:jc w:val="center"/>
            </w:pPr>
            <w:r>
              <w:t>0,00</w:t>
            </w:r>
          </w:p>
        </w:tc>
        <w:tc>
          <w:tcPr>
            <w:tcW w:w="1587" w:type="dxa"/>
          </w:tcPr>
          <w:p w14:paraId="313E510E" w14:textId="77777777" w:rsidR="001268B9" w:rsidRDefault="001268B9">
            <w:pPr>
              <w:pStyle w:val="ConsPlusNormal"/>
              <w:jc w:val="center"/>
            </w:pPr>
            <w:r>
              <w:t>0,00</w:t>
            </w:r>
          </w:p>
        </w:tc>
        <w:tc>
          <w:tcPr>
            <w:tcW w:w="1531" w:type="dxa"/>
          </w:tcPr>
          <w:p w14:paraId="3EB85EA7" w14:textId="77777777" w:rsidR="001268B9" w:rsidRDefault="001268B9">
            <w:pPr>
              <w:pStyle w:val="ConsPlusNormal"/>
              <w:jc w:val="center"/>
            </w:pPr>
            <w:r>
              <w:t>0,00</w:t>
            </w:r>
          </w:p>
        </w:tc>
        <w:tc>
          <w:tcPr>
            <w:tcW w:w="1474" w:type="dxa"/>
          </w:tcPr>
          <w:p w14:paraId="4213FAF8" w14:textId="77777777" w:rsidR="001268B9" w:rsidRDefault="001268B9">
            <w:pPr>
              <w:pStyle w:val="ConsPlusNormal"/>
              <w:jc w:val="center"/>
            </w:pPr>
            <w:r>
              <w:t>0,00</w:t>
            </w:r>
          </w:p>
        </w:tc>
        <w:tc>
          <w:tcPr>
            <w:tcW w:w="1447" w:type="dxa"/>
          </w:tcPr>
          <w:p w14:paraId="138FCED1" w14:textId="77777777" w:rsidR="001268B9" w:rsidRDefault="001268B9">
            <w:pPr>
              <w:pStyle w:val="ConsPlusNormal"/>
              <w:jc w:val="center"/>
            </w:pPr>
            <w:r>
              <w:t>0,00</w:t>
            </w:r>
          </w:p>
        </w:tc>
      </w:tr>
      <w:tr w:rsidR="001268B9" w14:paraId="3D8DDF48" w14:textId="77777777">
        <w:tc>
          <w:tcPr>
            <w:tcW w:w="2041" w:type="dxa"/>
            <w:vMerge w:val="restart"/>
          </w:tcPr>
          <w:p w14:paraId="3EE4ACEA" w14:textId="77777777" w:rsidR="001268B9" w:rsidRDefault="001268B9">
            <w:pPr>
              <w:pStyle w:val="ConsPlusNormal"/>
              <w:jc w:val="center"/>
            </w:pPr>
            <w:r>
              <w:t>Подпрограмма N 8</w:t>
            </w:r>
          </w:p>
        </w:tc>
        <w:tc>
          <w:tcPr>
            <w:tcW w:w="3271" w:type="dxa"/>
            <w:vMerge w:val="restart"/>
          </w:tcPr>
          <w:p w14:paraId="65CA5E01" w14:textId="77777777" w:rsidR="001268B9" w:rsidRDefault="001268B9">
            <w:pPr>
              <w:pStyle w:val="ConsPlusNormal"/>
            </w:pPr>
            <w:r>
              <w:t>Осуществление социальных выплат безработным гражданам</w:t>
            </w:r>
          </w:p>
        </w:tc>
        <w:tc>
          <w:tcPr>
            <w:tcW w:w="3281" w:type="dxa"/>
          </w:tcPr>
          <w:p w14:paraId="1F8533C4" w14:textId="77777777" w:rsidR="001268B9" w:rsidRDefault="001268B9">
            <w:pPr>
              <w:pStyle w:val="ConsPlusNormal"/>
            </w:pPr>
            <w:r>
              <w:t>всего:</w:t>
            </w:r>
          </w:p>
        </w:tc>
        <w:tc>
          <w:tcPr>
            <w:tcW w:w="1404" w:type="dxa"/>
          </w:tcPr>
          <w:p w14:paraId="541FB327" w14:textId="77777777" w:rsidR="001268B9" w:rsidRDefault="001268B9">
            <w:pPr>
              <w:pStyle w:val="ConsPlusNormal"/>
              <w:jc w:val="center"/>
            </w:pPr>
            <w:r>
              <w:t>746 933,10</w:t>
            </w:r>
          </w:p>
        </w:tc>
        <w:tc>
          <w:tcPr>
            <w:tcW w:w="1587" w:type="dxa"/>
          </w:tcPr>
          <w:p w14:paraId="5F28CDE9" w14:textId="77777777" w:rsidR="001268B9" w:rsidRDefault="001268B9">
            <w:pPr>
              <w:pStyle w:val="ConsPlusNormal"/>
              <w:jc w:val="center"/>
            </w:pPr>
            <w:r>
              <w:t>748 716,60</w:t>
            </w:r>
          </w:p>
        </w:tc>
        <w:tc>
          <w:tcPr>
            <w:tcW w:w="1531" w:type="dxa"/>
          </w:tcPr>
          <w:p w14:paraId="3B704F51" w14:textId="77777777" w:rsidR="001268B9" w:rsidRDefault="001268B9">
            <w:pPr>
              <w:pStyle w:val="ConsPlusNormal"/>
              <w:jc w:val="center"/>
            </w:pPr>
            <w:r>
              <w:t>748 716,60</w:t>
            </w:r>
          </w:p>
        </w:tc>
        <w:tc>
          <w:tcPr>
            <w:tcW w:w="1474" w:type="dxa"/>
          </w:tcPr>
          <w:p w14:paraId="5E9FB0F0" w14:textId="77777777" w:rsidR="001268B9" w:rsidRDefault="001268B9">
            <w:pPr>
              <w:pStyle w:val="ConsPlusNormal"/>
              <w:jc w:val="center"/>
            </w:pPr>
            <w:r>
              <w:t>709 585,45</w:t>
            </w:r>
          </w:p>
        </w:tc>
        <w:tc>
          <w:tcPr>
            <w:tcW w:w="1447" w:type="dxa"/>
          </w:tcPr>
          <w:p w14:paraId="2F53D136" w14:textId="77777777" w:rsidR="001268B9" w:rsidRDefault="001268B9">
            <w:pPr>
              <w:pStyle w:val="ConsPlusNormal"/>
              <w:jc w:val="center"/>
            </w:pPr>
            <w:r>
              <w:t>748 106,45</w:t>
            </w:r>
          </w:p>
        </w:tc>
      </w:tr>
      <w:tr w:rsidR="001268B9" w14:paraId="76B23508" w14:textId="77777777">
        <w:tc>
          <w:tcPr>
            <w:tcW w:w="2041" w:type="dxa"/>
            <w:vMerge/>
          </w:tcPr>
          <w:p w14:paraId="06BB9EC2" w14:textId="77777777" w:rsidR="001268B9" w:rsidRDefault="001268B9"/>
        </w:tc>
        <w:tc>
          <w:tcPr>
            <w:tcW w:w="3271" w:type="dxa"/>
            <w:vMerge/>
          </w:tcPr>
          <w:p w14:paraId="66C62488" w14:textId="77777777" w:rsidR="001268B9" w:rsidRDefault="001268B9"/>
        </w:tc>
        <w:tc>
          <w:tcPr>
            <w:tcW w:w="3281" w:type="dxa"/>
          </w:tcPr>
          <w:p w14:paraId="5A746E1D" w14:textId="77777777" w:rsidR="001268B9" w:rsidRDefault="001268B9">
            <w:pPr>
              <w:pStyle w:val="ConsPlusNormal"/>
            </w:pPr>
            <w:r>
              <w:t>Государственный бюджет Республики Саха (Якутия)</w:t>
            </w:r>
          </w:p>
        </w:tc>
        <w:tc>
          <w:tcPr>
            <w:tcW w:w="1404" w:type="dxa"/>
          </w:tcPr>
          <w:p w14:paraId="3FB14047" w14:textId="77777777" w:rsidR="001268B9" w:rsidRDefault="001268B9">
            <w:pPr>
              <w:pStyle w:val="ConsPlusNormal"/>
              <w:jc w:val="center"/>
            </w:pPr>
            <w:r>
              <w:t>0,00</w:t>
            </w:r>
          </w:p>
        </w:tc>
        <w:tc>
          <w:tcPr>
            <w:tcW w:w="1587" w:type="dxa"/>
          </w:tcPr>
          <w:p w14:paraId="0DFBB34C" w14:textId="77777777" w:rsidR="001268B9" w:rsidRDefault="001268B9">
            <w:pPr>
              <w:pStyle w:val="ConsPlusNormal"/>
              <w:jc w:val="center"/>
            </w:pPr>
            <w:r>
              <w:t>0,00</w:t>
            </w:r>
          </w:p>
        </w:tc>
        <w:tc>
          <w:tcPr>
            <w:tcW w:w="1531" w:type="dxa"/>
          </w:tcPr>
          <w:p w14:paraId="0C1A1360" w14:textId="77777777" w:rsidR="001268B9" w:rsidRDefault="001268B9">
            <w:pPr>
              <w:pStyle w:val="ConsPlusNormal"/>
              <w:jc w:val="center"/>
            </w:pPr>
            <w:r>
              <w:t>0,00</w:t>
            </w:r>
          </w:p>
        </w:tc>
        <w:tc>
          <w:tcPr>
            <w:tcW w:w="1474" w:type="dxa"/>
          </w:tcPr>
          <w:p w14:paraId="5F65F628" w14:textId="77777777" w:rsidR="001268B9" w:rsidRDefault="001268B9">
            <w:pPr>
              <w:pStyle w:val="ConsPlusNormal"/>
              <w:jc w:val="center"/>
            </w:pPr>
            <w:r>
              <w:t>0,00</w:t>
            </w:r>
          </w:p>
        </w:tc>
        <w:tc>
          <w:tcPr>
            <w:tcW w:w="1447" w:type="dxa"/>
          </w:tcPr>
          <w:p w14:paraId="65A143C8" w14:textId="77777777" w:rsidR="001268B9" w:rsidRDefault="001268B9">
            <w:pPr>
              <w:pStyle w:val="ConsPlusNormal"/>
              <w:jc w:val="center"/>
            </w:pPr>
            <w:r>
              <w:t>0,00</w:t>
            </w:r>
          </w:p>
        </w:tc>
      </w:tr>
      <w:tr w:rsidR="001268B9" w14:paraId="334ED845" w14:textId="77777777">
        <w:tc>
          <w:tcPr>
            <w:tcW w:w="2041" w:type="dxa"/>
            <w:vMerge/>
          </w:tcPr>
          <w:p w14:paraId="2DA96AE5" w14:textId="77777777" w:rsidR="001268B9" w:rsidRDefault="001268B9"/>
        </w:tc>
        <w:tc>
          <w:tcPr>
            <w:tcW w:w="3271" w:type="dxa"/>
            <w:vMerge/>
          </w:tcPr>
          <w:p w14:paraId="577697C0" w14:textId="77777777" w:rsidR="001268B9" w:rsidRDefault="001268B9"/>
        </w:tc>
        <w:tc>
          <w:tcPr>
            <w:tcW w:w="3281" w:type="dxa"/>
          </w:tcPr>
          <w:p w14:paraId="7BA8824E" w14:textId="77777777" w:rsidR="001268B9" w:rsidRDefault="001268B9">
            <w:pPr>
              <w:pStyle w:val="ConsPlusNormal"/>
            </w:pPr>
            <w:r>
              <w:t>Федеральный бюджет</w:t>
            </w:r>
          </w:p>
        </w:tc>
        <w:tc>
          <w:tcPr>
            <w:tcW w:w="1404" w:type="dxa"/>
          </w:tcPr>
          <w:p w14:paraId="0A9BD736" w14:textId="77777777" w:rsidR="001268B9" w:rsidRDefault="001268B9">
            <w:pPr>
              <w:pStyle w:val="ConsPlusNormal"/>
              <w:jc w:val="center"/>
            </w:pPr>
            <w:r>
              <w:t>746 933,10</w:t>
            </w:r>
          </w:p>
        </w:tc>
        <w:tc>
          <w:tcPr>
            <w:tcW w:w="1587" w:type="dxa"/>
          </w:tcPr>
          <w:p w14:paraId="179BE340" w14:textId="77777777" w:rsidR="001268B9" w:rsidRDefault="001268B9">
            <w:pPr>
              <w:pStyle w:val="ConsPlusNormal"/>
              <w:jc w:val="center"/>
            </w:pPr>
            <w:r>
              <w:t>748 716,60</w:t>
            </w:r>
          </w:p>
        </w:tc>
        <w:tc>
          <w:tcPr>
            <w:tcW w:w="1531" w:type="dxa"/>
          </w:tcPr>
          <w:p w14:paraId="5269BD4E" w14:textId="77777777" w:rsidR="001268B9" w:rsidRDefault="001268B9">
            <w:pPr>
              <w:pStyle w:val="ConsPlusNormal"/>
              <w:jc w:val="center"/>
            </w:pPr>
            <w:r>
              <w:t>748 716,60</w:t>
            </w:r>
          </w:p>
        </w:tc>
        <w:tc>
          <w:tcPr>
            <w:tcW w:w="1474" w:type="dxa"/>
          </w:tcPr>
          <w:p w14:paraId="3D9035DF" w14:textId="77777777" w:rsidR="001268B9" w:rsidRDefault="001268B9">
            <w:pPr>
              <w:pStyle w:val="ConsPlusNormal"/>
              <w:jc w:val="center"/>
            </w:pPr>
            <w:r>
              <w:t>709 585,45</w:t>
            </w:r>
          </w:p>
        </w:tc>
        <w:tc>
          <w:tcPr>
            <w:tcW w:w="1447" w:type="dxa"/>
          </w:tcPr>
          <w:p w14:paraId="606F925D" w14:textId="77777777" w:rsidR="001268B9" w:rsidRDefault="001268B9">
            <w:pPr>
              <w:pStyle w:val="ConsPlusNormal"/>
              <w:jc w:val="center"/>
            </w:pPr>
            <w:r>
              <w:t>748 106,45</w:t>
            </w:r>
          </w:p>
        </w:tc>
      </w:tr>
      <w:tr w:rsidR="001268B9" w14:paraId="2375CF4E" w14:textId="77777777">
        <w:tc>
          <w:tcPr>
            <w:tcW w:w="2041" w:type="dxa"/>
            <w:vMerge/>
          </w:tcPr>
          <w:p w14:paraId="72CBAAC7" w14:textId="77777777" w:rsidR="001268B9" w:rsidRDefault="001268B9"/>
        </w:tc>
        <w:tc>
          <w:tcPr>
            <w:tcW w:w="3271" w:type="dxa"/>
            <w:vMerge/>
          </w:tcPr>
          <w:p w14:paraId="0A637AB9" w14:textId="77777777" w:rsidR="001268B9" w:rsidRDefault="001268B9"/>
        </w:tc>
        <w:tc>
          <w:tcPr>
            <w:tcW w:w="3281" w:type="dxa"/>
          </w:tcPr>
          <w:p w14:paraId="2567CA60" w14:textId="77777777" w:rsidR="001268B9" w:rsidRDefault="001268B9">
            <w:pPr>
              <w:pStyle w:val="ConsPlusNormal"/>
            </w:pPr>
            <w:r>
              <w:t>Местные бюджеты</w:t>
            </w:r>
          </w:p>
        </w:tc>
        <w:tc>
          <w:tcPr>
            <w:tcW w:w="1404" w:type="dxa"/>
          </w:tcPr>
          <w:p w14:paraId="19CB7D13" w14:textId="77777777" w:rsidR="001268B9" w:rsidRDefault="001268B9">
            <w:pPr>
              <w:pStyle w:val="ConsPlusNormal"/>
              <w:jc w:val="center"/>
            </w:pPr>
            <w:r>
              <w:t>0,00</w:t>
            </w:r>
          </w:p>
        </w:tc>
        <w:tc>
          <w:tcPr>
            <w:tcW w:w="1587" w:type="dxa"/>
          </w:tcPr>
          <w:p w14:paraId="2E89FE39" w14:textId="77777777" w:rsidR="001268B9" w:rsidRDefault="001268B9">
            <w:pPr>
              <w:pStyle w:val="ConsPlusNormal"/>
              <w:jc w:val="center"/>
            </w:pPr>
            <w:r>
              <w:t>0,00</w:t>
            </w:r>
          </w:p>
        </w:tc>
        <w:tc>
          <w:tcPr>
            <w:tcW w:w="1531" w:type="dxa"/>
          </w:tcPr>
          <w:p w14:paraId="7EEA8CA5" w14:textId="77777777" w:rsidR="001268B9" w:rsidRDefault="001268B9">
            <w:pPr>
              <w:pStyle w:val="ConsPlusNormal"/>
              <w:jc w:val="center"/>
            </w:pPr>
            <w:r>
              <w:t>0,00</w:t>
            </w:r>
          </w:p>
        </w:tc>
        <w:tc>
          <w:tcPr>
            <w:tcW w:w="1474" w:type="dxa"/>
          </w:tcPr>
          <w:p w14:paraId="0722A223" w14:textId="77777777" w:rsidR="001268B9" w:rsidRDefault="001268B9">
            <w:pPr>
              <w:pStyle w:val="ConsPlusNormal"/>
              <w:jc w:val="center"/>
            </w:pPr>
            <w:r>
              <w:t>0,00</w:t>
            </w:r>
          </w:p>
        </w:tc>
        <w:tc>
          <w:tcPr>
            <w:tcW w:w="1447" w:type="dxa"/>
          </w:tcPr>
          <w:p w14:paraId="56B2C67F" w14:textId="77777777" w:rsidR="001268B9" w:rsidRDefault="001268B9">
            <w:pPr>
              <w:pStyle w:val="ConsPlusNormal"/>
              <w:jc w:val="center"/>
            </w:pPr>
            <w:r>
              <w:t>0,00</w:t>
            </w:r>
          </w:p>
        </w:tc>
      </w:tr>
      <w:tr w:rsidR="001268B9" w14:paraId="465CEDAF" w14:textId="77777777">
        <w:tc>
          <w:tcPr>
            <w:tcW w:w="2041" w:type="dxa"/>
            <w:vMerge/>
          </w:tcPr>
          <w:p w14:paraId="799E9CA7" w14:textId="77777777" w:rsidR="001268B9" w:rsidRDefault="001268B9"/>
        </w:tc>
        <w:tc>
          <w:tcPr>
            <w:tcW w:w="3271" w:type="dxa"/>
            <w:vMerge/>
          </w:tcPr>
          <w:p w14:paraId="54ECB125" w14:textId="77777777" w:rsidR="001268B9" w:rsidRDefault="001268B9"/>
        </w:tc>
        <w:tc>
          <w:tcPr>
            <w:tcW w:w="3281" w:type="dxa"/>
          </w:tcPr>
          <w:p w14:paraId="1754C9A9" w14:textId="77777777" w:rsidR="001268B9" w:rsidRDefault="001268B9">
            <w:pPr>
              <w:pStyle w:val="ConsPlusNormal"/>
            </w:pPr>
            <w:r>
              <w:t>Внебюджетные источники</w:t>
            </w:r>
          </w:p>
        </w:tc>
        <w:tc>
          <w:tcPr>
            <w:tcW w:w="1404" w:type="dxa"/>
          </w:tcPr>
          <w:p w14:paraId="2AC91D7B" w14:textId="77777777" w:rsidR="001268B9" w:rsidRDefault="001268B9">
            <w:pPr>
              <w:pStyle w:val="ConsPlusNormal"/>
              <w:jc w:val="center"/>
            </w:pPr>
            <w:r>
              <w:t>0,00</w:t>
            </w:r>
          </w:p>
        </w:tc>
        <w:tc>
          <w:tcPr>
            <w:tcW w:w="1587" w:type="dxa"/>
          </w:tcPr>
          <w:p w14:paraId="007CBD4C" w14:textId="77777777" w:rsidR="001268B9" w:rsidRDefault="001268B9">
            <w:pPr>
              <w:pStyle w:val="ConsPlusNormal"/>
              <w:jc w:val="center"/>
            </w:pPr>
            <w:r>
              <w:t>0,00</w:t>
            </w:r>
          </w:p>
        </w:tc>
        <w:tc>
          <w:tcPr>
            <w:tcW w:w="1531" w:type="dxa"/>
          </w:tcPr>
          <w:p w14:paraId="4C76B645" w14:textId="77777777" w:rsidR="001268B9" w:rsidRDefault="001268B9">
            <w:pPr>
              <w:pStyle w:val="ConsPlusNormal"/>
              <w:jc w:val="center"/>
            </w:pPr>
            <w:r>
              <w:t>0,00</w:t>
            </w:r>
          </w:p>
        </w:tc>
        <w:tc>
          <w:tcPr>
            <w:tcW w:w="1474" w:type="dxa"/>
          </w:tcPr>
          <w:p w14:paraId="013B4E9C" w14:textId="77777777" w:rsidR="001268B9" w:rsidRDefault="001268B9">
            <w:pPr>
              <w:pStyle w:val="ConsPlusNormal"/>
              <w:jc w:val="center"/>
            </w:pPr>
            <w:r>
              <w:t>0,00</w:t>
            </w:r>
          </w:p>
        </w:tc>
        <w:tc>
          <w:tcPr>
            <w:tcW w:w="1447" w:type="dxa"/>
          </w:tcPr>
          <w:p w14:paraId="5B4377EF" w14:textId="77777777" w:rsidR="001268B9" w:rsidRDefault="001268B9">
            <w:pPr>
              <w:pStyle w:val="ConsPlusNormal"/>
              <w:jc w:val="center"/>
            </w:pPr>
            <w:r>
              <w:t>0,00</w:t>
            </w:r>
          </w:p>
        </w:tc>
      </w:tr>
      <w:tr w:rsidR="001268B9" w14:paraId="7989F96B" w14:textId="77777777">
        <w:tc>
          <w:tcPr>
            <w:tcW w:w="2041" w:type="dxa"/>
            <w:vMerge w:val="restart"/>
          </w:tcPr>
          <w:p w14:paraId="76171A0E" w14:textId="77777777" w:rsidR="001268B9" w:rsidRDefault="001268B9">
            <w:pPr>
              <w:pStyle w:val="ConsPlusNormal"/>
              <w:jc w:val="center"/>
            </w:pPr>
            <w:r>
              <w:t>Основное мероприятие 8.1.</w:t>
            </w:r>
          </w:p>
        </w:tc>
        <w:tc>
          <w:tcPr>
            <w:tcW w:w="3271" w:type="dxa"/>
            <w:vMerge w:val="restart"/>
          </w:tcPr>
          <w:p w14:paraId="6F4F6FDD" w14:textId="77777777" w:rsidR="001268B9" w:rsidRDefault="001268B9">
            <w:pPr>
              <w:pStyle w:val="ConsPlusNormal"/>
            </w:pPr>
            <w:r>
              <w:t>Осуществление социальных выплат безработным гражданам</w:t>
            </w:r>
          </w:p>
        </w:tc>
        <w:tc>
          <w:tcPr>
            <w:tcW w:w="3281" w:type="dxa"/>
          </w:tcPr>
          <w:p w14:paraId="558356F6" w14:textId="77777777" w:rsidR="001268B9" w:rsidRDefault="001268B9">
            <w:pPr>
              <w:pStyle w:val="ConsPlusNormal"/>
            </w:pPr>
            <w:r>
              <w:t>всего:</w:t>
            </w:r>
          </w:p>
        </w:tc>
        <w:tc>
          <w:tcPr>
            <w:tcW w:w="1404" w:type="dxa"/>
          </w:tcPr>
          <w:p w14:paraId="2AAC07F1" w14:textId="77777777" w:rsidR="001268B9" w:rsidRDefault="001268B9">
            <w:pPr>
              <w:pStyle w:val="ConsPlusNormal"/>
              <w:jc w:val="center"/>
            </w:pPr>
            <w:r>
              <w:t>746 933,10</w:t>
            </w:r>
          </w:p>
        </w:tc>
        <w:tc>
          <w:tcPr>
            <w:tcW w:w="1587" w:type="dxa"/>
          </w:tcPr>
          <w:p w14:paraId="24B96399" w14:textId="77777777" w:rsidR="001268B9" w:rsidRDefault="001268B9">
            <w:pPr>
              <w:pStyle w:val="ConsPlusNormal"/>
              <w:jc w:val="center"/>
            </w:pPr>
            <w:r>
              <w:t>748 716,60</w:t>
            </w:r>
          </w:p>
        </w:tc>
        <w:tc>
          <w:tcPr>
            <w:tcW w:w="1531" w:type="dxa"/>
          </w:tcPr>
          <w:p w14:paraId="772E9D26" w14:textId="77777777" w:rsidR="001268B9" w:rsidRDefault="001268B9">
            <w:pPr>
              <w:pStyle w:val="ConsPlusNormal"/>
              <w:jc w:val="center"/>
            </w:pPr>
            <w:r>
              <w:t>748 716,60</w:t>
            </w:r>
          </w:p>
        </w:tc>
        <w:tc>
          <w:tcPr>
            <w:tcW w:w="1474" w:type="dxa"/>
          </w:tcPr>
          <w:p w14:paraId="524FC053" w14:textId="77777777" w:rsidR="001268B9" w:rsidRDefault="001268B9">
            <w:pPr>
              <w:pStyle w:val="ConsPlusNormal"/>
              <w:jc w:val="center"/>
            </w:pPr>
            <w:r>
              <w:t>709 585,45</w:t>
            </w:r>
          </w:p>
        </w:tc>
        <w:tc>
          <w:tcPr>
            <w:tcW w:w="1447" w:type="dxa"/>
          </w:tcPr>
          <w:p w14:paraId="5892245D" w14:textId="77777777" w:rsidR="001268B9" w:rsidRDefault="001268B9">
            <w:pPr>
              <w:pStyle w:val="ConsPlusNormal"/>
              <w:jc w:val="center"/>
            </w:pPr>
            <w:r>
              <w:t>748 106,45</w:t>
            </w:r>
          </w:p>
        </w:tc>
      </w:tr>
      <w:tr w:rsidR="001268B9" w14:paraId="027F8D1B" w14:textId="77777777">
        <w:tc>
          <w:tcPr>
            <w:tcW w:w="2041" w:type="dxa"/>
            <w:vMerge/>
          </w:tcPr>
          <w:p w14:paraId="3D3284D1" w14:textId="77777777" w:rsidR="001268B9" w:rsidRDefault="001268B9"/>
        </w:tc>
        <w:tc>
          <w:tcPr>
            <w:tcW w:w="3271" w:type="dxa"/>
            <w:vMerge/>
          </w:tcPr>
          <w:p w14:paraId="561E2502" w14:textId="77777777" w:rsidR="001268B9" w:rsidRDefault="001268B9"/>
        </w:tc>
        <w:tc>
          <w:tcPr>
            <w:tcW w:w="3281" w:type="dxa"/>
          </w:tcPr>
          <w:p w14:paraId="5D7EAAD2" w14:textId="77777777" w:rsidR="001268B9" w:rsidRDefault="001268B9">
            <w:pPr>
              <w:pStyle w:val="ConsPlusNormal"/>
            </w:pPr>
            <w:r>
              <w:t>Государственный бюджет Республики Саха (Якутия)</w:t>
            </w:r>
          </w:p>
        </w:tc>
        <w:tc>
          <w:tcPr>
            <w:tcW w:w="1404" w:type="dxa"/>
          </w:tcPr>
          <w:p w14:paraId="5F6C261C" w14:textId="77777777" w:rsidR="001268B9" w:rsidRDefault="001268B9">
            <w:pPr>
              <w:pStyle w:val="ConsPlusNormal"/>
              <w:jc w:val="center"/>
            </w:pPr>
            <w:r>
              <w:t>0,00</w:t>
            </w:r>
          </w:p>
        </w:tc>
        <w:tc>
          <w:tcPr>
            <w:tcW w:w="1587" w:type="dxa"/>
          </w:tcPr>
          <w:p w14:paraId="52FEE89F" w14:textId="77777777" w:rsidR="001268B9" w:rsidRDefault="001268B9">
            <w:pPr>
              <w:pStyle w:val="ConsPlusNormal"/>
              <w:jc w:val="center"/>
            </w:pPr>
            <w:r>
              <w:t>0,00</w:t>
            </w:r>
          </w:p>
        </w:tc>
        <w:tc>
          <w:tcPr>
            <w:tcW w:w="1531" w:type="dxa"/>
          </w:tcPr>
          <w:p w14:paraId="182EFD8C" w14:textId="77777777" w:rsidR="001268B9" w:rsidRDefault="001268B9">
            <w:pPr>
              <w:pStyle w:val="ConsPlusNormal"/>
              <w:jc w:val="center"/>
            </w:pPr>
            <w:r>
              <w:t>0,00</w:t>
            </w:r>
          </w:p>
        </w:tc>
        <w:tc>
          <w:tcPr>
            <w:tcW w:w="1474" w:type="dxa"/>
          </w:tcPr>
          <w:p w14:paraId="5DC198E8" w14:textId="77777777" w:rsidR="001268B9" w:rsidRDefault="001268B9">
            <w:pPr>
              <w:pStyle w:val="ConsPlusNormal"/>
              <w:jc w:val="center"/>
            </w:pPr>
            <w:r>
              <w:t>0,00</w:t>
            </w:r>
          </w:p>
        </w:tc>
        <w:tc>
          <w:tcPr>
            <w:tcW w:w="1447" w:type="dxa"/>
          </w:tcPr>
          <w:p w14:paraId="6713ED32" w14:textId="77777777" w:rsidR="001268B9" w:rsidRDefault="001268B9">
            <w:pPr>
              <w:pStyle w:val="ConsPlusNormal"/>
              <w:jc w:val="center"/>
            </w:pPr>
            <w:r>
              <w:t>0,00</w:t>
            </w:r>
          </w:p>
        </w:tc>
      </w:tr>
      <w:tr w:rsidR="001268B9" w14:paraId="0F6D7EC2" w14:textId="77777777">
        <w:tc>
          <w:tcPr>
            <w:tcW w:w="2041" w:type="dxa"/>
            <w:vMerge/>
          </w:tcPr>
          <w:p w14:paraId="7254F489" w14:textId="77777777" w:rsidR="001268B9" w:rsidRDefault="001268B9"/>
        </w:tc>
        <w:tc>
          <w:tcPr>
            <w:tcW w:w="3271" w:type="dxa"/>
            <w:vMerge/>
          </w:tcPr>
          <w:p w14:paraId="403620A9" w14:textId="77777777" w:rsidR="001268B9" w:rsidRDefault="001268B9"/>
        </w:tc>
        <w:tc>
          <w:tcPr>
            <w:tcW w:w="3281" w:type="dxa"/>
          </w:tcPr>
          <w:p w14:paraId="778FCBBB" w14:textId="77777777" w:rsidR="001268B9" w:rsidRDefault="001268B9">
            <w:pPr>
              <w:pStyle w:val="ConsPlusNormal"/>
            </w:pPr>
            <w:r>
              <w:t>Федеральный бюджет</w:t>
            </w:r>
          </w:p>
        </w:tc>
        <w:tc>
          <w:tcPr>
            <w:tcW w:w="1404" w:type="dxa"/>
          </w:tcPr>
          <w:p w14:paraId="6287CB0E" w14:textId="77777777" w:rsidR="001268B9" w:rsidRDefault="001268B9">
            <w:pPr>
              <w:pStyle w:val="ConsPlusNormal"/>
              <w:jc w:val="center"/>
            </w:pPr>
            <w:r>
              <w:t>746 933,10</w:t>
            </w:r>
          </w:p>
        </w:tc>
        <w:tc>
          <w:tcPr>
            <w:tcW w:w="1587" w:type="dxa"/>
          </w:tcPr>
          <w:p w14:paraId="0E85B753" w14:textId="77777777" w:rsidR="001268B9" w:rsidRDefault="001268B9">
            <w:pPr>
              <w:pStyle w:val="ConsPlusNormal"/>
              <w:jc w:val="center"/>
            </w:pPr>
            <w:r>
              <w:t>748 716,60</w:t>
            </w:r>
          </w:p>
        </w:tc>
        <w:tc>
          <w:tcPr>
            <w:tcW w:w="1531" w:type="dxa"/>
          </w:tcPr>
          <w:p w14:paraId="3AD69975" w14:textId="77777777" w:rsidR="001268B9" w:rsidRDefault="001268B9">
            <w:pPr>
              <w:pStyle w:val="ConsPlusNormal"/>
              <w:jc w:val="center"/>
            </w:pPr>
            <w:r>
              <w:t>748 716,60</w:t>
            </w:r>
          </w:p>
        </w:tc>
        <w:tc>
          <w:tcPr>
            <w:tcW w:w="1474" w:type="dxa"/>
          </w:tcPr>
          <w:p w14:paraId="55CA0115" w14:textId="77777777" w:rsidR="001268B9" w:rsidRDefault="001268B9">
            <w:pPr>
              <w:pStyle w:val="ConsPlusNormal"/>
              <w:jc w:val="center"/>
            </w:pPr>
            <w:r>
              <w:t>709 585,45</w:t>
            </w:r>
          </w:p>
        </w:tc>
        <w:tc>
          <w:tcPr>
            <w:tcW w:w="1447" w:type="dxa"/>
          </w:tcPr>
          <w:p w14:paraId="41986BD4" w14:textId="77777777" w:rsidR="001268B9" w:rsidRDefault="001268B9">
            <w:pPr>
              <w:pStyle w:val="ConsPlusNormal"/>
              <w:jc w:val="center"/>
            </w:pPr>
            <w:r>
              <w:t>748 106,45</w:t>
            </w:r>
          </w:p>
        </w:tc>
      </w:tr>
      <w:tr w:rsidR="001268B9" w14:paraId="725A2677" w14:textId="77777777">
        <w:tc>
          <w:tcPr>
            <w:tcW w:w="2041" w:type="dxa"/>
            <w:vMerge/>
          </w:tcPr>
          <w:p w14:paraId="76A48AAD" w14:textId="77777777" w:rsidR="001268B9" w:rsidRDefault="001268B9"/>
        </w:tc>
        <w:tc>
          <w:tcPr>
            <w:tcW w:w="3271" w:type="dxa"/>
            <w:vMerge/>
          </w:tcPr>
          <w:p w14:paraId="21690383" w14:textId="77777777" w:rsidR="001268B9" w:rsidRDefault="001268B9"/>
        </w:tc>
        <w:tc>
          <w:tcPr>
            <w:tcW w:w="3281" w:type="dxa"/>
          </w:tcPr>
          <w:p w14:paraId="54B88B62" w14:textId="77777777" w:rsidR="001268B9" w:rsidRDefault="001268B9">
            <w:pPr>
              <w:pStyle w:val="ConsPlusNormal"/>
            </w:pPr>
            <w:r>
              <w:t>Местные бюджеты</w:t>
            </w:r>
          </w:p>
        </w:tc>
        <w:tc>
          <w:tcPr>
            <w:tcW w:w="1404" w:type="dxa"/>
          </w:tcPr>
          <w:p w14:paraId="46C823CA" w14:textId="77777777" w:rsidR="001268B9" w:rsidRDefault="001268B9">
            <w:pPr>
              <w:pStyle w:val="ConsPlusNormal"/>
              <w:jc w:val="center"/>
            </w:pPr>
            <w:r>
              <w:t>0,00</w:t>
            </w:r>
          </w:p>
        </w:tc>
        <w:tc>
          <w:tcPr>
            <w:tcW w:w="1587" w:type="dxa"/>
          </w:tcPr>
          <w:p w14:paraId="0711D986" w14:textId="77777777" w:rsidR="001268B9" w:rsidRDefault="001268B9">
            <w:pPr>
              <w:pStyle w:val="ConsPlusNormal"/>
              <w:jc w:val="center"/>
            </w:pPr>
            <w:r>
              <w:t>0,00</w:t>
            </w:r>
          </w:p>
        </w:tc>
        <w:tc>
          <w:tcPr>
            <w:tcW w:w="1531" w:type="dxa"/>
          </w:tcPr>
          <w:p w14:paraId="52D294B0" w14:textId="77777777" w:rsidR="001268B9" w:rsidRDefault="001268B9">
            <w:pPr>
              <w:pStyle w:val="ConsPlusNormal"/>
              <w:jc w:val="center"/>
            </w:pPr>
            <w:r>
              <w:t>0,00</w:t>
            </w:r>
          </w:p>
        </w:tc>
        <w:tc>
          <w:tcPr>
            <w:tcW w:w="1474" w:type="dxa"/>
          </w:tcPr>
          <w:p w14:paraId="739F07D0" w14:textId="77777777" w:rsidR="001268B9" w:rsidRDefault="001268B9">
            <w:pPr>
              <w:pStyle w:val="ConsPlusNormal"/>
              <w:jc w:val="center"/>
            </w:pPr>
            <w:r>
              <w:t>0,00</w:t>
            </w:r>
          </w:p>
        </w:tc>
        <w:tc>
          <w:tcPr>
            <w:tcW w:w="1447" w:type="dxa"/>
          </w:tcPr>
          <w:p w14:paraId="36FBBBA3" w14:textId="77777777" w:rsidR="001268B9" w:rsidRDefault="001268B9">
            <w:pPr>
              <w:pStyle w:val="ConsPlusNormal"/>
              <w:jc w:val="center"/>
            </w:pPr>
            <w:r>
              <w:t>0,00</w:t>
            </w:r>
          </w:p>
        </w:tc>
      </w:tr>
      <w:tr w:rsidR="001268B9" w14:paraId="712F8A4E" w14:textId="77777777">
        <w:tc>
          <w:tcPr>
            <w:tcW w:w="2041" w:type="dxa"/>
            <w:vMerge/>
          </w:tcPr>
          <w:p w14:paraId="0782A3A9" w14:textId="77777777" w:rsidR="001268B9" w:rsidRDefault="001268B9"/>
        </w:tc>
        <w:tc>
          <w:tcPr>
            <w:tcW w:w="3271" w:type="dxa"/>
            <w:vMerge/>
          </w:tcPr>
          <w:p w14:paraId="39CD4AC2" w14:textId="77777777" w:rsidR="001268B9" w:rsidRDefault="001268B9"/>
        </w:tc>
        <w:tc>
          <w:tcPr>
            <w:tcW w:w="3281" w:type="dxa"/>
          </w:tcPr>
          <w:p w14:paraId="13B9CF71" w14:textId="77777777" w:rsidR="001268B9" w:rsidRDefault="001268B9">
            <w:pPr>
              <w:pStyle w:val="ConsPlusNormal"/>
            </w:pPr>
            <w:r>
              <w:t>Внебюджетные источники</w:t>
            </w:r>
          </w:p>
        </w:tc>
        <w:tc>
          <w:tcPr>
            <w:tcW w:w="1404" w:type="dxa"/>
          </w:tcPr>
          <w:p w14:paraId="5A57E928" w14:textId="77777777" w:rsidR="001268B9" w:rsidRDefault="001268B9">
            <w:pPr>
              <w:pStyle w:val="ConsPlusNormal"/>
              <w:jc w:val="center"/>
            </w:pPr>
            <w:r>
              <w:t>0,00</w:t>
            </w:r>
          </w:p>
        </w:tc>
        <w:tc>
          <w:tcPr>
            <w:tcW w:w="1587" w:type="dxa"/>
          </w:tcPr>
          <w:p w14:paraId="79988BD4" w14:textId="77777777" w:rsidR="001268B9" w:rsidRDefault="001268B9">
            <w:pPr>
              <w:pStyle w:val="ConsPlusNormal"/>
              <w:jc w:val="center"/>
            </w:pPr>
            <w:r>
              <w:t>0,00</w:t>
            </w:r>
          </w:p>
        </w:tc>
        <w:tc>
          <w:tcPr>
            <w:tcW w:w="1531" w:type="dxa"/>
          </w:tcPr>
          <w:p w14:paraId="6C393E39" w14:textId="77777777" w:rsidR="001268B9" w:rsidRDefault="001268B9">
            <w:pPr>
              <w:pStyle w:val="ConsPlusNormal"/>
              <w:jc w:val="center"/>
            </w:pPr>
            <w:r>
              <w:t>0,00</w:t>
            </w:r>
          </w:p>
        </w:tc>
        <w:tc>
          <w:tcPr>
            <w:tcW w:w="1474" w:type="dxa"/>
          </w:tcPr>
          <w:p w14:paraId="6B14F46F" w14:textId="77777777" w:rsidR="001268B9" w:rsidRDefault="001268B9">
            <w:pPr>
              <w:pStyle w:val="ConsPlusNormal"/>
              <w:jc w:val="center"/>
            </w:pPr>
            <w:r>
              <w:t>0,00</w:t>
            </w:r>
          </w:p>
        </w:tc>
        <w:tc>
          <w:tcPr>
            <w:tcW w:w="1447" w:type="dxa"/>
          </w:tcPr>
          <w:p w14:paraId="1DF23D8A" w14:textId="77777777" w:rsidR="001268B9" w:rsidRDefault="001268B9">
            <w:pPr>
              <w:pStyle w:val="ConsPlusNormal"/>
              <w:jc w:val="center"/>
            </w:pPr>
            <w:r>
              <w:t>0,00</w:t>
            </w:r>
          </w:p>
        </w:tc>
      </w:tr>
      <w:tr w:rsidR="001268B9" w14:paraId="5905CADE" w14:textId="77777777">
        <w:tc>
          <w:tcPr>
            <w:tcW w:w="2041" w:type="dxa"/>
            <w:vMerge w:val="restart"/>
          </w:tcPr>
          <w:p w14:paraId="47D9D4DC" w14:textId="77777777" w:rsidR="001268B9" w:rsidRDefault="001268B9">
            <w:pPr>
              <w:pStyle w:val="ConsPlusNormal"/>
              <w:jc w:val="center"/>
            </w:pPr>
            <w:r>
              <w:t>Подпрограмма N 9</w:t>
            </w:r>
          </w:p>
        </w:tc>
        <w:tc>
          <w:tcPr>
            <w:tcW w:w="3271" w:type="dxa"/>
            <w:vMerge w:val="restart"/>
          </w:tcPr>
          <w:p w14:paraId="0AC7E5F3" w14:textId="77777777" w:rsidR="001268B9" w:rsidRDefault="001268B9">
            <w:pPr>
              <w:pStyle w:val="ConsPlusNormal"/>
            </w:pPr>
            <w:r>
              <w:t>Повышение мобильности трудовых ресурсов</w:t>
            </w:r>
          </w:p>
        </w:tc>
        <w:tc>
          <w:tcPr>
            <w:tcW w:w="3281" w:type="dxa"/>
          </w:tcPr>
          <w:p w14:paraId="31CD4F94" w14:textId="77777777" w:rsidR="001268B9" w:rsidRDefault="001268B9">
            <w:pPr>
              <w:pStyle w:val="ConsPlusNormal"/>
            </w:pPr>
            <w:r>
              <w:t>всего:</w:t>
            </w:r>
          </w:p>
        </w:tc>
        <w:tc>
          <w:tcPr>
            <w:tcW w:w="1404" w:type="dxa"/>
          </w:tcPr>
          <w:p w14:paraId="2C72B25D" w14:textId="77777777" w:rsidR="001268B9" w:rsidRDefault="001268B9">
            <w:pPr>
              <w:pStyle w:val="ConsPlusNormal"/>
              <w:jc w:val="center"/>
            </w:pPr>
            <w:r>
              <w:t>0,00</w:t>
            </w:r>
          </w:p>
        </w:tc>
        <w:tc>
          <w:tcPr>
            <w:tcW w:w="1587" w:type="dxa"/>
          </w:tcPr>
          <w:p w14:paraId="47316C35" w14:textId="77777777" w:rsidR="001268B9" w:rsidRDefault="001268B9">
            <w:pPr>
              <w:pStyle w:val="ConsPlusNormal"/>
              <w:jc w:val="center"/>
            </w:pPr>
            <w:r>
              <w:t>0,00</w:t>
            </w:r>
          </w:p>
        </w:tc>
        <w:tc>
          <w:tcPr>
            <w:tcW w:w="1531" w:type="dxa"/>
          </w:tcPr>
          <w:p w14:paraId="4E10FF99" w14:textId="77777777" w:rsidR="001268B9" w:rsidRDefault="001268B9">
            <w:pPr>
              <w:pStyle w:val="ConsPlusNormal"/>
              <w:jc w:val="center"/>
            </w:pPr>
            <w:r>
              <w:t>0,00</w:t>
            </w:r>
          </w:p>
        </w:tc>
        <w:tc>
          <w:tcPr>
            <w:tcW w:w="1474" w:type="dxa"/>
          </w:tcPr>
          <w:p w14:paraId="7D2A8252" w14:textId="77777777" w:rsidR="001268B9" w:rsidRDefault="001268B9">
            <w:pPr>
              <w:pStyle w:val="ConsPlusNormal"/>
              <w:jc w:val="center"/>
            </w:pPr>
            <w:r>
              <w:t>0,00</w:t>
            </w:r>
          </w:p>
        </w:tc>
        <w:tc>
          <w:tcPr>
            <w:tcW w:w="1447" w:type="dxa"/>
          </w:tcPr>
          <w:p w14:paraId="62D679A6" w14:textId="77777777" w:rsidR="001268B9" w:rsidRDefault="001268B9">
            <w:pPr>
              <w:pStyle w:val="ConsPlusNormal"/>
              <w:jc w:val="center"/>
            </w:pPr>
            <w:r>
              <w:t>0,00</w:t>
            </w:r>
          </w:p>
        </w:tc>
      </w:tr>
      <w:tr w:rsidR="001268B9" w14:paraId="78E759A4" w14:textId="77777777">
        <w:tc>
          <w:tcPr>
            <w:tcW w:w="2041" w:type="dxa"/>
            <w:vMerge/>
          </w:tcPr>
          <w:p w14:paraId="4E448043" w14:textId="77777777" w:rsidR="001268B9" w:rsidRDefault="001268B9"/>
        </w:tc>
        <w:tc>
          <w:tcPr>
            <w:tcW w:w="3271" w:type="dxa"/>
            <w:vMerge/>
          </w:tcPr>
          <w:p w14:paraId="34F96D79" w14:textId="77777777" w:rsidR="001268B9" w:rsidRDefault="001268B9"/>
        </w:tc>
        <w:tc>
          <w:tcPr>
            <w:tcW w:w="3281" w:type="dxa"/>
          </w:tcPr>
          <w:p w14:paraId="5FE97A58" w14:textId="77777777" w:rsidR="001268B9" w:rsidRDefault="001268B9">
            <w:pPr>
              <w:pStyle w:val="ConsPlusNormal"/>
            </w:pPr>
            <w:r>
              <w:t>Государственный бюджет Республики Саха (Якутия)</w:t>
            </w:r>
          </w:p>
        </w:tc>
        <w:tc>
          <w:tcPr>
            <w:tcW w:w="1404" w:type="dxa"/>
          </w:tcPr>
          <w:p w14:paraId="1B077570" w14:textId="77777777" w:rsidR="001268B9" w:rsidRDefault="001268B9">
            <w:pPr>
              <w:pStyle w:val="ConsPlusNormal"/>
              <w:jc w:val="center"/>
            </w:pPr>
            <w:r>
              <w:t>0,00</w:t>
            </w:r>
          </w:p>
        </w:tc>
        <w:tc>
          <w:tcPr>
            <w:tcW w:w="1587" w:type="dxa"/>
          </w:tcPr>
          <w:p w14:paraId="0830F9A5" w14:textId="77777777" w:rsidR="001268B9" w:rsidRDefault="001268B9">
            <w:pPr>
              <w:pStyle w:val="ConsPlusNormal"/>
              <w:jc w:val="center"/>
            </w:pPr>
            <w:r>
              <w:t>0,00</w:t>
            </w:r>
          </w:p>
        </w:tc>
        <w:tc>
          <w:tcPr>
            <w:tcW w:w="1531" w:type="dxa"/>
          </w:tcPr>
          <w:p w14:paraId="59E5EC02" w14:textId="77777777" w:rsidR="001268B9" w:rsidRDefault="001268B9">
            <w:pPr>
              <w:pStyle w:val="ConsPlusNormal"/>
              <w:jc w:val="center"/>
            </w:pPr>
            <w:r>
              <w:t>0,00</w:t>
            </w:r>
          </w:p>
        </w:tc>
        <w:tc>
          <w:tcPr>
            <w:tcW w:w="1474" w:type="dxa"/>
          </w:tcPr>
          <w:p w14:paraId="649BE3FD" w14:textId="77777777" w:rsidR="001268B9" w:rsidRDefault="001268B9">
            <w:pPr>
              <w:pStyle w:val="ConsPlusNormal"/>
              <w:jc w:val="center"/>
            </w:pPr>
            <w:r>
              <w:t>0,00</w:t>
            </w:r>
          </w:p>
        </w:tc>
        <w:tc>
          <w:tcPr>
            <w:tcW w:w="1447" w:type="dxa"/>
          </w:tcPr>
          <w:p w14:paraId="4B8643E4" w14:textId="77777777" w:rsidR="001268B9" w:rsidRDefault="001268B9">
            <w:pPr>
              <w:pStyle w:val="ConsPlusNormal"/>
              <w:jc w:val="center"/>
            </w:pPr>
            <w:r>
              <w:t>0,00</w:t>
            </w:r>
          </w:p>
        </w:tc>
      </w:tr>
      <w:tr w:rsidR="001268B9" w14:paraId="5BFDBB42" w14:textId="77777777">
        <w:tc>
          <w:tcPr>
            <w:tcW w:w="2041" w:type="dxa"/>
            <w:vMerge/>
          </w:tcPr>
          <w:p w14:paraId="5E66E449" w14:textId="77777777" w:rsidR="001268B9" w:rsidRDefault="001268B9"/>
        </w:tc>
        <w:tc>
          <w:tcPr>
            <w:tcW w:w="3271" w:type="dxa"/>
            <w:vMerge/>
          </w:tcPr>
          <w:p w14:paraId="2C509A2A" w14:textId="77777777" w:rsidR="001268B9" w:rsidRDefault="001268B9"/>
        </w:tc>
        <w:tc>
          <w:tcPr>
            <w:tcW w:w="3281" w:type="dxa"/>
          </w:tcPr>
          <w:p w14:paraId="2B370856" w14:textId="77777777" w:rsidR="001268B9" w:rsidRDefault="001268B9">
            <w:pPr>
              <w:pStyle w:val="ConsPlusNormal"/>
            </w:pPr>
            <w:r>
              <w:t>Федеральный бюджет</w:t>
            </w:r>
          </w:p>
        </w:tc>
        <w:tc>
          <w:tcPr>
            <w:tcW w:w="1404" w:type="dxa"/>
          </w:tcPr>
          <w:p w14:paraId="7947A53A" w14:textId="77777777" w:rsidR="001268B9" w:rsidRDefault="001268B9">
            <w:pPr>
              <w:pStyle w:val="ConsPlusNormal"/>
              <w:jc w:val="center"/>
            </w:pPr>
            <w:r>
              <w:t>0,00</w:t>
            </w:r>
          </w:p>
        </w:tc>
        <w:tc>
          <w:tcPr>
            <w:tcW w:w="1587" w:type="dxa"/>
          </w:tcPr>
          <w:p w14:paraId="4C9AA80B" w14:textId="77777777" w:rsidR="001268B9" w:rsidRDefault="001268B9">
            <w:pPr>
              <w:pStyle w:val="ConsPlusNormal"/>
              <w:jc w:val="center"/>
            </w:pPr>
            <w:r>
              <w:t>0,00</w:t>
            </w:r>
          </w:p>
        </w:tc>
        <w:tc>
          <w:tcPr>
            <w:tcW w:w="1531" w:type="dxa"/>
          </w:tcPr>
          <w:p w14:paraId="642D7F24" w14:textId="77777777" w:rsidR="001268B9" w:rsidRDefault="001268B9">
            <w:pPr>
              <w:pStyle w:val="ConsPlusNormal"/>
              <w:jc w:val="center"/>
            </w:pPr>
            <w:r>
              <w:t>0,00</w:t>
            </w:r>
          </w:p>
        </w:tc>
        <w:tc>
          <w:tcPr>
            <w:tcW w:w="1474" w:type="dxa"/>
          </w:tcPr>
          <w:p w14:paraId="40737D6B" w14:textId="77777777" w:rsidR="001268B9" w:rsidRDefault="001268B9">
            <w:pPr>
              <w:pStyle w:val="ConsPlusNormal"/>
              <w:jc w:val="center"/>
            </w:pPr>
            <w:r>
              <w:t>0,00</w:t>
            </w:r>
          </w:p>
        </w:tc>
        <w:tc>
          <w:tcPr>
            <w:tcW w:w="1447" w:type="dxa"/>
          </w:tcPr>
          <w:p w14:paraId="299F3695" w14:textId="77777777" w:rsidR="001268B9" w:rsidRDefault="001268B9">
            <w:pPr>
              <w:pStyle w:val="ConsPlusNormal"/>
              <w:jc w:val="center"/>
            </w:pPr>
            <w:r>
              <w:t>0,00</w:t>
            </w:r>
          </w:p>
        </w:tc>
      </w:tr>
      <w:tr w:rsidR="001268B9" w14:paraId="5FE3E288" w14:textId="77777777">
        <w:tc>
          <w:tcPr>
            <w:tcW w:w="2041" w:type="dxa"/>
            <w:vMerge/>
          </w:tcPr>
          <w:p w14:paraId="3005B79B" w14:textId="77777777" w:rsidR="001268B9" w:rsidRDefault="001268B9"/>
        </w:tc>
        <w:tc>
          <w:tcPr>
            <w:tcW w:w="3271" w:type="dxa"/>
            <w:vMerge/>
          </w:tcPr>
          <w:p w14:paraId="66618CF9" w14:textId="77777777" w:rsidR="001268B9" w:rsidRDefault="001268B9"/>
        </w:tc>
        <w:tc>
          <w:tcPr>
            <w:tcW w:w="3281" w:type="dxa"/>
          </w:tcPr>
          <w:p w14:paraId="476A1A3A" w14:textId="77777777" w:rsidR="001268B9" w:rsidRDefault="001268B9">
            <w:pPr>
              <w:pStyle w:val="ConsPlusNormal"/>
            </w:pPr>
            <w:r>
              <w:t>Местные бюджеты</w:t>
            </w:r>
          </w:p>
        </w:tc>
        <w:tc>
          <w:tcPr>
            <w:tcW w:w="1404" w:type="dxa"/>
          </w:tcPr>
          <w:p w14:paraId="4C7D00E1" w14:textId="77777777" w:rsidR="001268B9" w:rsidRDefault="001268B9">
            <w:pPr>
              <w:pStyle w:val="ConsPlusNormal"/>
              <w:jc w:val="center"/>
            </w:pPr>
            <w:r>
              <w:t>0,00</w:t>
            </w:r>
          </w:p>
        </w:tc>
        <w:tc>
          <w:tcPr>
            <w:tcW w:w="1587" w:type="dxa"/>
          </w:tcPr>
          <w:p w14:paraId="7297A176" w14:textId="77777777" w:rsidR="001268B9" w:rsidRDefault="001268B9">
            <w:pPr>
              <w:pStyle w:val="ConsPlusNormal"/>
              <w:jc w:val="center"/>
            </w:pPr>
            <w:r>
              <w:t>0,00</w:t>
            </w:r>
          </w:p>
        </w:tc>
        <w:tc>
          <w:tcPr>
            <w:tcW w:w="1531" w:type="dxa"/>
          </w:tcPr>
          <w:p w14:paraId="3E1A1105" w14:textId="77777777" w:rsidR="001268B9" w:rsidRDefault="001268B9">
            <w:pPr>
              <w:pStyle w:val="ConsPlusNormal"/>
              <w:jc w:val="center"/>
            </w:pPr>
            <w:r>
              <w:t>0,00</w:t>
            </w:r>
          </w:p>
        </w:tc>
        <w:tc>
          <w:tcPr>
            <w:tcW w:w="1474" w:type="dxa"/>
          </w:tcPr>
          <w:p w14:paraId="090BCF0D" w14:textId="77777777" w:rsidR="001268B9" w:rsidRDefault="001268B9">
            <w:pPr>
              <w:pStyle w:val="ConsPlusNormal"/>
              <w:jc w:val="center"/>
            </w:pPr>
            <w:r>
              <w:t>0,00</w:t>
            </w:r>
          </w:p>
        </w:tc>
        <w:tc>
          <w:tcPr>
            <w:tcW w:w="1447" w:type="dxa"/>
          </w:tcPr>
          <w:p w14:paraId="2512DE38" w14:textId="77777777" w:rsidR="001268B9" w:rsidRDefault="001268B9">
            <w:pPr>
              <w:pStyle w:val="ConsPlusNormal"/>
              <w:jc w:val="center"/>
            </w:pPr>
            <w:r>
              <w:t>0,00</w:t>
            </w:r>
          </w:p>
        </w:tc>
      </w:tr>
      <w:tr w:rsidR="001268B9" w14:paraId="2342152B" w14:textId="77777777">
        <w:tc>
          <w:tcPr>
            <w:tcW w:w="2041" w:type="dxa"/>
            <w:vMerge/>
          </w:tcPr>
          <w:p w14:paraId="44767397" w14:textId="77777777" w:rsidR="001268B9" w:rsidRDefault="001268B9"/>
        </w:tc>
        <w:tc>
          <w:tcPr>
            <w:tcW w:w="3271" w:type="dxa"/>
            <w:vMerge/>
          </w:tcPr>
          <w:p w14:paraId="0F3D4F2F" w14:textId="77777777" w:rsidR="001268B9" w:rsidRDefault="001268B9"/>
        </w:tc>
        <w:tc>
          <w:tcPr>
            <w:tcW w:w="3281" w:type="dxa"/>
          </w:tcPr>
          <w:p w14:paraId="3E13840F" w14:textId="77777777" w:rsidR="001268B9" w:rsidRDefault="001268B9">
            <w:pPr>
              <w:pStyle w:val="ConsPlusNormal"/>
            </w:pPr>
            <w:r>
              <w:t>Внебюджетные источники</w:t>
            </w:r>
          </w:p>
        </w:tc>
        <w:tc>
          <w:tcPr>
            <w:tcW w:w="1404" w:type="dxa"/>
          </w:tcPr>
          <w:p w14:paraId="0DBDFFF4" w14:textId="77777777" w:rsidR="001268B9" w:rsidRDefault="001268B9">
            <w:pPr>
              <w:pStyle w:val="ConsPlusNormal"/>
              <w:jc w:val="center"/>
            </w:pPr>
            <w:r>
              <w:t>0,00</w:t>
            </w:r>
          </w:p>
        </w:tc>
        <w:tc>
          <w:tcPr>
            <w:tcW w:w="1587" w:type="dxa"/>
          </w:tcPr>
          <w:p w14:paraId="4D10F893" w14:textId="77777777" w:rsidR="001268B9" w:rsidRDefault="001268B9">
            <w:pPr>
              <w:pStyle w:val="ConsPlusNormal"/>
              <w:jc w:val="center"/>
            </w:pPr>
            <w:r>
              <w:t>0,00</w:t>
            </w:r>
          </w:p>
        </w:tc>
        <w:tc>
          <w:tcPr>
            <w:tcW w:w="1531" w:type="dxa"/>
          </w:tcPr>
          <w:p w14:paraId="1F1CFD71" w14:textId="77777777" w:rsidR="001268B9" w:rsidRDefault="001268B9">
            <w:pPr>
              <w:pStyle w:val="ConsPlusNormal"/>
              <w:jc w:val="center"/>
            </w:pPr>
            <w:r>
              <w:t>0,00</w:t>
            </w:r>
          </w:p>
        </w:tc>
        <w:tc>
          <w:tcPr>
            <w:tcW w:w="1474" w:type="dxa"/>
          </w:tcPr>
          <w:p w14:paraId="363389F4" w14:textId="77777777" w:rsidR="001268B9" w:rsidRDefault="001268B9">
            <w:pPr>
              <w:pStyle w:val="ConsPlusNormal"/>
              <w:jc w:val="center"/>
            </w:pPr>
            <w:r>
              <w:t>0,00</w:t>
            </w:r>
          </w:p>
        </w:tc>
        <w:tc>
          <w:tcPr>
            <w:tcW w:w="1447" w:type="dxa"/>
          </w:tcPr>
          <w:p w14:paraId="72402E6E" w14:textId="77777777" w:rsidR="001268B9" w:rsidRDefault="001268B9">
            <w:pPr>
              <w:pStyle w:val="ConsPlusNormal"/>
              <w:jc w:val="center"/>
            </w:pPr>
            <w:r>
              <w:t>0,00</w:t>
            </w:r>
          </w:p>
        </w:tc>
      </w:tr>
      <w:tr w:rsidR="001268B9" w14:paraId="55EE53FF" w14:textId="77777777">
        <w:tc>
          <w:tcPr>
            <w:tcW w:w="2041" w:type="dxa"/>
            <w:vMerge w:val="restart"/>
          </w:tcPr>
          <w:p w14:paraId="3932D8FB" w14:textId="77777777" w:rsidR="001268B9" w:rsidRDefault="001268B9">
            <w:pPr>
              <w:pStyle w:val="ConsPlusNormal"/>
              <w:jc w:val="center"/>
            </w:pPr>
            <w:r>
              <w:t>Основное мероприятие 9.1.</w:t>
            </w:r>
          </w:p>
        </w:tc>
        <w:tc>
          <w:tcPr>
            <w:tcW w:w="3271" w:type="dxa"/>
            <w:vMerge w:val="restart"/>
          </w:tcPr>
          <w:p w14:paraId="6EBADE29" w14:textId="77777777" w:rsidR="001268B9" w:rsidRDefault="001268B9">
            <w:pPr>
              <w:pStyle w:val="ConsPlusNormal"/>
            </w:pPr>
            <w:r>
              <w:t>Оказание информационного содействия потенциальным участникам подпрограммы</w:t>
            </w:r>
          </w:p>
        </w:tc>
        <w:tc>
          <w:tcPr>
            <w:tcW w:w="3281" w:type="dxa"/>
          </w:tcPr>
          <w:p w14:paraId="11E9C7F4" w14:textId="77777777" w:rsidR="001268B9" w:rsidRDefault="001268B9">
            <w:pPr>
              <w:pStyle w:val="ConsPlusNormal"/>
            </w:pPr>
            <w:r>
              <w:t>всего:</w:t>
            </w:r>
          </w:p>
        </w:tc>
        <w:tc>
          <w:tcPr>
            <w:tcW w:w="1404" w:type="dxa"/>
          </w:tcPr>
          <w:p w14:paraId="50A89543" w14:textId="77777777" w:rsidR="001268B9" w:rsidRDefault="001268B9">
            <w:pPr>
              <w:pStyle w:val="ConsPlusNormal"/>
              <w:jc w:val="center"/>
            </w:pPr>
            <w:r>
              <w:t>0,00</w:t>
            </w:r>
          </w:p>
        </w:tc>
        <w:tc>
          <w:tcPr>
            <w:tcW w:w="1587" w:type="dxa"/>
          </w:tcPr>
          <w:p w14:paraId="6E72F8F7" w14:textId="77777777" w:rsidR="001268B9" w:rsidRDefault="001268B9">
            <w:pPr>
              <w:pStyle w:val="ConsPlusNormal"/>
              <w:jc w:val="center"/>
            </w:pPr>
            <w:r>
              <w:t>0,00</w:t>
            </w:r>
          </w:p>
        </w:tc>
        <w:tc>
          <w:tcPr>
            <w:tcW w:w="1531" w:type="dxa"/>
          </w:tcPr>
          <w:p w14:paraId="4BC5FC76" w14:textId="77777777" w:rsidR="001268B9" w:rsidRDefault="001268B9">
            <w:pPr>
              <w:pStyle w:val="ConsPlusNormal"/>
              <w:jc w:val="center"/>
            </w:pPr>
            <w:r>
              <w:t>0,00</w:t>
            </w:r>
          </w:p>
        </w:tc>
        <w:tc>
          <w:tcPr>
            <w:tcW w:w="1474" w:type="dxa"/>
          </w:tcPr>
          <w:p w14:paraId="057327E4" w14:textId="77777777" w:rsidR="001268B9" w:rsidRDefault="001268B9">
            <w:pPr>
              <w:pStyle w:val="ConsPlusNormal"/>
              <w:jc w:val="center"/>
            </w:pPr>
            <w:r>
              <w:t>0,00</w:t>
            </w:r>
          </w:p>
        </w:tc>
        <w:tc>
          <w:tcPr>
            <w:tcW w:w="1447" w:type="dxa"/>
          </w:tcPr>
          <w:p w14:paraId="2DCE1452" w14:textId="77777777" w:rsidR="001268B9" w:rsidRDefault="001268B9">
            <w:pPr>
              <w:pStyle w:val="ConsPlusNormal"/>
              <w:jc w:val="center"/>
            </w:pPr>
            <w:r>
              <w:t>0,00</w:t>
            </w:r>
          </w:p>
        </w:tc>
      </w:tr>
      <w:tr w:rsidR="001268B9" w14:paraId="03CC017A" w14:textId="77777777">
        <w:tc>
          <w:tcPr>
            <w:tcW w:w="2041" w:type="dxa"/>
            <w:vMerge/>
          </w:tcPr>
          <w:p w14:paraId="33193F0B" w14:textId="77777777" w:rsidR="001268B9" w:rsidRDefault="001268B9"/>
        </w:tc>
        <w:tc>
          <w:tcPr>
            <w:tcW w:w="3271" w:type="dxa"/>
            <w:vMerge/>
          </w:tcPr>
          <w:p w14:paraId="6A9467EE" w14:textId="77777777" w:rsidR="001268B9" w:rsidRDefault="001268B9"/>
        </w:tc>
        <w:tc>
          <w:tcPr>
            <w:tcW w:w="3281" w:type="dxa"/>
          </w:tcPr>
          <w:p w14:paraId="5A63F49E" w14:textId="77777777" w:rsidR="001268B9" w:rsidRDefault="001268B9">
            <w:pPr>
              <w:pStyle w:val="ConsPlusNormal"/>
            </w:pPr>
            <w:r>
              <w:t>Государственный бюджет Республики Саха (Якутия)</w:t>
            </w:r>
          </w:p>
        </w:tc>
        <w:tc>
          <w:tcPr>
            <w:tcW w:w="1404" w:type="dxa"/>
          </w:tcPr>
          <w:p w14:paraId="47AC4576" w14:textId="77777777" w:rsidR="001268B9" w:rsidRDefault="001268B9">
            <w:pPr>
              <w:pStyle w:val="ConsPlusNormal"/>
              <w:jc w:val="center"/>
            </w:pPr>
            <w:r>
              <w:t>0,00</w:t>
            </w:r>
          </w:p>
        </w:tc>
        <w:tc>
          <w:tcPr>
            <w:tcW w:w="1587" w:type="dxa"/>
          </w:tcPr>
          <w:p w14:paraId="36F1A792" w14:textId="77777777" w:rsidR="001268B9" w:rsidRDefault="001268B9">
            <w:pPr>
              <w:pStyle w:val="ConsPlusNormal"/>
              <w:jc w:val="center"/>
            </w:pPr>
            <w:r>
              <w:t>0,00</w:t>
            </w:r>
          </w:p>
        </w:tc>
        <w:tc>
          <w:tcPr>
            <w:tcW w:w="1531" w:type="dxa"/>
          </w:tcPr>
          <w:p w14:paraId="6FB64E7F" w14:textId="77777777" w:rsidR="001268B9" w:rsidRDefault="001268B9">
            <w:pPr>
              <w:pStyle w:val="ConsPlusNormal"/>
              <w:jc w:val="center"/>
            </w:pPr>
            <w:r>
              <w:t>0,00</w:t>
            </w:r>
          </w:p>
        </w:tc>
        <w:tc>
          <w:tcPr>
            <w:tcW w:w="1474" w:type="dxa"/>
          </w:tcPr>
          <w:p w14:paraId="3FEE62C3" w14:textId="77777777" w:rsidR="001268B9" w:rsidRDefault="001268B9">
            <w:pPr>
              <w:pStyle w:val="ConsPlusNormal"/>
              <w:jc w:val="center"/>
            </w:pPr>
            <w:r>
              <w:t>0,00</w:t>
            </w:r>
          </w:p>
        </w:tc>
        <w:tc>
          <w:tcPr>
            <w:tcW w:w="1447" w:type="dxa"/>
          </w:tcPr>
          <w:p w14:paraId="374F99CC" w14:textId="77777777" w:rsidR="001268B9" w:rsidRDefault="001268B9">
            <w:pPr>
              <w:pStyle w:val="ConsPlusNormal"/>
              <w:jc w:val="center"/>
            </w:pPr>
            <w:r>
              <w:t>0,00</w:t>
            </w:r>
          </w:p>
        </w:tc>
      </w:tr>
      <w:tr w:rsidR="001268B9" w14:paraId="7FFEAAA7" w14:textId="77777777">
        <w:tc>
          <w:tcPr>
            <w:tcW w:w="2041" w:type="dxa"/>
            <w:vMerge/>
          </w:tcPr>
          <w:p w14:paraId="44615B0B" w14:textId="77777777" w:rsidR="001268B9" w:rsidRDefault="001268B9"/>
        </w:tc>
        <w:tc>
          <w:tcPr>
            <w:tcW w:w="3271" w:type="dxa"/>
            <w:vMerge/>
          </w:tcPr>
          <w:p w14:paraId="65EE97E6" w14:textId="77777777" w:rsidR="001268B9" w:rsidRDefault="001268B9"/>
        </w:tc>
        <w:tc>
          <w:tcPr>
            <w:tcW w:w="3281" w:type="dxa"/>
          </w:tcPr>
          <w:p w14:paraId="0D4649C5" w14:textId="77777777" w:rsidR="001268B9" w:rsidRDefault="001268B9">
            <w:pPr>
              <w:pStyle w:val="ConsPlusNormal"/>
            </w:pPr>
            <w:r>
              <w:t>Федеральный бюджет</w:t>
            </w:r>
          </w:p>
        </w:tc>
        <w:tc>
          <w:tcPr>
            <w:tcW w:w="1404" w:type="dxa"/>
          </w:tcPr>
          <w:p w14:paraId="5C88BDAB" w14:textId="77777777" w:rsidR="001268B9" w:rsidRDefault="001268B9">
            <w:pPr>
              <w:pStyle w:val="ConsPlusNormal"/>
              <w:jc w:val="center"/>
            </w:pPr>
            <w:r>
              <w:t>0,00</w:t>
            </w:r>
          </w:p>
        </w:tc>
        <w:tc>
          <w:tcPr>
            <w:tcW w:w="1587" w:type="dxa"/>
          </w:tcPr>
          <w:p w14:paraId="04E11E52" w14:textId="77777777" w:rsidR="001268B9" w:rsidRDefault="001268B9">
            <w:pPr>
              <w:pStyle w:val="ConsPlusNormal"/>
              <w:jc w:val="center"/>
            </w:pPr>
            <w:r>
              <w:t>0,00</w:t>
            </w:r>
          </w:p>
        </w:tc>
        <w:tc>
          <w:tcPr>
            <w:tcW w:w="1531" w:type="dxa"/>
          </w:tcPr>
          <w:p w14:paraId="4B54D10F" w14:textId="77777777" w:rsidR="001268B9" w:rsidRDefault="001268B9">
            <w:pPr>
              <w:pStyle w:val="ConsPlusNormal"/>
              <w:jc w:val="center"/>
            </w:pPr>
            <w:r>
              <w:t>0,00</w:t>
            </w:r>
          </w:p>
        </w:tc>
        <w:tc>
          <w:tcPr>
            <w:tcW w:w="1474" w:type="dxa"/>
          </w:tcPr>
          <w:p w14:paraId="0FE4F8CE" w14:textId="77777777" w:rsidR="001268B9" w:rsidRDefault="001268B9">
            <w:pPr>
              <w:pStyle w:val="ConsPlusNormal"/>
              <w:jc w:val="center"/>
            </w:pPr>
            <w:r>
              <w:t>0,00</w:t>
            </w:r>
          </w:p>
        </w:tc>
        <w:tc>
          <w:tcPr>
            <w:tcW w:w="1447" w:type="dxa"/>
          </w:tcPr>
          <w:p w14:paraId="5E29ADD5" w14:textId="77777777" w:rsidR="001268B9" w:rsidRDefault="001268B9">
            <w:pPr>
              <w:pStyle w:val="ConsPlusNormal"/>
              <w:jc w:val="center"/>
            </w:pPr>
            <w:r>
              <w:t>0,00</w:t>
            </w:r>
          </w:p>
        </w:tc>
      </w:tr>
      <w:tr w:rsidR="001268B9" w14:paraId="48C567E6" w14:textId="77777777">
        <w:tc>
          <w:tcPr>
            <w:tcW w:w="2041" w:type="dxa"/>
            <w:vMerge/>
          </w:tcPr>
          <w:p w14:paraId="67E5C68C" w14:textId="77777777" w:rsidR="001268B9" w:rsidRDefault="001268B9"/>
        </w:tc>
        <w:tc>
          <w:tcPr>
            <w:tcW w:w="3271" w:type="dxa"/>
            <w:vMerge/>
          </w:tcPr>
          <w:p w14:paraId="74FEC8B1" w14:textId="77777777" w:rsidR="001268B9" w:rsidRDefault="001268B9"/>
        </w:tc>
        <w:tc>
          <w:tcPr>
            <w:tcW w:w="3281" w:type="dxa"/>
          </w:tcPr>
          <w:p w14:paraId="6D66145A" w14:textId="77777777" w:rsidR="001268B9" w:rsidRDefault="001268B9">
            <w:pPr>
              <w:pStyle w:val="ConsPlusNormal"/>
            </w:pPr>
            <w:r>
              <w:t>Местные бюджеты</w:t>
            </w:r>
          </w:p>
        </w:tc>
        <w:tc>
          <w:tcPr>
            <w:tcW w:w="1404" w:type="dxa"/>
          </w:tcPr>
          <w:p w14:paraId="0027A9D3" w14:textId="77777777" w:rsidR="001268B9" w:rsidRDefault="001268B9">
            <w:pPr>
              <w:pStyle w:val="ConsPlusNormal"/>
              <w:jc w:val="center"/>
            </w:pPr>
            <w:r>
              <w:t>0,00</w:t>
            </w:r>
          </w:p>
        </w:tc>
        <w:tc>
          <w:tcPr>
            <w:tcW w:w="1587" w:type="dxa"/>
          </w:tcPr>
          <w:p w14:paraId="0CAAB123" w14:textId="77777777" w:rsidR="001268B9" w:rsidRDefault="001268B9">
            <w:pPr>
              <w:pStyle w:val="ConsPlusNormal"/>
              <w:jc w:val="center"/>
            </w:pPr>
            <w:r>
              <w:t>0,00</w:t>
            </w:r>
          </w:p>
        </w:tc>
        <w:tc>
          <w:tcPr>
            <w:tcW w:w="1531" w:type="dxa"/>
          </w:tcPr>
          <w:p w14:paraId="0B5A4903" w14:textId="77777777" w:rsidR="001268B9" w:rsidRDefault="001268B9">
            <w:pPr>
              <w:pStyle w:val="ConsPlusNormal"/>
              <w:jc w:val="center"/>
            </w:pPr>
            <w:r>
              <w:t>0,00</w:t>
            </w:r>
          </w:p>
        </w:tc>
        <w:tc>
          <w:tcPr>
            <w:tcW w:w="1474" w:type="dxa"/>
          </w:tcPr>
          <w:p w14:paraId="21AFA9E9" w14:textId="77777777" w:rsidR="001268B9" w:rsidRDefault="001268B9">
            <w:pPr>
              <w:pStyle w:val="ConsPlusNormal"/>
              <w:jc w:val="center"/>
            </w:pPr>
            <w:r>
              <w:t>0,00</w:t>
            </w:r>
          </w:p>
        </w:tc>
        <w:tc>
          <w:tcPr>
            <w:tcW w:w="1447" w:type="dxa"/>
          </w:tcPr>
          <w:p w14:paraId="6B161235" w14:textId="77777777" w:rsidR="001268B9" w:rsidRDefault="001268B9">
            <w:pPr>
              <w:pStyle w:val="ConsPlusNormal"/>
              <w:jc w:val="center"/>
            </w:pPr>
            <w:r>
              <w:t>0,00</w:t>
            </w:r>
          </w:p>
        </w:tc>
      </w:tr>
      <w:tr w:rsidR="001268B9" w14:paraId="0C426852" w14:textId="77777777">
        <w:tc>
          <w:tcPr>
            <w:tcW w:w="2041" w:type="dxa"/>
            <w:vMerge/>
          </w:tcPr>
          <w:p w14:paraId="582FCB14" w14:textId="77777777" w:rsidR="001268B9" w:rsidRDefault="001268B9"/>
        </w:tc>
        <w:tc>
          <w:tcPr>
            <w:tcW w:w="3271" w:type="dxa"/>
            <w:vMerge/>
          </w:tcPr>
          <w:p w14:paraId="3C8EA704" w14:textId="77777777" w:rsidR="001268B9" w:rsidRDefault="001268B9"/>
        </w:tc>
        <w:tc>
          <w:tcPr>
            <w:tcW w:w="3281" w:type="dxa"/>
          </w:tcPr>
          <w:p w14:paraId="47AA1BBF" w14:textId="77777777" w:rsidR="001268B9" w:rsidRDefault="001268B9">
            <w:pPr>
              <w:pStyle w:val="ConsPlusNormal"/>
            </w:pPr>
            <w:r>
              <w:t>Внебюджетные источники</w:t>
            </w:r>
          </w:p>
        </w:tc>
        <w:tc>
          <w:tcPr>
            <w:tcW w:w="1404" w:type="dxa"/>
          </w:tcPr>
          <w:p w14:paraId="63F73950" w14:textId="77777777" w:rsidR="001268B9" w:rsidRDefault="001268B9">
            <w:pPr>
              <w:pStyle w:val="ConsPlusNormal"/>
              <w:jc w:val="center"/>
            </w:pPr>
            <w:r>
              <w:t>0,00</w:t>
            </w:r>
          </w:p>
        </w:tc>
        <w:tc>
          <w:tcPr>
            <w:tcW w:w="1587" w:type="dxa"/>
          </w:tcPr>
          <w:p w14:paraId="1E5EA47B" w14:textId="77777777" w:rsidR="001268B9" w:rsidRDefault="001268B9">
            <w:pPr>
              <w:pStyle w:val="ConsPlusNormal"/>
              <w:jc w:val="center"/>
            </w:pPr>
            <w:r>
              <w:t>0,00</w:t>
            </w:r>
          </w:p>
        </w:tc>
        <w:tc>
          <w:tcPr>
            <w:tcW w:w="1531" w:type="dxa"/>
          </w:tcPr>
          <w:p w14:paraId="2FD8C42C" w14:textId="77777777" w:rsidR="001268B9" w:rsidRDefault="001268B9">
            <w:pPr>
              <w:pStyle w:val="ConsPlusNormal"/>
              <w:jc w:val="center"/>
            </w:pPr>
            <w:r>
              <w:t>0,00</w:t>
            </w:r>
          </w:p>
        </w:tc>
        <w:tc>
          <w:tcPr>
            <w:tcW w:w="1474" w:type="dxa"/>
          </w:tcPr>
          <w:p w14:paraId="29EA9C62" w14:textId="77777777" w:rsidR="001268B9" w:rsidRDefault="001268B9">
            <w:pPr>
              <w:pStyle w:val="ConsPlusNormal"/>
              <w:jc w:val="center"/>
            </w:pPr>
            <w:r>
              <w:t>0,00</w:t>
            </w:r>
          </w:p>
        </w:tc>
        <w:tc>
          <w:tcPr>
            <w:tcW w:w="1447" w:type="dxa"/>
          </w:tcPr>
          <w:p w14:paraId="287E319F" w14:textId="77777777" w:rsidR="001268B9" w:rsidRDefault="001268B9">
            <w:pPr>
              <w:pStyle w:val="ConsPlusNormal"/>
              <w:jc w:val="center"/>
            </w:pPr>
            <w:r>
              <w:t>0,00</w:t>
            </w:r>
          </w:p>
        </w:tc>
      </w:tr>
      <w:tr w:rsidR="001268B9" w14:paraId="664807A1" w14:textId="77777777">
        <w:tc>
          <w:tcPr>
            <w:tcW w:w="2041" w:type="dxa"/>
            <w:vMerge w:val="restart"/>
          </w:tcPr>
          <w:p w14:paraId="6AA8D72C" w14:textId="77777777" w:rsidR="001268B9" w:rsidRDefault="001268B9">
            <w:pPr>
              <w:pStyle w:val="ConsPlusNormal"/>
              <w:jc w:val="center"/>
            </w:pPr>
            <w:r>
              <w:t>Основное мероприятие 9.2.</w:t>
            </w:r>
          </w:p>
        </w:tc>
        <w:tc>
          <w:tcPr>
            <w:tcW w:w="3271" w:type="dxa"/>
            <w:vMerge w:val="restart"/>
          </w:tcPr>
          <w:p w14:paraId="6A539477" w14:textId="77777777" w:rsidR="001268B9" w:rsidRDefault="001268B9">
            <w:pPr>
              <w:pStyle w:val="ConsPlusNormal"/>
            </w:pPr>
            <w:r>
              <w:t>Организация предоставления финансовой поддержки работодателям для привлечения работников из других субъектов Российской Федерации</w:t>
            </w:r>
          </w:p>
        </w:tc>
        <w:tc>
          <w:tcPr>
            <w:tcW w:w="3281" w:type="dxa"/>
          </w:tcPr>
          <w:p w14:paraId="23737F23" w14:textId="77777777" w:rsidR="001268B9" w:rsidRDefault="001268B9">
            <w:pPr>
              <w:pStyle w:val="ConsPlusNormal"/>
            </w:pPr>
            <w:r>
              <w:t>всего:</w:t>
            </w:r>
          </w:p>
        </w:tc>
        <w:tc>
          <w:tcPr>
            <w:tcW w:w="1404" w:type="dxa"/>
          </w:tcPr>
          <w:p w14:paraId="20E11664" w14:textId="77777777" w:rsidR="001268B9" w:rsidRDefault="001268B9">
            <w:pPr>
              <w:pStyle w:val="ConsPlusNormal"/>
              <w:jc w:val="center"/>
            </w:pPr>
            <w:r>
              <w:t>0,00</w:t>
            </w:r>
          </w:p>
        </w:tc>
        <w:tc>
          <w:tcPr>
            <w:tcW w:w="1587" w:type="dxa"/>
          </w:tcPr>
          <w:p w14:paraId="7624C867" w14:textId="77777777" w:rsidR="001268B9" w:rsidRDefault="001268B9">
            <w:pPr>
              <w:pStyle w:val="ConsPlusNormal"/>
              <w:jc w:val="center"/>
            </w:pPr>
            <w:r>
              <w:t>0,00</w:t>
            </w:r>
          </w:p>
        </w:tc>
        <w:tc>
          <w:tcPr>
            <w:tcW w:w="1531" w:type="dxa"/>
          </w:tcPr>
          <w:p w14:paraId="7C28FB98" w14:textId="77777777" w:rsidR="001268B9" w:rsidRDefault="001268B9">
            <w:pPr>
              <w:pStyle w:val="ConsPlusNormal"/>
              <w:jc w:val="center"/>
            </w:pPr>
            <w:r>
              <w:t>0,00</w:t>
            </w:r>
          </w:p>
        </w:tc>
        <w:tc>
          <w:tcPr>
            <w:tcW w:w="1474" w:type="dxa"/>
          </w:tcPr>
          <w:p w14:paraId="4B48F0E0" w14:textId="77777777" w:rsidR="001268B9" w:rsidRDefault="001268B9">
            <w:pPr>
              <w:pStyle w:val="ConsPlusNormal"/>
              <w:jc w:val="center"/>
            </w:pPr>
            <w:r>
              <w:t>0,00</w:t>
            </w:r>
          </w:p>
        </w:tc>
        <w:tc>
          <w:tcPr>
            <w:tcW w:w="1447" w:type="dxa"/>
          </w:tcPr>
          <w:p w14:paraId="484DA88D" w14:textId="77777777" w:rsidR="001268B9" w:rsidRDefault="001268B9">
            <w:pPr>
              <w:pStyle w:val="ConsPlusNormal"/>
              <w:jc w:val="center"/>
            </w:pPr>
            <w:r>
              <w:t>0,00</w:t>
            </w:r>
          </w:p>
        </w:tc>
      </w:tr>
      <w:tr w:rsidR="001268B9" w14:paraId="60528CF2" w14:textId="77777777">
        <w:tc>
          <w:tcPr>
            <w:tcW w:w="2041" w:type="dxa"/>
            <w:vMerge/>
          </w:tcPr>
          <w:p w14:paraId="7459A698" w14:textId="77777777" w:rsidR="001268B9" w:rsidRDefault="001268B9"/>
        </w:tc>
        <w:tc>
          <w:tcPr>
            <w:tcW w:w="3271" w:type="dxa"/>
            <w:vMerge/>
          </w:tcPr>
          <w:p w14:paraId="2E58FFC5" w14:textId="77777777" w:rsidR="001268B9" w:rsidRDefault="001268B9"/>
        </w:tc>
        <w:tc>
          <w:tcPr>
            <w:tcW w:w="3281" w:type="dxa"/>
          </w:tcPr>
          <w:p w14:paraId="2758E76F" w14:textId="77777777" w:rsidR="001268B9" w:rsidRDefault="001268B9">
            <w:pPr>
              <w:pStyle w:val="ConsPlusNormal"/>
            </w:pPr>
            <w:r>
              <w:t>Государственный бюджет Республики Саха (Якутия)</w:t>
            </w:r>
          </w:p>
        </w:tc>
        <w:tc>
          <w:tcPr>
            <w:tcW w:w="1404" w:type="dxa"/>
          </w:tcPr>
          <w:p w14:paraId="18B35003" w14:textId="77777777" w:rsidR="001268B9" w:rsidRDefault="001268B9">
            <w:pPr>
              <w:pStyle w:val="ConsPlusNormal"/>
              <w:jc w:val="center"/>
            </w:pPr>
            <w:r>
              <w:t>0,00</w:t>
            </w:r>
          </w:p>
        </w:tc>
        <w:tc>
          <w:tcPr>
            <w:tcW w:w="1587" w:type="dxa"/>
          </w:tcPr>
          <w:p w14:paraId="32114FE4" w14:textId="77777777" w:rsidR="001268B9" w:rsidRDefault="001268B9">
            <w:pPr>
              <w:pStyle w:val="ConsPlusNormal"/>
              <w:jc w:val="center"/>
            </w:pPr>
            <w:r>
              <w:t>0,00</w:t>
            </w:r>
          </w:p>
        </w:tc>
        <w:tc>
          <w:tcPr>
            <w:tcW w:w="1531" w:type="dxa"/>
          </w:tcPr>
          <w:p w14:paraId="5D32BEA2" w14:textId="77777777" w:rsidR="001268B9" w:rsidRDefault="001268B9">
            <w:pPr>
              <w:pStyle w:val="ConsPlusNormal"/>
              <w:jc w:val="center"/>
            </w:pPr>
            <w:r>
              <w:t>0,00</w:t>
            </w:r>
          </w:p>
        </w:tc>
        <w:tc>
          <w:tcPr>
            <w:tcW w:w="1474" w:type="dxa"/>
          </w:tcPr>
          <w:p w14:paraId="7EC840C3" w14:textId="77777777" w:rsidR="001268B9" w:rsidRDefault="001268B9">
            <w:pPr>
              <w:pStyle w:val="ConsPlusNormal"/>
              <w:jc w:val="center"/>
            </w:pPr>
            <w:r>
              <w:t>0,00</w:t>
            </w:r>
          </w:p>
        </w:tc>
        <w:tc>
          <w:tcPr>
            <w:tcW w:w="1447" w:type="dxa"/>
          </w:tcPr>
          <w:p w14:paraId="636978F7" w14:textId="77777777" w:rsidR="001268B9" w:rsidRDefault="001268B9">
            <w:pPr>
              <w:pStyle w:val="ConsPlusNormal"/>
              <w:jc w:val="center"/>
            </w:pPr>
            <w:r>
              <w:t>0,00</w:t>
            </w:r>
          </w:p>
        </w:tc>
      </w:tr>
      <w:tr w:rsidR="001268B9" w14:paraId="1CD7ACC2" w14:textId="77777777">
        <w:tc>
          <w:tcPr>
            <w:tcW w:w="2041" w:type="dxa"/>
            <w:vMerge/>
          </w:tcPr>
          <w:p w14:paraId="59F60B5C" w14:textId="77777777" w:rsidR="001268B9" w:rsidRDefault="001268B9"/>
        </w:tc>
        <w:tc>
          <w:tcPr>
            <w:tcW w:w="3271" w:type="dxa"/>
            <w:vMerge/>
          </w:tcPr>
          <w:p w14:paraId="4F1EB465" w14:textId="77777777" w:rsidR="001268B9" w:rsidRDefault="001268B9"/>
        </w:tc>
        <w:tc>
          <w:tcPr>
            <w:tcW w:w="3281" w:type="dxa"/>
          </w:tcPr>
          <w:p w14:paraId="67FB56B6" w14:textId="77777777" w:rsidR="001268B9" w:rsidRDefault="001268B9">
            <w:pPr>
              <w:pStyle w:val="ConsPlusNormal"/>
            </w:pPr>
            <w:r>
              <w:t>Федеральный бюджет</w:t>
            </w:r>
          </w:p>
        </w:tc>
        <w:tc>
          <w:tcPr>
            <w:tcW w:w="1404" w:type="dxa"/>
          </w:tcPr>
          <w:p w14:paraId="303A8405" w14:textId="77777777" w:rsidR="001268B9" w:rsidRDefault="001268B9">
            <w:pPr>
              <w:pStyle w:val="ConsPlusNormal"/>
              <w:jc w:val="center"/>
            </w:pPr>
            <w:r>
              <w:t>0,00</w:t>
            </w:r>
          </w:p>
        </w:tc>
        <w:tc>
          <w:tcPr>
            <w:tcW w:w="1587" w:type="dxa"/>
          </w:tcPr>
          <w:p w14:paraId="4FE78FFA" w14:textId="77777777" w:rsidR="001268B9" w:rsidRDefault="001268B9">
            <w:pPr>
              <w:pStyle w:val="ConsPlusNormal"/>
              <w:jc w:val="center"/>
            </w:pPr>
            <w:r>
              <w:t>0,00</w:t>
            </w:r>
          </w:p>
        </w:tc>
        <w:tc>
          <w:tcPr>
            <w:tcW w:w="1531" w:type="dxa"/>
          </w:tcPr>
          <w:p w14:paraId="018B53B3" w14:textId="77777777" w:rsidR="001268B9" w:rsidRDefault="001268B9">
            <w:pPr>
              <w:pStyle w:val="ConsPlusNormal"/>
              <w:jc w:val="center"/>
            </w:pPr>
            <w:r>
              <w:t>0,00</w:t>
            </w:r>
          </w:p>
        </w:tc>
        <w:tc>
          <w:tcPr>
            <w:tcW w:w="1474" w:type="dxa"/>
          </w:tcPr>
          <w:p w14:paraId="5916A064" w14:textId="77777777" w:rsidR="001268B9" w:rsidRDefault="001268B9">
            <w:pPr>
              <w:pStyle w:val="ConsPlusNormal"/>
              <w:jc w:val="center"/>
            </w:pPr>
            <w:r>
              <w:t>0,00</w:t>
            </w:r>
          </w:p>
        </w:tc>
        <w:tc>
          <w:tcPr>
            <w:tcW w:w="1447" w:type="dxa"/>
          </w:tcPr>
          <w:p w14:paraId="5413F62B" w14:textId="77777777" w:rsidR="001268B9" w:rsidRDefault="001268B9">
            <w:pPr>
              <w:pStyle w:val="ConsPlusNormal"/>
              <w:jc w:val="center"/>
            </w:pPr>
            <w:r>
              <w:t>0,00</w:t>
            </w:r>
          </w:p>
        </w:tc>
      </w:tr>
      <w:tr w:rsidR="001268B9" w14:paraId="20634837" w14:textId="77777777">
        <w:tc>
          <w:tcPr>
            <w:tcW w:w="2041" w:type="dxa"/>
            <w:vMerge/>
          </w:tcPr>
          <w:p w14:paraId="190B5FDA" w14:textId="77777777" w:rsidR="001268B9" w:rsidRDefault="001268B9"/>
        </w:tc>
        <w:tc>
          <w:tcPr>
            <w:tcW w:w="3271" w:type="dxa"/>
            <w:vMerge/>
          </w:tcPr>
          <w:p w14:paraId="6468EBB6" w14:textId="77777777" w:rsidR="001268B9" w:rsidRDefault="001268B9"/>
        </w:tc>
        <w:tc>
          <w:tcPr>
            <w:tcW w:w="3281" w:type="dxa"/>
          </w:tcPr>
          <w:p w14:paraId="282783D4" w14:textId="77777777" w:rsidR="001268B9" w:rsidRDefault="001268B9">
            <w:pPr>
              <w:pStyle w:val="ConsPlusNormal"/>
            </w:pPr>
            <w:r>
              <w:t>Местные бюджеты</w:t>
            </w:r>
          </w:p>
        </w:tc>
        <w:tc>
          <w:tcPr>
            <w:tcW w:w="1404" w:type="dxa"/>
          </w:tcPr>
          <w:p w14:paraId="0EF92646" w14:textId="77777777" w:rsidR="001268B9" w:rsidRDefault="001268B9">
            <w:pPr>
              <w:pStyle w:val="ConsPlusNormal"/>
              <w:jc w:val="center"/>
            </w:pPr>
            <w:r>
              <w:t>0,00</w:t>
            </w:r>
          </w:p>
        </w:tc>
        <w:tc>
          <w:tcPr>
            <w:tcW w:w="1587" w:type="dxa"/>
          </w:tcPr>
          <w:p w14:paraId="073DFF22" w14:textId="77777777" w:rsidR="001268B9" w:rsidRDefault="001268B9">
            <w:pPr>
              <w:pStyle w:val="ConsPlusNormal"/>
              <w:jc w:val="center"/>
            </w:pPr>
            <w:r>
              <w:t>0,00</w:t>
            </w:r>
          </w:p>
        </w:tc>
        <w:tc>
          <w:tcPr>
            <w:tcW w:w="1531" w:type="dxa"/>
          </w:tcPr>
          <w:p w14:paraId="70717B90" w14:textId="77777777" w:rsidR="001268B9" w:rsidRDefault="001268B9">
            <w:pPr>
              <w:pStyle w:val="ConsPlusNormal"/>
              <w:jc w:val="center"/>
            </w:pPr>
            <w:r>
              <w:t>0,00</w:t>
            </w:r>
          </w:p>
        </w:tc>
        <w:tc>
          <w:tcPr>
            <w:tcW w:w="1474" w:type="dxa"/>
          </w:tcPr>
          <w:p w14:paraId="4C9E36B4" w14:textId="77777777" w:rsidR="001268B9" w:rsidRDefault="001268B9">
            <w:pPr>
              <w:pStyle w:val="ConsPlusNormal"/>
              <w:jc w:val="center"/>
            </w:pPr>
            <w:r>
              <w:t>0,00</w:t>
            </w:r>
          </w:p>
        </w:tc>
        <w:tc>
          <w:tcPr>
            <w:tcW w:w="1447" w:type="dxa"/>
          </w:tcPr>
          <w:p w14:paraId="6CA566BD" w14:textId="77777777" w:rsidR="001268B9" w:rsidRDefault="001268B9">
            <w:pPr>
              <w:pStyle w:val="ConsPlusNormal"/>
              <w:jc w:val="center"/>
            </w:pPr>
            <w:r>
              <w:t>0,00</w:t>
            </w:r>
          </w:p>
        </w:tc>
      </w:tr>
      <w:tr w:rsidR="001268B9" w14:paraId="6EADF632" w14:textId="77777777">
        <w:tc>
          <w:tcPr>
            <w:tcW w:w="2041" w:type="dxa"/>
            <w:vMerge/>
          </w:tcPr>
          <w:p w14:paraId="1BD61AA8" w14:textId="77777777" w:rsidR="001268B9" w:rsidRDefault="001268B9"/>
        </w:tc>
        <w:tc>
          <w:tcPr>
            <w:tcW w:w="3271" w:type="dxa"/>
            <w:vMerge/>
          </w:tcPr>
          <w:p w14:paraId="7FC96D1A" w14:textId="77777777" w:rsidR="001268B9" w:rsidRDefault="001268B9"/>
        </w:tc>
        <w:tc>
          <w:tcPr>
            <w:tcW w:w="3281" w:type="dxa"/>
          </w:tcPr>
          <w:p w14:paraId="6D6B88FC" w14:textId="77777777" w:rsidR="001268B9" w:rsidRDefault="001268B9">
            <w:pPr>
              <w:pStyle w:val="ConsPlusNormal"/>
            </w:pPr>
            <w:r>
              <w:t>Внебюджетные источники</w:t>
            </w:r>
          </w:p>
        </w:tc>
        <w:tc>
          <w:tcPr>
            <w:tcW w:w="1404" w:type="dxa"/>
          </w:tcPr>
          <w:p w14:paraId="51732634" w14:textId="77777777" w:rsidR="001268B9" w:rsidRDefault="001268B9">
            <w:pPr>
              <w:pStyle w:val="ConsPlusNormal"/>
              <w:jc w:val="center"/>
            </w:pPr>
            <w:r>
              <w:t>0,00</w:t>
            </w:r>
          </w:p>
        </w:tc>
        <w:tc>
          <w:tcPr>
            <w:tcW w:w="1587" w:type="dxa"/>
          </w:tcPr>
          <w:p w14:paraId="498D8011" w14:textId="77777777" w:rsidR="001268B9" w:rsidRDefault="001268B9">
            <w:pPr>
              <w:pStyle w:val="ConsPlusNormal"/>
              <w:jc w:val="center"/>
            </w:pPr>
            <w:r>
              <w:t>0,00</w:t>
            </w:r>
          </w:p>
        </w:tc>
        <w:tc>
          <w:tcPr>
            <w:tcW w:w="1531" w:type="dxa"/>
          </w:tcPr>
          <w:p w14:paraId="5476EA96" w14:textId="77777777" w:rsidR="001268B9" w:rsidRDefault="001268B9">
            <w:pPr>
              <w:pStyle w:val="ConsPlusNormal"/>
              <w:jc w:val="center"/>
            </w:pPr>
            <w:r>
              <w:t>0,00</w:t>
            </w:r>
          </w:p>
        </w:tc>
        <w:tc>
          <w:tcPr>
            <w:tcW w:w="1474" w:type="dxa"/>
          </w:tcPr>
          <w:p w14:paraId="7112513C" w14:textId="77777777" w:rsidR="001268B9" w:rsidRDefault="001268B9">
            <w:pPr>
              <w:pStyle w:val="ConsPlusNormal"/>
              <w:jc w:val="center"/>
            </w:pPr>
            <w:r>
              <w:t>0,00</w:t>
            </w:r>
          </w:p>
        </w:tc>
        <w:tc>
          <w:tcPr>
            <w:tcW w:w="1447" w:type="dxa"/>
          </w:tcPr>
          <w:p w14:paraId="66C35558" w14:textId="77777777" w:rsidR="001268B9" w:rsidRDefault="001268B9">
            <w:pPr>
              <w:pStyle w:val="ConsPlusNormal"/>
              <w:jc w:val="center"/>
            </w:pPr>
            <w:r>
              <w:t>0,00</w:t>
            </w:r>
          </w:p>
        </w:tc>
      </w:tr>
    </w:tbl>
    <w:p w14:paraId="22CAC537" w14:textId="77777777" w:rsidR="001268B9" w:rsidRDefault="001268B9">
      <w:pPr>
        <w:sectPr w:rsidR="001268B9">
          <w:pgSz w:w="16838" w:h="11905" w:orient="landscape"/>
          <w:pgMar w:top="1701" w:right="1134" w:bottom="850" w:left="1134" w:header="0" w:footer="0" w:gutter="0"/>
          <w:cols w:space="720"/>
        </w:sectPr>
      </w:pPr>
    </w:p>
    <w:p w14:paraId="57FC9BEE" w14:textId="77777777" w:rsidR="001268B9" w:rsidRDefault="001268B9">
      <w:pPr>
        <w:pStyle w:val="ConsPlusNormal"/>
        <w:jc w:val="both"/>
      </w:pPr>
    </w:p>
    <w:p w14:paraId="10F6E835" w14:textId="77777777" w:rsidR="001268B9" w:rsidRDefault="001268B9">
      <w:pPr>
        <w:pStyle w:val="ConsPlusNormal"/>
        <w:jc w:val="both"/>
      </w:pPr>
    </w:p>
    <w:p w14:paraId="6B36FE8F" w14:textId="77777777" w:rsidR="001268B9" w:rsidRDefault="001268B9">
      <w:pPr>
        <w:pStyle w:val="ConsPlusNormal"/>
        <w:jc w:val="both"/>
      </w:pPr>
    </w:p>
    <w:p w14:paraId="37D0B4D4" w14:textId="77777777" w:rsidR="001268B9" w:rsidRDefault="001268B9">
      <w:pPr>
        <w:pStyle w:val="ConsPlusNormal"/>
        <w:jc w:val="both"/>
      </w:pPr>
    </w:p>
    <w:p w14:paraId="5CB5ECAD" w14:textId="77777777" w:rsidR="001268B9" w:rsidRDefault="001268B9">
      <w:pPr>
        <w:pStyle w:val="ConsPlusNormal"/>
        <w:jc w:val="both"/>
      </w:pPr>
    </w:p>
    <w:p w14:paraId="4A458383" w14:textId="77777777" w:rsidR="001268B9" w:rsidRDefault="001268B9">
      <w:pPr>
        <w:pStyle w:val="ConsPlusNormal"/>
        <w:jc w:val="right"/>
        <w:outlineLvl w:val="1"/>
      </w:pPr>
      <w:r>
        <w:t>Приложение N 3</w:t>
      </w:r>
    </w:p>
    <w:p w14:paraId="67D30A2F" w14:textId="77777777" w:rsidR="001268B9" w:rsidRDefault="001268B9">
      <w:pPr>
        <w:pStyle w:val="ConsPlusNormal"/>
        <w:jc w:val="right"/>
      </w:pPr>
      <w:r>
        <w:t>к государственной программе</w:t>
      </w:r>
    </w:p>
    <w:p w14:paraId="263AA5DC" w14:textId="77777777" w:rsidR="001268B9" w:rsidRDefault="001268B9">
      <w:pPr>
        <w:pStyle w:val="ConsPlusNormal"/>
        <w:jc w:val="right"/>
      </w:pPr>
      <w:r>
        <w:t>Республики Саха (Якутия) "Содействие занятости</w:t>
      </w:r>
    </w:p>
    <w:p w14:paraId="32F9BB45" w14:textId="77777777" w:rsidR="001268B9" w:rsidRDefault="001268B9">
      <w:pPr>
        <w:pStyle w:val="ConsPlusNormal"/>
        <w:jc w:val="right"/>
      </w:pPr>
      <w:r>
        <w:t>населения Республики Саха (Якутия)</w:t>
      </w:r>
    </w:p>
    <w:p w14:paraId="31921172" w14:textId="77777777" w:rsidR="001268B9" w:rsidRDefault="001268B9">
      <w:pPr>
        <w:pStyle w:val="ConsPlusNormal"/>
        <w:jc w:val="right"/>
      </w:pPr>
      <w:r>
        <w:t>на 2020 - 2024 годы"</w:t>
      </w:r>
    </w:p>
    <w:p w14:paraId="4BB411EA" w14:textId="77777777" w:rsidR="001268B9" w:rsidRDefault="001268B9">
      <w:pPr>
        <w:pStyle w:val="ConsPlusNormal"/>
        <w:jc w:val="both"/>
      </w:pPr>
    </w:p>
    <w:p w14:paraId="56200D22" w14:textId="77777777" w:rsidR="001268B9" w:rsidRDefault="001268B9">
      <w:pPr>
        <w:pStyle w:val="ConsPlusTitle"/>
        <w:jc w:val="center"/>
      </w:pPr>
      <w:bookmarkStart w:id="5" w:name="P2722"/>
      <w:bookmarkEnd w:id="5"/>
      <w:r>
        <w:t>НАПРАВЛЕНИЯ И ПАРАМЕТРЫ РЕАЛИЗАЦИИ РЕГИОНАЛЬНЫХ</w:t>
      </w:r>
    </w:p>
    <w:p w14:paraId="26A4A400" w14:textId="77777777" w:rsidR="001268B9" w:rsidRDefault="001268B9">
      <w:pPr>
        <w:pStyle w:val="ConsPlusTitle"/>
        <w:jc w:val="center"/>
      </w:pPr>
      <w:r>
        <w:t>ПРОЕКТОВ, РЕАЛИЗУЕМЫХ В РАМКАХ ГОСУДАРСТВЕННОЙ ПРОГРАММЫ</w:t>
      </w:r>
    </w:p>
    <w:p w14:paraId="153454E4" w14:textId="77777777" w:rsidR="001268B9" w:rsidRDefault="001268B9">
      <w:pPr>
        <w:pStyle w:val="ConsPlusTitle"/>
        <w:jc w:val="center"/>
      </w:pPr>
      <w:r>
        <w:t>РЕСПУБЛИКИ САХА (ЯКУТИЯ) "СОДЕЙСТВИЕ ЗАНЯТОСТИ НАСЕЛЕНИЯ</w:t>
      </w:r>
    </w:p>
    <w:p w14:paraId="13A96DD9" w14:textId="77777777" w:rsidR="001268B9" w:rsidRDefault="001268B9">
      <w:pPr>
        <w:pStyle w:val="ConsPlusTitle"/>
        <w:jc w:val="center"/>
      </w:pPr>
      <w:r>
        <w:t>РЕСПУБЛИКИ САХА (ЯКУТИЯ) НА 2020 - 2024 ГОДЫ"</w:t>
      </w:r>
    </w:p>
    <w:p w14:paraId="65E7C817" w14:textId="77777777" w:rsidR="001268B9" w:rsidRDefault="001268B9">
      <w:pPr>
        <w:pStyle w:val="ConsPlusNormal"/>
        <w:jc w:val="both"/>
      </w:pPr>
    </w:p>
    <w:p w14:paraId="07F40548" w14:textId="77777777" w:rsidR="001268B9" w:rsidRDefault="001268B9">
      <w:pPr>
        <w:pStyle w:val="ConsPlusNormal"/>
        <w:jc w:val="right"/>
      </w:pPr>
      <w:r>
        <w:t>(тыс. руб.)</w:t>
      </w:r>
    </w:p>
    <w:p w14:paraId="377B565A" w14:textId="77777777" w:rsidR="001268B9" w:rsidRDefault="001268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665"/>
        <w:gridCol w:w="3345"/>
        <w:gridCol w:w="3061"/>
        <w:gridCol w:w="1056"/>
        <w:gridCol w:w="864"/>
        <w:gridCol w:w="864"/>
        <w:gridCol w:w="1843"/>
        <w:gridCol w:w="1134"/>
        <w:gridCol w:w="1134"/>
        <w:gridCol w:w="1134"/>
        <w:gridCol w:w="1247"/>
        <w:gridCol w:w="1134"/>
      </w:tblGrid>
      <w:tr w:rsidR="001268B9" w14:paraId="0F6DBD7E" w14:textId="77777777">
        <w:tc>
          <w:tcPr>
            <w:tcW w:w="567" w:type="dxa"/>
            <w:vMerge w:val="restart"/>
            <w:vAlign w:val="center"/>
          </w:tcPr>
          <w:p w14:paraId="11AC8135" w14:textId="77777777" w:rsidR="001268B9" w:rsidRDefault="001268B9">
            <w:pPr>
              <w:pStyle w:val="ConsPlusNormal"/>
              <w:jc w:val="center"/>
            </w:pPr>
            <w:r>
              <w:t>N п/п</w:t>
            </w:r>
          </w:p>
        </w:tc>
        <w:tc>
          <w:tcPr>
            <w:tcW w:w="1871" w:type="dxa"/>
            <w:vMerge w:val="restart"/>
            <w:vAlign w:val="center"/>
          </w:tcPr>
          <w:p w14:paraId="21E57ECF" w14:textId="77777777" w:rsidR="001268B9" w:rsidRDefault="001268B9">
            <w:pPr>
              <w:pStyle w:val="ConsPlusNormal"/>
              <w:jc w:val="center"/>
            </w:pPr>
            <w:r>
              <w:t>Наименование подпрограммы</w:t>
            </w:r>
          </w:p>
        </w:tc>
        <w:tc>
          <w:tcPr>
            <w:tcW w:w="2665" w:type="dxa"/>
            <w:vMerge w:val="restart"/>
            <w:vAlign w:val="center"/>
          </w:tcPr>
          <w:p w14:paraId="7C3E99A5" w14:textId="77777777" w:rsidR="001268B9" w:rsidRDefault="001268B9">
            <w:pPr>
              <w:pStyle w:val="ConsPlusNormal"/>
              <w:jc w:val="center"/>
            </w:pPr>
            <w:r>
              <w:t>Наименование основного мероприятия (регионального проекта, реализуемого в рамках федерального проекта)</w:t>
            </w:r>
          </w:p>
        </w:tc>
        <w:tc>
          <w:tcPr>
            <w:tcW w:w="3345" w:type="dxa"/>
            <w:vMerge w:val="restart"/>
            <w:vAlign w:val="center"/>
          </w:tcPr>
          <w:p w14:paraId="089955F7" w14:textId="77777777" w:rsidR="001268B9" w:rsidRDefault="001268B9">
            <w:pPr>
              <w:pStyle w:val="ConsPlusNormal"/>
              <w:jc w:val="center"/>
            </w:pPr>
            <w:r>
              <w:t>Наименование результата основного мероприятия (регионального проекта)</w:t>
            </w:r>
          </w:p>
        </w:tc>
        <w:tc>
          <w:tcPr>
            <w:tcW w:w="3061" w:type="dxa"/>
            <w:vMerge w:val="restart"/>
            <w:vAlign w:val="center"/>
          </w:tcPr>
          <w:p w14:paraId="7D83A47E" w14:textId="77777777" w:rsidR="001268B9" w:rsidRDefault="001268B9">
            <w:pPr>
              <w:pStyle w:val="ConsPlusNormal"/>
              <w:jc w:val="center"/>
            </w:pPr>
            <w:r>
              <w:t>Наименование мероприятия</w:t>
            </w:r>
          </w:p>
        </w:tc>
        <w:tc>
          <w:tcPr>
            <w:tcW w:w="1056" w:type="dxa"/>
            <w:vMerge w:val="restart"/>
            <w:vAlign w:val="center"/>
          </w:tcPr>
          <w:p w14:paraId="3E4A65B7" w14:textId="77777777" w:rsidR="001268B9" w:rsidRDefault="001268B9">
            <w:pPr>
              <w:pStyle w:val="ConsPlusNormal"/>
              <w:jc w:val="center"/>
            </w:pPr>
            <w:r>
              <w:t>Муниципальное образование</w:t>
            </w:r>
          </w:p>
        </w:tc>
        <w:tc>
          <w:tcPr>
            <w:tcW w:w="864" w:type="dxa"/>
            <w:vMerge w:val="restart"/>
            <w:vAlign w:val="center"/>
          </w:tcPr>
          <w:p w14:paraId="472D05B5" w14:textId="77777777" w:rsidR="001268B9" w:rsidRDefault="001268B9">
            <w:pPr>
              <w:pStyle w:val="ConsPlusNormal"/>
              <w:jc w:val="center"/>
            </w:pPr>
            <w:r>
              <w:t>Населенный пункт</w:t>
            </w:r>
          </w:p>
        </w:tc>
        <w:tc>
          <w:tcPr>
            <w:tcW w:w="864" w:type="dxa"/>
            <w:vMerge w:val="restart"/>
            <w:vAlign w:val="center"/>
          </w:tcPr>
          <w:p w14:paraId="2540BDA2" w14:textId="77777777" w:rsidR="001268B9" w:rsidRDefault="001268B9">
            <w:pPr>
              <w:pStyle w:val="ConsPlusNormal"/>
              <w:jc w:val="center"/>
            </w:pPr>
            <w:r>
              <w:t>Учреждение</w:t>
            </w:r>
          </w:p>
        </w:tc>
        <w:tc>
          <w:tcPr>
            <w:tcW w:w="1843" w:type="dxa"/>
            <w:vMerge w:val="restart"/>
            <w:vAlign w:val="center"/>
          </w:tcPr>
          <w:p w14:paraId="3FB7B144" w14:textId="77777777" w:rsidR="001268B9" w:rsidRDefault="001268B9">
            <w:pPr>
              <w:pStyle w:val="ConsPlusNormal"/>
              <w:jc w:val="center"/>
            </w:pPr>
            <w:r>
              <w:t>Источник финансирования</w:t>
            </w:r>
          </w:p>
        </w:tc>
        <w:tc>
          <w:tcPr>
            <w:tcW w:w="5783" w:type="dxa"/>
            <w:gridSpan w:val="5"/>
            <w:vAlign w:val="center"/>
          </w:tcPr>
          <w:p w14:paraId="05184723" w14:textId="77777777" w:rsidR="001268B9" w:rsidRDefault="001268B9">
            <w:pPr>
              <w:pStyle w:val="ConsPlusNormal"/>
              <w:jc w:val="center"/>
            </w:pPr>
            <w:r>
              <w:t>Объем финансирования</w:t>
            </w:r>
          </w:p>
        </w:tc>
      </w:tr>
      <w:tr w:rsidR="001268B9" w14:paraId="237D7A9D" w14:textId="77777777">
        <w:tc>
          <w:tcPr>
            <w:tcW w:w="567" w:type="dxa"/>
            <w:vMerge/>
          </w:tcPr>
          <w:p w14:paraId="000B51F6" w14:textId="77777777" w:rsidR="001268B9" w:rsidRDefault="001268B9"/>
        </w:tc>
        <w:tc>
          <w:tcPr>
            <w:tcW w:w="1871" w:type="dxa"/>
            <w:vMerge/>
          </w:tcPr>
          <w:p w14:paraId="4D53ECE9" w14:textId="77777777" w:rsidR="001268B9" w:rsidRDefault="001268B9"/>
        </w:tc>
        <w:tc>
          <w:tcPr>
            <w:tcW w:w="2665" w:type="dxa"/>
            <w:vMerge/>
          </w:tcPr>
          <w:p w14:paraId="27B4765F" w14:textId="77777777" w:rsidR="001268B9" w:rsidRDefault="001268B9"/>
        </w:tc>
        <w:tc>
          <w:tcPr>
            <w:tcW w:w="3345" w:type="dxa"/>
            <w:vMerge/>
          </w:tcPr>
          <w:p w14:paraId="512DE5D0" w14:textId="77777777" w:rsidR="001268B9" w:rsidRDefault="001268B9"/>
        </w:tc>
        <w:tc>
          <w:tcPr>
            <w:tcW w:w="3061" w:type="dxa"/>
            <w:vMerge/>
          </w:tcPr>
          <w:p w14:paraId="68D64B74" w14:textId="77777777" w:rsidR="001268B9" w:rsidRDefault="001268B9"/>
        </w:tc>
        <w:tc>
          <w:tcPr>
            <w:tcW w:w="1056" w:type="dxa"/>
            <w:vMerge/>
          </w:tcPr>
          <w:p w14:paraId="00199AC1" w14:textId="77777777" w:rsidR="001268B9" w:rsidRDefault="001268B9"/>
        </w:tc>
        <w:tc>
          <w:tcPr>
            <w:tcW w:w="864" w:type="dxa"/>
            <w:vMerge/>
          </w:tcPr>
          <w:p w14:paraId="71528A05" w14:textId="77777777" w:rsidR="001268B9" w:rsidRDefault="001268B9"/>
        </w:tc>
        <w:tc>
          <w:tcPr>
            <w:tcW w:w="864" w:type="dxa"/>
            <w:vMerge/>
          </w:tcPr>
          <w:p w14:paraId="0685CC98" w14:textId="77777777" w:rsidR="001268B9" w:rsidRDefault="001268B9"/>
        </w:tc>
        <w:tc>
          <w:tcPr>
            <w:tcW w:w="1843" w:type="dxa"/>
            <w:vMerge/>
          </w:tcPr>
          <w:p w14:paraId="56069E30" w14:textId="77777777" w:rsidR="001268B9" w:rsidRDefault="001268B9"/>
        </w:tc>
        <w:tc>
          <w:tcPr>
            <w:tcW w:w="1134" w:type="dxa"/>
            <w:vAlign w:val="center"/>
          </w:tcPr>
          <w:p w14:paraId="56EF6F67" w14:textId="77777777" w:rsidR="001268B9" w:rsidRDefault="001268B9">
            <w:pPr>
              <w:pStyle w:val="ConsPlusNormal"/>
              <w:jc w:val="center"/>
            </w:pPr>
            <w:r>
              <w:t>2020</w:t>
            </w:r>
          </w:p>
        </w:tc>
        <w:tc>
          <w:tcPr>
            <w:tcW w:w="1134" w:type="dxa"/>
            <w:vAlign w:val="center"/>
          </w:tcPr>
          <w:p w14:paraId="3A91A5B3" w14:textId="77777777" w:rsidR="001268B9" w:rsidRDefault="001268B9">
            <w:pPr>
              <w:pStyle w:val="ConsPlusNormal"/>
              <w:jc w:val="center"/>
            </w:pPr>
            <w:r>
              <w:t>2021</w:t>
            </w:r>
          </w:p>
        </w:tc>
        <w:tc>
          <w:tcPr>
            <w:tcW w:w="1134" w:type="dxa"/>
            <w:vAlign w:val="center"/>
          </w:tcPr>
          <w:p w14:paraId="008E915C" w14:textId="77777777" w:rsidR="001268B9" w:rsidRDefault="001268B9">
            <w:pPr>
              <w:pStyle w:val="ConsPlusNormal"/>
              <w:jc w:val="center"/>
            </w:pPr>
            <w:r>
              <w:t>2022</w:t>
            </w:r>
          </w:p>
        </w:tc>
        <w:tc>
          <w:tcPr>
            <w:tcW w:w="1247" w:type="dxa"/>
            <w:vAlign w:val="center"/>
          </w:tcPr>
          <w:p w14:paraId="786B14EA" w14:textId="77777777" w:rsidR="001268B9" w:rsidRDefault="001268B9">
            <w:pPr>
              <w:pStyle w:val="ConsPlusNormal"/>
              <w:jc w:val="center"/>
            </w:pPr>
            <w:r>
              <w:t>2023</w:t>
            </w:r>
          </w:p>
        </w:tc>
        <w:tc>
          <w:tcPr>
            <w:tcW w:w="1134" w:type="dxa"/>
            <w:vAlign w:val="center"/>
          </w:tcPr>
          <w:p w14:paraId="3F0E5270" w14:textId="77777777" w:rsidR="001268B9" w:rsidRDefault="001268B9">
            <w:pPr>
              <w:pStyle w:val="ConsPlusNormal"/>
              <w:jc w:val="center"/>
            </w:pPr>
            <w:r>
              <w:t>2024</w:t>
            </w:r>
          </w:p>
        </w:tc>
      </w:tr>
      <w:tr w:rsidR="001268B9" w14:paraId="68328319" w14:textId="77777777">
        <w:tc>
          <w:tcPr>
            <w:tcW w:w="14293" w:type="dxa"/>
            <w:gridSpan w:val="8"/>
            <w:vMerge w:val="restart"/>
            <w:vAlign w:val="center"/>
          </w:tcPr>
          <w:p w14:paraId="1FD5B067" w14:textId="77777777" w:rsidR="001268B9" w:rsidRDefault="001268B9">
            <w:pPr>
              <w:pStyle w:val="ConsPlusNormal"/>
              <w:jc w:val="center"/>
            </w:pPr>
            <w:r>
              <w:t>Всего по региональным проектам</w:t>
            </w:r>
          </w:p>
        </w:tc>
        <w:tc>
          <w:tcPr>
            <w:tcW w:w="1843" w:type="dxa"/>
          </w:tcPr>
          <w:p w14:paraId="63DD3150" w14:textId="77777777" w:rsidR="001268B9" w:rsidRDefault="001268B9">
            <w:pPr>
              <w:pStyle w:val="ConsPlusNormal"/>
            </w:pPr>
            <w:r>
              <w:t>Государственный бюджет Республики Саха (Якутия)</w:t>
            </w:r>
          </w:p>
        </w:tc>
        <w:tc>
          <w:tcPr>
            <w:tcW w:w="1134" w:type="dxa"/>
          </w:tcPr>
          <w:p w14:paraId="37B9B85C" w14:textId="77777777" w:rsidR="001268B9" w:rsidRDefault="001268B9">
            <w:pPr>
              <w:pStyle w:val="ConsPlusNormal"/>
              <w:jc w:val="center"/>
            </w:pPr>
            <w:r>
              <w:t>1 795,08</w:t>
            </w:r>
          </w:p>
        </w:tc>
        <w:tc>
          <w:tcPr>
            <w:tcW w:w="1134" w:type="dxa"/>
          </w:tcPr>
          <w:p w14:paraId="6AE26348" w14:textId="77777777" w:rsidR="001268B9" w:rsidRDefault="001268B9">
            <w:pPr>
              <w:pStyle w:val="ConsPlusNormal"/>
              <w:jc w:val="center"/>
            </w:pPr>
            <w:r>
              <w:t>1 795,08</w:t>
            </w:r>
          </w:p>
        </w:tc>
        <w:tc>
          <w:tcPr>
            <w:tcW w:w="1134" w:type="dxa"/>
          </w:tcPr>
          <w:p w14:paraId="0A07B466" w14:textId="77777777" w:rsidR="001268B9" w:rsidRDefault="001268B9">
            <w:pPr>
              <w:pStyle w:val="ConsPlusNormal"/>
              <w:jc w:val="center"/>
            </w:pPr>
            <w:r>
              <w:t>1 795,08</w:t>
            </w:r>
          </w:p>
        </w:tc>
        <w:tc>
          <w:tcPr>
            <w:tcW w:w="1247" w:type="dxa"/>
          </w:tcPr>
          <w:p w14:paraId="64A06E9D" w14:textId="77777777" w:rsidR="001268B9" w:rsidRDefault="001268B9">
            <w:pPr>
              <w:pStyle w:val="ConsPlusNormal"/>
              <w:jc w:val="center"/>
            </w:pPr>
            <w:r>
              <w:t>1 795,08</w:t>
            </w:r>
          </w:p>
        </w:tc>
        <w:tc>
          <w:tcPr>
            <w:tcW w:w="1134" w:type="dxa"/>
          </w:tcPr>
          <w:p w14:paraId="79C07AC3" w14:textId="77777777" w:rsidR="001268B9" w:rsidRDefault="001268B9">
            <w:pPr>
              <w:pStyle w:val="ConsPlusNormal"/>
              <w:jc w:val="center"/>
            </w:pPr>
            <w:r>
              <w:t>1 795,08</w:t>
            </w:r>
          </w:p>
        </w:tc>
      </w:tr>
      <w:tr w:rsidR="001268B9" w14:paraId="7B9104B1" w14:textId="77777777">
        <w:tc>
          <w:tcPr>
            <w:tcW w:w="14293" w:type="dxa"/>
            <w:gridSpan w:val="8"/>
            <w:vMerge/>
          </w:tcPr>
          <w:p w14:paraId="74DC4473" w14:textId="77777777" w:rsidR="001268B9" w:rsidRDefault="001268B9"/>
        </w:tc>
        <w:tc>
          <w:tcPr>
            <w:tcW w:w="1843" w:type="dxa"/>
          </w:tcPr>
          <w:p w14:paraId="413ADEF9" w14:textId="77777777" w:rsidR="001268B9" w:rsidRDefault="001268B9">
            <w:pPr>
              <w:pStyle w:val="ConsPlusNormal"/>
            </w:pPr>
            <w:r>
              <w:t>Федеральный бюджет</w:t>
            </w:r>
          </w:p>
        </w:tc>
        <w:tc>
          <w:tcPr>
            <w:tcW w:w="1134" w:type="dxa"/>
          </w:tcPr>
          <w:p w14:paraId="0A88BF37" w14:textId="77777777" w:rsidR="001268B9" w:rsidRDefault="001268B9">
            <w:pPr>
              <w:pStyle w:val="ConsPlusNormal"/>
              <w:jc w:val="center"/>
            </w:pPr>
            <w:r>
              <w:t>31 260,92</w:t>
            </w:r>
          </w:p>
        </w:tc>
        <w:tc>
          <w:tcPr>
            <w:tcW w:w="1134" w:type="dxa"/>
          </w:tcPr>
          <w:p w14:paraId="3B1C62C5" w14:textId="77777777" w:rsidR="001268B9" w:rsidRDefault="001268B9">
            <w:pPr>
              <w:pStyle w:val="ConsPlusNormal"/>
              <w:jc w:val="center"/>
            </w:pPr>
            <w:r>
              <w:t>31 260,92</w:t>
            </w:r>
          </w:p>
        </w:tc>
        <w:tc>
          <w:tcPr>
            <w:tcW w:w="1134" w:type="dxa"/>
          </w:tcPr>
          <w:p w14:paraId="4B05E579" w14:textId="77777777" w:rsidR="001268B9" w:rsidRDefault="001268B9">
            <w:pPr>
              <w:pStyle w:val="ConsPlusNormal"/>
              <w:jc w:val="center"/>
            </w:pPr>
            <w:r>
              <w:t>31 260,92</w:t>
            </w:r>
          </w:p>
        </w:tc>
        <w:tc>
          <w:tcPr>
            <w:tcW w:w="1247" w:type="dxa"/>
          </w:tcPr>
          <w:p w14:paraId="3C413EDB" w14:textId="77777777" w:rsidR="001268B9" w:rsidRDefault="001268B9">
            <w:pPr>
              <w:pStyle w:val="ConsPlusNormal"/>
              <w:jc w:val="center"/>
            </w:pPr>
            <w:r>
              <w:t>31 260,92</w:t>
            </w:r>
          </w:p>
        </w:tc>
        <w:tc>
          <w:tcPr>
            <w:tcW w:w="1134" w:type="dxa"/>
          </w:tcPr>
          <w:p w14:paraId="2E15209D" w14:textId="77777777" w:rsidR="001268B9" w:rsidRDefault="001268B9">
            <w:pPr>
              <w:pStyle w:val="ConsPlusNormal"/>
              <w:jc w:val="center"/>
            </w:pPr>
            <w:r>
              <w:t>31 260,92</w:t>
            </w:r>
          </w:p>
        </w:tc>
      </w:tr>
      <w:tr w:rsidR="001268B9" w14:paraId="406FD925" w14:textId="77777777">
        <w:tc>
          <w:tcPr>
            <w:tcW w:w="14293" w:type="dxa"/>
            <w:gridSpan w:val="8"/>
            <w:vMerge/>
          </w:tcPr>
          <w:p w14:paraId="056DFC75" w14:textId="77777777" w:rsidR="001268B9" w:rsidRDefault="001268B9"/>
        </w:tc>
        <w:tc>
          <w:tcPr>
            <w:tcW w:w="1843" w:type="dxa"/>
          </w:tcPr>
          <w:p w14:paraId="677AB53F" w14:textId="77777777" w:rsidR="001268B9" w:rsidRDefault="001268B9">
            <w:pPr>
              <w:pStyle w:val="ConsPlusNormal"/>
            </w:pPr>
            <w:r>
              <w:t>Местные бюджеты</w:t>
            </w:r>
          </w:p>
        </w:tc>
        <w:tc>
          <w:tcPr>
            <w:tcW w:w="1134" w:type="dxa"/>
          </w:tcPr>
          <w:p w14:paraId="69881A2F" w14:textId="77777777" w:rsidR="001268B9" w:rsidRDefault="001268B9">
            <w:pPr>
              <w:pStyle w:val="ConsPlusNormal"/>
              <w:jc w:val="center"/>
            </w:pPr>
            <w:r>
              <w:t>0,00</w:t>
            </w:r>
          </w:p>
        </w:tc>
        <w:tc>
          <w:tcPr>
            <w:tcW w:w="1134" w:type="dxa"/>
          </w:tcPr>
          <w:p w14:paraId="25617749" w14:textId="77777777" w:rsidR="001268B9" w:rsidRDefault="001268B9">
            <w:pPr>
              <w:pStyle w:val="ConsPlusNormal"/>
              <w:jc w:val="center"/>
            </w:pPr>
            <w:r>
              <w:t>0,00</w:t>
            </w:r>
          </w:p>
        </w:tc>
        <w:tc>
          <w:tcPr>
            <w:tcW w:w="1134" w:type="dxa"/>
          </w:tcPr>
          <w:p w14:paraId="2729E8D0" w14:textId="77777777" w:rsidR="001268B9" w:rsidRDefault="001268B9">
            <w:pPr>
              <w:pStyle w:val="ConsPlusNormal"/>
              <w:jc w:val="center"/>
            </w:pPr>
            <w:r>
              <w:t>0,00</w:t>
            </w:r>
          </w:p>
        </w:tc>
        <w:tc>
          <w:tcPr>
            <w:tcW w:w="1247" w:type="dxa"/>
          </w:tcPr>
          <w:p w14:paraId="0DD53D5F" w14:textId="77777777" w:rsidR="001268B9" w:rsidRDefault="001268B9">
            <w:pPr>
              <w:pStyle w:val="ConsPlusNormal"/>
              <w:jc w:val="center"/>
            </w:pPr>
            <w:r>
              <w:t>0,00</w:t>
            </w:r>
          </w:p>
        </w:tc>
        <w:tc>
          <w:tcPr>
            <w:tcW w:w="1134" w:type="dxa"/>
          </w:tcPr>
          <w:p w14:paraId="48A015C4" w14:textId="77777777" w:rsidR="001268B9" w:rsidRDefault="001268B9">
            <w:pPr>
              <w:pStyle w:val="ConsPlusNormal"/>
              <w:jc w:val="center"/>
            </w:pPr>
            <w:r>
              <w:t>0,00</w:t>
            </w:r>
          </w:p>
        </w:tc>
      </w:tr>
      <w:tr w:rsidR="001268B9" w14:paraId="52D467C4" w14:textId="77777777">
        <w:tc>
          <w:tcPr>
            <w:tcW w:w="14293" w:type="dxa"/>
            <w:gridSpan w:val="8"/>
            <w:vMerge/>
          </w:tcPr>
          <w:p w14:paraId="1DEA2B39" w14:textId="77777777" w:rsidR="001268B9" w:rsidRDefault="001268B9"/>
        </w:tc>
        <w:tc>
          <w:tcPr>
            <w:tcW w:w="1843" w:type="dxa"/>
          </w:tcPr>
          <w:p w14:paraId="3B88E7D3" w14:textId="77777777" w:rsidR="001268B9" w:rsidRDefault="001268B9">
            <w:pPr>
              <w:pStyle w:val="ConsPlusNormal"/>
            </w:pPr>
            <w:r>
              <w:t>Внебюджетные источники</w:t>
            </w:r>
          </w:p>
        </w:tc>
        <w:tc>
          <w:tcPr>
            <w:tcW w:w="1134" w:type="dxa"/>
          </w:tcPr>
          <w:p w14:paraId="0E325363" w14:textId="77777777" w:rsidR="001268B9" w:rsidRDefault="001268B9">
            <w:pPr>
              <w:pStyle w:val="ConsPlusNormal"/>
              <w:jc w:val="center"/>
            </w:pPr>
            <w:r>
              <w:t>0,00</w:t>
            </w:r>
          </w:p>
        </w:tc>
        <w:tc>
          <w:tcPr>
            <w:tcW w:w="1134" w:type="dxa"/>
          </w:tcPr>
          <w:p w14:paraId="3BB5A640" w14:textId="77777777" w:rsidR="001268B9" w:rsidRDefault="001268B9">
            <w:pPr>
              <w:pStyle w:val="ConsPlusNormal"/>
              <w:jc w:val="center"/>
            </w:pPr>
            <w:r>
              <w:t>0,00</w:t>
            </w:r>
          </w:p>
        </w:tc>
        <w:tc>
          <w:tcPr>
            <w:tcW w:w="1134" w:type="dxa"/>
          </w:tcPr>
          <w:p w14:paraId="42B7C250" w14:textId="77777777" w:rsidR="001268B9" w:rsidRDefault="001268B9">
            <w:pPr>
              <w:pStyle w:val="ConsPlusNormal"/>
              <w:jc w:val="center"/>
            </w:pPr>
            <w:r>
              <w:t>0,00</w:t>
            </w:r>
          </w:p>
        </w:tc>
        <w:tc>
          <w:tcPr>
            <w:tcW w:w="1247" w:type="dxa"/>
          </w:tcPr>
          <w:p w14:paraId="1EA64178" w14:textId="77777777" w:rsidR="001268B9" w:rsidRDefault="001268B9">
            <w:pPr>
              <w:pStyle w:val="ConsPlusNormal"/>
              <w:jc w:val="center"/>
            </w:pPr>
            <w:r>
              <w:t>0,00</w:t>
            </w:r>
          </w:p>
        </w:tc>
        <w:tc>
          <w:tcPr>
            <w:tcW w:w="1134" w:type="dxa"/>
          </w:tcPr>
          <w:p w14:paraId="6B2A5A3B" w14:textId="77777777" w:rsidR="001268B9" w:rsidRDefault="001268B9">
            <w:pPr>
              <w:pStyle w:val="ConsPlusNormal"/>
              <w:jc w:val="center"/>
            </w:pPr>
            <w:r>
              <w:t>0,00</w:t>
            </w:r>
          </w:p>
        </w:tc>
      </w:tr>
      <w:tr w:rsidR="001268B9" w14:paraId="16341370" w14:textId="77777777">
        <w:tc>
          <w:tcPr>
            <w:tcW w:w="567" w:type="dxa"/>
            <w:vMerge w:val="restart"/>
          </w:tcPr>
          <w:p w14:paraId="399DBE6B" w14:textId="77777777" w:rsidR="001268B9" w:rsidRDefault="001268B9">
            <w:pPr>
              <w:pStyle w:val="ConsPlusNormal"/>
              <w:jc w:val="center"/>
            </w:pPr>
            <w:r>
              <w:t>3</w:t>
            </w:r>
          </w:p>
        </w:tc>
        <w:tc>
          <w:tcPr>
            <w:tcW w:w="1871" w:type="dxa"/>
            <w:vMerge w:val="restart"/>
          </w:tcPr>
          <w:p w14:paraId="739EDE24" w14:textId="77777777" w:rsidR="001268B9" w:rsidRDefault="001268B9">
            <w:pPr>
              <w:pStyle w:val="ConsPlusNormal"/>
              <w:jc w:val="center"/>
            </w:pPr>
            <w:r>
              <w:t>Подпрограмма 3. "Повышение конкурентоспособности граждан на рынке труда"</w:t>
            </w:r>
          </w:p>
        </w:tc>
        <w:tc>
          <w:tcPr>
            <w:tcW w:w="2665" w:type="dxa"/>
            <w:vMerge w:val="restart"/>
          </w:tcPr>
          <w:p w14:paraId="30BD1206" w14:textId="77777777" w:rsidR="001268B9" w:rsidRDefault="001268B9">
            <w:pPr>
              <w:pStyle w:val="ConsPlusNormal"/>
            </w:pPr>
            <w:r>
              <w:t>Основное мероприятие 3.3. "Реализация регионального проекта "Старшее поколение"</w:t>
            </w:r>
          </w:p>
        </w:tc>
        <w:tc>
          <w:tcPr>
            <w:tcW w:w="9190" w:type="dxa"/>
            <w:gridSpan w:val="5"/>
            <w:vMerge w:val="restart"/>
          </w:tcPr>
          <w:p w14:paraId="60694F43" w14:textId="77777777" w:rsidR="001268B9" w:rsidRDefault="001268B9">
            <w:pPr>
              <w:pStyle w:val="ConsPlusNormal"/>
              <w:jc w:val="center"/>
            </w:pPr>
            <w:r>
              <w:t>Всего</w:t>
            </w:r>
          </w:p>
        </w:tc>
        <w:tc>
          <w:tcPr>
            <w:tcW w:w="1843" w:type="dxa"/>
          </w:tcPr>
          <w:p w14:paraId="4312AA70" w14:textId="77777777" w:rsidR="001268B9" w:rsidRDefault="001268B9">
            <w:pPr>
              <w:pStyle w:val="ConsPlusNormal"/>
            </w:pPr>
            <w:r>
              <w:t>Государственный бюджет Республики Саха (Якутия)</w:t>
            </w:r>
          </w:p>
        </w:tc>
        <w:tc>
          <w:tcPr>
            <w:tcW w:w="1134" w:type="dxa"/>
          </w:tcPr>
          <w:p w14:paraId="3E215025" w14:textId="77777777" w:rsidR="001268B9" w:rsidRDefault="001268B9">
            <w:pPr>
              <w:pStyle w:val="ConsPlusNormal"/>
              <w:jc w:val="center"/>
            </w:pPr>
            <w:r>
              <w:t>1 645,31</w:t>
            </w:r>
          </w:p>
        </w:tc>
        <w:tc>
          <w:tcPr>
            <w:tcW w:w="1134" w:type="dxa"/>
          </w:tcPr>
          <w:p w14:paraId="1F0C83E5" w14:textId="77777777" w:rsidR="001268B9" w:rsidRDefault="001268B9">
            <w:pPr>
              <w:pStyle w:val="ConsPlusNormal"/>
              <w:jc w:val="center"/>
            </w:pPr>
            <w:r>
              <w:t>1 645,31</w:t>
            </w:r>
          </w:p>
        </w:tc>
        <w:tc>
          <w:tcPr>
            <w:tcW w:w="1134" w:type="dxa"/>
          </w:tcPr>
          <w:p w14:paraId="3E2CA39C" w14:textId="77777777" w:rsidR="001268B9" w:rsidRDefault="001268B9">
            <w:pPr>
              <w:pStyle w:val="ConsPlusNormal"/>
              <w:jc w:val="center"/>
            </w:pPr>
            <w:r>
              <w:t>1 645,31</w:t>
            </w:r>
          </w:p>
        </w:tc>
        <w:tc>
          <w:tcPr>
            <w:tcW w:w="1247" w:type="dxa"/>
          </w:tcPr>
          <w:p w14:paraId="518D7315" w14:textId="77777777" w:rsidR="001268B9" w:rsidRDefault="001268B9">
            <w:pPr>
              <w:pStyle w:val="ConsPlusNormal"/>
              <w:jc w:val="center"/>
            </w:pPr>
            <w:r>
              <w:t>1 645,31</w:t>
            </w:r>
          </w:p>
        </w:tc>
        <w:tc>
          <w:tcPr>
            <w:tcW w:w="1134" w:type="dxa"/>
          </w:tcPr>
          <w:p w14:paraId="3A84DD8C" w14:textId="77777777" w:rsidR="001268B9" w:rsidRDefault="001268B9">
            <w:pPr>
              <w:pStyle w:val="ConsPlusNormal"/>
              <w:jc w:val="center"/>
            </w:pPr>
            <w:r>
              <w:t>1 645,31</w:t>
            </w:r>
          </w:p>
        </w:tc>
      </w:tr>
      <w:tr w:rsidR="001268B9" w14:paraId="173F72C2" w14:textId="77777777">
        <w:tc>
          <w:tcPr>
            <w:tcW w:w="567" w:type="dxa"/>
            <w:vMerge/>
          </w:tcPr>
          <w:p w14:paraId="66DA5F6A" w14:textId="77777777" w:rsidR="001268B9" w:rsidRDefault="001268B9"/>
        </w:tc>
        <w:tc>
          <w:tcPr>
            <w:tcW w:w="1871" w:type="dxa"/>
            <w:vMerge/>
          </w:tcPr>
          <w:p w14:paraId="628B5A65" w14:textId="77777777" w:rsidR="001268B9" w:rsidRDefault="001268B9"/>
        </w:tc>
        <w:tc>
          <w:tcPr>
            <w:tcW w:w="2665" w:type="dxa"/>
            <w:vMerge/>
          </w:tcPr>
          <w:p w14:paraId="1717BC52" w14:textId="77777777" w:rsidR="001268B9" w:rsidRDefault="001268B9"/>
        </w:tc>
        <w:tc>
          <w:tcPr>
            <w:tcW w:w="9190" w:type="dxa"/>
            <w:gridSpan w:val="5"/>
            <w:vMerge/>
          </w:tcPr>
          <w:p w14:paraId="04A05149" w14:textId="77777777" w:rsidR="001268B9" w:rsidRDefault="001268B9"/>
        </w:tc>
        <w:tc>
          <w:tcPr>
            <w:tcW w:w="1843" w:type="dxa"/>
          </w:tcPr>
          <w:p w14:paraId="155B198A" w14:textId="77777777" w:rsidR="001268B9" w:rsidRDefault="001268B9">
            <w:pPr>
              <w:pStyle w:val="ConsPlusNormal"/>
            </w:pPr>
            <w:r>
              <w:t>Федеральный бюджет</w:t>
            </w:r>
          </w:p>
        </w:tc>
        <w:tc>
          <w:tcPr>
            <w:tcW w:w="1134" w:type="dxa"/>
          </w:tcPr>
          <w:p w14:paraId="62EF8990" w14:textId="77777777" w:rsidR="001268B9" w:rsidRDefault="001268B9">
            <w:pPr>
              <w:pStyle w:val="ConsPlusNormal"/>
              <w:jc w:val="center"/>
            </w:pPr>
            <w:r>
              <w:t>31 260,92</w:t>
            </w:r>
          </w:p>
        </w:tc>
        <w:tc>
          <w:tcPr>
            <w:tcW w:w="1134" w:type="dxa"/>
          </w:tcPr>
          <w:p w14:paraId="1A7D4FA0" w14:textId="77777777" w:rsidR="001268B9" w:rsidRDefault="001268B9">
            <w:pPr>
              <w:pStyle w:val="ConsPlusNormal"/>
              <w:jc w:val="center"/>
            </w:pPr>
            <w:r>
              <w:t>31 260,92</w:t>
            </w:r>
          </w:p>
        </w:tc>
        <w:tc>
          <w:tcPr>
            <w:tcW w:w="1134" w:type="dxa"/>
          </w:tcPr>
          <w:p w14:paraId="54647FB2" w14:textId="77777777" w:rsidR="001268B9" w:rsidRDefault="001268B9">
            <w:pPr>
              <w:pStyle w:val="ConsPlusNormal"/>
              <w:jc w:val="center"/>
            </w:pPr>
            <w:r>
              <w:t>31 260,92</w:t>
            </w:r>
          </w:p>
        </w:tc>
        <w:tc>
          <w:tcPr>
            <w:tcW w:w="1247" w:type="dxa"/>
          </w:tcPr>
          <w:p w14:paraId="2E83AFF3" w14:textId="77777777" w:rsidR="001268B9" w:rsidRDefault="001268B9">
            <w:pPr>
              <w:pStyle w:val="ConsPlusNormal"/>
              <w:jc w:val="center"/>
            </w:pPr>
            <w:r>
              <w:t>31 260,92</w:t>
            </w:r>
          </w:p>
        </w:tc>
        <w:tc>
          <w:tcPr>
            <w:tcW w:w="1134" w:type="dxa"/>
          </w:tcPr>
          <w:p w14:paraId="0D01C06B" w14:textId="77777777" w:rsidR="001268B9" w:rsidRDefault="001268B9">
            <w:pPr>
              <w:pStyle w:val="ConsPlusNormal"/>
              <w:jc w:val="center"/>
            </w:pPr>
            <w:r>
              <w:t>31 260,92</w:t>
            </w:r>
          </w:p>
        </w:tc>
      </w:tr>
      <w:tr w:rsidR="001268B9" w14:paraId="2F931467" w14:textId="77777777">
        <w:tc>
          <w:tcPr>
            <w:tcW w:w="567" w:type="dxa"/>
            <w:vMerge/>
          </w:tcPr>
          <w:p w14:paraId="7822448E" w14:textId="77777777" w:rsidR="001268B9" w:rsidRDefault="001268B9"/>
        </w:tc>
        <w:tc>
          <w:tcPr>
            <w:tcW w:w="1871" w:type="dxa"/>
            <w:vMerge/>
          </w:tcPr>
          <w:p w14:paraId="55ACF1BF" w14:textId="77777777" w:rsidR="001268B9" w:rsidRDefault="001268B9"/>
        </w:tc>
        <w:tc>
          <w:tcPr>
            <w:tcW w:w="2665" w:type="dxa"/>
            <w:vMerge/>
          </w:tcPr>
          <w:p w14:paraId="66C31775" w14:textId="77777777" w:rsidR="001268B9" w:rsidRDefault="001268B9"/>
        </w:tc>
        <w:tc>
          <w:tcPr>
            <w:tcW w:w="9190" w:type="dxa"/>
            <w:gridSpan w:val="5"/>
            <w:vMerge/>
          </w:tcPr>
          <w:p w14:paraId="6567D2FF" w14:textId="77777777" w:rsidR="001268B9" w:rsidRDefault="001268B9"/>
        </w:tc>
        <w:tc>
          <w:tcPr>
            <w:tcW w:w="1843" w:type="dxa"/>
          </w:tcPr>
          <w:p w14:paraId="5B166544" w14:textId="77777777" w:rsidR="001268B9" w:rsidRDefault="001268B9">
            <w:pPr>
              <w:pStyle w:val="ConsPlusNormal"/>
            </w:pPr>
            <w:r>
              <w:t>Местные бюджеты</w:t>
            </w:r>
          </w:p>
        </w:tc>
        <w:tc>
          <w:tcPr>
            <w:tcW w:w="1134" w:type="dxa"/>
          </w:tcPr>
          <w:p w14:paraId="0537B960" w14:textId="77777777" w:rsidR="001268B9" w:rsidRDefault="001268B9">
            <w:pPr>
              <w:pStyle w:val="ConsPlusNormal"/>
              <w:jc w:val="center"/>
            </w:pPr>
            <w:r>
              <w:t>0,00</w:t>
            </w:r>
          </w:p>
        </w:tc>
        <w:tc>
          <w:tcPr>
            <w:tcW w:w="1134" w:type="dxa"/>
          </w:tcPr>
          <w:p w14:paraId="45CF38EB" w14:textId="77777777" w:rsidR="001268B9" w:rsidRDefault="001268B9">
            <w:pPr>
              <w:pStyle w:val="ConsPlusNormal"/>
              <w:jc w:val="center"/>
            </w:pPr>
            <w:r>
              <w:t>0,00</w:t>
            </w:r>
          </w:p>
        </w:tc>
        <w:tc>
          <w:tcPr>
            <w:tcW w:w="1134" w:type="dxa"/>
          </w:tcPr>
          <w:p w14:paraId="39C76D2F" w14:textId="77777777" w:rsidR="001268B9" w:rsidRDefault="001268B9">
            <w:pPr>
              <w:pStyle w:val="ConsPlusNormal"/>
              <w:jc w:val="center"/>
            </w:pPr>
            <w:r>
              <w:t>0,00</w:t>
            </w:r>
          </w:p>
        </w:tc>
        <w:tc>
          <w:tcPr>
            <w:tcW w:w="1247" w:type="dxa"/>
          </w:tcPr>
          <w:p w14:paraId="32B46770" w14:textId="77777777" w:rsidR="001268B9" w:rsidRDefault="001268B9">
            <w:pPr>
              <w:pStyle w:val="ConsPlusNormal"/>
              <w:jc w:val="center"/>
            </w:pPr>
            <w:r>
              <w:t>0,00</w:t>
            </w:r>
          </w:p>
        </w:tc>
        <w:tc>
          <w:tcPr>
            <w:tcW w:w="1134" w:type="dxa"/>
          </w:tcPr>
          <w:p w14:paraId="4DF0F27A" w14:textId="77777777" w:rsidR="001268B9" w:rsidRDefault="001268B9">
            <w:pPr>
              <w:pStyle w:val="ConsPlusNormal"/>
              <w:jc w:val="center"/>
            </w:pPr>
            <w:r>
              <w:t>0,00</w:t>
            </w:r>
          </w:p>
        </w:tc>
      </w:tr>
      <w:tr w:rsidR="001268B9" w14:paraId="07A07AC4" w14:textId="77777777">
        <w:tc>
          <w:tcPr>
            <w:tcW w:w="567" w:type="dxa"/>
            <w:vMerge/>
          </w:tcPr>
          <w:p w14:paraId="38828457" w14:textId="77777777" w:rsidR="001268B9" w:rsidRDefault="001268B9"/>
        </w:tc>
        <w:tc>
          <w:tcPr>
            <w:tcW w:w="1871" w:type="dxa"/>
            <w:vMerge/>
          </w:tcPr>
          <w:p w14:paraId="021BDE0B" w14:textId="77777777" w:rsidR="001268B9" w:rsidRDefault="001268B9"/>
        </w:tc>
        <w:tc>
          <w:tcPr>
            <w:tcW w:w="2665" w:type="dxa"/>
            <w:vMerge/>
          </w:tcPr>
          <w:p w14:paraId="0221F6B6" w14:textId="77777777" w:rsidR="001268B9" w:rsidRDefault="001268B9"/>
        </w:tc>
        <w:tc>
          <w:tcPr>
            <w:tcW w:w="9190" w:type="dxa"/>
            <w:gridSpan w:val="5"/>
            <w:vMerge/>
          </w:tcPr>
          <w:p w14:paraId="6C0245C3" w14:textId="77777777" w:rsidR="001268B9" w:rsidRDefault="001268B9"/>
        </w:tc>
        <w:tc>
          <w:tcPr>
            <w:tcW w:w="1843" w:type="dxa"/>
          </w:tcPr>
          <w:p w14:paraId="2E3B29AB" w14:textId="77777777" w:rsidR="001268B9" w:rsidRDefault="001268B9">
            <w:pPr>
              <w:pStyle w:val="ConsPlusNormal"/>
            </w:pPr>
            <w:r>
              <w:t>Внебюджетные источники</w:t>
            </w:r>
          </w:p>
        </w:tc>
        <w:tc>
          <w:tcPr>
            <w:tcW w:w="1134" w:type="dxa"/>
          </w:tcPr>
          <w:p w14:paraId="2EBA639B" w14:textId="77777777" w:rsidR="001268B9" w:rsidRDefault="001268B9">
            <w:pPr>
              <w:pStyle w:val="ConsPlusNormal"/>
              <w:jc w:val="center"/>
            </w:pPr>
            <w:r>
              <w:t>0,00</w:t>
            </w:r>
          </w:p>
        </w:tc>
        <w:tc>
          <w:tcPr>
            <w:tcW w:w="1134" w:type="dxa"/>
          </w:tcPr>
          <w:p w14:paraId="3F8C0D05" w14:textId="77777777" w:rsidR="001268B9" w:rsidRDefault="001268B9">
            <w:pPr>
              <w:pStyle w:val="ConsPlusNormal"/>
              <w:jc w:val="center"/>
            </w:pPr>
            <w:r>
              <w:t>0,00</w:t>
            </w:r>
          </w:p>
        </w:tc>
        <w:tc>
          <w:tcPr>
            <w:tcW w:w="1134" w:type="dxa"/>
          </w:tcPr>
          <w:p w14:paraId="7ADC5F3D" w14:textId="77777777" w:rsidR="001268B9" w:rsidRDefault="001268B9">
            <w:pPr>
              <w:pStyle w:val="ConsPlusNormal"/>
              <w:jc w:val="center"/>
            </w:pPr>
            <w:r>
              <w:t>0,00</w:t>
            </w:r>
          </w:p>
        </w:tc>
        <w:tc>
          <w:tcPr>
            <w:tcW w:w="1247" w:type="dxa"/>
          </w:tcPr>
          <w:p w14:paraId="733EB2F9" w14:textId="77777777" w:rsidR="001268B9" w:rsidRDefault="001268B9">
            <w:pPr>
              <w:pStyle w:val="ConsPlusNormal"/>
              <w:jc w:val="center"/>
            </w:pPr>
            <w:r>
              <w:t>0,00</w:t>
            </w:r>
          </w:p>
        </w:tc>
        <w:tc>
          <w:tcPr>
            <w:tcW w:w="1134" w:type="dxa"/>
          </w:tcPr>
          <w:p w14:paraId="4764F890" w14:textId="77777777" w:rsidR="001268B9" w:rsidRDefault="001268B9">
            <w:pPr>
              <w:pStyle w:val="ConsPlusNormal"/>
              <w:jc w:val="center"/>
            </w:pPr>
            <w:r>
              <w:t>0,00</w:t>
            </w:r>
          </w:p>
        </w:tc>
      </w:tr>
      <w:tr w:rsidR="001268B9" w14:paraId="62110A96" w14:textId="77777777">
        <w:tc>
          <w:tcPr>
            <w:tcW w:w="567" w:type="dxa"/>
            <w:vMerge/>
          </w:tcPr>
          <w:p w14:paraId="32926B80" w14:textId="77777777" w:rsidR="001268B9" w:rsidRDefault="001268B9"/>
        </w:tc>
        <w:tc>
          <w:tcPr>
            <w:tcW w:w="1871" w:type="dxa"/>
            <w:vMerge/>
          </w:tcPr>
          <w:p w14:paraId="3632CD1D" w14:textId="77777777" w:rsidR="001268B9" w:rsidRDefault="001268B9"/>
        </w:tc>
        <w:tc>
          <w:tcPr>
            <w:tcW w:w="2665" w:type="dxa"/>
            <w:vMerge/>
          </w:tcPr>
          <w:p w14:paraId="55F3B38A" w14:textId="77777777" w:rsidR="001268B9" w:rsidRDefault="001268B9"/>
        </w:tc>
        <w:tc>
          <w:tcPr>
            <w:tcW w:w="3345" w:type="dxa"/>
            <w:vMerge w:val="restart"/>
          </w:tcPr>
          <w:p w14:paraId="013BA574" w14:textId="77777777" w:rsidR="001268B9" w:rsidRDefault="001268B9">
            <w:pPr>
              <w:pStyle w:val="ConsPlusNormal"/>
              <w:jc w:val="center"/>
            </w:pPr>
            <w:r>
              <w:t>Создание условий для трудоустройства, сохранения трудовой занятости граждан в возрасте 50-ти лет и старше, а также повышение их конкурентоспособности на рынке труда</w:t>
            </w:r>
          </w:p>
        </w:tc>
        <w:tc>
          <w:tcPr>
            <w:tcW w:w="3061" w:type="dxa"/>
            <w:vMerge w:val="restart"/>
          </w:tcPr>
          <w:p w14:paraId="68471154" w14:textId="77777777" w:rsidR="001268B9" w:rsidRDefault="001268B9">
            <w:pPr>
              <w:pStyle w:val="ConsPlusNormal"/>
              <w:jc w:val="center"/>
            </w:pPr>
            <w:r>
              <w:t>Профессиональное обучение и дополнительное профессиональное образование граждан в возрасте 50-ти лет и старше</w:t>
            </w:r>
          </w:p>
        </w:tc>
        <w:tc>
          <w:tcPr>
            <w:tcW w:w="1056" w:type="dxa"/>
            <w:vMerge w:val="restart"/>
          </w:tcPr>
          <w:p w14:paraId="0970BA95" w14:textId="77777777" w:rsidR="001268B9" w:rsidRDefault="001268B9">
            <w:pPr>
              <w:pStyle w:val="ConsPlusNormal"/>
            </w:pPr>
          </w:p>
        </w:tc>
        <w:tc>
          <w:tcPr>
            <w:tcW w:w="864" w:type="dxa"/>
            <w:vMerge w:val="restart"/>
          </w:tcPr>
          <w:p w14:paraId="44B296C2" w14:textId="77777777" w:rsidR="001268B9" w:rsidRDefault="001268B9">
            <w:pPr>
              <w:pStyle w:val="ConsPlusNormal"/>
            </w:pPr>
          </w:p>
        </w:tc>
        <w:tc>
          <w:tcPr>
            <w:tcW w:w="864" w:type="dxa"/>
            <w:vMerge w:val="restart"/>
          </w:tcPr>
          <w:p w14:paraId="124E65E6" w14:textId="77777777" w:rsidR="001268B9" w:rsidRDefault="001268B9">
            <w:pPr>
              <w:pStyle w:val="ConsPlusNormal"/>
            </w:pPr>
          </w:p>
        </w:tc>
        <w:tc>
          <w:tcPr>
            <w:tcW w:w="1843" w:type="dxa"/>
          </w:tcPr>
          <w:p w14:paraId="64A7DEBA" w14:textId="77777777" w:rsidR="001268B9" w:rsidRDefault="001268B9">
            <w:pPr>
              <w:pStyle w:val="ConsPlusNormal"/>
            </w:pPr>
            <w:r>
              <w:t>Государственный бюджет Республики Саха (Якутия)</w:t>
            </w:r>
          </w:p>
        </w:tc>
        <w:tc>
          <w:tcPr>
            <w:tcW w:w="1134" w:type="dxa"/>
          </w:tcPr>
          <w:p w14:paraId="17186BED" w14:textId="77777777" w:rsidR="001268B9" w:rsidRDefault="001268B9">
            <w:pPr>
              <w:pStyle w:val="ConsPlusNormal"/>
              <w:jc w:val="center"/>
            </w:pPr>
            <w:r>
              <w:t>1 645,31</w:t>
            </w:r>
          </w:p>
        </w:tc>
        <w:tc>
          <w:tcPr>
            <w:tcW w:w="1134" w:type="dxa"/>
          </w:tcPr>
          <w:p w14:paraId="1EF11B39" w14:textId="77777777" w:rsidR="001268B9" w:rsidRDefault="001268B9">
            <w:pPr>
              <w:pStyle w:val="ConsPlusNormal"/>
              <w:jc w:val="center"/>
            </w:pPr>
            <w:r>
              <w:t>1 645,31</w:t>
            </w:r>
          </w:p>
        </w:tc>
        <w:tc>
          <w:tcPr>
            <w:tcW w:w="1134" w:type="dxa"/>
          </w:tcPr>
          <w:p w14:paraId="22AE0F0F" w14:textId="77777777" w:rsidR="001268B9" w:rsidRDefault="001268B9">
            <w:pPr>
              <w:pStyle w:val="ConsPlusNormal"/>
              <w:jc w:val="center"/>
            </w:pPr>
            <w:r>
              <w:t>1 645,31</w:t>
            </w:r>
          </w:p>
        </w:tc>
        <w:tc>
          <w:tcPr>
            <w:tcW w:w="1247" w:type="dxa"/>
          </w:tcPr>
          <w:p w14:paraId="0A847284" w14:textId="77777777" w:rsidR="001268B9" w:rsidRDefault="001268B9">
            <w:pPr>
              <w:pStyle w:val="ConsPlusNormal"/>
              <w:jc w:val="center"/>
            </w:pPr>
            <w:r>
              <w:t>1 645,31</w:t>
            </w:r>
          </w:p>
        </w:tc>
        <w:tc>
          <w:tcPr>
            <w:tcW w:w="1134" w:type="dxa"/>
          </w:tcPr>
          <w:p w14:paraId="1629F10C" w14:textId="77777777" w:rsidR="001268B9" w:rsidRDefault="001268B9">
            <w:pPr>
              <w:pStyle w:val="ConsPlusNormal"/>
              <w:jc w:val="center"/>
            </w:pPr>
            <w:r>
              <w:t>1 645,31</w:t>
            </w:r>
          </w:p>
        </w:tc>
      </w:tr>
      <w:tr w:rsidR="001268B9" w14:paraId="27D9FE2D" w14:textId="77777777">
        <w:tc>
          <w:tcPr>
            <w:tcW w:w="567" w:type="dxa"/>
            <w:vMerge/>
          </w:tcPr>
          <w:p w14:paraId="42D0034B" w14:textId="77777777" w:rsidR="001268B9" w:rsidRDefault="001268B9"/>
        </w:tc>
        <w:tc>
          <w:tcPr>
            <w:tcW w:w="1871" w:type="dxa"/>
            <w:vMerge/>
          </w:tcPr>
          <w:p w14:paraId="411B362D" w14:textId="77777777" w:rsidR="001268B9" w:rsidRDefault="001268B9"/>
        </w:tc>
        <w:tc>
          <w:tcPr>
            <w:tcW w:w="2665" w:type="dxa"/>
            <w:vMerge/>
          </w:tcPr>
          <w:p w14:paraId="4BFA45B2" w14:textId="77777777" w:rsidR="001268B9" w:rsidRDefault="001268B9"/>
        </w:tc>
        <w:tc>
          <w:tcPr>
            <w:tcW w:w="3345" w:type="dxa"/>
            <w:vMerge/>
          </w:tcPr>
          <w:p w14:paraId="5B50A656" w14:textId="77777777" w:rsidR="001268B9" w:rsidRDefault="001268B9"/>
        </w:tc>
        <w:tc>
          <w:tcPr>
            <w:tcW w:w="3061" w:type="dxa"/>
            <w:vMerge/>
          </w:tcPr>
          <w:p w14:paraId="400A27EE" w14:textId="77777777" w:rsidR="001268B9" w:rsidRDefault="001268B9"/>
        </w:tc>
        <w:tc>
          <w:tcPr>
            <w:tcW w:w="1056" w:type="dxa"/>
            <w:vMerge/>
          </w:tcPr>
          <w:p w14:paraId="60AAA482" w14:textId="77777777" w:rsidR="001268B9" w:rsidRDefault="001268B9"/>
        </w:tc>
        <w:tc>
          <w:tcPr>
            <w:tcW w:w="864" w:type="dxa"/>
            <w:vMerge/>
          </w:tcPr>
          <w:p w14:paraId="0D760145" w14:textId="77777777" w:rsidR="001268B9" w:rsidRDefault="001268B9"/>
        </w:tc>
        <w:tc>
          <w:tcPr>
            <w:tcW w:w="864" w:type="dxa"/>
            <w:vMerge/>
          </w:tcPr>
          <w:p w14:paraId="031B7914" w14:textId="77777777" w:rsidR="001268B9" w:rsidRDefault="001268B9"/>
        </w:tc>
        <w:tc>
          <w:tcPr>
            <w:tcW w:w="1843" w:type="dxa"/>
          </w:tcPr>
          <w:p w14:paraId="5000B2E8" w14:textId="77777777" w:rsidR="001268B9" w:rsidRDefault="001268B9">
            <w:pPr>
              <w:pStyle w:val="ConsPlusNormal"/>
            </w:pPr>
            <w:r>
              <w:t>Федеральный бюджет</w:t>
            </w:r>
          </w:p>
        </w:tc>
        <w:tc>
          <w:tcPr>
            <w:tcW w:w="1134" w:type="dxa"/>
          </w:tcPr>
          <w:p w14:paraId="45DC426E" w14:textId="77777777" w:rsidR="001268B9" w:rsidRDefault="001268B9">
            <w:pPr>
              <w:pStyle w:val="ConsPlusNormal"/>
              <w:jc w:val="center"/>
            </w:pPr>
            <w:r>
              <w:t>31 260,92</w:t>
            </w:r>
          </w:p>
        </w:tc>
        <w:tc>
          <w:tcPr>
            <w:tcW w:w="1134" w:type="dxa"/>
          </w:tcPr>
          <w:p w14:paraId="2DED3FC4" w14:textId="77777777" w:rsidR="001268B9" w:rsidRDefault="001268B9">
            <w:pPr>
              <w:pStyle w:val="ConsPlusNormal"/>
              <w:jc w:val="center"/>
            </w:pPr>
            <w:r>
              <w:t>31 260,92</w:t>
            </w:r>
          </w:p>
        </w:tc>
        <w:tc>
          <w:tcPr>
            <w:tcW w:w="1134" w:type="dxa"/>
          </w:tcPr>
          <w:p w14:paraId="01B418D3" w14:textId="77777777" w:rsidR="001268B9" w:rsidRDefault="001268B9">
            <w:pPr>
              <w:pStyle w:val="ConsPlusNormal"/>
              <w:jc w:val="center"/>
            </w:pPr>
            <w:r>
              <w:t>31 260,92</w:t>
            </w:r>
          </w:p>
        </w:tc>
        <w:tc>
          <w:tcPr>
            <w:tcW w:w="1247" w:type="dxa"/>
          </w:tcPr>
          <w:p w14:paraId="7529093A" w14:textId="77777777" w:rsidR="001268B9" w:rsidRDefault="001268B9">
            <w:pPr>
              <w:pStyle w:val="ConsPlusNormal"/>
              <w:jc w:val="center"/>
            </w:pPr>
            <w:r>
              <w:t>31 260,92</w:t>
            </w:r>
          </w:p>
        </w:tc>
        <w:tc>
          <w:tcPr>
            <w:tcW w:w="1134" w:type="dxa"/>
          </w:tcPr>
          <w:p w14:paraId="4253E737" w14:textId="77777777" w:rsidR="001268B9" w:rsidRDefault="001268B9">
            <w:pPr>
              <w:pStyle w:val="ConsPlusNormal"/>
              <w:jc w:val="center"/>
            </w:pPr>
            <w:r>
              <w:t>31 260,92</w:t>
            </w:r>
          </w:p>
        </w:tc>
      </w:tr>
      <w:tr w:rsidR="001268B9" w14:paraId="5AE4758D" w14:textId="77777777">
        <w:tc>
          <w:tcPr>
            <w:tcW w:w="567" w:type="dxa"/>
            <w:vMerge/>
          </w:tcPr>
          <w:p w14:paraId="70F8CBFA" w14:textId="77777777" w:rsidR="001268B9" w:rsidRDefault="001268B9"/>
        </w:tc>
        <w:tc>
          <w:tcPr>
            <w:tcW w:w="1871" w:type="dxa"/>
            <w:vMerge/>
          </w:tcPr>
          <w:p w14:paraId="13B6288A" w14:textId="77777777" w:rsidR="001268B9" w:rsidRDefault="001268B9"/>
        </w:tc>
        <w:tc>
          <w:tcPr>
            <w:tcW w:w="2665" w:type="dxa"/>
            <w:vMerge/>
          </w:tcPr>
          <w:p w14:paraId="4E3DED34" w14:textId="77777777" w:rsidR="001268B9" w:rsidRDefault="001268B9"/>
        </w:tc>
        <w:tc>
          <w:tcPr>
            <w:tcW w:w="3345" w:type="dxa"/>
            <w:vMerge/>
          </w:tcPr>
          <w:p w14:paraId="38C1D123" w14:textId="77777777" w:rsidR="001268B9" w:rsidRDefault="001268B9"/>
        </w:tc>
        <w:tc>
          <w:tcPr>
            <w:tcW w:w="3061" w:type="dxa"/>
            <w:vMerge/>
          </w:tcPr>
          <w:p w14:paraId="7E80FF1B" w14:textId="77777777" w:rsidR="001268B9" w:rsidRDefault="001268B9"/>
        </w:tc>
        <w:tc>
          <w:tcPr>
            <w:tcW w:w="1056" w:type="dxa"/>
            <w:vMerge/>
          </w:tcPr>
          <w:p w14:paraId="35C7B561" w14:textId="77777777" w:rsidR="001268B9" w:rsidRDefault="001268B9"/>
        </w:tc>
        <w:tc>
          <w:tcPr>
            <w:tcW w:w="864" w:type="dxa"/>
            <w:vMerge/>
          </w:tcPr>
          <w:p w14:paraId="49862CC5" w14:textId="77777777" w:rsidR="001268B9" w:rsidRDefault="001268B9"/>
        </w:tc>
        <w:tc>
          <w:tcPr>
            <w:tcW w:w="864" w:type="dxa"/>
            <w:vMerge/>
          </w:tcPr>
          <w:p w14:paraId="3B7055F0" w14:textId="77777777" w:rsidR="001268B9" w:rsidRDefault="001268B9"/>
        </w:tc>
        <w:tc>
          <w:tcPr>
            <w:tcW w:w="1843" w:type="dxa"/>
          </w:tcPr>
          <w:p w14:paraId="5F9D9FE4" w14:textId="77777777" w:rsidR="001268B9" w:rsidRDefault="001268B9">
            <w:pPr>
              <w:pStyle w:val="ConsPlusNormal"/>
            </w:pPr>
            <w:r>
              <w:t>Местные бюджеты</w:t>
            </w:r>
          </w:p>
        </w:tc>
        <w:tc>
          <w:tcPr>
            <w:tcW w:w="1134" w:type="dxa"/>
          </w:tcPr>
          <w:p w14:paraId="3D0BE783" w14:textId="77777777" w:rsidR="001268B9" w:rsidRDefault="001268B9">
            <w:pPr>
              <w:pStyle w:val="ConsPlusNormal"/>
              <w:jc w:val="center"/>
            </w:pPr>
            <w:r>
              <w:t>0,00</w:t>
            </w:r>
          </w:p>
        </w:tc>
        <w:tc>
          <w:tcPr>
            <w:tcW w:w="1134" w:type="dxa"/>
          </w:tcPr>
          <w:p w14:paraId="0CBD65D5" w14:textId="77777777" w:rsidR="001268B9" w:rsidRDefault="001268B9">
            <w:pPr>
              <w:pStyle w:val="ConsPlusNormal"/>
              <w:jc w:val="center"/>
            </w:pPr>
            <w:r>
              <w:t>0,00</w:t>
            </w:r>
          </w:p>
        </w:tc>
        <w:tc>
          <w:tcPr>
            <w:tcW w:w="1134" w:type="dxa"/>
          </w:tcPr>
          <w:p w14:paraId="58F85CAB" w14:textId="77777777" w:rsidR="001268B9" w:rsidRDefault="001268B9">
            <w:pPr>
              <w:pStyle w:val="ConsPlusNormal"/>
              <w:jc w:val="center"/>
            </w:pPr>
            <w:r>
              <w:t>0,00</w:t>
            </w:r>
          </w:p>
        </w:tc>
        <w:tc>
          <w:tcPr>
            <w:tcW w:w="1247" w:type="dxa"/>
          </w:tcPr>
          <w:p w14:paraId="4B07E01E" w14:textId="77777777" w:rsidR="001268B9" w:rsidRDefault="001268B9">
            <w:pPr>
              <w:pStyle w:val="ConsPlusNormal"/>
              <w:jc w:val="center"/>
            </w:pPr>
            <w:r>
              <w:t>0,00</w:t>
            </w:r>
          </w:p>
        </w:tc>
        <w:tc>
          <w:tcPr>
            <w:tcW w:w="1134" w:type="dxa"/>
          </w:tcPr>
          <w:p w14:paraId="082DAA21" w14:textId="77777777" w:rsidR="001268B9" w:rsidRDefault="001268B9">
            <w:pPr>
              <w:pStyle w:val="ConsPlusNormal"/>
              <w:jc w:val="center"/>
            </w:pPr>
            <w:r>
              <w:t>0,00</w:t>
            </w:r>
          </w:p>
        </w:tc>
      </w:tr>
      <w:tr w:rsidR="001268B9" w14:paraId="135B3EE3" w14:textId="77777777">
        <w:tc>
          <w:tcPr>
            <w:tcW w:w="567" w:type="dxa"/>
            <w:vMerge/>
          </w:tcPr>
          <w:p w14:paraId="097E7998" w14:textId="77777777" w:rsidR="001268B9" w:rsidRDefault="001268B9"/>
        </w:tc>
        <w:tc>
          <w:tcPr>
            <w:tcW w:w="1871" w:type="dxa"/>
            <w:vMerge/>
          </w:tcPr>
          <w:p w14:paraId="540B67C0" w14:textId="77777777" w:rsidR="001268B9" w:rsidRDefault="001268B9"/>
        </w:tc>
        <w:tc>
          <w:tcPr>
            <w:tcW w:w="2665" w:type="dxa"/>
            <w:vMerge/>
          </w:tcPr>
          <w:p w14:paraId="54981F0B" w14:textId="77777777" w:rsidR="001268B9" w:rsidRDefault="001268B9"/>
        </w:tc>
        <w:tc>
          <w:tcPr>
            <w:tcW w:w="3345" w:type="dxa"/>
            <w:vMerge/>
          </w:tcPr>
          <w:p w14:paraId="6AEBD138" w14:textId="77777777" w:rsidR="001268B9" w:rsidRDefault="001268B9"/>
        </w:tc>
        <w:tc>
          <w:tcPr>
            <w:tcW w:w="3061" w:type="dxa"/>
            <w:vMerge/>
          </w:tcPr>
          <w:p w14:paraId="73C64495" w14:textId="77777777" w:rsidR="001268B9" w:rsidRDefault="001268B9"/>
        </w:tc>
        <w:tc>
          <w:tcPr>
            <w:tcW w:w="1056" w:type="dxa"/>
            <w:vMerge/>
          </w:tcPr>
          <w:p w14:paraId="1841F00F" w14:textId="77777777" w:rsidR="001268B9" w:rsidRDefault="001268B9"/>
        </w:tc>
        <w:tc>
          <w:tcPr>
            <w:tcW w:w="864" w:type="dxa"/>
            <w:vMerge/>
          </w:tcPr>
          <w:p w14:paraId="34A32087" w14:textId="77777777" w:rsidR="001268B9" w:rsidRDefault="001268B9"/>
        </w:tc>
        <w:tc>
          <w:tcPr>
            <w:tcW w:w="864" w:type="dxa"/>
            <w:vMerge/>
          </w:tcPr>
          <w:p w14:paraId="7123B3E8" w14:textId="77777777" w:rsidR="001268B9" w:rsidRDefault="001268B9"/>
        </w:tc>
        <w:tc>
          <w:tcPr>
            <w:tcW w:w="1843" w:type="dxa"/>
          </w:tcPr>
          <w:p w14:paraId="01B9B575" w14:textId="77777777" w:rsidR="001268B9" w:rsidRDefault="001268B9">
            <w:pPr>
              <w:pStyle w:val="ConsPlusNormal"/>
            </w:pPr>
            <w:r>
              <w:t>Внебюджетные источники</w:t>
            </w:r>
          </w:p>
        </w:tc>
        <w:tc>
          <w:tcPr>
            <w:tcW w:w="1134" w:type="dxa"/>
          </w:tcPr>
          <w:p w14:paraId="4C730BD1" w14:textId="77777777" w:rsidR="001268B9" w:rsidRDefault="001268B9">
            <w:pPr>
              <w:pStyle w:val="ConsPlusNormal"/>
              <w:jc w:val="center"/>
            </w:pPr>
            <w:r>
              <w:t>0,00</w:t>
            </w:r>
          </w:p>
        </w:tc>
        <w:tc>
          <w:tcPr>
            <w:tcW w:w="1134" w:type="dxa"/>
          </w:tcPr>
          <w:p w14:paraId="74992140" w14:textId="77777777" w:rsidR="001268B9" w:rsidRDefault="001268B9">
            <w:pPr>
              <w:pStyle w:val="ConsPlusNormal"/>
              <w:jc w:val="center"/>
            </w:pPr>
            <w:r>
              <w:t>0,00</w:t>
            </w:r>
          </w:p>
        </w:tc>
        <w:tc>
          <w:tcPr>
            <w:tcW w:w="1134" w:type="dxa"/>
          </w:tcPr>
          <w:p w14:paraId="319D7A4E" w14:textId="77777777" w:rsidR="001268B9" w:rsidRDefault="001268B9">
            <w:pPr>
              <w:pStyle w:val="ConsPlusNormal"/>
              <w:jc w:val="center"/>
            </w:pPr>
            <w:r>
              <w:t>0,00</w:t>
            </w:r>
          </w:p>
        </w:tc>
        <w:tc>
          <w:tcPr>
            <w:tcW w:w="1247" w:type="dxa"/>
          </w:tcPr>
          <w:p w14:paraId="0169C51A" w14:textId="77777777" w:rsidR="001268B9" w:rsidRDefault="001268B9">
            <w:pPr>
              <w:pStyle w:val="ConsPlusNormal"/>
              <w:jc w:val="center"/>
            </w:pPr>
            <w:r>
              <w:t>0,00</w:t>
            </w:r>
          </w:p>
        </w:tc>
        <w:tc>
          <w:tcPr>
            <w:tcW w:w="1134" w:type="dxa"/>
          </w:tcPr>
          <w:p w14:paraId="51BB23DA" w14:textId="77777777" w:rsidR="001268B9" w:rsidRDefault="001268B9">
            <w:pPr>
              <w:pStyle w:val="ConsPlusNormal"/>
              <w:jc w:val="center"/>
            </w:pPr>
            <w:r>
              <w:t>0,00</w:t>
            </w:r>
          </w:p>
        </w:tc>
      </w:tr>
      <w:tr w:rsidR="001268B9" w14:paraId="30A0624C" w14:textId="77777777">
        <w:tc>
          <w:tcPr>
            <w:tcW w:w="567" w:type="dxa"/>
            <w:vMerge/>
          </w:tcPr>
          <w:p w14:paraId="2E883D7E" w14:textId="77777777" w:rsidR="001268B9" w:rsidRDefault="001268B9"/>
        </w:tc>
        <w:tc>
          <w:tcPr>
            <w:tcW w:w="1871" w:type="dxa"/>
            <w:vMerge/>
          </w:tcPr>
          <w:p w14:paraId="3BABD900" w14:textId="77777777" w:rsidR="001268B9" w:rsidRDefault="001268B9"/>
        </w:tc>
        <w:tc>
          <w:tcPr>
            <w:tcW w:w="2665" w:type="dxa"/>
            <w:vMerge w:val="restart"/>
          </w:tcPr>
          <w:p w14:paraId="4AB0A0C1" w14:textId="77777777" w:rsidR="001268B9" w:rsidRDefault="001268B9">
            <w:pPr>
              <w:pStyle w:val="ConsPlusNormal"/>
            </w:pPr>
            <w:r>
              <w:t xml:space="preserve">Основное мероприятие 3.4 "Реализация регионального проекта "Содействие занятости </w:t>
            </w:r>
            <w:r>
              <w:lastRenderedPageBreak/>
              <w:t>женщин - создание условий дошкольного образования для детей в возрасте до трех лет"</w:t>
            </w:r>
          </w:p>
        </w:tc>
        <w:tc>
          <w:tcPr>
            <w:tcW w:w="9190" w:type="dxa"/>
            <w:gridSpan w:val="5"/>
            <w:vMerge w:val="restart"/>
          </w:tcPr>
          <w:p w14:paraId="7513D816" w14:textId="77777777" w:rsidR="001268B9" w:rsidRDefault="001268B9">
            <w:pPr>
              <w:pStyle w:val="ConsPlusNormal"/>
              <w:jc w:val="center"/>
            </w:pPr>
            <w:r>
              <w:lastRenderedPageBreak/>
              <w:t>Всего</w:t>
            </w:r>
          </w:p>
        </w:tc>
        <w:tc>
          <w:tcPr>
            <w:tcW w:w="1843" w:type="dxa"/>
          </w:tcPr>
          <w:p w14:paraId="1555CB3E" w14:textId="77777777" w:rsidR="001268B9" w:rsidRDefault="001268B9">
            <w:pPr>
              <w:pStyle w:val="ConsPlusNormal"/>
            </w:pPr>
            <w:r>
              <w:t>Государственный бюджет Республики Саха (Якутия)</w:t>
            </w:r>
          </w:p>
        </w:tc>
        <w:tc>
          <w:tcPr>
            <w:tcW w:w="1134" w:type="dxa"/>
          </w:tcPr>
          <w:p w14:paraId="1762B7C2" w14:textId="77777777" w:rsidR="001268B9" w:rsidRDefault="001268B9">
            <w:pPr>
              <w:pStyle w:val="ConsPlusNormal"/>
              <w:jc w:val="center"/>
            </w:pPr>
            <w:r>
              <w:t>149,77</w:t>
            </w:r>
          </w:p>
        </w:tc>
        <w:tc>
          <w:tcPr>
            <w:tcW w:w="1134" w:type="dxa"/>
          </w:tcPr>
          <w:p w14:paraId="413043BA" w14:textId="77777777" w:rsidR="001268B9" w:rsidRDefault="001268B9">
            <w:pPr>
              <w:pStyle w:val="ConsPlusNormal"/>
              <w:jc w:val="center"/>
            </w:pPr>
            <w:r>
              <w:t>149,77</w:t>
            </w:r>
          </w:p>
        </w:tc>
        <w:tc>
          <w:tcPr>
            <w:tcW w:w="1134" w:type="dxa"/>
          </w:tcPr>
          <w:p w14:paraId="73A2FD86" w14:textId="77777777" w:rsidR="001268B9" w:rsidRDefault="001268B9">
            <w:pPr>
              <w:pStyle w:val="ConsPlusNormal"/>
              <w:jc w:val="center"/>
            </w:pPr>
            <w:r>
              <w:t>149,77</w:t>
            </w:r>
          </w:p>
        </w:tc>
        <w:tc>
          <w:tcPr>
            <w:tcW w:w="1247" w:type="dxa"/>
          </w:tcPr>
          <w:p w14:paraId="4EE4FE68" w14:textId="77777777" w:rsidR="001268B9" w:rsidRDefault="001268B9">
            <w:pPr>
              <w:pStyle w:val="ConsPlusNormal"/>
              <w:jc w:val="center"/>
            </w:pPr>
            <w:r>
              <w:t>149,77</w:t>
            </w:r>
          </w:p>
        </w:tc>
        <w:tc>
          <w:tcPr>
            <w:tcW w:w="1134" w:type="dxa"/>
          </w:tcPr>
          <w:p w14:paraId="4200B805" w14:textId="77777777" w:rsidR="001268B9" w:rsidRDefault="001268B9">
            <w:pPr>
              <w:pStyle w:val="ConsPlusNormal"/>
              <w:jc w:val="center"/>
            </w:pPr>
            <w:r>
              <w:t>149,77</w:t>
            </w:r>
          </w:p>
        </w:tc>
      </w:tr>
      <w:tr w:rsidR="001268B9" w14:paraId="5DEFAE5F" w14:textId="77777777">
        <w:tc>
          <w:tcPr>
            <w:tcW w:w="567" w:type="dxa"/>
            <w:vMerge/>
          </w:tcPr>
          <w:p w14:paraId="13E7C638" w14:textId="77777777" w:rsidR="001268B9" w:rsidRDefault="001268B9"/>
        </w:tc>
        <w:tc>
          <w:tcPr>
            <w:tcW w:w="1871" w:type="dxa"/>
            <w:vMerge/>
          </w:tcPr>
          <w:p w14:paraId="3DAC0632" w14:textId="77777777" w:rsidR="001268B9" w:rsidRDefault="001268B9"/>
        </w:tc>
        <w:tc>
          <w:tcPr>
            <w:tcW w:w="2665" w:type="dxa"/>
            <w:vMerge/>
          </w:tcPr>
          <w:p w14:paraId="0B767A51" w14:textId="77777777" w:rsidR="001268B9" w:rsidRDefault="001268B9"/>
        </w:tc>
        <w:tc>
          <w:tcPr>
            <w:tcW w:w="9190" w:type="dxa"/>
            <w:gridSpan w:val="5"/>
            <w:vMerge/>
          </w:tcPr>
          <w:p w14:paraId="5B3F3A35" w14:textId="77777777" w:rsidR="001268B9" w:rsidRDefault="001268B9"/>
        </w:tc>
        <w:tc>
          <w:tcPr>
            <w:tcW w:w="1843" w:type="dxa"/>
          </w:tcPr>
          <w:p w14:paraId="23A8F9B8" w14:textId="77777777" w:rsidR="001268B9" w:rsidRDefault="001268B9">
            <w:pPr>
              <w:pStyle w:val="ConsPlusNormal"/>
            </w:pPr>
            <w:r>
              <w:t>Федеральный бюджет</w:t>
            </w:r>
          </w:p>
        </w:tc>
        <w:tc>
          <w:tcPr>
            <w:tcW w:w="1134" w:type="dxa"/>
          </w:tcPr>
          <w:p w14:paraId="2480C1FD" w14:textId="77777777" w:rsidR="001268B9" w:rsidRDefault="001268B9">
            <w:pPr>
              <w:pStyle w:val="ConsPlusNormal"/>
              <w:jc w:val="center"/>
            </w:pPr>
            <w:r>
              <w:t>0,00</w:t>
            </w:r>
          </w:p>
        </w:tc>
        <w:tc>
          <w:tcPr>
            <w:tcW w:w="1134" w:type="dxa"/>
          </w:tcPr>
          <w:p w14:paraId="7A9EDEF3" w14:textId="77777777" w:rsidR="001268B9" w:rsidRDefault="001268B9">
            <w:pPr>
              <w:pStyle w:val="ConsPlusNormal"/>
              <w:jc w:val="center"/>
            </w:pPr>
            <w:r>
              <w:t>0,00</w:t>
            </w:r>
          </w:p>
        </w:tc>
        <w:tc>
          <w:tcPr>
            <w:tcW w:w="1134" w:type="dxa"/>
          </w:tcPr>
          <w:p w14:paraId="3BDBFA87" w14:textId="77777777" w:rsidR="001268B9" w:rsidRDefault="001268B9">
            <w:pPr>
              <w:pStyle w:val="ConsPlusNormal"/>
              <w:jc w:val="center"/>
            </w:pPr>
            <w:r>
              <w:t>0,00</w:t>
            </w:r>
          </w:p>
        </w:tc>
        <w:tc>
          <w:tcPr>
            <w:tcW w:w="1247" w:type="dxa"/>
          </w:tcPr>
          <w:p w14:paraId="0126D667" w14:textId="77777777" w:rsidR="001268B9" w:rsidRDefault="001268B9">
            <w:pPr>
              <w:pStyle w:val="ConsPlusNormal"/>
              <w:jc w:val="center"/>
            </w:pPr>
            <w:r>
              <w:t>0,00</w:t>
            </w:r>
          </w:p>
        </w:tc>
        <w:tc>
          <w:tcPr>
            <w:tcW w:w="1134" w:type="dxa"/>
          </w:tcPr>
          <w:p w14:paraId="49FBDA3A" w14:textId="77777777" w:rsidR="001268B9" w:rsidRDefault="001268B9">
            <w:pPr>
              <w:pStyle w:val="ConsPlusNormal"/>
              <w:jc w:val="center"/>
            </w:pPr>
            <w:r>
              <w:t>0,00</w:t>
            </w:r>
          </w:p>
        </w:tc>
      </w:tr>
      <w:tr w:rsidR="001268B9" w14:paraId="1997BEEF" w14:textId="77777777">
        <w:tc>
          <w:tcPr>
            <w:tcW w:w="567" w:type="dxa"/>
            <w:vMerge/>
          </w:tcPr>
          <w:p w14:paraId="4F016CDE" w14:textId="77777777" w:rsidR="001268B9" w:rsidRDefault="001268B9"/>
        </w:tc>
        <w:tc>
          <w:tcPr>
            <w:tcW w:w="1871" w:type="dxa"/>
            <w:vMerge/>
          </w:tcPr>
          <w:p w14:paraId="04BA723E" w14:textId="77777777" w:rsidR="001268B9" w:rsidRDefault="001268B9"/>
        </w:tc>
        <w:tc>
          <w:tcPr>
            <w:tcW w:w="2665" w:type="dxa"/>
            <w:vMerge/>
          </w:tcPr>
          <w:p w14:paraId="7FBD7615" w14:textId="77777777" w:rsidR="001268B9" w:rsidRDefault="001268B9"/>
        </w:tc>
        <w:tc>
          <w:tcPr>
            <w:tcW w:w="9190" w:type="dxa"/>
            <w:gridSpan w:val="5"/>
            <w:vMerge/>
          </w:tcPr>
          <w:p w14:paraId="2268015C" w14:textId="77777777" w:rsidR="001268B9" w:rsidRDefault="001268B9"/>
        </w:tc>
        <w:tc>
          <w:tcPr>
            <w:tcW w:w="1843" w:type="dxa"/>
          </w:tcPr>
          <w:p w14:paraId="0B08F879" w14:textId="77777777" w:rsidR="001268B9" w:rsidRDefault="001268B9">
            <w:pPr>
              <w:pStyle w:val="ConsPlusNormal"/>
            </w:pPr>
            <w:r>
              <w:t>Местные бюджеты</w:t>
            </w:r>
          </w:p>
        </w:tc>
        <w:tc>
          <w:tcPr>
            <w:tcW w:w="1134" w:type="dxa"/>
          </w:tcPr>
          <w:p w14:paraId="7230E975" w14:textId="77777777" w:rsidR="001268B9" w:rsidRDefault="001268B9">
            <w:pPr>
              <w:pStyle w:val="ConsPlusNormal"/>
              <w:jc w:val="center"/>
            </w:pPr>
            <w:r>
              <w:t>0,00</w:t>
            </w:r>
          </w:p>
        </w:tc>
        <w:tc>
          <w:tcPr>
            <w:tcW w:w="1134" w:type="dxa"/>
          </w:tcPr>
          <w:p w14:paraId="597933D9" w14:textId="77777777" w:rsidR="001268B9" w:rsidRDefault="001268B9">
            <w:pPr>
              <w:pStyle w:val="ConsPlusNormal"/>
              <w:jc w:val="center"/>
            </w:pPr>
            <w:r>
              <w:t>0,00</w:t>
            </w:r>
          </w:p>
        </w:tc>
        <w:tc>
          <w:tcPr>
            <w:tcW w:w="1134" w:type="dxa"/>
          </w:tcPr>
          <w:p w14:paraId="19C6FFE6" w14:textId="77777777" w:rsidR="001268B9" w:rsidRDefault="001268B9">
            <w:pPr>
              <w:pStyle w:val="ConsPlusNormal"/>
              <w:jc w:val="center"/>
            </w:pPr>
            <w:r>
              <w:t>0,00</w:t>
            </w:r>
          </w:p>
        </w:tc>
        <w:tc>
          <w:tcPr>
            <w:tcW w:w="1247" w:type="dxa"/>
          </w:tcPr>
          <w:p w14:paraId="0253DBE5" w14:textId="77777777" w:rsidR="001268B9" w:rsidRDefault="001268B9">
            <w:pPr>
              <w:pStyle w:val="ConsPlusNormal"/>
              <w:jc w:val="center"/>
            </w:pPr>
            <w:r>
              <w:t>0,00</w:t>
            </w:r>
          </w:p>
        </w:tc>
        <w:tc>
          <w:tcPr>
            <w:tcW w:w="1134" w:type="dxa"/>
          </w:tcPr>
          <w:p w14:paraId="6627A2A7" w14:textId="77777777" w:rsidR="001268B9" w:rsidRDefault="001268B9">
            <w:pPr>
              <w:pStyle w:val="ConsPlusNormal"/>
              <w:jc w:val="center"/>
            </w:pPr>
            <w:r>
              <w:t>0,00</w:t>
            </w:r>
          </w:p>
        </w:tc>
      </w:tr>
      <w:tr w:rsidR="001268B9" w14:paraId="75FD6E8A" w14:textId="77777777">
        <w:tc>
          <w:tcPr>
            <w:tcW w:w="567" w:type="dxa"/>
            <w:vMerge/>
          </w:tcPr>
          <w:p w14:paraId="6D848E45" w14:textId="77777777" w:rsidR="001268B9" w:rsidRDefault="001268B9"/>
        </w:tc>
        <w:tc>
          <w:tcPr>
            <w:tcW w:w="1871" w:type="dxa"/>
            <w:vMerge/>
          </w:tcPr>
          <w:p w14:paraId="1152D6CB" w14:textId="77777777" w:rsidR="001268B9" w:rsidRDefault="001268B9"/>
        </w:tc>
        <w:tc>
          <w:tcPr>
            <w:tcW w:w="2665" w:type="dxa"/>
            <w:vMerge/>
          </w:tcPr>
          <w:p w14:paraId="3206E89D" w14:textId="77777777" w:rsidR="001268B9" w:rsidRDefault="001268B9"/>
        </w:tc>
        <w:tc>
          <w:tcPr>
            <w:tcW w:w="9190" w:type="dxa"/>
            <w:gridSpan w:val="5"/>
            <w:vMerge/>
          </w:tcPr>
          <w:p w14:paraId="4E1691B9" w14:textId="77777777" w:rsidR="001268B9" w:rsidRDefault="001268B9"/>
        </w:tc>
        <w:tc>
          <w:tcPr>
            <w:tcW w:w="1843" w:type="dxa"/>
          </w:tcPr>
          <w:p w14:paraId="52E13302" w14:textId="77777777" w:rsidR="001268B9" w:rsidRDefault="001268B9">
            <w:pPr>
              <w:pStyle w:val="ConsPlusNormal"/>
            </w:pPr>
            <w:r>
              <w:t>Внебюджетные источники</w:t>
            </w:r>
          </w:p>
        </w:tc>
        <w:tc>
          <w:tcPr>
            <w:tcW w:w="1134" w:type="dxa"/>
          </w:tcPr>
          <w:p w14:paraId="246EB489" w14:textId="77777777" w:rsidR="001268B9" w:rsidRDefault="001268B9">
            <w:pPr>
              <w:pStyle w:val="ConsPlusNormal"/>
              <w:jc w:val="center"/>
            </w:pPr>
            <w:r>
              <w:t>0,00</w:t>
            </w:r>
          </w:p>
        </w:tc>
        <w:tc>
          <w:tcPr>
            <w:tcW w:w="1134" w:type="dxa"/>
          </w:tcPr>
          <w:p w14:paraId="4610B952" w14:textId="77777777" w:rsidR="001268B9" w:rsidRDefault="001268B9">
            <w:pPr>
              <w:pStyle w:val="ConsPlusNormal"/>
              <w:jc w:val="center"/>
            </w:pPr>
            <w:r>
              <w:t>0,00</w:t>
            </w:r>
          </w:p>
        </w:tc>
        <w:tc>
          <w:tcPr>
            <w:tcW w:w="1134" w:type="dxa"/>
          </w:tcPr>
          <w:p w14:paraId="0AA2588F" w14:textId="77777777" w:rsidR="001268B9" w:rsidRDefault="001268B9">
            <w:pPr>
              <w:pStyle w:val="ConsPlusNormal"/>
              <w:jc w:val="center"/>
            </w:pPr>
            <w:r>
              <w:t>0,00</w:t>
            </w:r>
          </w:p>
        </w:tc>
        <w:tc>
          <w:tcPr>
            <w:tcW w:w="1247" w:type="dxa"/>
          </w:tcPr>
          <w:p w14:paraId="112C0A4B" w14:textId="77777777" w:rsidR="001268B9" w:rsidRDefault="001268B9">
            <w:pPr>
              <w:pStyle w:val="ConsPlusNormal"/>
              <w:jc w:val="center"/>
            </w:pPr>
            <w:r>
              <w:t>0,00</w:t>
            </w:r>
          </w:p>
        </w:tc>
        <w:tc>
          <w:tcPr>
            <w:tcW w:w="1134" w:type="dxa"/>
          </w:tcPr>
          <w:p w14:paraId="61939664" w14:textId="77777777" w:rsidR="001268B9" w:rsidRDefault="001268B9">
            <w:pPr>
              <w:pStyle w:val="ConsPlusNormal"/>
              <w:jc w:val="center"/>
            </w:pPr>
            <w:r>
              <w:t>0,00</w:t>
            </w:r>
          </w:p>
        </w:tc>
      </w:tr>
      <w:tr w:rsidR="001268B9" w14:paraId="5980A216" w14:textId="77777777">
        <w:tc>
          <w:tcPr>
            <w:tcW w:w="567" w:type="dxa"/>
            <w:vMerge w:val="restart"/>
          </w:tcPr>
          <w:p w14:paraId="168699C6" w14:textId="77777777" w:rsidR="001268B9" w:rsidRDefault="001268B9">
            <w:pPr>
              <w:pStyle w:val="ConsPlusNormal"/>
              <w:jc w:val="center"/>
            </w:pPr>
            <w:r>
              <w:t>3.1</w:t>
            </w:r>
          </w:p>
        </w:tc>
        <w:tc>
          <w:tcPr>
            <w:tcW w:w="1871" w:type="dxa"/>
            <w:vMerge/>
          </w:tcPr>
          <w:p w14:paraId="44C5FB4D" w14:textId="77777777" w:rsidR="001268B9" w:rsidRDefault="001268B9"/>
        </w:tc>
        <w:tc>
          <w:tcPr>
            <w:tcW w:w="2665" w:type="dxa"/>
            <w:vMerge/>
          </w:tcPr>
          <w:p w14:paraId="7A467F8D" w14:textId="77777777" w:rsidR="001268B9" w:rsidRDefault="001268B9"/>
        </w:tc>
        <w:tc>
          <w:tcPr>
            <w:tcW w:w="3345" w:type="dxa"/>
            <w:vMerge w:val="restart"/>
          </w:tcPr>
          <w:p w14:paraId="7D984878" w14:textId="77777777" w:rsidR="001268B9" w:rsidRDefault="001268B9">
            <w:pPr>
              <w:pStyle w:val="ConsPlusNormal"/>
              <w:jc w:val="center"/>
            </w:pPr>
            <w:r>
              <w:t>Создание адаптационных условий для возвращения женщин в период отпуска по уходу за ребенком до достижения им возраста трех лет к трудовой деятельности, а также повышению их конкурентоспособности на рынке труда и увеличения профессиональной мобильности</w:t>
            </w:r>
          </w:p>
        </w:tc>
        <w:tc>
          <w:tcPr>
            <w:tcW w:w="3061" w:type="dxa"/>
            <w:vMerge w:val="restart"/>
          </w:tcPr>
          <w:p w14:paraId="5621145C" w14:textId="77777777" w:rsidR="001268B9" w:rsidRDefault="001268B9">
            <w:pPr>
              <w:pStyle w:val="ConsPlusNormal"/>
              <w:jc w:val="center"/>
            </w:pPr>
            <w:r>
              <w:t>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056" w:type="dxa"/>
            <w:vMerge w:val="restart"/>
          </w:tcPr>
          <w:p w14:paraId="4E16F57F" w14:textId="77777777" w:rsidR="001268B9" w:rsidRDefault="001268B9">
            <w:pPr>
              <w:pStyle w:val="ConsPlusNormal"/>
            </w:pPr>
          </w:p>
        </w:tc>
        <w:tc>
          <w:tcPr>
            <w:tcW w:w="864" w:type="dxa"/>
            <w:vMerge w:val="restart"/>
          </w:tcPr>
          <w:p w14:paraId="61D4EE70" w14:textId="77777777" w:rsidR="001268B9" w:rsidRDefault="001268B9">
            <w:pPr>
              <w:pStyle w:val="ConsPlusNormal"/>
            </w:pPr>
          </w:p>
        </w:tc>
        <w:tc>
          <w:tcPr>
            <w:tcW w:w="864" w:type="dxa"/>
            <w:vMerge w:val="restart"/>
          </w:tcPr>
          <w:p w14:paraId="40CC2EB5" w14:textId="77777777" w:rsidR="001268B9" w:rsidRDefault="001268B9">
            <w:pPr>
              <w:pStyle w:val="ConsPlusNormal"/>
            </w:pPr>
          </w:p>
        </w:tc>
        <w:tc>
          <w:tcPr>
            <w:tcW w:w="1843" w:type="dxa"/>
          </w:tcPr>
          <w:p w14:paraId="74289E6E" w14:textId="77777777" w:rsidR="001268B9" w:rsidRDefault="001268B9">
            <w:pPr>
              <w:pStyle w:val="ConsPlusNormal"/>
            </w:pPr>
            <w:r>
              <w:t>Государственный бюджет Республики Саха (Якутия)</w:t>
            </w:r>
          </w:p>
        </w:tc>
        <w:tc>
          <w:tcPr>
            <w:tcW w:w="1134" w:type="dxa"/>
          </w:tcPr>
          <w:p w14:paraId="5552E981" w14:textId="77777777" w:rsidR="001268B9" w:rsidRDefault="001268B9">
            <w:pPr>
              <w:pStyle w:val="ConsPlusNormal"/>
              <w:jc w:val="center"/>
            </w:pPr>
            <w:r>
              <w:t>149,77</w:t>
            </w:r>
          </w:p>
        </w:tc>
        <w:tc>
          <w:tcPr>
            <w:tcW w:w="1134" w:type="dxa"/>
          </w:tcPr>
          <w:p w14:paraId="68D4EA54" w14:textId="77777777" w:rsidR="001268B9" w:rsidRDefault="001268B9">
            <w:pPr>
              <w:pStyle w:val="ConsPlusNormal"/>
              <w:jc w:val="center"/>
            </w:pPr>
            <w:r>
              <w:t>149,77</w:t>
            </w:r>
          </w:p>
        </w:tc>
        <w:tc>
          <w:tcPr>
            <w:tcW w:w="1134" w:type="dxa"/>
          </w:tcPr>
          <w:p w14:paraId="4B2E8B01" w14:textId="77777777" w:rsidR="001268B9" w:rsidRDefault="001268B9">
            <w:pPr>
              <w:pStyle w:val="ConsPlusNormal"/>
              <w:jc w:val="center"/>
            </w:pPr>
            <w:r>
              <w:t>149,77</w:t>
            </w:r>
          </w:p>
        </w:tc>
        <w:tc>
          <w:tcPr>
            <w:tcW w:w="1247" w:type="dxa"/>
          </w:tcPr>
          <w:p w14:paraId="5397942E" w14:textId="77777777" w:rsidR="001268B9" w:rsidRDefault="001268B9">
            <w:pPr>
              <w:pStyle w:val="ConsPlusNormal"/>
              <w:jc w:val="center"/>
            </w:pPr>
            <w:r>
              <w:t>149,77</w:t>
            </w:r>
          </w:p>
        </w:tc>
        <w:tc>
          <w:tcPr>
            <w:tcW w:w="1134" w:type="dxa"/>
          </w:tcPr>
          <w:p w14:paraId="791C9B59" w14:textId="77777777" w:rsidR="001268B9" w:rsidRDefault="001268B9">
            <w:pPr>
              <w:pStyle w:val="ConsPlusNormal"/>
              <w:jc w:val="center"/>
            </w:pPr>
            <w:r>
              <w:t>149,77</w:t>
            </w:r>
          </w:p>
        </w:tc>
      </w:tr>
      <w:tr w:rsidR="001268B9" w14:paraId="14BEDE54" w14:textId="77777777">
        <w:tc>
          <w:tcPr>
            <w:tcW w:w="567" w:type="dxa"/>
            <w:vMerge/>
          </w:tcPr>
          <w:p w14:paraId="36D71077" w14:textId="77777777" w:rsidR="001268B9" w:rsidRDefault="001268B9"/>
        </w:tc>
        <w:tc>
          <w:tcPr>
            <w:tcW w:w="1871" w:type="dxa"/>
            <w:vMerge/>
          </w:tcPr>
          <w:p w14:paraId="739F8356" w14:textId="77777777" w:rsidR="001268B9" w:rsidRDefault="001268B9"/>
        </w:tc>
        <w:tc>
          <w:tcPr>
            <w:tcW w:w="2665" w:type="dxa"/>
            <w:vMerge/>
          </w:tcPr>
          <w:p w14:paraId="497E7FD7" w14:textId="77777777" w:rsidR="001268B9" w:rsidRDefault="001268B9"/>
        </w:tc>
        <w:tc>
          <w:tcPr>
            <w:tcW w:w="3345" w:type="dxa"/>
            <w:vMerge/>
          </w:tcPr>
          <w:p w14:paraId="14FB2FDA" w14:textId="77777777" w:rsidR="001268B9" w:rsidRDefault="001268B9"/>
        </w:tc>
        <w:tc>
          <w:tcPr>
            <w:tcW w:w="3061" w:type="dxa"/>
            <w:vMerge/>
          </w:tcPr>
          <w:p w14:paraId="03678262" w14:textId="77777777" w:rsidR="001268B9" w:rsidRDefault="001268B9"/>
        </w:tc>
        <w:tc>
          <w:tcPr>
            <w:tcW w:w="1056" w:type="dxa"/>
            <w:vMerge/>
          </w:tcPr>
          <w:p w14:paraId="3501A851" w14:textId="77777777" w:rsidR="001268B9" w:rsidRDefault="001268B9"/>
        </w:tc>
        <w:tc>
          <w:tcPr>
            <w:tcW w:w="864" w:type="dxa"/>
            <w:vMerge/>
          </w:tcPr>
          <w:p w14:paraId="1BA3068B" w14:textId="77777777" w:rsidR="001268B9" w:rsidRDefault="001268B9"/>
        </w:tc>
        <w:tc>
          <w:tcPr>
            <w:tcW w:w="864" w:type="dxa"/>
            <w:vMerge/>
          </w:tcPr>
          <w:p w14:paraId="583EB12D" w14:textId="77777777" w:rsidR="001268B9" w:rsidRDefault="001268B9"/>
        </w:tc>
        <w:tc>
          <w:tcPr>
            <w:tcW w:w="1843" w:type="dxa"/>
          </w:tcPr>
          <w:p w14:paraId="781FEB67" w14:textId="77777777" w:rsidR="001268B9" w:rsidRDefault="001268B9">
            <w:pPr>
              <w:pStyle w:val="ConsPlusNormal"/>
            </w:pPr>
            <w:r>
              <w:t>Федеральный бюджет</w:t>
            </w:r>
          </w:p>
        </w:tc>
        <w:tc>
          <w:tcPr>
            <w:tcW w:w="1134" w:type="dxa"/>
          </w:tcPr>
          <w:p w14:paraId="7B96C95F" w14:textId="77777777" w:rsidR="001268B9" w:rsidRDefault="001268B9">
            <w:pPr>
              <w:pStyle w:val="ConsPlusNormal"/>
              <w:jc w:val="center"/>
            </w:pPr>
            <w:r>
              <w:t>0,00</w:t>
            </w:r>
          </w:p>
        </w:tc>
        <w:tc>
          <w:tcPr>
            <w:tcW w:w="1134" w:type="dxa"/>
          </w:tcPr>
          <w:p w14:paraId="62B8448F" w14:textId="77777777" w:rsidR="001268B9" w:rsidRDefault="001268B9">
            <w:pPr>
              <w:pStyle w:val="ConsPlusNormal"/>
              <w:jc w:val="center"/>
            </w:pPr>
            <w:r>
              <w:t>0,00</w:t>
            </w:r>
          </w:p>
        </w:tc>
        <w:tc>
          <w:tcPr>
            <w:tcW w:w="1134" w:type="dxa"/>
          </w:tcPr>
          <w:p w14:paraId="522B1650" w14:textId="77777777" w:rsidR="001268B9" w:rsidRDefault="001268B9">
            <w:pPr>
              <w:pStyle w:val="ConsPlusNormal"/>
              <w:jc w:val="center"/>
            </w:pPr>
            <w:r>
              <w:t>0,00</w:t>
            </w:r>
          </w:p>
        </w:tc>
        <w:tc>
          <w:tcPr>
            <w:tcW w:w="1247" w:type="dxa"/>
          </w:tcPr>
          <w:p w14:paraId="5A03D846" w14:textId="77777777" w:rsidR="001268B9" w:rsidRDefault="001268B9">
            <w:pPr>
              <w:pStyle w:val="ConsPlusNormal"/>
              <w:jc w:val="center"/>
            </w:pPr>
            <w:r>
              <w:t>0,00</w:t>
            </w:r>
          </w:p>
        </w:tc>
        <w:tc>
          <w:tcPr>
            <w:tcW w:w="1134" w:type="dxa"/>
          </w:tcPr>
          <w:p w14:paraId="608CCDC5" w14:textId="77777777" w:rsidR="001268B9" w:rsidRDefault="001268B9">
            <w:pPr>
              <w:pStyle w:val="ConsPlusNormal"/>
              <w:jc w:val="center"/>
            </w:pPr>
            <w:r>
              <w:t>0,00</w:t>
            </w:r>
          </w:p>
        </w:tc>
      </w:tr>
      <w:tr w:rsidR="001268B9" w14:paraId="5E7EFED0" w14:textId="77777777">
        <w:tc>
          <w:tcPr>
            <w:tcW w:w="567" w:type="dxa"/>
            <w:vMerge/>
          </w:tcPr>
          <w:p w14:paraId="7963F53C" w14:textId="77777777" w:rsidR="001268B9" w:rsidRDefault="001268B9"/>
        </w:tc>
        <w:tc>
          <w:tcPr>
            <w:tcW w:w="1871" w:type="dxa"/>
            <w:vMerge/>
          </w:tcPr>
          <w:p w14:paraId="0AC3EBE5" w14:textId="77777777" w:rsidR="001268B9" w:rsidRDefault="001268B9"/>
        </w:tc>
        <w:tc>
          <w:tcPr>
            <w:tcW w:w="2665" w:type="dxa"/>
            <w:vMerge/>
          </w:tcPr>
          <w:p w14:paraId="193D75A7" w14:textId="77777777" w:rsidR="001268B9" w:rsidRDefault="001268B9"/>
        </w:tc>
        <w:tc>
          <w:tcPr>
            <w:tcW w:w="3345" w:type="dxa"/>
            <w:vMerge/>
          </w:tcPr>
          <w:p w14:paraId="65D749C1" w14:textId="77777777" w:rsidR="001268B9" w:rsidRDefault="001268B9"/>
        </w:tc>
        <w:tc>
          <w:tcPr>
            <w:tcW w:w="3061" w:type="dxa"/>
            <w:vMerge/>
          </w:tcPr>
          <w:p w14:paraId="0F3552E6" w14:textId="77777777" w:rsidR="001268B9" w:rsidRDefault="001268B9"/>
        </w:tc>
        <w:tc>
          <w:tcPr>
            <w:tcW w:w="1056" w:type="dxa"/>
            <w:vMerge/>
          </w:tcPr>
          <w:p w14:paraId="0BB9F69C" w14:textId="77777777" w:rsidR="001268B9" w:rsidRDefault="001268B9"/>
        </w:tc>
        <w:tc>
          <w:tcPr>
            <w:tcW w:w="864" w:type="dxa"/>
            <w:vMerge/>
          </w:tcPr>
          <w:p w14:paraId="783662DC" w14:textId="77777777" w:rsidR="001268B9" w:rsidRDefault="001268B9"/>
        </w:tc>
        <w:tc>
          <w:tcPr>
            <w:tcW w:w="864" w:type="dxa"/>
            <w:vMerge/>
          </w:tcPr>
          <w:p w14:paraId="597B87DC" w14:textId="77777777" w:rsidR="001268B9" w:rsidRDefault="001268B9"/>
        </w:tc>
        <w:tc>
          <w:tcPr>
            <w:tcW w:w="1843" w:type="dxa"/>
          </w:tcPr>
          <w:p w14:paraId="7317D929" w14:textId="77777777" w:rsidR="001268B9" w:rsidRDefault="001268B9">
            <w:pPr>
              <w:pStyle w:val="ConsPlusNormal"/>
            </w:pPr>
            <w:r>
              <w:t>Местные бюджеты</w:t>
            </w:r>
          </w:p>
        </w:tc>
        <w:tc>
          <w:tcPr>
            <w:tcW w:w="1134" w:type="dxa"/>
          </w:tcPr>
          <w:p w14:paraId="74F2FCB7" w14:textId="77777777" w:rsidR="001268B9" w:rsidRDefault="001268B9">
            <w:pPr>
              <w:pStyle w:val="ConsPlusNormal"/>
              <w:jc w:val="center"/>
            </w:pPr>
            <w:r>
              <w:t>0,00</w:t>
            </w:r>
          </w:p>
        </w:tc>
        <w:tc>
          <w:tcPr>
            <w:tcW w:w="1134" w:type="dxa"/>
          </w:tcPr>
          <w:p w14:paraId="28D5FE61" w14:textId="77777777" w:rsidR="001268B9" w:rsidRDefault="001268B9">
            <w:pPr>
              <w:pStyle w:val="ConsPlusNormal"/>
              <w:jc w:val="center"/>
            </w:pPr>
            <w:r>
              <w:t>0,00</w:t>
            </w:r>
          </w:p>
        </w:tc>
        <w:tc>
          <w:tcPr>
            <w:tcW w:w="1134" w:type="dxa"/>
          </w:tcPr>
          <w:p w14:paraId="348C997E" w14:textId="77777777" w:rsidR="001268B9" w:rsidRDefault="001268B9">
            <w:pPr>
              <w:pStyle w:val="ConsPlusNormal"/>
              <w:jc w:val="center"/>
            </w:pPr>
            <w:r>
              <w:t>0,00</w:t>
            </w:r>
          </w:p>
        </w:tc>
        <w:tc>
          <w:tcPr>
            <w:tcW w:w="1247" w:type="dxa"/>
          </w:tcPr>
          <w:p w14:paraId="10E950D7" w14:textId="77777777" w:rsidR="001268B9" w:rsidRDefault="001268B9">
            <w:pPr>
              <w:pStyle w:val="ConsPlusNormal"/>
              <w:jc w:val="center"/>
            </w:pPr>
            <w:r>
              <w:t>0,00</w:t>
            </w:r>
          </w:p>
        </w:tc>
        <w:tc>
          <w:tcPr>
            <w:tcW w:w="1134" w:type="dxa"/>
          </w:tcPr>
          <w:p w14:paraId="61CF0851" w14:textId="77777777" w:rsidR="001268B9" w:rsidRDefault="001268B9">
            <w:pPr>
              <w:pStyle w:val="ConsPlusNormal"/>
              <w:jc w:val="center"/>
            </w:pPr>
            <w:r>
              <w:t>0,00</w:t>
            </w:r>
          </w:p>
        </w:tc>
      </w:tr>
      <w:tr w:rsidR="001268B9" w14:paraId="5534B98F" w14:textId="77777777">
        <w:tc>
          <w:tcPr>
            <w:tcW w:w="567" w:type="dxa"/>
            <w:vMerge/>
          </w:tcPr>
          <w:p w14:paraId="49026746" w14:textId="77777777" w:rsidR="001268B9" w:rsidRDefault="001268B9"/>
        </w:tc>
        <w:tc>
          <w:tcPr>
            <w:tcW w:w="1871" w:type="dxa"/>
            <w:vMerge/>
          </w:tcPr>
          <w:p w14:paraId="7C40CFFA" w14:textId="77777777" w:rsidR="001268B9" w:rsidRDefault="001268B9"/>
        </w:tc>
        <w:tc>
          <w:tcPr>
            <w:tcW w:w="2665" w:type="dxa"/>
            <w:vMerge/>
          </w:tcPr>
          <w:p w14:paraId="5D77AB12" w14:textId="77777777" w:rsidR="001268B9" w:rsidRDefault="001268B9"/>
        </w:tc>
        <w:tc>
          <w:tcPr>
            <w:tcW w:w="3345" w:type="dxa"/>
            <w:vMerge/>
          </w:tcPr>
          <w:p w14:paraId="52EAB81D" w14:textId="77777777" w:rsidR="001268B9" w:rsidRDefault="001268B9"/>
        </w:tc>
        <w:tc>
          <w:tcPr>
            <w:tcW w:w="3061" w:type="dxa"/>
            <w:vMerge/>
          </w:tcPr>
          <w:p w14:paraId="11A623EE" w14:textId="77777777" w:rsidR="001268B9" w:rsidRDefault="001268B9"/>
        </w:tc>
        <w:tc>
          <w:tcPr>
            <w:tcW w:w="1056" w:type="dxa"/>
            <w:vMerge/>
          </w:tcPr>
          <w:p w14:paraId="2DBD0A73" w14:textId="77777777" w:rsidR="001268B9" w:rsidRDefault="001268B9"/>
        </w:tc>
        <w:tc>
          <w:tcPr>
            <w:tcW w:w="864" w:type="dxa"/>
            <w:vMerge/>
          </w:tcPr>
          <w:p w14:paraId="48469EF7" w14:textId="77777777" w:rsidR="001268B9" w:rsidRDefault="001268B9"/>
        </w:tc>
        <w:tc>
          <w:tcPr>
            <w:tcW w:w="864" w:type="dxa"/>
            <w:vMerge/>
          </w:tcPr>
          <w:p w14:paraId="584D449E" w14:textId="77777777" w:rsidR="001268B9" w:rsidRDefault="001268B9"/>
        </w:tc>
        <w:tc>
          <w:tcPr>
            <w:tcW w:w="1843" w:type="dxa"/>
          </w:tcPr>
          <w:p w14:paraId="274E47E7" w14:textId="77777777" w:rsidR="001268B9" w:rsidRDefault="001268B9">
            <w:pPr>
              <w:pStyle w:val="ConsPlusNormal"/>
            </w:pPr>
            <w:r>
              <w:t>Внебюджетные источники</w:t>
            </w:r>
          </w:p>
        </w:tc>
        <w:tc>
          <w:tcPr>
            <w:tcW w:w="1134" w:type="dxa"/>
          </w:tcPr>
          <w:p w14:paraId="01292EFB" w14:textId="77777777" w:rsidR="001268B9" w:rsidRDefault="001268B9">
            <w:pPr>
              <w:pStyle w:val="ConsPlusNormal"/>
              <w:jc w:val="center"/>
            </w:pPr>
            <w:r>
              <w:t>0,00</w:t>
            </w:r>
          </w:p>
        </w:tc>
        <w:tc>
          <w:tcPr>
            <w:tcW w:w="1134" w:type="dxa"/>
          </w:tcPr>
          <w:p w14:paraId="23FC004B" w14:textId="77777777" w:rsidR="001268B9" w:rsidRDefault="001268B9">
            <w:pPr>
              <w:pStyle w:val="ConsPlusNormal"/>
              <w:jc w:val="center"/>
            </w:pPr>
            <w:r>
              <w:t>0,00</w:t>
            </w:r>
          </w:p>
        </w:tc>
        <w:tc>
          <w:tcPr>
            <w:tcW w:w="1134" w:type="dxa"/>
          </w:tcPr>
          <w:p w14:paraId="15A3FE10" w14:textId="77777777" w:rsidR="001268B9" w:rsidRDefault="001268B9">
            <w:pPr>
              <w:pStyle w:val="ConsPlusNormal"/>
              <w:jc w:val="center"/>
            </w:pPr>
            <w:r>
              <w:t>0,00</w:t>
            </w:r>
          </w:p>
        </w:tc>
        <w:tc>
          <w:tcPr>
            <w:tcW w:w="1247" w:type="dxa"/>
          </w:tcPr>
          <w:p w14:paraId="4F566F5C" w14:textId="77777777" w:rsidR="001268B9" w:rsidRDefault="001268B9">
            <w:pPr>
              <w:pStyle w:val="ConsPlusNormal"/>
              <w:jc w:val="center"/>
            </w:pPr>
            <w:r>
              <w:t>0,00</w:t>
            </w:r>
          </w:p>
        </w:tc>
        <w:tc>
          <w:tcPr>
            <w:tcW w:w="1134" w:type="dxa"/>
          </w:tcPr>
          <w:p w14:paraId="41FAFFD1" w14:textId="77777777" w:rsidR="001268B9" w:rsidRDefault="001268B9">
            <w:pPr>
              <w:pStyle w:val="ConsPlusNormal"/>
              <w:jc w:val="center"/>
            </w:pPr>
            <w:r>
              <w:t>0,00</w:t>
            </w:r>
          </w:p>
        </w:tc>
      </w:tr>
      <w:tr w:rsidR="001268B9" w14:paraId="137416FD" w14:textId="77777777">
        <w:tc>
          <w:tcPr>
            <w:tcW w:w="567" w:type="dxa"/>
            <w:vMerge w:val="restart"/>
          </w:tcPr>
          <w:p w14:paraId="62BF8B79" w14:textId="77777777" w:rsidR="001268B9" w:rsidRDefault="001268B9">
            <w:pPr>
              <w:pStyle w:val="ConsPlusNormal"/>
              <w:jc w:val="center"/>
            </w:pPr>
            <w:r>
              <w:t>3.2</w:t>
            </w:r>
          </w:p>
        </w:tc>
        <w:tc>
          <w:tcPr>
            <w:tcW w:w="1871" w:type="dxa"/>
            <w:vMerge/>
          </w:tcPr>
          <w:p w14:paraId="695689B4" w14:textId="77777777" w:rsidR="001268B9" w:rsidRDefault="001268B9"/>
        </w:tc>
        <w:tc>
          <w:tcPr>
            <w:tcW w:w="2665" w:type="dxa"/>
            <w:vMerge w:val="restart"/>
          </w:tcPr>
          <w:p w14:paraId="37EDBC0C" w14:textId="77777777" w:rsidR="001268B9" w:rsidRDefault="001268B9">
            <w:pPr>
              <w:pStyle w:val="ConsPlusNormal"/>
            </w:pPr>
            <w:r>
              <w:t>Основное мероприятие 3.5 "Реализация мероприятий регионального проекта "Поддержка занятости и повышение эффективности рынка труда для обеспечения роста производительности труда"</w:t>
            </w:r>
          </w:p>
        </w:tc>
        <w:tc>
          <w:tcPr>
            <w:tcW w:w="9190" w:type="dxa"/>
            <w:gridSpan w:val="5"/>
            <w:vMerge w:val="restart"/>
          </w:tcPr>
          <w:p w14:paraId="3653E34A" w14:textId="77777777" w:rsidR="001268B9" w:rsidRDefault="001268B9">
            <w:pPr>
              <w:pStyle w:val="ConsPlusNormal"/>
              <w:jc w:val="center"/>
            </w:pPr>
            <w:r>
              <w:t>Всего</w:t>
            </w:r>
          </w:p>
        </w:tc>
        <w:tc>
          <w:tcPr>
            <w:tcW w:w="1843" w:type="dxa"/>
          </w:tcPr>
          <w:p w14:paraId="4B4359EF" w14:textId="77777777" w:rsidR="001268B9" w:rsidRDefault="001268B9">
            <w:pPr>
              <w:pStyle w:val="ConsPlusNormal"/>
            </w:pPr>
            <w:r>
              <w:t>Государственный бюджет Республики Саха (Якутия)</w:t>
            </w:r>
          </w:p>
        </w:tc>
        <w:tc>
          <w:tcPr>
            <w:tcW w:w="1134" w:type="dxa"/>
          </w:tcPr>
          <w:p w14:paraId="71DE0DAC" w14:textId="77777777" w:rsidR="001268B9" w:rsidRDefault="001268B9">
            <w:pPr>
              <w:pStyle w:val="ConsPlusNormal"/>
              <w:jc w:val="center"/>
            </w:pPr>
            <w:r>
              <w:t>0,00</w:t>
            </w:r>
          </w:p>
        </w:tc>
        <w:tc>
          <w:tcPr>
            <w:tcW w:w="1134" w:type="dxa"/>
          </w:tcPr>
          <w:p w14:paraId="6EBF763E" w14:textId="77777777" w:rsidR="001268B9" w:rsidRDefault="001268B9">
            <w:pPr>
              <w:pStyle w:val="ConsPlusNormal"/>
              <w:jc w:val="center"/>
            </w:pPr>
            <w:r>
              <w:t>0,00</w:t>
            </w:r>
          </w:p>
        </w:tc>
        <w:tc>
          <w:tcPr>
            <w:tcW w:w="1134" w:type="dxa"/>
          </w:tcPr>
          <w:p w14:paraId="422824FB" w14:textId="77777777" w:rsidR="001268B9" w:rsidRDefault="001268B9">
            <w:pPr>
              <w:pStyle w:val="ConsPlusNormal"/>
              <w:jc w:val="center"/>
            </w:pPr>
            <w:r>
              <w:t>0,00</w:t>
            </w:r>
          </w:p>
        </w:tc>
        <w:tc>
          <w:tcPr>
            <w:tcW w:w="1247" w:type="dxa"/>
          </w:tcPr>
          <w:p w14:paraId="191F7FC9" w14:textId="77777777" w:rsidR="001268B9" w:rsidRDefault="001268B9">
            <w:pPr>
              <w:pStyle w:val="ConsPlusNormal"/>
              <w:jc w:val="center"/>
            </w:pPr>
            <w:r>
              <w:t>0,00</w:t>
            </w:r>
          </w:p>
        </w:tc>
        <w:tc>
          <w:tcPr>
            <w:tcW w:w="1134" w:type="dxa"/>
          </w:tcPr>
          <w:p w14:paraId="68760A40" w14:textId="77777777" w:rsidR="001268B9" w:rsidRDefault="001268B9">
            <w:pPr>
              <w:pStyle w:val="ConsPlusNormal"/>
              <w:jc w:val="center"/>
            </w:pPr>
            <w:r>
              <w:t>0,00</w:t>
            </w:r>
          </w:p>
        </w:tc>
      </w:tr>
      <w:tr w:rsidR="001268B9" w14:paraId="78801EE9" w14:textId="77777777">
        <w:tc>
          <w:tcPr>
            <w:tcW w:w="567" w:type="dxa"/>
            <w:vMerge/>
          </w:tcPr>
          <w:p w14:paraId="67A2A44D" w14:textId="77777777" w:rsidR="001268B9" w:rsidRDefault="001268B9"/>
        </w:tc>
        <w:tc>
          <w:tcPr>
            <w:tcW w:w="1871" w:type="dxa"/>
            <w:vMerge/>
          </w:tcPr>
          <w:p w14:paraId="6586073F" w14:textId="77777777" w:rsidR="001268B9" w:rsidRDefault="001268B9"/>
        </w:tc>
        <w:tc>
          <w:tcPr>
            <w:tcW w:w="2665" w:type="dxa"/>
            <w:vMerge/>
          </w:tcPr>
          <w:p w14:paraId="61D0DD97" w14:textId="77777777" w:rsidR="001268B9" w:rsidRDefault="001268B9"/>
        </w:tc>
        <w:tc>
          <w:tcPr>
            <w:tcW w:w="9190" w:type="dxa"/>
            <w:gridSpan w:val="5"/>
            <w:vMerge/>
          </w:tcPr>
          <w:p w14:paraId="24D1E4AA" w14:textId="77777777" w:rsidR="001268B9" w:rsidRDefault="001268B9"/>
        </w:tc>
        <w:tc>
          <w:tcPr>
            <w:tcW w:w="1843" w:type="dxa"/>
          </w:tcPr>
          <w:p w14:paraId="233E1C6F" w14:textId="77777777" w:rsidR="001268B9" w:rsidRDefault="001268B9">
            <w:pPr>
              <w:pStyle w:val="ConsPlusNormal"/>
            </w:pPr>
            <w:r>
              <w:t>Федеральный бюджет</w:t>
            </w:r>
          </w:p>
        </w:tc>
        <w:tc>
          <w:tcPr>
            <w:tcW w:w="1134" w:type="dxa"/>
          </w:tcPr>
          <w:p w14:paraId="20D59D87" w14:textId="77777777" w:rsidR="001268B9" w:rsidRDefault="001268B9">
            <w:pPr>
              <w:pStyle w:val="ConsPlusNormal"/>
              <w:jc w:val="center"/>
            </w:pPr>
            <w:r>
              <w:t>0,00</w:t>
            </w:r>
          </w:p>
        </w:tc>
        <w:tc>
          <w:tcPr>
            <w:tcW w:w="1134" w:type="dxa"/>
          </w:tcPr>
          <w:p w14:paraId="3E08F74B" w14:textId="77777777" w:rsidR="001268B9" w:rsidRDefault="001268B9">
            <w:pPr>
              <w:pStyle w:val="ConsPlusNormal"/>
              <w:jc w:val="center"/>
            </w:pPr>
            <w:r>
              <w:t>0,00</w:t>
            </w:r>
          </w:p>
        </w:tc>
        <w:tc>
          <w:tcPr>
            <w:tcW w:w="1134" w:type="dxa"/>
          </w:tcPr>
          <w:p w14:paraId="7903DB60" w14:textId="77777777" w:rsidR="001268B9" w:rsidRDefault="001268B9">
            <w:pPr>
              <w:pStyle w:val="ConsPlusNormal"/>
              <w:jc w:val="center"/>
            </w:pPr>
            <w:r>
              <w:t>0,00</w:t>
            </w:r>
          </w:p>
        </w:tc>
        <w:tc>
          <w:tcPr>
            <w:tcW w:w="1247" w:type="dxa"/>
          </w:tcPr>
          <w:p w14:paraId="2403D7A1" w14:textId="77777777" w:rsidR="001268B9" w:rsidRDefault="001268B9">
            <w:pPr>
              <w:pStyle w:val="ConsPlusNormal"/>
              <w:jc w:val="center"/>
            </w:pPr>
            <w:r>
              <w:t>0,00</w:t>
            </w:r>
          </w:p>
        </w:tc>
        <w:tc>
          <w:tcPr>
            <w:tcW w:w="1134" w:type="dxa"/>
          </w:tcPr>
          <w:p w14:paraId="427408BD" w14:textId="77777777" w:rsidR="001268B9" w:rsidRDefault="001268B9">
            <w:pPr>
              <w:pStyle w:val="ConsPlusNormal"/>
              <w:jc w:val="center"/>
            </w:pPr>
            <w:r>
              <w:t>0,00</w:t>
            </w:r>
          </w:p>
        </w:tc>
      </w:tr>
      <w:tr w:rsidR="001268B9" w14:paraId="633123E7" w14:textId="77777777">
        <w:tc>
          <w:tcPr>
            <w:tcW w:w="567" w:type="dxa"/>
            <w:vMerge/>
          </w:tcPr>
          <w:p w14:paraId="662ED232" w14:textId="77777777" w:rsidR="001268B9" w:rsidRDefault="001268B9"/>
        </w:tc>
        <w:tc>
          <w:tcPr>
            <w:tcW w:w="1871" w:type="dxa"/>
            <w:vMerge/>
          </w:tcPr>
          <w:p w14:paraId="2D42A441" w14:textId="77777777" w:rsidR="001268B9" w:rsidRDefault="001268B9"/>
        </w:tc>
        <w:tc>
          <w:tcPr>
            <w:tcW w:w="2665" w:type="dxa"/>
            <w:vMerge/>
          </w:tcPr>
          <w:p w14:paraId="70A40E27" w14:textId="77777777" w:rsidR="001268B9" w:rsidRDefault="001268B9"/>
        </w:tc>
        <w:tc>
          <w:tcPr>
            <w:tcW w:w="9190" w:type="dxa"/>
            <w:gridSpan w:val="5"/>
            <w:vMerge/>
          </w:tcPr>
          <w:p w14:paraId="60BFE561" w14:textId="77777777" w:rsidR="001268B9" w:rsidRDefault="001268B9"/>
        </w:tc>
        <w:tc>
          <w:tcPr>
            <w:tcW w:w="1843" w:type="dxa"/>
          </w:tcPr>
          <w:p w14:paraId="3CCF93C7" w14:textId="77777777" w:rsidR="001268B9" w:rsidRDefault="001268B9">
            <w:pPr>
              <w:pStyle w:val="ConsPlusNormal"/>
            </w:pPr>
            <w:r>
              <w:t>Местные бюджеты</w:t>
            </w:r>
          </w:p>
        </w:tc>
        <w:tc>
          <w:tcPr>
            <w:tcW w:w="1134" w:type="dxa"/>
          </w:tcPr>
          <w:p w14:paraId="02651575" w14:textId="77777777" w:rsidR="001268B9" w:rsidRDefault="001268B9">
            <w:pPr>
              <w:pStyle w:val="ConsPlusNormal"/>
              <w:jc w:val="center"/>
            </w:pPr>
            <w:r>
              <w:t>0,00</w:t>
            </w:r>
          </w:p>
        </w:tc>
        <w:tc>
          <w:tcPr>
            <w:tcW w:w="1134" w:type="dxa"/>
          </w:tcPr>
          <w:p w14:paraId="7AF4ED03" w14:textId="77777777" w:rsidR="001268B9" w:rsidRDefault="001268B9">
            <w:pPr>
              <w:pStyle w:val="ConsPlusNormal"/>
              <w:jc w:val="center"/>
            </w:pPr>
            <w:r>
              <w:t>0,00</w:t>
            </w:r>
          </w:p>
        </w:tc>
        <w:tc>
          <w:tcPr>
            <w:tcW w:w="1134" w:type="dxa"/>
          </w:tcPr>
          <w:p w14:paraId="21357F2F" w14:textId="77777777" w:rsidR="001268B9" w:rsidRDefault="001268B9">
            <w:pPr>
              <w:pStyle w:val="ConsPlusNormal"/>
              <w:jc w:val="center"/>
            </w:pPr>
            <w:r>
              <w:t>0,00</w:t>
            </w:r>
          </w:p>
        </w:tc>
        <w:tc>
          <w:tcPr>
            <w:tcW w:w="1247" w:type="dxa"/>
          </w:tcPr>
          <w:p w14:paraId="1C5CF8A1" w14:textId="77777777" w:rsidR="001268B9" w:rsidRDefault="001268B9">
            <w:pPr>
              <w:pStyle w:val="ConsPlusNormal"/>
              <w:jc w:val="center"/>
            </w:pPr>
            <w:r>
              <w:t>0,00</w:t>
            </w:r>
          </w:p>
        </w:tc>
        <w:tc>
          <w:tcPr>
            <w:tcW w:w="1134" w:type="dxa"/>
          </w:tcPr>
          <w:p w14:paraId="35BB0810" w14:textId="77777777" w:rsidR="001268B9" w:rsidRDefault="001268B9">
            <w:pPr>
              <w:pStyle w:val="ConsPlusNormal"/>
              <w:jc w:val="center"/>
            </w:pPr>
            <w:r>
              <w:t>0,00</w:t>
            </w:r>
          </w:p>
        </w:tc>
      </w:tr>
      <w:tr w:rsidR="001268B9" w14:paraId="7D8D579F" w14:textId="77777777">
        <w:tc>
          <w:tcPr>
            <w:tcW w:w="567" w:type="dxa"/>
            <w:vMerge/>
          </w:tcPr>
          <w:p w14:paraId="6F3B49CE" w14:textId="77777777" w:rsidR="001268B9" w:rsidRDefault="001268B9"/>
        </w:tc>
        <w:tc>
          <w:tcPr>
            <w:tcW w:w="1871" w:type="dxa"/>
            <w:vMerge/>
          </w:tcPr>
          <w:p w14:paraId="508B4B76" w14:textId="77777777" w:rsidR="001268B9" w:rsidRDefault="001268B9"/>
        </w:tc>
        <w:tc>
          <w:tcPr>
            <w:tcW w:w="2665" w:type="dxa"/>
            <w:vMerge/>
          </w:tcPr>
          <w:p w14:paraId="0ADACFCD" w14:textId="77777777" w:rsidR="001268B9" w:rsidRDefault="001268B9"/>
        </w:tc>
        <w:tc>
          <w:tcPr>
            <w:tcW w:w="9190" w:type="dxa"/>
            <w:gridSpan w:val="5"/>
            <w:vMerge/>
          </w:tcPr>
          <w:p w14:paraId="0762AE76" w14:textId="77777777" w:rsidR="001268B9" w:rsidRDefault="001268B9"/>
        </w:tc>
        <w:tc>
          <w:tcPr>
            <w:tcW w:w="1843" w:type="dxa"/>
          </w:tcPr>
          <w:p w14:paraId="6FCBA72D" w14:textId="77777777" w:rsidR="001268B9" w:rsidRDefault="001268B9">
            <w:pPr>
              <w:pStyle w:val="ConsPlusNormal"/>
            </w:pPr>
            <w:r>
              <w:t>Внебюджетные источники</w:t>
            </w:r>
          </w:p>
        </w:tc>
        <w:tc>
          <w:tcPr>
            <w:tcW w:w="1134" w:type="dxa"/>
          </w:tcPr>
          <w:p w14:paraId="72D96008" w14:textId="77777777" w:rsidR="001268B9" w:rsidRDefault="001268B9">
            <w:pPr>
              <w:pStyle w:val="ConsPlusNormal"/>
              <w:jc w:val="center"/>
            </w:pPr>
            <w:r>
              <w:t>0,00</w:t>
            </w:r>
          </w:p>
        </w:tc>
        <w:tc>
          <w:tcPr>
            <w:tcW w:w="1134" w:type="dxa"/>
          </w:tcPr>
          <w:p w14:paraId="18460852" w14:textId="77777777" w:rsidR="001268B9" w:rsidRDefault="001268B9">
            <w:pPr>
              <w:pStyle w:val="ConsPlusNormal"/>
              <w:jc w:val="center"/>
            </w:pPr>
            <w:r>
              <w:t>0,00</w:t>
            </w:r>
          </w:p>
        </w:tc>
        <w:tc>
          <w:tcPr>
            <w:tcW w:w="1134" w:type="dxa"/>
          </w:tcPr>
          <w:p w14:paraId="51B9FD8A" w14:textId="77777777" w:rsidR="001268B9" w:rsidRDefault="001268B9">
            <w:pPr>
              <w:pStyle w:val="ConsPlusNormal"/>
              <w:jc w:val="center"/>
            </w:pPr>
            <w:r>
              <w:t>0,00</w:t>
            </w:r>
          </w:p>
        </w:tc>
        <w:tc>
          <w:tcPr>
            <w:tcW w:w="1247" w:type="dxa"/>
          </w:tcPr>
          <w:p w14:paraId="67408979" w14:textId="77777777" w:rsidR="001268B9" w:rsidRDefault="001268B9">
            <w:pPr>
              <w:pStyle w:val="ConsPlusNormal"/>
              <w:jc w:val="center"/>
            </w:pPr>
            <w:r>
              <w:t>0,00</w:t>
            </w:r>
          </w:p>
        </w:tc>
        <w:tc>
          <w:tcPr>
            <w:tcW w:w="1134" w:type="dxa"/>
          </w:tcPr>
          <w:p w14:paraId="31E6C7D7" w14:textId="77777777" w:rsidR="001268B9" w:rsidRDefault="001268B9">
            <w:pPr>
              <w:pStyle w:val="ConsPlusNormal"/>
              <w:jc w:val="center"/>
            </w:pPr>
            <w:r>
              <w:t>0,00</w:t>
            </w:r>
          </w:p>
        </w:tc>
      </w:tr>
      <w:tr w:rsidR="001268B9" w14:paraId="23297F49" w14:textId="77777777">
        <w:tc>
          <w:tcPr>
            <w:tcW w:w="567" w:type="dxa"/>
            <w:vMerge/>
          </w:tcPr>
          <w:p w14:paraId="32676AC5" w14:textId="77777777" w:rsidR="001268B9" w:rsidRDefault="001268B9"/>
        </w:tc>
        <w:tc>
          <w:tcPr>
            <w:tcW w:w="1871" w:type="dxa"/>
            <w:vMerge/>
          </w:tcPr>
          <w:p w14:paraId="4477D2B8" w14:textId="77777777" w:rsidR="001268B9" w:rsidRDefault="001268B9"/>
        </w:tc>
        <w:tc>
          <w:tcPr>
            <w:tcW w:w="2665" w:type="dxa"/>
            <w:vMerge/>
          </w:tcPr>
          <w:p w14:paraId="43DBBDCD" w14:textId="77777777" w:rsidR="001268B9" w:rsidRDefault="001268B9"/>
        </w:tc>
        <w:tc>
          <w:tcPr>
            <w:tcW w:w="3345" w:type="dxa"/>
            <w:vMerge w:val="restart"/>
          </w:tcPr>
          <w:p w14:paraId="600D3CF5" w14:textId="77777777" w:rsidR="001268B9" w:rsidRDefault="001268B9">
            <w:pPr>
              <w:pStyle w:val="ConsPlusNormal"/>
              <w:jc w:val="center"/>
            </w:pPr>
            <w:r>
              <w:t>Поддержка уровня занятости в связи с реализацией мер по повышению производительности труда на предприятиях, формирование системы подготовки кадров, направленной на обучение основам повышения производительности труда, поддержку занятости населения в связи с реализацией мероприятий по повышению производительности труда на предприятиях</w:t>
            </w:r>
          </w:p>
        </w:tc>
        <w:tc>
          <w:tcPr>
            <w:tcW w:w="3061" w:type="dxa"/>
            <w:vMerge w:val="restart"/>
          </w:tcPr>
          <w:p w14:paraId="76E87AE3" w14:textId="77777777" w:rsidR="001268B9" w:rsidRDefault="001268B9">
            <w:pPr>
              <w:pStyle w:val="ConsPlusNormal"/>
              <w:jc w:val="center"/>
            </w:pPr>
            <w:r>
              <w:t>Профессиональное обучение и дополнительное профессиональное образование работников предприятий, определенных в категории требующих дополнительного обучения в целях повышения производительности труда или находящихся под риском высвобождения (также планируемых к высвобождению или высвобожденных)</w:t>
            </w:r>
          </w:p>
        </w:tc>
        <w:tc>
          <w:tcPr>
            <w:tcW w:w="1056" w:type="dxa"/>
            <w:vMerge w:val="restart"/>
          </w:tcPr>
          <w:p w14:paraId="4FBF4848" w14:textId="77777777" w:rsidR="001268B9" w:rsidRDefault="001268B9">
            <w:pPr>
              <w:pStyle w:val="ConsPlusNormal"/>
            </w:pPr>
          </w:p>
        </w:tc>
        <w:tc>
          <w:tcPr>
            <w:tcW w:w="864" w:type="dxa"/>
            <w:vMerge w:val="restart"/>
          </w:tcPr>
          <w:p w14:paraId="7844C8B2" w14:textId="77777777" w:rsidR="001268B9" w:rsidRDefault="001268B9">
            <w:pPr>
              <w:pStyle w:val="ConsPlusNormal"/>
            </w:pPr>
          </w:p>
        </w:tc>
        <w:tc>
          <w:tcPr>
            <w:tcW w:w="864" w:type="dxa"/>
            <w:vMerge w:val="restart"/>
          </w:tcPr>
          <w:p w14:paraId="01D44D01" w14:textId="77777777" w:rsidR="001268B9" w:rsidRDefault="001268B9">
            <w:pPr>
              <w:pStyle w:val="ConsPlusNormal"/>
            </w:pPr>
          </w:p>
        </w:tc>
        <w:tc>
          <w:tcPr>
            <w:tcW w:w="1843" w:type="dxa"/>
          </w:tcPr>
          <w:p w14:paraId="489AC80D" w14:textId="77777777" w:rsidR="001268B9" w:rsidRDefault="001268B9">
            <w:pPr>
              <w:pStyle w:val="ConsPlusNormal"/>
            </w:pPr>
            <w:r>
              <w:t>Государственный бюджет Республики Саха (Якутия)</w:t>
            </w:r>
          </w:p>
        </w:tc>
        <w:tc>
          <w:tcPr>
            <w:tcW w:w="1134" w:type="dxa"/>
          </w:tcPr>
          <w:p w14:paraId="74F96666" w14:textId="77777777" w:rsidR="001268B9" w:rsidRDefault="001268B9">
            <w:pPr>
              <w:pStyle w:val="ConsPlusNormal"/>
              <w:jc w:val="center"/>
            </w:pPr>
            <w:r>
              <w:t>0,00</w:t>
            </w:r>
          </w:p>
        </w:tc>
        <w:tc>
          <w:tcPr>
            <w:tcW w:w="1134" w:type="dxa"/>
          </w:tcPr>
          <w:p w14:paraId="1EDA596F" w14:textId="77777777" w:rsidR="001268B9" w:rsidRDefault="001268B9">
            <w:pPr>
              <w:pStyle w:val="ConsPlusNormal"/>
              <w:jc w:val="center"/>
            </w:pPr>
            <w:r>
              <w:t>0,00</w:t>
            </w:r>
          </w:p>
        </w:tc>
        <w:tc>
          <w:tcPr>
            <w:tcW w:w="1134" w:type="dxa"/>
          </w:tcPr>
          <w:p w14:paraId="39A5ACE6" w14:textId="77777777" w:rsidR="001268B9" w:rsidRDefault="001268B9">
            <w:pPr>
              <w:pStyle w:val="ConsPlusNormal"/>
              <w:jc w:val="center"/>
            </w:pPr>
            <w:r>
              <w:t>0,00</w:t>
            </w:r>
          </w:p>
        </w:tc>
        <w:tc>
          <w:tcPr>
            <w:tcW w:w="1247" w:type="dxa"/>
          </w:tcPr>
          <w:p w14:paraId="23E6C887" w14:textId="77777777" w:rsidR="001268B9" w:rsidRDefault="001268B9">
            <w:pPr>
              <w:pStyle w:val="ConsPlusNormal"/>
              <w:jc w:val="center"/>
            </w:pPr>
            <w:r>
              <w:t>0,00</w:t>
            </w:r>
          </w:p>
        </w:tc>
        <w:tc>
          <w:tcPr>
            <w:tcW w:w="1134" w:type="dxa"/>
          </w:tcPr>
          <w:p w14:paraId="67A795C4" w14:textId="77777777" w:rsidR="001268B9" w:rsidRDefault="001268B9">
            <w:pPr>
              <w:pStyle w:val="ConsPlusNormal"/>
              <w:jc w:val="center"/>
            </w:pPr>
            <w:r>
              <w:t>0,00</w:t>
            </w:r>
          </w:p>
        </w:tc>
      </w:tr>
      <w:tr w:rsidR="001268B9" w14:paraId="6D92702A" w14:textId="77777777">
        <w:tc>
          <w:tcPr>
            <w:tcW w:w="567" w:type="dxa"/>
            <w:vMerge/>
          </w:tcPr>
          <w:p w14:paraId="0A04C966" w14:textId="77777777" w:rsidR="001268B9" w:rsidRDefault="001268B9"/>
        </w:tc>
        <w:tc>
          <w:tcPr>
            <w:tcW w:w="1871" w:type="dxa"/>
            <w:vMerge/>
          </w:tcPr>
          <w:p w14:paraId="74AEF22B" w14:textId="77777777" w:rsidR="001268B9" w:rsidRDefault="001268B9"/>
        </w:tc>
        <w:tc>
          <w:tcPr>
            <w:tcW w:w="2665" w:type="dxa"/>
            <w:vMerge/>
          </w:tcPr>
          <w:p w14:paraId="768D4A96" w14:textId="77777777" w:rsidR="001268B9" w:rsidRDefault="001268B9"/>
        </w:tc>
        <w:tc>
          <w:tcPr>
            <w:tcW w:w="3345" w:type="dxa"/>
            <w:vMerge/>
          </w:tcPr>
          <w:p w14:paraId="25735D25" w14:textId="77777777" w:rsidR="001268B9" w:rsidRDefault="001268B9"/>
        </w:tc>
        <w:tc>
          <w:tcPr>
            <w:tcW w:w="3061" w:type="dxa"/>
            <w:vMerge/>
          </w:tcPr>
          <w:p w14:paraId="55C929A2" w14:textId="77777777" w:rsidR="001268B9" w:rsidRDefault="001268B9"/>
        </w:tc>
        <w:tc>
          <w:tcPr>
            <w:tcW w:w="1056" w:type="dxa"/>
            <w:vMerge/>
          </w:tcPr>
          <w:p w14:paraId="214F19D9" w14:textId="77777777" w:rsidR="001268B9" w:rsidRDefault="001268B9"/>
        </w:tc>
        <w:tc>
          <w:tcPr>
            <w:tcW w:w="864" w:type="dxa"/>
            <w:vMerge/>
          </w:tcPr>
          <w:p w14:paraId="729F662E" w14:textId="77777777" w:rsidR="001268B9" w:rsidRDefault="001268B9"/>
        </w:tc>
        <w:tc>
          <w:tcPr>
            <w:tcW w:w="864" w:type="dxa"/>
            <w:vMerge/>
          </w:tcPr>
          <w:p w14:paraId="681FF66F" w14:textId="77777777" w:rsidR="001268B9" w:rsidRDefault="001268B9"/>
        </w:tc>
        <w:tc>
          <w:tcPr>
            <w:tcW w:w="1843" w:type="dxa"/>
          </w:tcPr>
          <w:p w14:paraId="2D3DE6C1" w14:textId="77777777" w:rsidR="001268B9" w:rsidRDefault="001268B9">
            <w:pPr>
              <w:pStyle w:val="ConsPlusNormal"/>
            </w:pPr>
            <w:r>
              <w:t>Федеральный бюджет</w:t>
            </w:r>
          </w:p>
        </w:tc>
        <w:tc>
          <w:tcPr>
            <w:tcW w:w="1134" w:type="dxa"/>
          </w:tcPr>
          <w:p w14:paraId="3ACA3934" w14:textId="77777777" w:rsidR="001268B9" w:rsidRDefault="001268B9">
            <w:pPr>
              <w:pStyle w:val="ConsPlusNormal"/>
              <w:jc w:val="center"/>
            </w:pPr>
            <w:r>
              <w:t>0,00</w:t>
            </w:r>
          </w:p>
        </w:tc>
        <w:tc>
          <w:tcPr>
            <w:tcW w:w="1134" w:type="dxa"/>
          </w:tcPr>
          <w:p w14:paraId="7B01577B" w14:textId="77777777" w:rsidR="001268B9" w:rsidRDefault="001268B9">
            <w:pPr>
              <w:pStyle w:val="ConsPlusNormal"/>
              <w:jc w:val="center"/>
            </w:pPr>
            <w:r>
              <w:t>0,00</w:t>
            </w:r>
          </w:p>
        </w:tc>
        <w:tc>
          <w:tcPr>
            <w:tcW w:w="1134" w:type="dxa"/>
          </w:tcPr>
          <w:p w14:paraId="7D85F07B" w14:textId="77777777" w:rsidR="001268B9" w:rsidRDefault="001268B9">
            <w:pPr>
              <w:pStyle w:val="ConsPlusNormal"/>
              <w:jc w:val="center"/>
            </w:pPr>
            <w:r>
              <w:t>0,00</w:t>
            </w:r>
          </w:p>
        </w:tc>
        <w:tc>
          <w:tcPr>
            <w:tcW w:w="1247" w:type="dxa"/>
          </w:tcPr>
          <w:p w14:paraId="1667A6FB" w14:textId="77777777" w:rsidR="001268B9" w:rsidRDefault="001268B9">
            <w:pPr>
              <w:pStyle w:val="ConsPlusNormal"/>
              <w:jc w:val="center"/>
            </w:pPr>
            <w:r>
              <w:t>0,00</w:t>
            </w:r>
          </w:p>
        </w:tc>
        <w:tc>
          <w:tcPr>
            <w:tcW w:w="1134" w:type="dxa"/>
          </w:tcPr>
          <w:p w14:paraId="217DAE3F" w14:textId="77777777" w:rsidR="001268B9" w:rsidRDefault="001268B9">
            <w:pPr>
              <w:pStyle w:val="ConsPlusNormal"/>
              <w:jc w:val="center"/>
            </w:pPr>
            <w:r>
              <w:t>0,00</w:t>
            </w:r>
          </w:p>
        </w:tc>
      </w:tr>
      <w:tr w:rsidR="001268B9" w14:paraId="0FBF5FC1" w14:textId="77777777">
        <w:tc>
          <w:tcPr>
            <w:tcW w:w="567" w:type="dxa"/>
            <w:vMerge/>
          </w:tcPr>
          <w:p w14:paraId="25E5EDD3" w14:textId="77777777" w:rsidR="001268B9" w:rsidRDefault="001268B9"/>
        </w:tc>
        <w:tc>
          <w:tcPr>
            <w:tcW w:w="1871" w:type="dxa"/>
            <w:vMerge/>
          </w:tcPr>
          <w:p w14:paraId="00E18728" w14:textId="77777777" w:rsidR="001268B9" w:rsidRDefault="001268B9"/>
        </w:tc>
        <w:tc>
          <w:tcPr>
            <w:tcW w:w="2665" w:type="dxa"/>
            <w:vMerge/>
          </w:tcPr>
          <w:p w14:paraId="670AB24A" w14:textId="77777777" w:rsidR="001268B9" w:rsidRDefault="001268B9"/>
        </w:tc>
        <w:tc>
          <w:tcPr>
            <w:tcW w:w="3345" w:type="dxa"/>
            <w:vMerge w:val="restart"/>
          </w:tcPr>
          <w:p w14:paraId="2066B9E5" w14:textId="77777777" w:rsidR="001268B9" w:rsidRDefault="001268B9">
            <w:pPr>
              <w:pStyle w:val="ConsPlusNormal"/>
              <w:jc w:val="center"/>
            </w:pPr>
            <w:r>
              <w:t>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tc>
        <w:tc>
          <w:tcPr>
            <w:tcW w:w="3061" w:type="dxa"/>
          </w:tcPr>
          <w:p w14:paraId="1FF6528C" w14:textId="77777777" w:rsidR="001268B9" w:rsidRDefault="001268B9">
            <w:pPr>
              <w:pStyle w:val="ConsPlusNormal"/>
              <w:jc w:val="center"/>
            </w:pPr>
            <w:r>
              <w:t>Аудит системы занятости населения Республики Саха (Якутия)</w:t>
            </w:r>
          </w:p>
        </w:tc>
        <w:tc>
          <w:tcPr>
            <w:tcW w:w="1056" w:type="dxa"/>
          </w:tcPr>
          <w:p w14:paraId="47C97BDB" w14:textId="77777777" w:rsidR="001268B9" w:rsidRDefault="001268B9">
            <w:pPr>
              <w:pStyle w:val="ConsPlusNormal"/>
            </w:pPr>
          </w:p>
        </w:tc>
        <w:tc>
          <w:tcPr>
            <w:tcW w:w="864" w:type="dxa"/>
          </w:tcPr>
          <w:p w14:paraId="17A166D7" w14:textId="77777777" w:rsidR="001268B9" w:rsidRDefault="001268B9">
            <w:pPr>
              <w:pStyle w:val="ConsPlusNormal"/>
            </w:pPr>
          </w:p>
        </w:tc>
        <w:tc>
          <w:tcPr>
            <w:tcW w:w="864" w:type="dxa"/>
          </w:tcPr>
          <w:p w14:paraId="25F2F743" w14:textId="77777777" w:rsidR="001268B9" w:rsidRDefault="001268B9">
            <w:pPr>
              <w:pStyle w:val="ConsPlusNormal"/>
            </w:pPr>
          </w:p>
        </w:tc>
        <w:tc>
          <w:tcPr>
            <w:tcW w:w="1843" w:type="dxa"/>
          </w:tcPr>
          <w:p w14:paraId="75047ECF" w14:textId="77777777" w:rsidR="001268B9" w:rsidRDefault="001268B9">
            <w:pPr>
              <w:pStyle w:val="ConsPlusNormal"/>
            </w:pPr>
            <w:r>
              <w:t>Местные бюджеты</w:t>
            </w:r>
          </w:p>
        </w:tc>
        <w:tc>
          <w:tcPr>
            <w:tcW w:w="1134" w:type="dxa"/>
          </w:tcPr>
          <w:p w14:paraId="4881B140" w14:textId="77777777" w:rsidR="001268B9" w:rsidRDefault="001268B9">
            <w:pPr>
              <w:pStyle w:val="ConsPlusNormal"/>
              <w:jc w:val="center"/>
            </w:pPr>
            <w:r>
              <w:t>0,00</w:t>
            </w:r>
          </w:p>
        </w:tc>
        <w:tc>
          <w:tcPr>
            <w:tcW w:w="1134" w:type="dxa"/>
          </w:tcPr>
          <w:p w14:paraId="3279CD60" w14:textId="77777777" w:rsidR="001268B9" w:rsidRDefault="001268B9">
            <w:pPr>
              <w:pStyle w:val="ConsPlusNormal"/>
              <w:jc w:val="center"/>
            </w:pPr>
            <w:r>
              <w:t>0,00</w:t>
            </w:r>
          </w:p>
        </w:tc>
        <w:tc>
          <w:tcPr>
            <w:tcW w:w="1134" w:type="dxa"/>
          </w:tcPr>
          <w:p w14:paraId="05C8AFA6" w14:textId="77777777" w:rsidR="001268B9" w:rsidRDefault="001268B9">
            <w:pPr>
              <w:pStyle w:val="ConsPlusNormal"/>
              <w:jc w:val="center"/>
            </w:pPr>
            <w:r>
              <w:t>0,00</w:t>
            </w:r>
          </w:p>
        </w:tc>
        <w:tc>
          <w:tcPr>
            <w:tcW w:w="1247" w:type="dxa"/>
          </w:tcPr>
          <w:p w14:paraId="7F0729A0" w14:textId="77777777" w:rsidR="001268B9" w:rsidRDefault="001268B9">
            <w:pPr>
              <w:pStyle w:val="ConsPlusNormal"/>
              <w:jc w:val="center"/>
            </w:pPr>
            <w:r>
              <w:t>0,00</w:t>
            </w:r>
          </w:p>
        </w:tc>
        <w:tc>
          <w:tcPr>
            <w:tcW w:w="1134" w:type="dxa"/>
          </w:tcPr>
          <w:p w14:paraId="50D4D36A" w14:textId="77777777" w:rsidR="001268B9" w:rsidRDefault="001268B9">
            <w:pPr>
              <w:pStyle w:val="ConsPlusNormal"/>
              <w:jc w:val="center"/>
            </w:pPr>
            <w:r>
              <w:t>0,00</w:t>
            </w:r>
          </w:p>
        </w:tc>
      </w:tr>
      <w:tr w:rsidR="001268B9" w14:paraId="006B9331" w14:textId="77777777">
        <w:tc>
          <w:tcPr>
            <w:tcW w:w="567" w:type="dxa"/>
            <w:vMerge/>
          </w:tcPr>
          <w:p w14:paraId="3BC92536" w14:textId="77777777" w:rsidR="001268B9" w:rsidRDefault="001268B9"/>
        </w:tc>
        <w:tc>
          <w:tcPr>
            <w:tcW w:w="1871" w:type="dxa"/>
            <w:vMerge/>
          </w:tcPr>
          <w:p w14:paraId="2EA56801" w14:textId="77777777" w:rsidR="001268B9" w:rsidRDefault="001268B9"/>
        </w:tc>
        <w:tc>
          <w:tcPr>
            <w:tcW w:w="2665" w:type="dxa"/>
            <w:vMerge/>
          </w:tcPr>
          <w:p w14:paraId="1A93AA9C" w14:textId="77777777" w:rsidR="001268B9" w:rsidRDefault="001268B9"/>
        </w:tc>
        <w:tc>
          <w:tcPr>
            <w:tcW w:w="3345" w:type="dxa"/>
            <w:vMerge/>
          </w:tcPr>
          <w:p w14:paraId="2E04D7A6" w14:textId="77777777" w:rsidR="001268B9" w:rsidRDefault="001268B9"/>
        </w:tc>
        <w:tc>
          <w:tcPr>
            <w:tcW w:w="3061" w:type="dxa"/>
          </w:tcPr>
          <w:p w14:paraId="0AD1BEE5" w14:textId="77777777" w:rsidR="001268B9" w:rsidRDefault="001268B9">
            <w:pPr>
              <w:pStyle w:val="ConsPlusNormal"/>
              <w:jc w:val="center"/>
            </w:pPr>
            <w:r>
              <w:t>Модернизация системы занятости населения Республики Саха (Якутия)</w:t>
            </w:r>
          </w:p>
        </w:tc>
        <w:tc>
          <w:tcPr>
            <w:tcW w:w="1056" w:type="dxa"/>
          </w:tcPr>
          <w:p w14:paraId="2B950486" w14:textId="77777777" w:rsidR="001268B9" w:rsidRDefault="001268B9">
            <w:pPr>
              <w:pStyle w:val="ConsPlusNormal"/>
            </w:pPr>
          </w:p>
        </w:tc>
        <w:tc>
          <w:tcPr>
            <w:tcW w:w="864" w:type="dxa"/>
          </w:tcPr>
          <w:p w14:paraId="0EDB5E67" w14:textId="77777777" w:rsidR="001268B9" w:rsidRDefault="001268B9">
            <w:pPr>
              <w:pStyle w:val="ConsPlusNormal"/>
            </w:pPr>
          </w:p>
        </w:tc>
        <w:tc>
          <w:tcPr>
            <w:tcW w:w="864" w:type="dxa"/>
          </w:tcPr>
          <w:p w14:paraId="10C1411B" w14:textId="77777777" w:rsidR="001268B9" w:rsidRDefault="001268B9">
            <w:pPr>
              <w:pStyle w:val="ConsPlusNormal"/>
            </w:pPr>
          </w:p>
        </w:tc>
        <w:tc>
          <w:tcPr>
            <w:tcW w:w="1843" w:type="dxa"/>
          </w:tcPr>
          <w:p w14:paraId="60EB5850" w14:textId="77777777" w:rsidR="001268B9" w:rsidRDefault="001268B9">
            <w:pPr>
              <w:pStyle w:val="ConsPlusNormal"/>
            </w:pPr>
            <w:r>
              <w:t>Внебюджетные источники</w:t>
            </w:r>
          </w:p>
        </w:tc>
        <w:tc>
          <w:tcPr>
            <w:tcW w:w="1134" w:type="dxa"/>
          </w:tcPr>
          <w:p w14:paraId="3FA7D50C" w14:textId="77777777" w:rsidR="001268B9" w:rsidRDefault="001268B9">
            <w:pPr>
              <w:pStyle w:val="ConsPlusNormal"/>
              <w:jc w:val="center"/>
            </w:pPr>
            <w:r>
              <w:t>0,00</w:t>
            </w:r>
          </w:p>
        </w:tc>
        <w:tc>
          <w:tcPr>
            <w:tcW w:w="1134" w:type="dxa"/>
          </w:tcPr>
          <w:p w14:paraId="24A4FAFD" w14:textId="77777777" w:rsidR="001268B9" w:rsidRDefault="001268B9">
            <w:pPr>
              <w:pStyle w:val="ConsPlusNormal"/>
              <w:jc w:val="center"/>
            </w:pPr>
            <w:r>
              <w:t>0,00</w:t>
            </w:r>
          </w:p>
        </w:tc>
        <w:tc>
          <w:tcPr>
            <w:tcW w:w="1134" w:type="dxa"/>
          </w:tcPr>
          <w:p w14:paraId="683D7647" w14:textId="77777777" w:rsidR="001268B9" w:rsidRDefault="001268B9">
            <w:pPr>
              <w:pStyle w:val="ConsPlusNormal"/>
              <w:jc w:val="center"/>
            </w:pPr>
            <w:r>
              <w:t>0,00</w:t>
            </w:r>
          </w:p>
        </w:tc>
        <w:tc>
          <w:tcPr>
            <w:tcW w:w="1247" w:type="dxa"/>
          </w:tcPr>
          <w:p w14:paraId="18EF6EBE" w14:textId="77777777" w:rsidR="001268B9" w:rsidRDefault="001268B9">
            <w:pPr>
              <w:pStyle w:val="ConsPlusNormal"/>
              <w:jc w:val="center"/>
            </w:pPr>
            <w:r>
              <w:t>0,00</w:t>
            </w:r>
          </w:p>
        </w:tc>
        <w:tc>
          <w:tcPr>
            <w:tcW w:w="1134" w:type="dxa"/>
          </w:tcPr>
          <w:p w14:paraId="3478268C" w14:textId="77777777" w:rsidR="001268B9" w:rsidRDefault="001268B9">
            <w:pPr>
              <w:pStyle w:val="ConsPlusNormal"/>
              <w:jc w:val="center"/>
            </w:pPr>
            <w:r>
              <w:t>0,00</w:t>
            </w:r>
          </w:p>
        </w:tc>
      </w:tr>
    </w:tbl>
    <w:p w14:paraId="39FA7978" w14:textId="77777777" w:rsidR="001268B9" w:rsidRDefault="001268B9">
      <w:pPr>
        <w:pStyle w:val="ConsPlusNormal"/>
        <w:jc w:val="both"/>
      </w:pPr>
    </w:p>
    <w:p w14:paraId="5912D30D" w14:textId="77777777" w:rsidR="001268B9" w:rsidRDefault="001268B9">
      <w:pPr>
        <w:pStyle w:val="ConsPlusNormal"/>
        <w:jc w:val="both"/>
      </w:pPr>
    </w:p>
    <w:p w14:paraId="42377296" w14:textId="77777777" w:rsidR="001268B9" w:rsidRDefault="001268B9">
      <w:pPr>
        <w:pStyle w:val="ConsPlusNormal"/>
        <w:jc w:val="both"/>
      </w:pPr>
    </w:p>
    <w:p w14:paraId="6433CEAA" w14:textId="77777777" w:rsidR="001268B9" w:rsidRDefault="001268B9">
      <w:pPr>
        <w:pStyle w:val="ConsPlusNormal"/>
        <w:jc w:val="both"/>
      </w:pPr>
    </w:p>
    <w:p w14:paraId="328C385C" w14:textId="77777777" w:rsidR="001268B9" w:rsidRDefault="001268B9">
      <w:pPr>
        <w:pStyle w:val="ConsPlusNormal"/>
        <w:jc w:val="both"/>
      </w:pPr>
    </w:p>
    <w:p w14:paraId="485AEAC7" w14:textId="77777777" w:rsidR="001268B9" w:rsidRDefault="001268B9">
      <w:pPr>
        <w:pStyle w:val="ConsPlusNormal"/>
        <w:jc w:val="right"/>
        <w:outlineLvl w:val="1"/>
      </w:pPr>
      <w:r>
        <w:t>Приложение N 4</w:t>
      </w:r>
    </w:p>
    <w:p w14:paraId="62EDA776" w14:textId="77777777" w:rsidR="001268B9" w:rsidRDefault="001268B9">
      <w:pPr>
        <w:pStyle w:val="ConsPlusNormal"/>
        <w:jc w:val="right"/>
      </w:pPr>
      <w:r>
        <w:t>к государственной программе</w:t>
      </w:r>
    </w:p>
    <w:p w14:paraId="523E4B88" w14:textId="77777777" w:rsidR="001268B9" w:rsidRDefault="001268B9">
      <w:pPr>
        <w:pStyle w:val="ConsPlusNormal"/>
        <w:jc w:val="right"/>
      </w:pPr>
      <w:r>
        <w:t>Республики Саха (Якутия) "Содействие занятости</w:t>
      </w:r>
    </w:p>
    <w:p w14:paraId="3AE48F4D" w14:textId="77777777" w:rsidR="001268B9" w:rsidRDefault="001268B9">
      <w:pPr>
        <w:pStyle w:val="ConsPlusNormal"/>
        <w:jc w:val="right"/>
      </w:pPr>
      <w:r>
        <w:t>населения Республики Саха (Якутия)</w:t>
      </w:r>
    </w:p>
    <w:p w14:paraId="6D5A5037" w14:textId="77777777" w:rsidR="001268B9" w:rsidRDefault="001268B9">
      <w:pPr>
        <w:pStyle w:val="ConsPlusNormal"/>
        <w:jc w:val="right"/>
      </w:pPr>
      <w:r>
        <w:t>на 2020 - 2024 годы"</w:t>
      </w:r>
    </w:p>
    <w:p w14:paraId="3CC4469E" w14:textId="77777777" w:rsidR="001268B9" w:rsidRDefault="001268B9">
      <w:pPr>
        <w:pStyle w:val="ConsPlusNormal"/>
        <w:jc w:val="both"/>
      </w:pPr>
    </w:p>
    <w:p w14:paraId="50D5DFF5" w14:textId="77777777" w:rsidR="001268B9" w:rsidRDefault="001268B9">
      <w:pPr>
        <w:pStyle w:val="ConsPlusTitle"/>
        <w:jc w:val="center"/>
      </w:pPr>
      <w:bookmarkStart w:id="6" w:name="P2957"/>
      <w:bookmarkEnd w:id="6"/>
      <w:r>
        <w:lastRenderedPageBreak/>
        <w:t>НАПРАВЛЕНИЯ И ПАРАМЕТРЫ РЕАЛИЗАЦИИ АРКТИЧЕСКОГО РАЗДЕЛА</w:t>
      </w:r>
    </w:p>
    <w:p w14:paraId="37FD9B90" w14:textId="77777777" w:rsidR="001268B9" w:rsidRDefault="001268B9">
      <w:pPr>
        <w:pStyle w:val="ConsPlusTitle"/>
        <w:jc w:val="center"/>
      </w:pPr>
      <w:r>
        <w:t>ГОСУДАРСТВЕННОЙ ПРОГРАММЫ РЕСПУБЛИКИ САХА (ЯКУТИЯ)</w:t>
      </w:r>
    </w:p>
    <w:p w14:paraId="1745A9D3" w14:textId="77777777" w:rsidR="001268B9" w:rsidRDefault="001268B9">
      <w:pPr>
        <w:pStyle w:val="ConsPlusTitle"/>
        <w:jc w:val="center"/>
      </w:pPr>
      <w:r>
        <w:t>"СОДЕЙСТВИЕ ЗАНЯТОСТИ НАСЕЛЕНИЯ РЕСПУБЛИКИ САХА (ЯКУТИЯ)</w:t>
      </w:r>
    </w:p>
    <w:p w14:paraId="6690B434" w14:textId="77777777" w:rsidR="001268B9" w:rsidRDefault="001268B9">
      <w:pPr>
        <w:pStyle w:val="ConsPlusTitle"/>
        <w:jc w:val="center"/>
      </w:pPr>
      <w:r>
        <w:t>НА 2020 - 2024 ГОДЫ"</w:t>
      </w:r>
    </w:p>
    <w:p w14:paraId="585E23B4"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041"/>
        <w:gridCol w:w="3402"/>
        <w:gridCol w:w="3005"/>
        <w:gridCol w:w="1077"/>
        <w:gridCol w:w="1077"/>
        <w:gridCol w:w="1020"/>
        <w:gridCol w:w="1080"/>
        <w:gridCol w:w="1080"/>
        <w:gridCol w:w="2551"/>
        <w:gridCol w:w="2721"/>
        <w:gridCol w:w="1380"/>
        <w:gridCol w:w="624"/>
        <w:gridCol w:w="680"/>
        <w:gridCol w:w="624"/>
        <w:gridCol w:w="624"/>
        <w:gridCol w:w="624"/>
      </w:tblGrid>
      <w:tr w:rsidR="001268B9" w14:paraId="4935111E" w14:textId="77777777">
        <w:tc>
          <w:tcPr>
            <w:tcW w:w="640" w:type="dxa"/>
            <w:vMerge w:val="restart"/>
            <w:vAlign w:val="center"/>
          </w:tcPr>
          <w:p w14:paraId="2E8C910D" w14:textId="77777777" w:rsidR="001268B9" w:rsidRDefault="001268B9">
            <w:pPr>
              <w:pStyle w:val="ConsPlusNormal"/>
              <w:jc w:val="center"/>
            </w:pPr>
            <w:r>
              <w:t>N</w:t>
            </w:r>
          </w:p>
        </w:tc>
        <w:tc>
          <w:tcPr>
            <w:tcW w:w="2041" w:type="dxa"/>
            <w:vMerge w:val="restart"/>
            <w:vAlign w:val="center"/>
          </w:tcPr>
          <w:p w14:paraId="61A55F56" w14:textId="77777777" w:rsidR="001268B9" w:rsidRDefault="001268B9">
            <w:pPr>
              <w:pStyle w:val="ConsPlusNormal"/>
              <w:jc w:val="center"/>
            </w:pPr>
            <w:r>
              <w:t>Статус</w:t>
            </w:r>
          </w:p>
        </w:tc>
        <w:tc>
          <w:tcPr>
            <w:tcW w:w="3402" w:type="dxa"/>
            <w:vMerge w:val="restart"/>
            <w:vAlign w:val="center"/>
          </w:tcPr>
          <w:p w14:paraId="20474840" w14:textId="77777777" w:rsidR="001268B9" w:rsidRDefault="001268B9">
            <w:pPr>
              <w:pStyle w:val="ConsPlusNormal"/>
              <w:jc w:val="center"/>
            </w:pPr>
            <w:r>
              <w:t>Наименование государственной программы, подпрограммы, основного мероприятия, мероприятия</w:t>
            </w:r>
          </w:p>
        </w:tc>
        <w:tc>
          <w:tcPr>
            <w:tcW w:w="3005" w:type="dxa"/>
            <w:vMerge w:val="restart"/>
            <w:vAlign w:val="center"/>
          </w:tcPr>
          <w:p w14:paraId="69AB8934" w14:textId="77777777" w:rsidR="001268B9" w:rsidRDefault="001268B9">
            <w:pPr>
              <w:pStyle w:val="ConsPlusNormal"/>
            </w:pPr>
            <w:r>
              <w:t>Источник финансового обеспечения, тыс. руб.</w:t>
            </w:r>
          </w:p>
        </w:tc>
        <w:tc>
          <w:tcPr>
            <w:tcW w:w="5334" w:type="dxa"/>
            <w:gridSpan w:val="5"/>
            <w:vMerge w:val="restart"/>
            <w:vAlign w:val="center"/>
          </w:tcPr>
          <w:p w14:paraId="74BB7471" w14:textId="77777777" w:rsidR="001268B9" w:rsidRDefault="001268B9">
            <w:pPr>
              <w:pStyle w:val="ConsPlusNormal"/>
              <w:jc w:val="center"/>
            </w:pPr>
            <w:r>
              <w:t>В том числе по годам:</w:t>
            </w:r>
          </w:p>
        </w:tc>
        <w:tc>
          <w:tcPr>
            <w:tcW w:w="2551" w:type="dxa"/>
            <w:vMerge w:val="restart"/>
            <w:vAlign w:val="center"/>
          </w:tcPr>
          <w:p w14:paraId="566F0A1C" w14:textId="77777777" w:rsidR="001268B9" w:rsidRDefault="001268B9">
            <w:pPr>
              <w:pStyle w:val="ConsPlusNormal"/>
              <w:jc w:val="center"/>
            </w:pPr>
            <w:r>
              <w:t>Ответственный исполнитель, соисполнитель, участник</w:t>
            </w:r>
          </w:p>
        </w:tc>
        <w:tc>
          <w:tcPr>
            <w:tcW w:w="7277" w:type="dxa"/>
            <w:gridSpan w:val="7"/>
            <w:vAlign w:val="center"/>
          </w:tcPr>
          <w:p w14:paraId="7CE3C622" w14:textId="77777777" w:rsidR="001268B9" w:rsidRDefault="001268B9">
            <w:pPr>
              <w:pStyle w:val="ConsPlusNormal"/>
              <w:jc w:val="center"/>
            </w:pPr>
            <w:r>
              <w:t>Индикаторы</w:t>
            </w:r>
          </w:p>
        </w:tc>
      </w:tr>
      <w:tr w:rsidR="001268B9" w14:paraId="3CCC6B5A" w14:textId="77777777">
        <w:tblPrEx>
          <w:tblBorders>
            <w:left w:val="none" w:sz="0" w:space="0" w:color="auto"/>
          </w:tblBorders>
        </w:tblPrEx>
        <w:trPr>
          <w:trHeight w:val="450"/>
        </w:trPr>
        <w:tc>
          <w:tcPr>
            <w:tcW w:w="640" w:type="dxa"/>
            <w:vMerge/>
          </w:tcPr>
          <w:p w14:paraId="13DE9507" w14:textId="77777777" w:rsidR="001268B9" w:rsidRDefault="001268B9"/>
        </w:tc>
        <w:tc>
          <w:tcPr>
            <w:tcW w:w="2041" w:type="dxa"/>
            <w:vMerge/>
          </w:tcPr>
          <w:p w14:paraId="5D07DAF3" w14:textId="77777777" w:rsidR="001268B9" w:rsidRDefault="001268B9"/>
        </w:tc>
        <w:tc>
          <w:tcPr>
            <w:tcW w:w="3402" w:type="dxa"/>
            <w:vMerge/>
          </w:tcPr>
          <w:p w14:paraId="116778F8" w14:textId="77777777" w:rsidR="001268B9" w:rsidRDefault="001268B9"/>
        </w:tc>
        <w:tc>
          <w:tcPr>
            <w:tcW w:w="3005" w:type="dxa"/>
            <w:vMerge/>
          </w:tcPr>
          <w:p w14:paraId="499869A8" w14:textId="77777777" w:rsidR="001268B9" w:rsidRDefault="001268B9"/>
        </w:tc>
        <w:tc>
          <w:tcPr>
            <w:tcW w:w="5334" w:type="dxa"/>
            <w:gridSpan w:val="5"/>
            <w:vMerge/>
          </w:tcPr>
          <w:p w14:paraId="771A2845" w14:textId="77777777" w:rsidR="001268B9" w:rsidRDefault="001268B9"/>
        </w:tc>
        <w:tc>
          <w:tcPr>
            <w:tcW w:w="2551" w:type="dxa"/>
            <w:vMerge/>
          </w:tcPr>
          <w:p w14:paraId="4187E1E4" w14:textId="77777777" w:rsidR="001268B9" w:rsidRDefault="001268B9"/>
        </w:tc>
        <w:tc>
          <w:tcPr>
            <w:tcW w:w="2721" w:type="dxa"/>
            <w:vMerge w:val="restart"/>
            <w:vAlign w:val="center"/>
          </w:tcPr>
          <w:p w14:paraId="14F1C75D" w14:textId="77777777" w:rsidR="001268B9" w:rsidRDefault="001268B9">
            <w:pPr>
              <w:pStyle w:val="ConsPlusNormal"/>
              <w:jc w:val="center"/>
            </w:pPr>
            <w:r>
              <w:t>Наименование</w:t>
            </w:r>
          </w:p>
        </w:tc>
        <w:tc>
          <w:tcPr>
            <w:tcW w:w="1380" w:type="dxa"/>
            <w:vMerge w:val="restart"/>
            <w:vAlign w:val="center"/>
          </w:tcPr>
          <w:p w14:paraId="1A7A04F7" w14:textId="77777777" w:rsidR="001268B9" w:rsidRDefault="001268B9">
            <w:pPr>
              <w:pStyle w:val="ConsPlusNormal"/>
              <w:jc w:val="center"/>
            </w:pPr>
            <w:r>
              <w:t>Единица измерения</w:t>
            </w:r>
          </w:p>
        </w:tc>
        <w:tc>
          <w:tcPr>
            <w:tcW w:w="3176" w:type="dxa"/>
            <w:gridSpan w:val="5"/>
            <w:vMerge w:val="restart"/>
            <w:vAlign w:val="center"/>
          </w:tcPr>
          <w:p w14:paraId="561D4AD3" w14:textId="77777777" w:rsidR="001268B9" w:rsidRDefault="001268B9">
            <w:pPr>
              <w:pStyle w:val="ConsPlusNormal"/>
              <w:jc w:val="center"/>
            </w:pPr>
            <w:r>
              <w:t>В том числе по годам:</w:t>
            </w:r>
          </w:p>
        </w:tc>
      </w:tr>
      <w:tr w:rsidR="001268B9" w14:paraId="49C94D3F" w14:textId="77777777">
        <w:tblPrEx>
          <w:tblBorders>
            <w:left w:val="none" w:sz="0" w:space="0" w:color="auto"/>
          </w:tblBorders>
        </w:tblPrEx>
        <w:trPr>
          <w:trHeight w:val="450"/>
        </w:trPr>
        <w:tc>
          <w:tcPr>
            <w:tcW w:w="640" w:type="dxa"/>
            <w:vMerge/>
          </w:tcPr>
          <w:p w14:paraId="093F285A" w14:textId="77777777" w:rsidR="001268B9" w:rsidRDefault="001268B9"/>
        </w:tc>
        <w:tc>
          <w:tcPr>
            <w:tcW w:w="2041" w:type="dxa"/>
            <w:vMerge/>
          </w:tcPr>
          <w:p w14:paraId="56FBB134" w14:textId="77777777" w:rsidR="001268B9" w:rsidRDefault="001268B9"/>
        </w:tc>
        <w:tc>
          <w:tcPr>
            <w:tcW w:w="3402" w:type="dxa"/>
            <w:vMerge/>
          </w:tcPr>
          <w:p w14:paraId="10C9EDB0" w14:textId="77777777" w:rsidR="001268B9" w:rsidRDefault="001268B9"/>
        </w:tc>
        <w:tc>
          <w:tcPr>
            <w:tcW w:w="3005" w:type="dxa"/>
            <w:vMerge/>
          </w:tcPr>
          <w:p w14:paraId="2DB02B97" w14:textId="77777777" w:rsidR="001268B9" w:rsidRDefault="001268B9"/>
        </w:tc>
        <w:tc>
          <w:tcPr>
            <w:tcW w:w="1077" w:type="dxa"/>
            <w:vMerge w:val="restart"/>
            <w:vAlign w:val="center"/>
          </w:tcPr>
          <w:p w14:paraId="5A85119A" w14:textId="77777777" w:rsidR="001268B9" w:rsidRDefault="001268B9">
            <w:pPr>
              <w:pStyle w:val="ConsPlusNormal"/>
              <w:jc w:val="center"/>
            </w:pPr>
            <w:r>
              <w:t>2020</w:t>
            </w:r>
          </w:p>
        </w:tc>
        <w:tc>
          <w:tcPr>
            <w:tcW w:w="1077" w:type="dxa"/>
            <w:vMerge w:val="restart"/>
            <w:vAlign w:val="center"/>
          </w:tcPr>
          <w:p w14:paraId="3E01214E" w14:textId="77777777" w:rsidR="001268B9" w:rsidRDefault="001268B9">
            <w:pPr>
              <w:pStyle w:val="ConsPlusNormal"/>
              <w:jc w:val="center"/>
            </w:pPr>
            <w:r>
              <w:t>2021</w:t>
            </w:r>
          </w:p>
        </w:tc>
        <w:tc>
          <w:tcPr>
            <w:tcW w:w="1020" w:type="dxa"/>
            <w:vMerge w:val="restart"/>
            <w:vAlign w:val="center"/>
          </w:tcPr>
          <w:p w14:paraId="4C677771" w14:textId="77777777" w:rsidR="001268B9" w:rsidRDefault="001268B9">
            <w:pPr>
              <w:pStyle w:val="ConsPlusNormal"/>
              <w:jc w:val="center"/>
            </w:pPr>
            <w:r>
              <w:t>2022</w:t>
            </w:r>
          </w:p>
        </w:tc>
        <w:tc>
          <w:tcPr>
            <w:tcW w:w="1080" w:type="dxa"/>
            <w:vMerge w:val="restart"/>
            <w:vAlign w:val="center"/>
          </w:tcPr>
          <w:p w14:paraId="385DF62E" w14:textId="77777777" w:rsidR="001268B9" w:rsidRDefault="001268B9">
            <w:pPr>
              <w:pStyle w:val="ConsPlusNormal"/>
              <w:jc w:val="center"/>
            </w:pPr>
            <w:r>
              <w:t>2023</w:t>
            </w:r>
          </w:p>
        </w:tc>
        <w:tc>
          <w:tcPr>
            <w:tcW w:w="1080" w:type="dxa"/>
            <w:vMerge w:val="restart"/>
            <w:vAlign w:val="center"/>
          </w:tcPr>
          <w:p w14:paraId="07BA0B2C" w14:textId="77777777" w:rsidR="001268B9" w:rsidRDefault="001268B9">
            <w:pPr>
              <w:pStyle w:val="ConsPlusNormal"/>
              <w:jc w:val="center"/>
            </w:pPr>
            <w:r>
              <w:t>2024</w:t>
            </w:r>
          </w:p>
        </w:tc>
        <w:tc>
          <w:tcPr>
            <w:tcW w:w="2551" w:type="dxa"/>
            <w:vMerge/>
          </w:tcPr>
          <w:p w14:paraId="074B3CE7" w14:textId="77777777" w:rsidR="001268B9" w:rsidRDefault="001268B9"/>
        </w:tc>
        <w:tc>
          <w:tcPr>
            <w:tcW w:w="2721" w:type="dxa"/>
            <w:vMerge/>
          </w:tcPr>
          <w:p w14:paraId="6C6C19F2" w14:textId="77777777" w:rsidR="001268B9" w:rsidRDefault="001268B9"/>
        </w:tc>
        <w:tc>
          <w:tcPr>
            <w:tcW w:w="1380" w:type="dxa"/>
            <w:vMerge/>
          </w:tcPr>
          <w:p w14:paraId="0A2C4351" w14:textId="77777777" w:rsidR="001268B9" w:rsidRDefault="001268B9"/>
        </w:tc>
        <w:tc>
          <w:tcPr>
            <w:tcW w:w="3176" w:type="dxa"/>
            <w:gridSpan w:val="5"/>
            <w:vMerge/>
          </w:tcPr>
          <w:p w14:paraId="5F1F2B34" w14:textId="77777777" w:rsidR="001268B9" w:rsidRDefault="001268B9"/>
        </w:tc>
      </w:tr>
      <w:tr w:rsidR="001268B9" w14:paraId="1250358E" w14:textId="77777777">
        <w:tblPrEx>
          <w:tblBorders>
            <w:left w:val="none" w:sz="0" w:space="0" w:color="auto"/>
          </w:tblBorders>
        </w:tblPrEx>
        <w:tc>
          <w:tcPr>
            <w:tcW w:w="640" w:type="dxa"/>
            <w:vMerge/>
          </w:tcPr>
          <w:p w14:paraId="4AA53E2E" w14:textId="77777777" w:rsidR="001268B9" w:rsidRDefault="001268B9"/>
        </w:tc>
        <w:tc>
          <w:tcPr>
            <w:tcW w:w="2041" w:type="dxa"/>
            <w:vMerge/>
          </w:tcPr>
          <w:p w14:paraId="404F51D0" w14:textId="77777777" w:rsidR="001268B9" w:rsidRDefault="001268B9"/>
        </w:tc>
        <w:tc>
          <w:tcPr>
            <w:tcW w:w="3402" w:type="dxa"/>
            <w:vMerge/>
          </w:tcPr>
          <w:p w14:paraId="3E027001" w14:textId="77777777" w:rsidR="001268B9" w:rsidRDefault="001268B9"/>
        </w:tc>
        <w:tc>
          <w:tcPr>
            <w:tcW w:w="3005" w:type="dxa"/>
            <w:vMerge/>
          </w:tcPr>
          <w:p w14:paraId="7E8FAF3A" w14:textId="77777777" w:rsidR="001268B9" w:rsidRDefault="001268B9"/>
        </w:tc>
        <w:tc>
          <w:tcPr>
            <w:tcW w:w="1077" w:type="dxa"/>
            <w:vMerge/>
          </w:tcPr>
          <w:p w14:paraId="69422E3E" w14:textId="77777777" w:rsidR="001268B9" w:rsidRDefault="001268B9"/>
        </w:tc>
        <w:tc>
          <w:tcPr>
            <w:tcW w:w="1077" w:type="dxa"/>
            <w:vMerge/>
          </w:tcPr>
          <w:p w14:paraId="2AF4E933" w14:textId="77777777" w:rsidR="001268B9" w:rsidRDefault="001268B9"/>
        </w:tc>
        <w:tc>
          <w:tcPr>
            <w:tcW w:w="1020" w:type="dxa"/>
            <w:vMerge/>
          </w:tcPr>
          <w:p w14:paraId="10A319DB" w14:textId="77777777" w:rsidR="001268B9" w:rsidRDefault="001268B9"/>
        </w:tc>
        <w:tc>
          <w:tcPr>
            <w:tcW w:w="1080" w:type="dxa"/>
            <w:vMerge/>
          </w:tcPr>
          <w:p w14:paraId="5C238F3E" w14:textId="77777777" w:rsidR="001268B9" w:rsidRDefault="001268B9"/>
        </w:tc>
        <w:tc>
          <w:tcPr>
            <w:tcW w:w="1080" w:type="dxa"/>
            <w:vMerge/>
          </w:tcPr>
          <w:p w14:paraId="5B3B2F90" w14:textId="77777777" w:rsidR="001268B9" w:rsidRDefault="001268B9"/>
        </w:tc>
        <w:tc>
          <w:tcPr>
            <w:tcW w:w="2551" w:type="dxa"/>
            <w:vMerge/>
          </w:tcPr>
          <w:p w14:paraId="089C92B0" w14:textId="77777777" w:rsidR="001268B9" w:rsidRDefault="001268B9"/>
        </w:tc>
        <w:tc>
          <w:tcPr>
            <w:tcW w:w="2721" w:type="dxa"/>
            <w:vMerge/>
          </w:tcPr>
          <w:p w14:paraId="79B42893" w14:textId="77777777" w:rsidR="001268B9" w:rsidRDefault="001268B9"/>
        </w:tc>
        <w:tc>
          <w:tcPr>
            <w:tcW w:w="1380" w:type="dxa"/>
            <w:vMerge/>
          </w:tcPr>
          <w:p w14:paraId="0F8589EA" w14:textId="77777777" w:rsidR="001268B9" w:rsidRDefault="001268B9"/>
        </w:tc>
        <w:tc>
          <w:tcPr>
            <w:tcW w:w="624" w:type="dxa"/>
            <w:vAlign w:val="center"/>
          </w:tcPr>
          <w:p w14:paraId="110888E3" w14:textId="77777777" w:rsidR="001268B9" w:rsidRDefault="001268B9">
            <w:pPr>
              <w:pStyle w:val="ConsPlusNormal"/>
              <w:jc w:val="center"/>
            </w:pPr>
            <w:r>
              <w:t>2020</w:t>
            </w:r>
          </w:p>
        </w:tc>
        <w:tc>
          <w:tcPr>
            <w:tcW w:w="680" w:type="dxa"/>
            <w:vAlign w:val="center"/>
          </w:tcPr>
          <w:p w14:paraId="0F782CC2" w14:textId="77777777" w:rsidR="001268B9" w:rsidRDefault="001268B9">
            <w:pPr>
              <w:pStyle w:val="ConsPlusNormal"/>
              <w:jc w:val="center"/>
            </w:pPr>
            <w:r>
              <w:t>2021</w:t>
            </w:r>
          </w:p>
        </w:tc>
        <w:tc>
          <w:tcPr>
            <w:tcW w:w="624" w:type="dxa"/>
            <w:vAlign w:val="center"/>
          </w:tcPr>
          <w:p w14:paraId="1059BC1C" w14:textId="77777777" w:rsidR="001268B9" w:rsidRDefault="001268B9">
            <w:pPr>
              <w:pStyle w:val="ConsPlusNormal"/>
              <w:jc w:val="center"/>
            </w:pPr>
            <w:r>
              <w:t>2022</w:t>
            </w:r>
          </w:p>
        </w:tc>
        <w:tc>
          <w:tcPr>
            <w:tcW w:w="624" w:type="dxa"/>
            <w:vAlign w:val="center"/>
          </w:tcPr>
          <w:p w14:paraId="5D924966" w14:textId="77777777" w:rsidR="001268B9" w:rsidRDefault="001268B9">
            <w:pPr>
              <w:pStyle w:val="ConsPlusNormal"/>
              <w:jc w:val="center"/>
            </w:pPr>
            <w:r>
              <w:t>2023</w:t>
            </w:r>
          </w:p>
        </w:tc>
        <w:tc>
          <w:tcPr>
            <w:tcW w:w="624" w:type="dxa"/>
            <w:vAlign w:val="center"/>
          </w:tcPr>
          <w:p w14:paraId="5016B5FB" w14:textId="77777777" w:rsidR="001268B9" w:rsidRDefault="001268B9">
            <w:pPr>
              <w:pStyle w:val="ConsPlusNormal"/>
              <w:jc w:val="center"/>
            </w:pPr>
            <w:r>
              <w:t>2024</w:t>
            </w:r>
          </w:p>
        </w:tc>
      </w:tr>
      <w:tr w:rsidR="001268B9" w14:paraId="2FA88609" w14:textId="77777777">
        <w:tc>
          <w:tcPr>
            <w:tcW w:w="640" w:type="dxa"/>
            <w:vMerge w:val="restart"/>
            <w:vAlign w:val="center"/>
          </w:tcPr>
          <w:p w14:paraId="2A23341F" w14:textId="77777777" w:rsidR="001268B9" w:rsidRDefault="001268B9">
            <w:pPr>
              <w:pStyle w:val="ConsPlusNormal"/>
            </w:pPr>
          </w:p>
        </w:tc>
        <w:tc>
          <w:tcPr>
            <w:tcW w:w="2041" w:type="dxa"/>
            <w:vMerge w:val="restart"/>
            <w:vAlign w:val="center"/>
          </w:tcPr>
          <w:p w14:paraId="23935132" w14:textId="77777777" w:rsidR="001268B9" w:rsidRDefault="001268B9">
            <w:pPr>
              <w:pStyle w:val="ConsPlusNormal"/>
              <w:jc w:val="both"/>
            </w:pPr>
            <w:r>
              <w:t>Государственная программа</w:t>
            </w:r>
          </w:p>
        </w:tc>
        <w:tc>
          <w:tcPr>
            <w:tcW w:w="3402" w:type="dxa"/>
            <w:vMerge w:val="restart"/>
            <w:vAlign w:val="center"/>
          </w:tcPr>
          <w:p w14:paraId="659EAD06" w14:textId="77777777" w:rsidR="001268B9" w:rsidRDefault="001268B9">
            <w:pPr>
              <w:pStyle w:val="ConsPlusNormal"/>
              <w:jc w:val="center"/>
            </w:pPr>
            <w:r>
              <w:t>Содействие занятости населения Республики Саха (Якутия) на 2020 - 2024 годы</w:t>
            </w:r>
          </w:p>
        </w:tc>
        <w:tc>
          <w:tcPr>
            <w:tcW w:w="3005" w:type="dxa"/>
            <w:vAlign w:val="center"/>
          </w:tcPr>
          <w:p w14:paraId="1360B26C" w14:textId="77777777" w:rsidR="001268B9" w:rsidRDefault="001268B9">
            <w:pPr>
              <w:pStyle w:val="ConsPlusNormal"/>
            </w:pPr>
            <w:r>
              <w:t>Всего</w:t>
            </w:r>
          </w:p>
        </w:tc>
        <w:tc>
          <w:tcPr>
            <w:tcW w:w="1077" w:type="dxa"/>
            <w:vAlign w:val="center"/>
          </w:tcPr>
          <w:p w14:paraId="7FA99AA5" w14:textId="77777777" w:rsidR="001268B9" w:rsidRDefault="001268B9">
            <w:pPr>
              <w:pStyle w:val="ConsPlusNormal"/>
              <w:jc w:val="right"/>
            </w:pPr>
            <w:r>
              <w:t>7 895,24</w:t>
            </w:r>
          </w:p>
        </w:tc>
        <w:tc>
          <w:tcPr>
            <w:tcW w:w="1077" w:type="dxa"/>
            <w:vAlign w:val="center"/>
          </w:tcPr>
          <w:p w14:paraId="289E9BBC" w14:textId="77777777" w:rsidR="001268B9" w:rsidRDefault="001268B9">
            <w:pPr>
              <w:pStyle w:val="ConsPlusNormal"/>
              <w:jc w:val="right"/>
            </w:pPr>
            <w:r>
              <w:t>7 895,24</w:t>
            </w:r>
          </w:p>
        </w:tc>
        <w:tc>
          <w:tcPr>
            <w:tcW w:w="1020" w:type="dxa"/>
            <w:vAlign w:val="center"/>
          </w:tcPr>
          <w:p w14:paraId="67C9556F" w14:textId="77777777" w:rsidR="001268B9" w:rsidRDefault="001268B9">
            <w:pPr>
              <w:pStyle w:val="ConsPlusNormal"/>
              <w:jc w:val="right"/>
            </w:pPr>
            <w:r>
              <w:t>7 895,24</w:t>
            </w:r>
          </w:p>
        </w:tc>
        <w:tc>
          <w:tcPr>
            <w:tcW w:w="1080" w:type="dxa"/>
            <w:vAlign w:val="center"/>
          </w:tcPr>
          <w:p w14:paraId="31DF70DF" w14:textId="77777777" w:rsidR="001268B9" w:rsidRDefault="001268B9">
            <w:pPr>
              <w:pStyle w:val="ConsPlusNormal"/>
              <w:jc w:val="right"/>
            </w:pPr>
            <w:r>
              <w:t>7 817,14</w:t>
            </w:r>
          </w:p>
        </w:tc>
        <w:tc>
          <w:tcPr>
            <w:tcW w:w="1080" w:type="dxa"/>
            <w:vAlign w:val="center"/>
          </w:tcPr>
          <w:p w14:paraId="63F9E3EA" w14:textId="77777777" w:rsidR="001268B9" w:rsidRDefault="001268B9">
            <w:pPr>
              <w:pStyle w:val="ConsPlusNormal"/>
              <w:jc w:val="right"/>
            </w:pPr>
            <w:r>
              <w:t>7 817,14</w:t>
            </w:r>
          </w:p>
        </w:tc>
        <w:tc>
          <w:tcPr>
            <w:tcW w:w="2551" w:type="dxa"/>
            <w:vMerge w:val="restart"/>
            <w:vAlign w:val="center"/>
          </w:tcPr>
          <w:p w14:paraId="04A97E19"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755742BF" w14:textId="77777777" w:rsidR="001268B9" w:rsidRDefault="001268B9">
            <w:pPr>
              <w:pStyle w:val="ConsPlusNormal"/>
            </w:pPr>
          </w:p>
        </w:tc>
      </w:tr>
      <w:tr w:rsidR="001268B9" w14:paraId="6500E92A" w14:textId="77777777">
        <w:tblPrEx>
          <w:tblBorders>
            <w:left w:val="none" w:sz="0" w:space="0" w:color="auto"/>
          </w:tblBorders>
        </w:tblPrEx>
        <w:tc>
          <w:tcPr>
            <w:tcW w:w="640" w:type="dxa"/>
            <w:vMerge/>
          </w:tcPr>
          <w:p w14:paraId="6F2AC96E" w14:textId="77777777" w:rsidR="001268B9" w:rsidRDefault="001268B9"/>
        </w:tc>
        <w:tc>
          <w:tcPr>
            <w:tcW w:w="2041" w:type="dxa"/>
            <w:vMerge/>
          </w:tcPr>
          <w:p w14:paraId="577E69B6" w14:textId="77777777" w:rsidR="001268B9" w:rsidRDefault="001268B9"/>
        </w:tc>
        <w:tc>
          <w:tcPr>
            <w:tcW w:w="3402" w:type="dxa"/>
            <w:vMerge/>
          </w:tcPr>
          <w:p w14:paraId="27AA428F" w14:textId="77777777" w:rsidR="001268B9" w:rsidRDefault="001268B9"/>
        </w:tc>
        <w:tc>
          <w:tcPr>
            <w:tcW w:w="3005" w:type="dxa"/>
            <w:vAlign w:val="center"/>
          </w:tcPr>
          <w:p w14:paraId="49C840D0" w14:textId="77777777" w:rsidR="001268B9" w:rsidRDefault="001268B9">
            <w:pPr>
              <w:pStyle w:val="ConsPlusNormal"/>
            </w:pPr>
            <w:r>
              <w:t>федеральный бюджет</w:t>
            </w:r>
          </w:p>
        </w:tc>
        <w:tc>
          <w:tcPr>
            <w:tcW w:w="1077" w:type="dxa"/>
            <w:vAlign w:val="center"/>
          </w:tcPr>
          <w:p w14:paraId="226B55BD" w14:textId="77777777" w:rsidR="001268B9" w:rsidRDefault="001268B9">
            <w:pPr>
              <w:pStyle w:val="ConsPlusNormal"/>
              <w:jc w:val="right"/>
            </w:pPr>
            <w:r>
              <w:t>0,00</w:t>
            </w:r>
          </w:p>
        </w:tc>
        <w:tc>
          <w:tcPr>
            <w:tcW w:w="1077" w:type="dxa"/>
            <w:vAlign w:val="center"/>
          </w:tcPr>
          <w:p w14:paraId="0AC4F5E6" w14:textId="77777777" w:rsidR="001268B9" w:rsidRDefault="001268B9">
            <w:pPr>
              <w:pStyle w:val="ConsPlusNormal"/>
              <w:jc w:val="right"/>
            </w:pPr>
            <w:r>
              <w:t>0,00</w:t>
            </w:r>
          </w:p>
        </w:tc>
        <w:tc>
          <w:tcPr>
            <w:tcW w:w="1020" w:type="dxa"/>
            <w:vAlign w:val="center"/>
          </w:tcPr>
          <w:p w14:paraId="411A41E9" w14:textId="77777777" w:rsidR="001268B9" w:rsidRDefault="001268B9">
            <w:pPr>
              <w:pStyle w:val="ConsPlusNormal"/>
              <w:jc w:val="right"/>
            </w:pPr>
            <w:r>
              <w:t>0,00</w:t>
            </w:r>
          </w:p>
        </w:tc>
        <w:tc>
          <w:tcPr>
            <w:tcW w:w="1080" w:type="dxa"/>
            <w:vAlign w:val="center"/>
          </w:tcPr>
          <w:p w14:paraId="275F5AD1" w14:textId="77777777" w:rsidR="001268B9" w:rsidRDefault="001268B9">
            <w:pPr>
              <w:pStyle w:val="ConsPlusNormal"/>
              <w:jc w:val="right"/>
            </w:pPr>
            <w:r>
              <w:t>0,00</w:t>
            </w:r>
          </w:p>
        </w:tc>
        <w:tc>
          <w:tcPr>
            <w:tcW w:w="1080" w:type="dxa"/>
            <w:vAlign w:val="center"/>
          </w:tcPr>
          <w:p w14:paraId="102BCF3B" w14:textId="77777777" w:rsidR="001268B9" w:rsidRDefault="001268B9">
            <w:pPr>
              <w:pStyle w:val="ConsPlusNormal"/>
              <w:jc w:val="right"/>
            </w:pPr>
            <w:r>
              <w:t>0,00</w:t>
            </w:r>
          </w:p>
        </w:tc>
        <w:tc>
          <w:tcPr>
            <w:tcW w:w="2551" w:type="dxa"/>
            <w:vMerge/>
          </w:tcPr>
          <w:p w14:paraId="7BB9D2F6" w14:textId="77777777" w:rsidR="001268B9" w:rsidRDefault="001268B9"/>
        </w:tc>
        <w:tc>
          <w:tcPr>
            <w:tcW w:w="7277" w:type="dxa"/>
            <w:gridSpan w:val="7"/>
            <w:vMerge/>
          </w:tcPr>
          <w:p w14:paraId="22DF20FA" w14:textId="77777777" w:rsidR="001268B9" w:rsidRDefault="001268B9"/>
        </w:tc>
      </w:tr>
      <w:tr w:rsidR="001268B9" w14:paraId="6180EBE3" w14:textId="77777777">
        <w:tblPrEx>
          <w:tblBorders>
            <w:left w:val="none" w:sz="0" w:space="0" w:color="auto"/>
          </w:tblBorders>
        </w:tblPrEx>
        <w:tc>
          <w:tcPr>
            <w:tcW w:w="640" w:type="dxa"/>
            <w:vMerge/>
          </w:tcPr>
          <w:p w14:paraId="6EFDE1FF" w14:textId="77777777" w:rsidR="001268B9" w:rsidRDefault="001268B9"/>
        </w:tc>
        <w:tc>
          <w:tcPr>
            <w:tcW w:w="2041" w:type="dxa"/>
            <w:vMerge/>
          </w:tcPr>
          <w:p w14:paraId="1CD3E980" w14:textId="77777777" w:rsidR="001268B9" w:rsidRDefault="001268B9"/>
        </w:tc>
        <w:tc>
          <w:tcPr>
            <w:tcW w:w="3402" w:type="dxa"/>
            <w:vMerge/>
          </w:tcPr>
          <w:p w14:paraId="08B1A2B4" w14:textId="77777777" w:rsidR="001268B9" w:rsidRDefault="001268B9"/>
        </w:tc>
        <w:tc>
          <w:tcPr>
            <w:tcW w:w="3005" w:type="dxa"/>
            <w:vAlign w:val="center"/>
          </w:tcPr>
          <w:p w14:paraId="21BB86A5" w14:textId="77777777" w:rsidR="001268B9" w:rsidRDefault="001268B9">
            <w:pPr>
              <w:pStyle w:val="ConsPlusNormal"/>
            </w:pPr>
            <w:r>
              <w:t>государственный бюджет РС(Я)</w:t>
            </w:r>
          </w:p>
        </w:tc>
        <w:tc>
          <w:tcPr>
            <w:tcW w:w="1077" w:type="dxa"/>
            <w:vAlign w:val="center"/>
          </w:tcPr>
          <w:p w14:paraId="322924B6" w14:textId="77777777" w:rsidR="001268B9" w:rsidRDefault="001268B9">
            <w:pPr>
              <w:pStyle w:val="ConsPlusNormal"/>
              <w:jc w:val="right"/>
            </w:pPr>
            <w:r>
              <w:t>7 895,24</w:t>
            </w:r>
          </w:p>
        </w:tc>
        <w:tc>
          <w:tcPr>
            <w:tcW w:w="1077" w:type="dxa"/>
            <w:vAlign w:val="center"/>
          </w:tcPr>
          <w:p w14:paraId="6F721981" w14:textId="77777777" w:rsidR="001268B9" w:rsidRDefault="001268B9">
            <w:pPr>
              <w:pStyle w:val="ConsPlusNormal"/>
              <w:jc w:val="right"/>
            </w:pPr>
            <w:r>
              <w:t>7 895,24</w:t>
            </w:r>
          </w:p>
        </w:tc>
        <w:tc>
          <w:tcPr>
            <w:tcW w:w="1020" w:type="dxa"/>
            <w:vAlign w:val="center"/>
          </w:tcPr>
          <w:p w14:paraId="07495D55" w14:textId="77777777" w:rsidR="001268B9" w:rsidRDefault="001268B9">
            <w:pPr>
              <w:pStyle w:val="ConsPlusNormal"/>
              <w:jc w:val="right"/>
            </w:pPr>
            <w:r>
              <w:t>7 895,24</w:t>
            </w:r>
          </w:p>
        </w:tc>
        <w:tc>
          <w:tcPr>
            <w:tcW w:w="1080" w:type="dxa"/>
            <w:vAlign w:val="center"/>
          </w:tcPr>
          <w:p w14:paraId="248E35E9" w14:textId="77777777" w:rsidR="001268B9" w:rsidRDefault="001268B9">
            <w:pPr>
              <w:pStyle w:val="ConsPlusNormal"/>
              <w:jc w:val="right"/>
            </w:pPr>
            <w:r>
              <w:t>7 817,14</w:t>
            </w:r>
          </w:p>
        </w:tc>
        <w:tc>
          <w:tcPr>
            <w:tcW w:w="1080" w:type="dxa"/>
            <w:vAlign w:val="center"/>
          </w:tcPr>
          <w:p w14:paraId="7EB6EFAD" w14:textId="77777777" w:rsidR="001268B9" w:rsidRDefault="001268B9">
            <w:pPr>
              <w:pStyle w:val="ConsPlusNormal"/>
              <w:jc w:val="right"/>
            </w:pPr>
            <w:r>
              <w:t>7 817,14</w:t>
            </w:r>
          </w:p>
        </w:tc>
        <w:tc>
          <w:tcPr>
            <w:tcW w:w="2551" w:type="dxa"/>
            <w:vMerge/>
          </w:tcPr>
          <w:p w14:paraId="4B15BD5A" w14:textId="77777777" w:rsidR="001268B9" w:rsidRDefault="001268B9"/>
        </w:tc>
        <w:tc>
          <w:tcPr>
            <w:tcW w:w="7277" w:type="dxa"/>
            <w:gridSpan w:val="7"/>
            <w:vMerge/>
          </w:tcPr>
          <w:p w14:paraId="1C0E0921" w14:textId="77777777" w:rsidR="001268B9" w:rsidRDefault="001268B9"/>
        </w:tc>
      </w:tr>
      <w:tr w:rsidR="001268B9" w14:paraId="528F7C33" w14:textId="77777777">
        <w:tblPrEx>
          <w:tblBorders>
            <w:left w:val="none" w:sz="0" w:space="0" w:color="auto"/>
          </w:tblBorders>
        </w:tblPrEx>
        <w:tc>
          <w:tcPr>
            <w:tcW w:w="640" w:type="dxa"/>
            <w:vMerge/>
          </w:tcPr>
          <w:p w14:paraId="29E64672" w14:textId="77777777" w:rsidR="001268B9" w:rsidRDefault="001268B9"/>
        </w:tc>
        <w:tc>
          <w:tcPr>
            <w:tcW w:w="2041" w:type="dxa"/>
            <w:vMerge/>
          </w:tcPr>
          <w:p w14:paraId="02295B3C" w14:textId="77777777" w:rsidR="001268B9" w:rsidRDefault="001268B9"/>
        </w:tc>
        <w:tc>
          <w:tcPr>
            <w:tcW w:w="3402" w:type="dxa"/>
            <w:vMerge/>
          </w:tcPr>
          <w:p w14:paraId="079DBBC8" w14:textId="77777777" w:rsidR="001268B9" w:rsidRDefault="001268B9"/>
        </w:tc>
        <w:tc>
          <w:tcPr>
            <w:tcW w:w="3005" w:type="dxa"/>
            <w:vAlign w:val="center"/>
          </w:tcPr>
          <w:p w14:paraId="493996DD" w14:textId="77777777" w:rsidR="001268B9" w:rsidRDefault="001268B9">
            <w:pPr>
              <w:pStyle w:val="ConsPlusNormal"/>
            </w:pPr>
            <w:r>
              <w:t>бюджеты МО</w:t>
            </w:r>
          </w:p>
        </w:tc>
        <w:tc>
          <w:tcPr>
            <w:tcW w:w="1077" w:type="dxa"/>
            <w:vAlign w:val="center"/>
          </w:tcPr>
          <w:p w14:paraId="415D7764" w14:textId="77777777" w:rsidR="001268B9" w:rsidRDefault="001268B9">
            <w:pPr>
              <w:pStyle w:val="ConsPlusNormal"/>
              <w:jc w:val="right"/>
            </w:pPr>
            <w:r>
              <w:t>0,00</w:t>
            </w:r>
          </w:p>
        </w:tc>
        <w:tc>
          <w:tcPr>
            <w:tcW w:w="1077" w:type="dxa"/>
            <w:vAlign w:val="center"/>
          </w:tcPr>
          <w:p w14:paraId="39B9FD16" w14:textId="77777777" w:rsidR="001268B9" w:rsidRDefault="001268B9">
            <w:pPr>
              <w:pStyle w:val="ConsPlusNormal"/>
              <w:jc w:val="right"/>
            </w:pPr>
            <w:r>
              <w:t>0,00</w:t>
            </w:r>
          </w:p>
        </w:tc>
        <w:tc>
          <w:tcPr>
            <w:tcW w:w="1020" w:type="dxa"/>
            <w:vAlign w:val="center"/>
          </w:tcPr>
          <w:p w14:paraId="2F2F12F4" w14:textId="77777777" w:rsidR="001268B9" w:rsidRDefault="001268B9">
            <w:pPr>
              <w:pStyle w:val="ConsPlusNormal"/>
              <w:jc w:val="right"/>
            </w:pPr>
            <w:r>
              <w:t>0,00</w:t>
            </w:r>
          </w:p>
        </w:tc>
        <w:tc>
          <w:tcPr>
            <w:tcW w:w="1080" w:type="dxa"/>
            <w:vAlign w:val="center"/>
          </w:tcPr>
          <w:p w14:paraId="3BF6EBF0" w14:textId="77777777" w:rsidR="001268B9" w:rsidRDefault="001268B9">
            <w:pPr>
              <w:pStyle w:val="ConsPlusNormal"/>
              <w:jc w:val="right"/>
            </w:pPr>
            <w:r>
              <w:t>0,00</w:t>
            </w:r>
          </w:p>
        </w:tc>
        <w:tc>
          <w:tcPr>
            <w:tcW w:w="1080" w:type="dxa"/>
            <w:vAlign w:val="center"/>
          </w:tcPr>
          <w:p w14:paraId="0AC6331A" w14:textId="77777777" w:rsidR="001268B9" w:rsidRDefault="001268B9">
            <w:pPr>
              <w:pStyle w:val="ConsPlusNormal"/>
              <w:jc w:val="right"/>
            </w:pPr>
            <w:r>
              <w:t>0,00</w:t>
            </w:r>
          </w:p>
        </w:tc>
        <w:tc>
          <w:tcPr>
            <w:tcW w:w="2551" w:type="dxa"/>
            <w:vMerge/>
          </w:tcPr>
          <w:p w14:paraId="70A328E9" w14:textId="77777777" w:rsidR="001268B9" w:rsidRDefault="001268B9"/>
        </w:tc>
        <w:tc>
          <w:tcPr>
            <w:tcW w:w="7277" w:type="dxa"/>
            <w:gridSpan w:val="7"/>
            <w:vMerge/>
          </w:tcPr>
          <w:p w14:paraId="3E6562E3" w14:textId="77777777" w:rsidR="001268B9" w:rsidRDefault="001268B9"/>
        </w:tc>
      </w:tr>
      <w:tr w:rsidR="001268B9" w14:paraId="281B93F8" w14:textId="77777777">
        <w:tblPrEx>
          <w:tblBorders>
            <w:left w:val="none" w:sz="0" w:space="0" w:color="auto"/>
          </w:tblBorders>
        </w:tblPrEx>
        <w:tc>
          <w:tcPr>
            <w:tcW w:w="640" w:type="dxa"/>
            <w:vMerge/>
          </w:tcPr>
          <w:p w14:paraId="659C9348" w14:textId="77777777" w:rsidR="001268B9" w:rsidRDefault="001268B9"/>
        </w:tc>
        <w:tc>
          <w:tcPr>
            <w:tcW w:w="2041" w:type="dxa"/>
            <w:vMerge/>
          </w:tcPr>
          <w:p w14:paraId="42CB1A6E" w14:textId="77777777" w:rsidR="001268B9" w:rsidRDefault="001268B9"/>
        </w:tc>
        <w:tc>
          <w:tcPr>
            <w:tcW w:w="3402" w:type="dxa"/>
            <w:vMerge/>
          </w:tcPr>
          <w:p w14:paraId="04C1CFAC" w14:textId="77777777" w:rsidR="001268B9" w:rsidRDefault="001268B9"/>
        </w:tc>
        <w:tc>
          <w:tcPr>
            <w:tcW w:w="3005" w:type="dxa"/>
            <w:vAlign w:val="center"/>
          </w:tcPr>
          <w:p w14:paraId="1A48A791" w14:textId="77777777" w:rsidR="001268B9" w:rsidRDefault="001268B9">
            <w:pPr>
              <w:pStyle w:val="ConsPlusNormal"/>
            </w:pPr>
            <w:r>
              <w:t>внебюджетные источники</w:t>
            </w:r>
          </w:p>
        </w:tc>
        <w:tc>
          <w:tcPr>
            <w:tcW w:w="1077" w:type="dxa"/>
            <w:vAlign w:val="center"/>
          </w:tcPr>
          <w:p w14:paraId="70513459" w14:textId="77777777" w:rsidR="001268B9" w:rsidRDefault="001268B9">
            <w:pPr>
              <w:pStyle w:val="ConsPlusNormal"/>
              <w:jc w:val="right"/>
            </w:pPr>
            <w:r>
              <w:t>0,00</w:t>
            </w:r>
          </w:p>
        </w:tc>
        <w:tc>
          <w:tcPr>
            <w:tcW w:w="1077" w:type="dxa"/>
            <w:vAlign w:val="center"/>
          </w:tcPr>
          <w:p w14:paraId="76522FE4" w14:textId="77777777" w:rsidR="001268B9" w:rsidRDefault="001268B9">
            <w:pPr>
              <w:pStyle w:val="ConsPlusNormal"/>
              <w:jc w:val="right"/>
            </w:pPr>
            <w:r>
              <w:t>0,00</w:t>
            </w:r>
          </w:p>
        </w:tc>
        <w:tc>
          <w:tcPr>
            <w:tcW w:w="1020" w:type="dxa"/>
            <w:vAlign w:val="center"/>
          </w:tcPr>
          <w:p w14:paraId="4A043DE1" w14:textId="77777777" w:rsidR="001268B9" w:rsidRDefault="001268B9">
            <w:pPr>
              <w:pStyle w:val="ConsPlusNormal"/>
              <w:jc w:val="right"/>
            </w:pPr>
            <w:r>
              <w:t>0,00</w:t>
            </w:r>
          </w:p>
        </w:tc>
        <w:tc>
          <w:tcPr>
            <w:tcW w:w="1080" w:type="dxa"/>
            <w:vAlign w:val="center"/>
          </w:tcPr>
          <w:p w14:paraId="1FC6CAEA" w14:textId="77777777" w:rsidR="001268B9" w:rsidRDefault="001268B9">
            <w:pPr>
              <w:pStyle w:val="ConsPlusNormal"/>
              <w:jc w:val="right"/>
            </w:pPr>
            <w:r>
              <w:t>0,00</w:t>
            </w:r>
          </w:p>
        </w:tc>
        <w:tc>
          <w:tcPr>
            <w:tcW w:w="1080" w:type="dxa"/>
            <w:vAlign w:val="center"/>
          </w:tcPr>
          <w:p w14:paraId="2863353F" w14:textId="77777777" w:rsidR="001268B9" w:rsidRDefault="001268B9">
            <w:pPr>
              <w:pStyle w:val="ConsPlusNormal"/>
              <w:jc w:val="right"/>
            </w:pPr>
            <w:r>
              <w:t>0,00</w:t>
            </w:r>
          </w:p>
        </w:tc>
        <w:tc>
          <w:tcPr>
            <w:tcW w:w="2551" w:type="dxa"/>
            <w:vMerge/>
          </w:tcPr>
          <w:p w14:paraId="00FE7B3F" w14:textId="77777777" w:rsidR="001268B9" w:rsidRDefault="001268B9"/>
        </w:tc>
        <w:tc>
          <w:tcPr>
            <w:tcW w:w="7277" w:type="dxa"/>
            <w:gridSpan w:val="7"/>
            <w:vMerge/>
          </w:tcPr>
          <w:p w14:paraId="3DCACCB2" w14:textId="77777777" w:rsidR="001268B9" w:rsidRDefault="001268B9"/>
        </w:tc>
      </w:tr>
      <w:tr w:rsidR="001268B9" w14:paraId="776E2C50" w14:textId="77777777">
        <w:tc>
          <w:tcPr>
            <w:tcW w:w="640" w:type="dxa"/>
            <w:vMerge w:val="restart"/>
            <w:vAlign w:val="center"/>
          </w:tcPr>
          <w:p w14:paraId="45086517" w14:textId="77777777" w:rsidR="001268B9" w:rsidRDefault="001268B9">
            <w:pPr>
              <w:pStyle w:val="ConsPlusNormal"/>
            </w:pPr>
          </w:p>
        </w:tc>
        <w:tc>
          <w:tcPr>
            <w:tcW w:w="2041" w:type="dxa"/>
            <w:vMerge w:val="restart"/>
            <w:vAlign w:val="center"/>
          </w:tcPr>
          <w:p w14:paraId="6E1AEE95" w14:textId="77777777" w:rsidR="001268B9" w:rsidRDefault="001268B9">
            <w:pPr>
              <w:pStyle w:val="ConsPlusNormal"/>
              <w:jc w:val="both"/>
            </w:pPr>
            <w:r>
              <w:t>Подпрограмма</w:t>
            </w:r>
          </w:p>
        </w:tc>
        <w:tc>
          <w:tcPr>
            <w:tcW w:w="3402" w:type="dxa"/>
            <w:vMerge w:val="restart"/>
            <w:vAlign w:val="center"/>
          </w:tcPr>
          <w:p w14:paraId="1A3FB20F" w14:textId="77777777" w:rsidR="001268B9" w:rsidRDefault="001268B9">
            <w:pPr>
              <w:pStyle w:val="ConsPlusNormal"/>
              <w:jc w:val="center"/>
            </w:pPr>
            <w:r>
              <w:t>Повышение конкурентоспособности граждан на рынке труда</w:t>
            </w:r>
          </w:p>
        </w:tc>
        <w:tc>
          <w:tcPr>
            <w:tcW w:w="3005" w:type="dxa"/>
            <w:vAlign w:val="center"/>
          </w:tcPr>
          <w:p w14:paraId="189E9A88" w14:textId="77777777" w:rsidR="001268B9" w:rsidRDefault="001268B9">
            <w:pPr>
              <w:pStyle w:val="ConsPlusNormal"/>
            </w:pPr>
            <w:r>
              <w:t>Всего</w:t>
            </w:r>
          </w:p>
        </w:tc>
        <w:tc>
          <w:tcPr>
            <w:tcW w:w="1077" w:type="dxa"/>
            <w:vAlign w:val="center"/>
          </w:tcPr>
          <w:p w14:paraId="179B05E9" w14:textId="77777777" w:rsidR="001268B9" w:rsidRDefault="001268B9">
            <w:pPr>
              <w:pStyle w:val="ConsPlusNormal"/>
              <w:jc w:val="right"/>
            </w:pPr>
            <w:r>
              <w:t>1 913,32</w:t>
            </w:r>
          </w:p>
        </w:tc>
        <w:tc>
          <w:tcPr>
            <w:tcW w:w="1077" w:type="dxa"/>
            <w:vAlign w:val="center"/>
          </w:tcPr>
          <w:p w14:paraId="313E7F75" w14:textId="77777777" w:rsidR="001268B9" w:rsidRDefault="001268B9">
            <w:pPr>
              <w:pStyle w:val="ConsPlusNormal"/>
              <w:jc w:val="right"/>
            </w:pPr>
            <w:r>
              <w:t>1 913,32</w:t>
            </w:r>
          </w:p>
        </w:tc>
        <w:tc>
          <w:tcPr>
            <w:tcW w:w="1020" w:type="dxa"/>
            <w:vAlign w:val="center"/>
          </w:tcPr>
          <w:p w14:paraId="45AC6DBE" w14:textId="77777777" w:rsidR="001268B9" w:rsidRDefault="001268B9">
            <w:pPr>
              <w:pStyle w:val="ConsPlusNormal"/>
              <w:jc w:val="right"/>
            </w:pPr>
            <w:r>
              <w:t>1 913,32</w:t>
            </w:r>
          </w:p>
        </w:tc>
        <w:tc>
          <w:tcPr>
            <w:tcW w:w="1080" w:type="dxa"/>
            <w:vAlign w:val="center"/>
          </w:tcPr>
          <w:p w14:paraId="02FADB62" w14:textId="77777777" w:rsidR="001268B9" w:rsidRDefault="001268B9">
            <w:pPr>
              <w:pStyle w:val="ConsPlusNormal"/>
              <w:jc w:val="right"/>
            </w:pPr>
            <w:r>
              <w:t>1 835,22</w:t>
            </w:r>
          </w:p>
        </w:tc>
        <w:tc>
          <w:tcPr>
            <w:tcW w:w="1080" w:type="dxa"/>
            <w:vAlign w:val="center"/>
          </w:tcPr>
          <w:p w14:paraId="6CBEEB68" w14:textId="77777777" w:rsidR="001268B9" w:rsidRDefault="001268B9">
            <w:pPr>
              <w:pStyle w:val="ConsPlusNormal"/>
              <w:jc w:val="right"/>
            </w:pPr>
            <w:r>
              <w:t>1 835,22</w:t>
            </w:r>
          </w:p>
        </w:tc>
        <w:tc>
          <w:tcPr>
            <w:tcW w:w="2551" w:type="dxa"/>
            <w:vMerge w:val="restart"/>
            <w:vAlign w:val="center"/>
          </w:tcPr>
          <w:p w14:paraId="7359E672"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5AEAA94F" w14:textId="77777777" w:rsidR="001268B9" w:rsidRDefault="001268B9">
            <w:pPr>
              <w:pStyle w:val="ConsPlusNormal"/>
            </w:pPr>
          </w:p>
        </w:tc>
      </w:tr>
      <w:tr w:rsidR="001268B9" w14:paraId="5B364F0C" w14:textId="77777777">
        <w:tblPrEx>
          <w:tblBorders>
            <w:left w:val="none" w:sz="0" w:space="0" w:color="auto"/>
          </w:tblBorders>
        </w:tblPrEx>
        <w:tc>
          <w:tcPr>
            <w:tcW w:w="640" w:type="dxa"/>
            <w:vMerge/>
          </w:tcPr>
          <w:p w14:paraId="58A6F97D" w14:textId="77777777" w:rsidR="001268B9" w:rsidRDefault="001268B9"/>
        </w:tc>
        <w:tc>
          <w:tcPr>
            <w:tcW w:w="2041" w:type="dxa"/>
            <w:vMerge/>
          </w:tcPr>
          <w:p w14:paraId="18BE1724" w14:textId="77777777" w:rsidR="001268B9" w:rsidRDefault="001268B9"/>
        </w:tc>
        <w:tc>
          <w:tcPr>
            <w:tcW w:w="3402" w:type="dxa"/>
            <w:vMerge/>
          </w:tcPr>
          <w:p w14:paraId="4F8A74AD" w14:textId="77777777" w:rsidR="001268B9" w:rsidRDefault="001268B9"/>
        </w:tc>
        <w:tc>
          <w:tcPr>
            <w:tcW w:w="3005" w:type="dxa"/>
            <w:vAlign w:val="center"/>
          </w:tcPr>
          <w:p w14:paraId="0DAAFE52" w14:textId="77777777" w:rsidR="001268B9" w:rsidRDefault="001268B9">
            <w:pPr>
              <w:pStyle w:val="ConsPlusNormal"/>
            </w:pPr>
            <w:r>
              <w:t>федеральный бюджет</w:t>
            </w:r>
          </w:p>
        </w:tc>
        <w:tc>
          <w:tcPr>
            <w:tcW w:w="1077" w:type="dxa"/>
            <w:vAlign w:val="center"/>
          </w:tcPr>
          <w:p w14:paraId="73EB51B9" w14:textId="77777777" w:rsidR="001268B9" w:rsidRDefault="001268B9">
            <w:pPr>
              <w:pStyle w:val="ConsPlusNormal"/>
              <w:jc w:val="right"/>
            </w:pPr>
            <w:r>
              <w:t>0,00</w:t>
            </w:r>
          </w:p>
        </w:tc>
        <w:tc>
          <w:tcPr>
            <w:tcW w:w="1077" w:type="dxa"/>
            <w:vAlign w:val="center"/>
          </w:tcPr>
          <w:p w14:paraId="25AB206B" w14:textId="77777777" w:rsidR="001268B9" w:rsidRDefault="001268B9">
            <w:pPr>
              <w:pStyle w:val="ConsPlusNormal"/>
              <w:jc w:val="right"/>
            </w:pPr>
            <w:r>
              <w:t>0,00</w:t>
            </w:r>
          </w:p>
        </w:tc>
        <w:tc>
          <w:tcPr>
            <w:tcW w:w="1020" w:type="dxa"/>
            <w:vAlign w:val="center"/>
          </w:tcPr>
          <w:p w14:paraId="3107663D" w14:textId="77777777" w:rsidR="001268B9" w:rsidRDefault="001268B9">
            <w:pPr>
              <w:pStyle w:val="ConsPlusNormal"/>
              <w:jc w:val="right"/>
            </w:pPr>
            <w:r>
              <w:t>0,00</w:t>
            </w:r>
          </w:p>
        </w:tc>
        <w:tc>
          <w:tcPr>
            <w:tcW w:w="1080" w:type="dxa"/>
            <w:vAlign w:val="center"/>
          </w:tcPr>
          <w:p w14:paraId="03EA02F0" w14:textId="77777777" w:rsidR="001268B9" w:rsidRDefault="001268B9">
            <w:pPr>
              <w:pStyle w:val="ConsPlusNormal"/>
              <w:jc w:val="right"/>
            </w:pPr>
            <w:r>
              <w:t>0,00</w:t>
            </w:r>
          </w:p>
        </w:tc>
        <w:tc>
          <w:tcPr>
            <w:tcW w:w="1080" w:type="dxa"/>
            <w:vAlign w:val="center"/>
          </w:tcPr>
          <w:p w14:paraId="437F5D52" w14:textId="77777777" w:rsidR="001268B9" w:rsidRDefault="001268B9">
            <w:pPr>
              <w:pStyle w:val="ConsPlusNormal"/>
              <w:jc w:val="right"/>
            </w:pPr>
            <w:r>
              <w:t>0,00</w:t>
            </w:r>
          </w:p>
        </w:tc>
        <w:tc>
          <w:tcPr>
            <w:tcW w:w="2551" w:type="dxa"/>
            <w:vMerge/>
          </w:tcPr>
          <w:p w14:paraId="082BEC1B" w14:textId="77777777" w:rsidR="001268B9" w:rsidRDefault="001268B9"/>
        </w:tc>
        <w:tc>
          <w:tcPr>
            <w:tcW w:w="7277" w:type="dxa"/>
            <w:gridSpan w:val="7"/>
            <w:vMerge/>
          </w:tcPr>
          <w:p w14:paraId="180D8F11" w14:textId="77777777" w:rsidR="001268B9" w:rsidRDefault="001268B9"/>
        </w:tc>
      </w:tr>
      <w:tr w:rsidR="001268B9" w14:paraId="680EDC9E" w14:textId="77777777">
        <w:tblPrEx>
          <w:tblBorders>
            <w:left w:val="none" w:sz="0" w:space="0" w:color="auto"/>
          </w:tblBorders>
        </w:tblPrEx>
        <w:tc>
          <w:tcPr>
            <w:tcW w:w="640" w:type="dxa"/>
            <w:vMerge/>
          </w:tcPr>
          <w:p w14:paraId="4D837153" w14:textId="77777777" w:rsidR="001268B9" w:rsidRDefault="001268B9"/>
        </w:tc>
        <w:tc>
          <w:tcPr>
            <w:tcW w:w="2041" w:type="dxa"/>
            <w:vMerge/>
          </w:tcPr>
          <w:p w14:paraId="469F618E" w14:textId="77777777" w:rsidR="001268B9" w:rsidRDefault="001268B9"/>
        </w:tc>
        <w:tc>
          <w:tcPr>
            <w:tcW w:w="3402" w:type="dxa"/>
            <w:vMerge/>
          </w:tcPr>
          <w:p w14:paraId="6B6E6DB5" w14:textId="77777777" w:rsidR="001268B9" w:rsidRDefault="001268B9"/>
        </w:tc>
        <w:tc>
          <w:tcPr>
            <w:tcW w:w="3005" w:type="dxa"/>
            <w:vAlign w:val="center"/>
          </w:tcPr>
          <w:p w14:paraId="0673B2E4" w14:textId="77777777" w:rsidR="001268B9" w:rsidRDefault="001268B9">
            <w:pPr>
              <w:pStyle w:val="ConsPlusNormal"/>
            </w:pPr>
            <w:r>
              <w:t>государственный бюджет РС(Я)</w:t>
            </w:r>
          </w:p>
        </w:tc>
        <w:tc>
          <w:tcPr>
            <w:tcW w:w="1077" w:type="dxa"/>
            <w:vAlign w:val="center"/>
          </w:tcPr>
          <w:p w14:paraId="1FA28B4E" w14:textId="77777777" w:rsidR="001268B9" w:rsidRDefault="001268B9">
            <w:pPr>
              <w:pStyle w:val="ConsPlusNormal"/>
              <w:jc w:val="right"/>
            </w:pPr>
            <w:r>
              <w:t>1 913,32</w:t>
            </w:r>
          </w:p>
        </w:tc>
        <w:tc>
          <w:tcPr>
            <w:tcW w:w="1077" w:type="dxa"/>
            <w:vAlign w:val="center"/>
          </w:tcPr>
          <w:p w14:paraId="39C6E4D6" w14:textId="77777777" w:rsidR="001268B9" w:rsidRDefault="001268B9">
            <w:pPr>
              <w:pStyle w:val="ConsPlusNormal"/>
              <w:jc w:val="right"/>
            </w:pPr>
            <w:r>
              <w:t>1 913,32</w:t>
            </w:r>
          </w:p>
        </w:tc>
        <w:tc>
          <w:tcPr>
            <w:tcW w:w="1020" w:type="dxa"/>
            <w:vAlign w:val="center"/>
          </w:tcPr>
          <w:p w14:paraId="1E45B3BF" w14:textId="77777777" w:rsidR="001268B9" w:rsidRDefault="001268B9">
            <w:pPr>
              <w:pStyle w:val="ConsPlusNormal"/>
              <w:jc w:val="right"/>
            </w:pPr>
            <w:r>
              <w:t>1 913,32</w:t>
            </w:r>
          </w:p>
        </w:tc>
        <w:tc>
          <w:tcPr>
            <w:tcW w:w="1080" w:type="dxa"/>
            <w:vAlign w:val="center"/>
          </w:tcPr>
          <w:p w14:paraId="730D5D3B" w14:textId="77777777" w:rsidR="001268B9" w:rsidRDefault="001268B9">
            <w:pPr>
              <w:pStyle w:val="ConsPlusNormal"/>
              <w:jc w:val="right"/>
            </w:pPr>
            <w:r>
              <w:t>1 835,22</w:t>
            </w:r>
          </w:p>
        </w:tc>
        <w:tc>
          <w:tcPr>
            <w:tcW w:w="1080" w:type="dxa"/>
            <w:vAlign w:val="center"/>
          </w:tcPr>
          <w:p w14:paraId="62BE9F23" w14:textId="77777777" w:rsidR="001268B9" w:rsidRDefault="001268B9">
            <w:pPr>
              <w:pStyle w:val="ConsPlusNormal"/>
              <w:jc w:val="right"/>
            </w:pPr>
            <w:r>
              <w:t>1 835,22</w:t>
            </w:r>
          </w:p>
        </w:tc>
        <w:tc>
          <w:tcPr>
            <w:tcW w:w="2551" w:type="dxa"/>
            <w:vMerge/>
          </w:tcPr>
          <w:p w14:paraId="45EBE18C" w14:textId="77777777" w:rsidR="001268B9" w:rsidRDefault="001268B9"/>
        </w:tc>
        <w:tc>
          <w:tcPr>
            <w:tcW w:w="7277" w:type="dxa"/>
            <w:gridSpan w:val="7"/>
            <w:vMerge/>
          </w:tcPr>
          <w:p w14:paraId="05389DEA" w14:textId="77777777" w:rsidR="001268B9" w:rsidRDefault="001268B9"/>
        </w:tc>
      </w:tr>
      <w:tr w:rsidR="001268B9" w14:paraId="1D9544E6" w14:textId="77777777">
        <w:tblPrEx>
          <w:tblBorders>
            <w:left w:val="none" w:sz="0" w:space="0" w:color="auto"/>
          </w:tblBorders>
        </w:tblPrEx>
        <w:tc>
          <w:tcPr>
            <w:tcW w:w="640" w:type="dxa"/>
            <w:vMerge/>
          </w:tcPr>
          <w:p w14:paraId="1D328599" w14:textId="77777777" w:rsidR="001268B9" w:rsidRDefault="001268B9"/>
        </w:tc>
        <w:tc>
          <w:tcPr>
            <w:tcW w:w="2041" w:type="dxa"/>
            <w:vMerge/>
          </w:tcPr>
          <w:p w14:paraId="363BFD26" w14:textId="77777777" w:rsidR="001268B9" w:rsidRDefault="001268B9"/>
        </w:tc>
        <w:tc>
          <w:tcPr>
            <w:tcW w:w="3402" w:type="dxa"/>
            <w:vMerge/>
          </w:tcPr>
          <w:p w14:paraId="366B67FB" w14:textId="77777777" w:rsidR="001268B9" w:rsidRDefault="001268B9"/>
        </w:tc>
        <w:tc>
          <w:tcPr>
            <w:tcW w:w="3005" w:type="dxa"/>
            <w:vAlign w:val="center"/>
          </w:tcPr>
          <w:p w14:paraId="5180E578" w14:textId="77777777" w:rsidR="001268B9" w:rsidRDefault="001268B9">
            <w:pPr>
              <w:pStyle w:val="ConsPlusNormal"/>
            </w:pPr>
            <w:r>
              <w:t>бюджеты МО</w:t>
            </w:r>
          </w:p>
        </w:tc>
        <w:tc>
          <w:tcPr>
            <w:tcW w:w="1077" w:type="dxa"/>
            <w:vAlign w:val="center"/>
          </w:tcPr>
          <w:p w14:paraId="58F00BE7" w14:textId="77777777" w:rsidR="001268B9" w:rsidRDefault="001268B9">
            <w:pPr>
              <w:pStyle w:val="ConsPlusNormal"/>
              <w:jc w:val="right"/>
            </w:pPr>
            <w:r>
              <w:t>0,00</w:t>
            </w:r>
          </w:p>
        </w:tc>
        <w:tc>
          <w:tcPr>
            <w:tcW w:w="1077" w:type="dxa"/>
            <w:vAlign w:val="center"/>
          </w:tcPr>
          <w:p w14:paraId="0C05788F" w14:textId="77777777" w:rsidR="001268B9" w:rsidRDefault="001268B9">
            <w:pPr>
              <w:pStyle w:val="ConsPlusNormal"/>
              <w:jc w:val="right"/>
            </w:pPr>
            <w:r>
              <w:t>0,00</w:t>
            </w:r>
          </w:p>
        </w:tc>
        <w:tc>
          <w:tcPr>
            <w:tcW w:w="1020" w:type="dxa"/>
            <w:vAlign w:val="center"/>
          </w:tcPr>
          <w:p w14:paraId="48EEBF0B" w14:textId="77777777" w:rsidR="001268B9" w:rsidRDefault="001268B9">
            <w:pPr>
              <w:pStyle w:val="ConsPlusNormal"/>
              <w:jc w:val="right"/>
            </w:pPr>
            <w:r>
              <w:t>0,00</w:t>
            </w:r>
          </w:p>
        </w:tc>
        <w:tc>
          <w:tcPr>
            <w:tcW w:w="1080" w:type="dxa"/>
            <w:vAlign w:val="center"/>
          </w:tcPr>
          <w:p w14:paraId="0A23F293" w14:textId="77777777" w:rsidR="001268B9" w:rsidRDefault="001268B9">
            <w:pPr>
              <w:pStyle w:val="ConsPlusNormal"/>
              <w:jc w:val="right"/>
            </w:pPr>
            <w:r>
              <w:t>0,00</w:t>
            </w:r>
          </w:p>
        </w:tc>
        <w:tc>
          <w:tcPr>
            <w:tcW w:w="1080" w:type="dxa"/>
            <w:vAlign w:val="center"/>
          </w:tcPr>
          <w:p w14:paraId="201DA242" w14:textId="77777777" w:rsidR="001268B9" w:rsidRDefault="001268B9">
            <w:pPr>
              <w:pStyle w:val="ConsPlusNormal"/>
              <w:jc w:val="right"/>
            </w:pPr>
            <w:r>
              <w:t>0,00</w:t>
            </w:r>
          </w:p>
        </w:tc>
        <w:tc>
          <w:tcPr>
            <w:tcW w:w="2551" w:type="dxa"/>
            <w:vMerge/>
          </w:tcPr>
          <w:p w14:paraId="2BE681F0" w14:textId="77777777" w:rsidR="001268B9" w:rsidRDefault="001268B9"/>
        </w:tc>
        <w:tc>
          <w:tcPr>
            <w:tcW w:w="7277" w:type="dxa"/>
            <w:gridSpan w:val="7"/>
            <w:vMerge/>
          </w:tcPr>
          <w:p w14:paraId="4513A45C" w14:textId="77777777" w:rsidR="001268B9" w:rsidRDefault="001268B9"/>
        </w:tc>
      </w:tr>
      <w:tr w:rsidR="001268B9" w14:paraId="0BA9941A" w14:textId="77777777">
        <w:tblPrEx>
          <w:tblBorders>
            <w:left w:val="none" w:sz="0" w:space="0" w:color="auto"/>
          </w:tblBorders>
        </w:tblPrEx>
        <w:tc>
          <w:tcPr>
            <w:tcW w:w="640" w:type="dxa"/>
            <w:vMerge/>
          </w:tcPr>
          <w:p w14:paraId="0280FF7A" w14:textId="77777777" w:rsidR="001268B9" w:rsidRDefault="001268B9"/>
        </w:tc>
        <w:tc>
          <w:tcPr>
            <w:tcW w:w="2041" w:type="dxa"/>
            <w:vMerge/>
          </w:tcPr>
          <w:p w14:paraId="29D5AF95" w14:textId="77777777" w:rsidR="001268B9" w:rsidRDefault="001268B9"/>
        </w:tc>
        <w:tc>
          <w:tcPr>
            <w:tcW w:w="3402" w:type="dxa"/>
            <w:vMerge/>
          </w:tcPr>
          <w:p w14:paraId="05BDACD2" w14:textId="77777777" w:rsidR="001268B9" w:rsidRDefault="001268B9"/>
        </w:tc>
        <w:tc>
          <w:tcPr>
            <w:tcW w:w="3005" w:type="dxa"/>
            <w:vAlign w:val="center"/>
          </w:tcPr>
          <w:p w14:paraId="589B958E" w14:textId="77777777" w:rsidR="001268B9" w:rsidRDefault="001268B9">
            <w:pPr>
              <w:pStyle w:val="ConsPlusNormal"/>
            </w:pPr>
            <w:r>
              <w:t>внебюджетные источники</w:t>
            </w:r>
          </w:p>
        </w:tc>
        <w:tc>
          <w:tcPr>
            <w:tcW w:w="1077" w:type="dxa"/>
            <w:vAlign w:val="center"/>
          </w:tcPr>
          <w:p w14:paraId="63C55B4D" w14:textId="77777777" w:rsidR="001268B9" w:rsidRDefault="001268B9">
            <w:pPr>
              <w:pStyle w:val="ConsPlusNormal"/>
              <w:jc w:val="right"/>
            </w:pPr>
            <w:r>
              <w:t>0,00</w:t>
            </w:r>
          </w:p>
        </w:tc>
        <w:tc>
          <w:tcPr>
            <w:tcW w:w="1077" w:type="dxa"/>
            <w:vAlign w:val="center"/>
          </w:tcPr>
          <w:p w14:paraId="254C7656" w14:textId="77777777" w:rsidR="001268B9" w:rsidRDefault="001268B9">
            <w:pPr>
              <w:pStyle w:val="ConsPlusNormal"/>
              <w:jc w:val="right"/>
            </w:pPr>
            <w:r>
              <w:t>0,00</w:t>
            </w:r>
          </w:p>
        </w:tc>
        <w:tc>
          <w:tcPr>
            <w:tcW w:w="1020" w:type="dxa"/>
            <w:vAlign w:val="center"/>
          </w:tcPr>
          <w:p w14:paraId="01648129" w14:textId="77777777" w:rsidR="001268B9" w:rsidRDefault="001268B9">
            <w:pPr>
              <w:pStyle w:val="ConsPlusNormal"/>
              <w:jc w:val="right"/>
            </w:pPr>
            <w:r>
              <w:t>0,00</w:t>
            </w:r>
          </w:p>
        </w:tc>
        <w:tc>
          <w:tcPr>
            <w:tcW w:w="1080" w:type="dxa"/>
            <w:vAlign w:val="center"/>
          </w:tcPr>
          <w:p w14:paraId="07BBB30D" w14:textId="77777777" w:rsidR="001268B9" w:rsidRDefault="001268B9">
            <w:pPr>
              <w:pStyle w:val="ConsPlusNormal"/>
              <w:jc w:val="right"/>
            </w:pPr>
            <w:r>
              <w:t>0,00</w:t>
            </w:r>
          </w:p>
        </w:tc>
        <w:tc>
          <w:tcPr>
            <w:tcW w:w="1080" w:type="dxa"/>
            <w:vAlign w:val="center"/>
          </w:tcPr>
          <w:p w14:paraId="46D0B332" w14:textId="77777777" w:rsidR="001268B9" w:rsidRDefault="001268B9">
            <w:pPr>
              <w:pStyle w:val="ConsPlusNormal"/>
              <w:jc w:val="right"/>
            </w:pPr>
            <w:r>
              <w:t>0,00</w:t>
            </w:r>
          </w:p>
        </w:tc>
        <w:tc>
          <w:tcPr>
            <w:tcW w:w="2551" w:type="dxa"/>
            <w:vMerge/>
          </w:tcPr>
          <w:p w14:paraId="4F77505B" w14:textId="77777777" w:rsidR="001268B9" w:rsidRDefault="001268B9"/>
        </w:tc>
        <w:tc>
          <w:tcPr>
            <w:tcW w:w="7277" w:type="dxa"/>
            <w:gridSpan w:val="7"/>
            <w:vMerge/>
          </w:tcPr>
          <w:p w14:paraId="2F528448" w14:textId="77777777" w:rsidR="001268B9" w:rsidRDefault="001268B9"/>
        </w:tc>
      </w:tr>
      <w:tr w:rsidR="001268B9" w14:paraId="66A90422" w14:textId="77777777">
        <w:tc>
          <w:tcPr>
            <w:tcW w:w="640" w:type="dxa"/>
            <w:vMerge w:val="restart"/>
            <w:vAlign w:val="center"/>
          </w:tcPr>
          <w:p w14:paraId="03A36A0A" w14:textId="77777777" w:rsidR="001268B9" w:rsidRDefault="001268B9">
            <w:pPr>
              <w:pStyle w:val="ConsPlusNormal"/>
            </w:pPr>
          </w:p>
        </w:tc>
        <w:tc>
          <w:tcPr>
            <w:tcW w:w="2041" w:type="dxa"/>
            <w:vMerge w:val="restart"/>
            <w:vAlign w:val="center"/>
          </w:tcPr>
          <w:p w14:paraId="2F27A4C7" w14:textId="77777777" w:rsidR="001268B9" w:rsidRDefault="001268B9">
            <w:pPr>
              <w:pStyle w:val="ConsPlusNormal"/>
              <w:jc w:val="both"/>
            </w:pPr>
            <w:r>
              <w:t>Основное мероприятие</w:t>
            </w:r>
          </w:p>
        </w:tc>
        <w:tc>
          <w:tcPr>
            <w:tcW w:w="3402" w:type="dxa"/>
            <w:vMerge w:val="restart"/>
            <w:vAlign w:val="center"/>
          </w:tcPr>
          <w:p w14:paraId="1EE9210A" w14:textId="77777777" w:rsidR="001268B9" w:rsidRDefault="001268B9">
            <w:pPr>
              <w:pStyle w:val="ConsPlusNormal"/>
              <w:jc w:val="center"/>
            </w:pPr>
            <w:r>
              <w:t>Повышение качества рабочей силы</w:t>
            </w:r>
          </w:p>
        </w:tc>
        <w:tc>
          <w:tcPr>
            <w:tcW w:w="3005" w:type="dxa"/>
            <w:vAlign w:val="center"/>
          </w:tcPr>
          <w:p w14:paraId="70A53FB1" w14:textId="77777777" w:rsidR="001268B9" w:rsidRDefault="001268B9">
            <w:pPr>
              <w:pStyle w:val="ConsPlusNormal"/>
            </w:pPr>
            <w:r>
              <w:t>Всего</w:t>
            </w:r>
          </w:p>
        </w:tc>
        <w:tc>
          <w:tcPr>
            <w:tcW w:w="1077" w:type="dxa"/>
            <w:vAlign w:val="center"/>
          </w:tcPr>
          <w:p w14:paraId="0E8958F3" w14:textId="77777777" w:rsidR="001268B9" w:rsidRDefault="001268B9">
            <w:pPr>
              <w:pStyle w:val="ConsPlusNormal"/>
              <w:jc w:val="right"/>
            </w:pPr>
            <w:r>
              <w:t>1 819,13</w:t>
            </w:r>
          </w:p>
        </w:tc>
        <w:tc>
          <w:tcPr>
            <w:tcW w:w="1077" w:type="dxa"/>
            <w:vAlign w:val="center"/>
          </w:tcPr>
          <w:p w14:paraId="46260844" w14:textId="77777777" w:rsidR="001268B9" w:rsidRDefault="001268B9">
            <w:pPr>
              <w:pStyle w:val="ConsPlusNormal"/>
              <w:jc w:val="right"/>
            </w:pPr>
            <w:r>
              <w:t>1 819,13</w:t>
            </w:r>
          </w:p>
        </w:tc>
        <w:tc>
          <w:tcPr>
            <w:tcW w:w="1020" w:type="dxa"/>
            <w:vAlign w:val="center"/>
          </w:tcPr>
          <w:p w14:paraId="3C17F610" w14:textId="77777777" w:rsidR="001268B9" w:rsidRDefault="001268B9">
            <w:pPr>
              <w:pStyle w:val="ConsPlusNormal"/>
              <w:jc w:val="right"/>
            </w:pPr>
            <w:r>
              <w:t>1 819,13</w:t>
            </w:r>
          </w:p>
        </w:tc>
        <w:tc>
          <w:tcPr>
            <w:tcW w:w="1080" w:type="dxa"/>
            <w:vAlign w:val="center"/>
          </w:tcPr>
          <w:p w14:paraId="7E47AA16" w14:textId="77777777" w:rsidR="001268B9" w:rsidRDefault="001268B9">
            <w:pPr>
              <w:pStyle w:val="ConsPlusNormal"/>
              <w:jc w:val="right"/>
            </w:pPr>
            <w:r>
              <w:t>1 741,03</w:t>
            </w:r>
          </w:p>
        </w:tc>
        <w:tc>
          <w:tcPr>
            <w:tcW w:w="1080" w:type="dxa"/>
            <w:vAlign w:val="center"/>
          </w:tcPr>
          <w:p w14:paraId="1E550BE0" w14:textId="77777777" w:rsidR="001268B9" w:rsidRDefault="001268B9">
            <w:pPr>
              <w:pStyle w:val="ConsPlusNormal"/>
              <w:jc w:val="right"/>
            </w:pPr>
            <w:r>
              <w:t>1 741,03</w:t>
            </w:r>
          </w:p>
        </w:tc>
        <w:tc>
          <w:tcPr>
            <w:tcW w:w="2551" w:type="dxa"/>
            <w:vMerge w:val="restart"/>
            <w:vAlign w:val="center"/>
          </w:tcPr>
          <w:p w14:paraId="3FB549D8" w14:textId="77777777" w:rsidR="001268B9" w:rsidRDefault="001268B9">
            <w:pPr>
              <w:pStyle w:val="ConsPlusNormal"/>
              <w:jc w:val="center"/>
            </w:pPr>
            <w:r>
              <w:t>Государственный комитет Республики Саха (Якутия) по занятости населения</w:t>
            </w:r>
          </w:p>
        </w:tc>
        <w:tc>
          <w:tcPr>
            <w:tcW w:w="2721" w:type="dxa"/>
            <w:vMerge w:val="restart"/>
            <w:vAlign w:val="center"/>
          </w:tcPr>
          <w:p w14:paraId="28DEC986" w14:textId="77777777" w:rsidR="001268B9" w:rsidRDefault="001268B9">
            <w:pPr>
              <w:pStyle w:val="ConsPlusNormal"/>
              <w:jc w:val="center"/>
            </w:pPr>
            <w:r>
              <w:t>Доля трудоустроенных граждан в общей численности граждан, завершивших профессиональное обучение</w:t>
            </w:r>
          </w:p>
        </w:tc>
        <w:tc>
          <w:tcPr>
            <w:tcW w:w="1380" w:type="dxa"/>
            <w:vMerge w:val="restart"/>
            <w:vAlign w:val="center"/>
          </w:tcPr>
          <w:p w14:paraId="05E5DC4B" w14:textId="77777777" w:rsidR="001268B9" w:rsidRDefault="001268B9">
            <w:pPr>
              <w:pStyle w:val="ConsPlusNormal"/>
              <w:jc w:val="center"/>
            </w:pPr>
            <w:r>
              <w:t>процент</w:t>
            </w:r>
          </w:p>
        </w:tc>
        <w:tc>
          <w:tcPr>
            <w:tcW w:w="624" w:type="dxa"/>
            <w:vMerge w:val="restart"/>
            <w:vAlign w:val="center"/>
          </w:tcPr>
          <w:p w14:paraId="5E40EF14" w14:textId="77777777" w:rsidR="001268B9" w:rsidRDefault="001268B9">
            <w:pPr>
              <w:pStyle w:val="ConsPlusNormal"/>
              <w:jc w:val="center"/>
            </w:pPr>
            <w:r>
              <w:t>84</w:t>
            </w:r>
          </w:p>
        </w:tc>
        <w:tc>
          <w:tcPr>
            <w:tcW w:w="680" w:type="dxa"/>
            <w:vMerge w:val="restart"/>
            <w:vAlign w:val="center"/>
          </w:tcPr>
          <w:p w14:paraId="7C20B731" w14:textId="77777777" w:rsidR="001268B9" w:rsidRDefault="001268B9">
            <w:pPr>
              <w:pStyle w:val="ConsPlusNormal"/>
              <w:jc w:val="center"/>
            </w:pPr>
            <w:r>
              <w:t>85</w:t>
            </w:r>
          </w:p>
        </w:tc>
        <w:tc>
          <w:tcPr>
            <w:tcW w:w="624" w:type="dxa"/>
            <w:vMerge w:val="restart"/>
            <w:vAlign w:val="center"/>
          </w:tcPr>
          <w:p w14:paraId="0E20C658" w14:textId="77777777" w:rsidR="001268B9" w:rsidRDefault="001268B9">
            <w:pPr>
              <w:pStyle w:val="ConsPlusNormal"/>
              <w:jc w:val="center"/>
            </w:pPr>
            <w:r>
              <w:t>85</w:t>
            </w:r>
          </w:p>
        </w:tc>
        <w:tc>
          <w:tcPr>
            <w:tcW w:w="624" w:type="dxa"/>
            <w:vMerge w:val="restart"/>
            <w:vAlign w:val="center"/>
          </w:tcPr>
          <w:p w14:paraId="1A65D50B" w14:textId="77777777" w:rsidR="001268B9" w:rsidRDefault="001268B9">
            <w:pPr>
              <w:pStyle w:val="ConsPlusNormal"/>
              <w:jc w:val="center"/>
            </w:pPr>
            <w:r>
              <w:t>85</w:t>
            </w:r>
          </w:p>
        </w:tc>
        <w:tc>
          <w:tcPr>
            <w:tcW w:w="624" w:type="dxa"/>
            <w:vMerge w:val="restart"/>
            <w:vAlign w:val="center"/>
          </w:tcPr>
          <w:p w14:paraId="4FAACDE1" w14:textId="77777777" w:rsidR="001268B9" w:rsidRDefault="001268B9">
            <w:pPr>
              <w:pStyle w:val="ConsPlusNormal"/>
              <w:jc w:val="center"/>
            </w:pPr>
            <w:r>
              <w:t>85</w:t>
            </w:r>
          </w:p>
        </w:tc>
      </w:tr>
      <w:tr w:rsidR="001268B9" w14:paraId="78F13260" w14:textId="77777777">
        <w:tblPrEx>
          <w:tblBorders>
            <w:left w:val="none" w:sz="0" w:space="0" w:color="auto"/>
          </w:tblBorders>
        </w:tblPrEx>
        <w:tc>
          <w:tcPr>
            <w:tcW w:w="640" w:type="dxa"/>
            <w:vMerge/>
          </w:tcPr>
          <w:p w14:paraId="7D106C8E" w14:textId="77777777" w:rsidR="001268B9" w:rsidRDefault="001268B9"/>
        </w:tc>
        <w:tc>
          <w:tcPr>
            <w:tcW w:w="2041" w:type="dxa"/>
            <w:vMerge/>
          </w:tcPr>
          <w:p w14:paraId="7A218C7A" w14:textId="77777777" w:rsidR="001268B9" w:rsidRDefault="001268B9"/>
        </w:tc>
        <w:tc>
          <w:tcPr>
            <w:tcW w:w="3402" w:type="dxa"/>
            <w:vMerge/>
          </w:tcPr>
          <w:p w14:paraId="74171F20" w14:textId="77777777" w:rsidR="001268B9" w:rsidRDefault="001268B9"/>
        </w:tc>
        <w:tc>
          <w:tcPr>
            <w:tcW w:w="3005" w:type="dxa"/>
            <w:vAlign w:val="center"/>
          </w:tcPr>
          <w:p w14:paraId="361203BD" w14:textId="77777777" w:rsidR="001268B9" w:rsidRDefault="001268B9">
            <w:pPr>
              <w:pStyle w:val="ConsPlusNormal"/>
            </w:pPr>
            <w:r>
              <w:t>федеральный бюджет</w:t>
            </w:r>
          </w:p>
        </w:tc>
        <w:tc>
          <w:tcPr>
            <w:tcW w:w="1077" w:type="dxa"/>
            <w:vAlign w:val="center"/>
          </w:tcPr>
          <w:p w14:paraId="6C263FE6" w14:textId="77777777" w:rsidR="001268B9" w:rsidRDefault="001268B9">
            <w:pPr>
              <w:pStyle w:val="ConsPlusNormal"/>
              <w:jc w:val="right"/>
            </w:pPr>
            <w:r>
              <w:t>0,00</w:t>
            </w:r>
          </w:p>
        </w:tc>
        <w:tc>
          <w:tcPr>
            <w:tcW w:w="1077" w:type="dxa"/>
            <w:vAlign w:val="center"/>
          </w:tcPr>
          <w:p w14:paraId="126E5D62" w14:textId="77777777" w:rsidR="001268B9" w:rsidRDefault="001268B9">
            <w:pPr>
              <w:pStyle w:val="ConsPlusNormal"/>
              <w:jc w:val="right"/>
            </w:pPr>
            <w:r>
              <w:t>0,00</w:t>
            </w:r>
          </w:p>
        </w:tc>
        <w:tc>
          <w:tcPr>
            <w:tcW w:w="1020" w:type="dxa"/>
            <w:vAlign w:val="center"/>
          </w:tcPr>
          <w:p w14:paraId="2F0131C6" w14:textId="77777777" w:rsidR="001268B9" w:rsidRDefault="001268B9">
            <w:pPr>
              <w:pStyle w:val="ConsPlusNormal"/>
              <w:jc w:val="right"/>
            </w:pPr>
            <w:r>
              <w:t>0,00</w:t>
            </w:r>
          </w:p>
        </w:tc>
        <w:tc>
          <w:tcPr>
            <w:tcW w:w="1080" w:type="dxa"/>
            <w:vAlign w:val="center"/>
          </w:tcPr>
          <w:p w14:paraId="5BDF431B" w14:textId="77777777" w:rsidR="001268B9" w:rsidRDefault="001268B9">
            <w:pPr>
              <w:pStyle w:val="ConsPlusNormal"/>
              <w:jc w:val="right"/>
            </w:pPr>
            <w:r>
              <w:t>0,00</w:t>
            </w:r>
          </w:p>
        </w:tc>
        <w:tc>
          <w:tcPr>
            <w:tcW w:w="1080" w:type="dxa"/>
            <w:vAlign w:val="center"/>
          </w:tcPr>
          <w:p w14:paraId="1F1E5C45" w14:textId="77777777" w:rsidR="001268B9" w:rsidRDefault="001268B9">
            <w:pPr>
              <w:pStyle w:val="ConsPlusNormal"/>
              <w:jc w:val="right"/>
            </w:pPr>
            <w:r>
              <w:t>0,00</w:t>
            </w:r>
          </w:p>
        </w:tc>
        <w:tc>
          <w:tcPr>
            <w:tcW w:w="2551" w:type="dxa"/>
            <w:vMerge/>
          </w:tcPr>
          <w:p w14:paraId="6AC68766" w14:textId="77777777" w:rsidR="001268B9" w:rsidRDefault="001268B9"/>
        </w:tc>
        <w:tc>
          <w:tcPr>
            <w:tcW w:w="2721" w:type="dxa"/>
            <w:vMerge/>
          </w:tcPr>
          <w:p w14:paraId="5D454711" w14:textId="77777777" w:rsidR="001268B9" w:rsidRDefault="001268B9"/>
        </w:tc>
        <w:tc>
          <w:tcPr>
            <w:tcW w:w="1380" w:type="dxa"/>
            <w:vMerge/>
          </w:tcPr>
          <w:p w14:paraId="45C4507C" w14:textId="77777777" w:rsidR="001268B9" w:rsidRDefault="001268B9"/>
        </w:tc>
        <w:tc>
          <w:tcPr>
            <w:tcW w:w="624" w:type="dxa"/>
            <w:vMerge/>
          </w:tcPr>
          <w:p w14:paraId="175081D0" w14:textId="77777777" w:rsidR="001268B9" w:rsidRDefault="001268B9"/>
        </w:tc>
        <w:tc>
          <w:tcPr>
            <w:tcW w:w="680" w:type="dxa"/>
            <w:vMerge/>
          </w:tcPr>
          <w:p w14:paraId="0690B719" w14:textId="77777777" w:rsidR="001268B9" w:rsidRDefault="001268B9"/>
        </w:tc>
        <w:tc>
          <w:tcPr>
            <w:tcW w:w="624" w:type="dxa"/>
            <w:vMerge/>
          </w:tcPr>
          <w:p w14:paraId="78CCE5D6" w14:textId="77777777" w:rsidR="001268B9" w:rsidRDefault="001268B9"/>
        </w:tc>
        <w:tc>
          <w:tcPr>
            <w:tcW w:w="624" w:type="dxa"/>
            <w:vMerge/>
          </w:tcPr>
          <w:p w14:paraId="679A45F1" w14:textId="77777777" w:rsidR="001268B9" w:rsidRDefault="001268B9"/>
        </w:tc>
        <w:tc>
          <w:tcPr>
            <w:tcW w:w="624" w:type="dxa"/>
            <w:vMerge/>
          </w:tcPr>
          <w:p w14:paraId="247A0A7D" w14:textId="77777777" w:rsidR="001268B9" w:rsidRDefault="001268B9"/>
        </w:tc>
      </w:tr>
      <w:tr w:rsidR="001268B9" w14:paraId="68C38C42" w14:textId="77777777">
        <w:tblPrEx>
          <w:tblBorders>
            <w:left w:val="none" w:sz="0" w:space="0" w:color="auto"/>
          </w:tblBorders>
        </w:tblPrEx>
        <w:tc>
          <w:tcPr>
            <w:tcW w:w="640" w:type="dxa"/>
            <w:vMerge/>
          </w:tcPr>
          <w:p w14:paraId="58268C54" w14:textId="77777777" w:rsidR="001268B9" w:rsidRDefault="001268B9"/>
        </w:tc>
        <w:tc>
          <w:tcPr>
            <w:tcW w:w="2041" w:type="dxa"/>
            <w:vMerge/>
          </w:tcPr>
          <w:p w14:paraId="59E24B4E" w14:textId="77777777" w:rsidR="001268B9" w:rsidRDefault="001268B9"/>
        </w:tc>
        <w:tc>
          <w:tcPr>
            <w:tcW w:w="3402" w:type="dxa"/>
            <w:vMerge/>
          </w:tcPr>
          <w:p w14:paraId="596FD28A" w14:textId="77777777" w:rsidR="001268B9" w:rsidRDefault="001268B9"/>
        </w:tc>
        <w:tc>
          <w:tcPr>
            <w:tcW w:w="3005" w:type="dxa"/>
            <w:vAlign w:val="center"/>
          </w:tcPr>
          <w:p w14:paraId="31ECE4DB" w14:textId="77777777" w:rsidR="001268B9" w:rsidRDefault="001268B9">
            <w:pPr>
              <w:pStyle w:val="ConsPlusNormal"/>
            </w:pPr>
            <w:r>
              <w:t>государственный бюджет РС(Я)</w:t>
            </w:r>
          </w:p>
        </w:tc>
        <w:tc>
          <w:tcPr>
            <w:tcW w:w="1077" w:type="dxa"/>
            <w:vAlign w:val="center"/>
          </w:tcPr>
          <w:p w14:paraId="68146E89" w14:textId="77777777" w:rsidR="001268B9" w:rsidRDefault="001268B9">
            <w:pPr>
              <w:pStyle w:val="ConsPlusNormal"/>
              <w:jc w:val="right"/>
            </w:pPr>
            <w:r>
              <w:t>1 819,13</w:t>
            </w:r>
          </w:p>
        </w:tc>
        <w:tc>
          <w:tcPr>
            <w:tcW w:w="1077" w:type="dxa"/>
            <w:vAlign w:val="center"/>
          </w:tcPr>
          <w:p w14:paraId="72E17AD2" w14:textId="77777777" w:rsidR="001268B9" w:rsidRDefault="001268B9">
            <w:pPr>
              <w:pStyle w:val="ConsPlusNormal"/>
              <w:jc w:val="right"/>
            </w:pPr>
            <w:r>
              <w:t>1 819,13</w:t>
            </w:r>
          </w:p>
        </w:tc>
        <w:tc>
          <w:tcPr>
            <w:tcW w:w="1020" w:type="dxa"/>
            <w:vAlign w:val="center"/>
          </w:tcPr>
          <w:p w14:paraId="4F31D08F" w14:textId="77777777" w:rsidR="001268B9" w:rsidRDefault="001268B9">
            <w:pPr>
              <w:pStyle w:val="ConsPlusNormal"/>
              <w:jc w:val="right"/>
            </w:pPr>
            <w:r>
              <w:t>1 819,13</w:t>
            </w:r>
          </w:p>
        </w:tc>
        <w:tc>
          <w:tcPr>
            <w:tcW w:w="1080" w:type="dxa"/>
            <w:vAlign w:val="center"/>
          </w:tcPr>
          <w:p w14:paraId="451AEAF8" w14:textId="77777777" w:rsidR="001268B9" w:rsidRDefault="001268B9">
            <w:pPr>
              <w:pStyle w:val="ConsPlusNormal"/>
              <w:jc w:val="right"/>
            </w:pPr>
            <w:r>
              <w:t>1 741,03</w:t>
            </w:r>
          </w:p>
        </w:tc>
        <w:tc>
          <w:tcPr>
            <w:tcW w:w="1080" w:type="dxa"/>
            <w:vAlign w:val="center"/>
          </w:tcPr>
          <w:p w14:paraId="34B510F3" w14:textId="77777777" w:rsidR="001268B9" w:rsidRDefault="001268B9">
            <w:pPr>
              <w:pStyle w:val="ConsPlusNormal"/>
              <w:jc w:val="right"/>
            </w:pPr>
            <w:r>
              <w:t>1 741,03</w:t>
            </w:r>
          </w:p>
        </w:tc>
        <w:tc>
          <w:tcPr>
            <w:tcW w:w="2551" w:type="dxa"/>
            <w:vMerge/>
          </w:tcPr>
          <w:p w14:paraId="2158007D" w14:textId="77777777" w:rsidR="001268B9" w:rsidRDefault="001268B9"/>
        </w:tc>
        <w:tc>
          <w:tcPr>
            <w:tcW w:w="2721" w:type="dxa"/>
            <w:vMerge/>
          </w:tcPr>
          <w:p w14:paraId="48177674" w14:textId="77777777" w:rsidR="001268B9" w:rsidRDefault="001268B9"/>
        </w:tc>
        <w:tc>
          <w:tcPr>
            <w:tcW w:w="1380" w:type="dxa"/>
            <w:vMerge/>
          </w:tcPr>
          <w:p w14:paraId="47281F13" w14:textId="77777777" w:rsidR="001268B9" w:rsidRDefault="001268B9"/>
        </w:tc>
        <w:tc>
          <w:tcPr>
            <w:tcW w:w="624" w:type="dxa"/>
            <w:vMerge/>
          </w:tcPr>
          <w:p w14:paraId="693CFB0F" w14:textId="77777777" w:rsidR="001268B9" w:rsidRDefault="001268B9"/>
        </w:tc>
        <w:tc>
          <w:tcPr>
            <w:tcW w:w="680" w:type="dxa"/>
            <w:vMerge/>
          </w:tcPr>
          <w:p w14:paraId="63786283" w14:textId="77777777" w:rsidR="001268B9" w:rsidRDefault="001268B9"/>
        </w:tc>
        <w:tc>
          <w:tcPr>
            <w:tcW w:w="624" w:type="dxa"/>
            <w:vMerge/>
          </w:tcPr>
          <w:p w14:paraId="1C68234B" w14:textId="77777777" w:rsidR="001268B9" w:rsidRDefault="001268B9"/>
        </w:tc>
        <w:tc>
          <w:tcPr>
            <w:tcW w:w="624" w:type="dxa"/>
            <w:vMerge/>
          </w:tcPr>
          <w:p w14:paraId="621EB6B5" w14:textId="77777777" w:rsidR="001268B9" w:rsidRDefault="001268B9"/>
        </w:tc>
        <w:tc>
          <w:tcPr>
            <w:tcW w:w="624" w:type="dxa"/>
            <w:vMerge/>
          </w:tcPr>
          <w:p w14:paraId="4F541C03" w14:textId="77777777" w:rsidR="001268B9" w:rsidRDefault="001268B9"/>
        </w:tc>
      </w:tr>
      <w:tr w:rsidR="001268B9" w14:paraId="0BABDAAD" w14:textId="77777777">
        <w:tblPrEx>
          <w:tblBorders>
            <w:left w:val="none" w:sz="0" w:space="0" w:color="auto"/>
          </w:tblBorders>
        </w:tblPrEx>
        <w:tc>
          <w:tcPr>
            <w:tcW w:w="640" w:type="dxa"/>
            <w:vMerge/>
          </w:tcPr>
          <w:p w14:paraId="30E8B2C5" w14:textId="77777777" w:rsidR="001268B9" w:rsidRDefault="001268B9"/>
        </w:tc>
        <w:tc>
          <w:tcPr>
            <w:tcW w:w="2041" w:type="dxa"/>
            <w:vMerge/>
          </w:tcPr>
          <w:p w14:paraId="6A1EED88" w14:textId="77777777" w:rsidR="001268B9" w:rsidRDefault="001268B9"/>
        </w:tc>
        <w:tc>
          <w:tcPr>
            <w:tcW w:w="3402" w:type="dxa"/>
            <w:vMerge/>
          </w:tcPr>
          <w:p w14:paraId="3F8B5C90" w14:textId="77777777" w:rsidR="001268B9" w:rsidRDefault="001268B9"/>
        </w:tc>
        <w:tc>
          <w:tcPr>
            <w:tcW w:w="3005" w:type="dxa"/>
            <w:vAlign w:val="center"/>
          </w:tcPr>
          <w:p w14:paraId="606AD834" w14:textId="77777777" w:rsidR="001268B9" w:rsidRDefault="001268B9">
            <w:pPr>
              <w:pStyle w:val="ConsPlusNormal"/>
            </w:pPr>
            <w:r>
              <w:t>бюджеты МО</w:t>
            </w:r>
          </w:p>
        </w:tc>
        <w:tc>
          <w:tcPr>
            <w:tcW w:w="1077" w:type="dxa"/>
            <w:vAlign w:val="center"/>
          </w:tcPr>
          <w:p w14:paraId="7DF51F33" w14:textId="77777777" w:rsidR="001268B9" w:rsidRDefault="001268B9">
            <w:pPr>
              <w:pStyle w:val="ConsPlusNormal"/>
              <w:jc w:val="right"/>
            </w:pPr>
            <w:r>
              <w:t>0,00</w:t>
            </w:r>
          </w:p>
        </w:tc>
        <w:tc>
          <w:tcPr>
            <w:tcW w:w="1077" w:type="dxa"/>
            <w:vAlign w:val="center"/>
          </w:tcPr>
          <w:p w14:paraId="3FBADF57" w14:textId="77777777" w:rsidR="001268B9" w:rsidRDefault="001268B9">
            <w:pPr>
              <w:pStyle w:val="ConsPlusNormal"/>
              <w:jc w:val="right"/>
            </w:pPr>
            <w:r>
              <w:t>0,00</w:t>
            </w:r>
          </w:p>
        </w:tc>
        <w:tc>
          <w:tcPr>
            <w:tcW w:w="1020" w:type="dxa"/>
            <w:vAlign w:val="center"/>
          </w:tcPr>
          <w:p w14:paraId="7F16D129" w14:textId="77777777" w:rsidR="001268B9" w:rsidRDefault="001268B9">
            <w:pPr>
              <w:pStyle w:val="ConsPlusNormal"/>
              <w:jc w:val="right"/>
            </w:pPr>
            <w:r>
              <w:t>0,00</w:t>
            </w:r>
          </w:p>
        </w:tc>
        <w:tc>
          <w:tcPr>
            <w:tcW w:w="1080" w:type="dxa"/>
            <w:vAlign w:val="center"/>
          </w:tcPr>
          <w:p w14:paraId="296319D1" w14:textId="77777777" w:rsidR="001268B9" w:rsidRDefault="001268B9">
            <w:pPr>
              <w:pStyle w:val="ConsPlusNormal"/>
              <w:jc w:val="right"/>
            </w:pPr>
            <w:r>
              <w:t>0,00</w:t>
            </w:r>
          </w:p>
        </w:tc>
        <w:tc>
          <w:tcPr>
            <w:tcW w:w="1080" w:type="dxa"/>
            <w:vAlign w:val="center"/>
          </w:tcPr>
          <w:p w14:paraId="59E22D95" w14:textId="77777777" w:rsidR="001268B9" w:rsidRDefault="001268B9">
            <w:pPr>
              <w:pStyle w:val="ConsPlusNormal"/>
              <w:jc w:val="right"/>
            </w:pPr>
            <w:r>
              <w:t>0,00</w:t>
            </w:r>
          </w:p>
        </w:tc>
        <w:tc>
          <w:tcPr>
            <w:tcW w:w="2551" w:type="dxa"/>
            <w:vMerge/>
          </w:tcPr>
          <w:p w14:paraId="54FB91FB" w14:textId="77777777" w:rsidR="001268B9" w:rsidRDefault="001268B9"/>
        </w:tc>
        <w:tc>
          <w:tcPr>
            <w:tcW w:w="2721" w:type="dxa"/>
            <w:vMerge/>
          </w:tcPr>
          <w:p w14:paraId="521C36C1" w14:textId="77777777" w:rsidR="001268B9" w:rsidRDefault="001268B9"/>
        </w:tc>
        <w:tc>
          <w:tcPr>
            <w:tcW w:w="1380" w:type="dxa"/>
            <w:vMerge/>
          </w:tcPr>
          <w:p w14:paraId="1F6D6B86" w14:textId="77777777" w:rsidR="001268B9" w:rsidRDefault="001268B9"/>
        </w:tc>
        <w:tc>
          <w:tcPr>
            <w:tcW w:w="624" w:type="dxa"/>
            <w:vMerge/>
          </w:tcPr>
          <w:p w14:paraId="43C2AC40" w14:textId="77777777" w:rsidR="001268B9" w:rsidRDefault="001268B9"/>
        </w:tc>
        <w:tc>
          <w:tcPr>
            <w:tcW w:w="680" w:type="dxa"/>
            <w:vMerge/>
          </w:tcPr>
          <w:p w14:paraId="1E56F269" w14:textId="77777777" w:rsidR="001268B9" w:rsidRDefault="001268B9"/>
        </w:tc>
        <w:tc>
          <w:tcPr>
            <w:tcW w:w="624" w:type="dxa"/>
            <w:vMerge/>
          </w:tcPr>
          <w:p w14:paraId="089E73D9" w14:textId="77777777" w:rsidR="001268B9" w:rsidRDefault="001268B9"/>
        </w:tc>
        <w:tc>
          <w:tcPr>
            <w:tcW w:w="624" w:type="dxa"/>
            <w:vMerge/>
          </w:tcPr>
          <w:p w14:paraId="41CF0D2B" w14:textId="77777777" w:rsidR="001268B9" w:rsidRDefault="001268B9"/>
        </w:tc>
        <w:tc>
          <w:tcPr>
            <w:tcW w:w="624" w:type="dxa"/>
            <w:vMerge/>
          </w:tcPr>
          <w:p w14:paraId="3F391372" w14:textId="77777777" w:rsidR="001268B9" w:rsidRDefault="001268B9"/>
        </w:tc>
      </w:tr>
      <w:tr w:rsidR="001268B9" w14:paraId="1096DAD9" w14:textId="77777777">
        <w:tblPrEx>
          <w:tblBorders>
            <w:left w:val="none" w:sz="0" w:space="0" w:color="auto"/>
          </w:tblBorders>
        </w:tblPrEx>
        <w:tc>
          <w:tcPr>
            <w:tcW w:w="640" w:type="dxa"/>
            <w:vMerge/>
          </w:tcPr>
          <w:p w14:paraId="5AF0E5A7" w14:textId="77777777" w:rsidR="001268B9" w:rsidRDefault="001268B9"/>
        </w:tc>
        <w:tc>
          <w:tcPr>
            <w:tcW w:w="2041" w:type="dxa"/>
            <w:vMerge/>
          </w:tcPr>
          <w:p w14:paraId="66A72A75" w14:textId="77777777" w:rsidR="001268B9" w:rsidRDefault="001268B9"/>
        </w:tc>
        <w:tc>
          <w:tcPr>
            <w:tcW w:w="3402" w:type="dxa"/>
            <w:vMerge/>
          </w:tcPr>
          <w:p w14:paraId="3614AED5" w14:textId="77777777" w:rsidR="001268B9" w:rsidRDefault="001268B9"/>
        </w:tc>
        <w:tc>
          <w:tcPr>
            <w:tcW w:w="3005" w:type="dxa"/>
            <w:vAlign w:val="center"/>
          </w:tcPr>
          <w:p w14:paraId="52840389" w14:textId="77777777" w:rsidR="001268B9" w:rsidRDefault="001268B9">
            <w:pPr>
              <w:pStyle w:val="ConsPlusNormal"/>
            </w:pPr>
            <w:r>
              <w:t>внебюджетные источники</w:t>
            </w:r>
          </w:p>
        </w:tc>
        <w:tc>
          <w:tcPr>
            <w:tcW w:w="1077" w:type="dxa"/>
            <w:vAlign w:val="center"/>
          </w:tcPr>
          <w:p w14:paraId="2D8876A9" w14:textId="77777777" w:rsidR="001268B9" w:rsidRDefault="001268B9">
            <w:pPr>
              <w:pStyle w:val="ConsPlusNormal"/>
              <w:jc w:val="right"/>
            </w:pPr>
            <w:r>
              <w:t>0,00</w:t>
            </w:r>
          </w:p>
        </w:tc>
        <w:tc>
          <w:tcPr>
            <w:tcW w:w="1077" w:type="dxa"/>
            <w:vAlign w:val="center"/>
          </w:tcPr>
          <w:p w14:paraId="673D0DB4" w14:textId="77777777" w:rsidR="001268B9" w:rsidRDefault="001268B9">
            <w:pPr>
              <w:pStyle w:val="ConsPlusNormal"/>
              <w:jc w:val="right"/>
            </w:pPr>
            <w:r>
              <w:t>0,00</w:t>
            </w:r>
          </w:p>
        </w:tc>
        <w:tc>
          <w:tcPr>
            <w:tcW w:w="1020" w:type="dxa"/>
            <w:vAlign w:val="center"/>
          </w:tcPr>
          <w:p w14:paraId="2C43AA34" w14:textId="77777777" w:rsidR="001268B9" w:rsidRDefault="001268B9">
            <w:pPr>
              <w:pStyle w:val="ConsPlusNormal"/>
              <w:jc w:val="right"/>
            </w:pPr>
            <w:r>
              <w:t>0,00</w:t>
            </w:r>
          </w:p>
        </w:tc>
        <w:tc>
          <w:tcPr>
            <w:tcW w:w="1080" w:type="dxa"/>
            <w:vAlign w:val="center"/>
          </w:tcPr>
          <w:p w14:paraId="3AE55160" w14:textId="77777777" w:rsidR="001268B9" w:rsidRDefault="001268B9">
            <w:pPr>
              <w:pStyle w:val="ConsPlusNormal"/>
              <w:jc w:val="right"/>
            </w:pPr>
            <w:r>
              <w:t>0,00</w:t>
            </w:r>
          </w:p>
        </w:tc>
        <w:tc>
          <w:tcPr>
            <w:tcW w:w="1080" w:type="dxa"/>
            <w:vAlign w:val="center"/>
          </w:tcPr>
          <w:p w14:paraId="0A6FAA78" w14:textId="77777777" w:rsidR="001268B9" w:rsidRDefault="001268B9">
            <w:pPr>
              <w:pStyle w:val="ConsPlusNormal"/>
              <w:jc w:val="right"/>
            </w:pPr>
            <w:r>
              <w:t>0,00</w:t>
            </w:r>
          </w:p>
        </w:tc>
        <w:tc>
          <w:tcPr>
            <w:tcW w:w="2551" w:type="dxa"/>
            <w:vMerge/>
          </w:tcPr>
          <w:p w14:paraId="78EB61DB" w14:textId="77777777" w:rsidR="001268B9" w:rsidRDefault="001268B9"/>
        </w:tc>
        <w:tc>
          <w:tcPr>
            <w:tcW w:w="2721" w:type="dxa"/>
            <w:vMerge/>
          </w:tcPr>
          <w:p w14:paraId="79160B76" w14:textId="77777777" w:rsidR="001268B9" w:rsidRDefault="001268B9"/>
        </w:tc>
        <w:tc>
          <w:tcPr>
            <w:tcW w:w="1380" w:type="dxa"/>
            <w:vMerge/>
          </w:tcPr>
          <w:p w14:paraId="5DC2A647" w14:textId="77777777" w:rsidR="001268B9" w:rsidRDefault="001268B9"/>
        </w:tc>
        <w:tc>
          <w:tcPr>
            <w:tcW w:w="624" w:type="dxa"/>
            <w:vMerge/>
          </w:tcPr>
          <w:p w14:paraId="0F71C7BD" w14:textId="77777777" w:rsidR="001268B9" w:rsidRDefault="001268B9"/>
        </w:tc>
        <w:tc>
          <w:tcPr>
            <w:tcW w:w="680" w:type="dxa"/>
            <w:vMerge/>
          </w:tcPr>
          <w:p w14:paraId="1B085E40" w14:textId="77777777" w:rsidR="001268B9" w:rsidRDefault="001268B9"/>
        </w:tc>
        <w:tc>
          <w:tcPr>
            <w:tcW w:w="624" w:type="dxa"/>
            <w:vMerge/>
          </w:tcPr>
          <w:p w14:paraId="2B1486C2" w14:textId="77777777" w:rsidR="001268B9" w:rsidRDefault="001268B9"/>
        </w:tc>
        <w:tc>
          <w:tcPr>
            <w:tcW w:w="624" w:type="dxa"/>
            <w:vMerge/>
          </w:tcPr>
          <w:p w14:paraId="4D827B38" w14:textId="77777777" w:rsidR="001268B9" w:rsidRDefault="001268B9"/>
        </w:tc>
        <w:tc>
          <w:tcPr>
            <w:tcW w:w="624" w:type="dxa"/>
            <w:vMerge/>
          </w:tcPr>
          <w:p w14:paraId="21BDFCC5" w14:textId="77777777" w:rsidR="001268B9" w:rsidRDefault="001268B9"/>
        </w:tc>
      </w:tr>
      <w:tr w:rsidR="001268B9" w14:paraId="07C27079" w14:textId="77777777">
        <w:tc>
          <w:tcPr>
            <w:tcW w:w="640" w:type="dxa"/>
            <w:vMerge w:val="restart"/>
            <w:vAlign w:val="center"/>
          </w:tcPr>
          <w:p w14:paraId="0656830A" w14:textId="77777777" w:rsidR="001268B9" w:rsidRDefault="001268B9">
            <w:pPr>
              <w:pStyle w:val="ConsPlusNormal"/>
            </w:pPr>
          </w:p>
        </w:tc>
        <w:tc>
          <w:tcPr>
            <w:tcW w:w="2041" w:type="dxa"/>
            <w:vMerge w:val="restart"/>
            <w:vAlign w:val="center"/>
          </w:tcPr>
          <w:p w14:paraId="3FEDBFB2" w14:textId="77777777" w:rsidR="001268B9" w:rsidRDefault="001268B9">
            <w:pPr>
              <w:pStyle w:val="ConsPlusNormal"/>
              <w:jc w:val="both"/>
            </w:pPr>
            <w:r>
              <w:t>Мероприятие</w:t>
            </w:r>
          </w:p>
        </w:tc>
        <w:tc>
          <w:tcPr>
            <w:tcW w:w="3402" w:type="dxa"/>
            <w:vMerge w:val="restart"/>
            <w:vAlign w:val="center"/>
          </w:tcPr>
          <w:p w14:paraId="1EDFD7D3" w14:textId="77777777" w:rsidR="001268B9" w:rsidRDefault="001268B9">
            <w:pPr>
              <w:pStyle w:val="ConsPlusNormal"/>
              <w:jc w:val="center"/>
            </w:pPr>
            <w:r>
              <w:t>Профессиональное обучение и дополнительное профессиональное образование безработных граждан, обратившихся в органы службы занятости населения</w:t>
            </w:r>
          </w:p>
        </w:tc>
        <w:tc>
          <w:tcPr>
            <w:tcW w:w="3005" w:type="dxa"/>
            <w:vAlign w:val="center"/>
          </w:tcPr>
          <w:p w14:paraId="0C676A0F" w14:textId="77777777" w:rsidR="001268B9" w:rsidRDefault="001268B9">
            <w:pPr>
              <w:pStyle w:val="ConsPlusNormal"/>
            </w:pPr>
            <w:r>
              <w:t>Всего</w:t>
            </w:r>
          </w:p>
        </w:tc>
        <w:tc>
          <w:tcPr>
            <w:tcW w:w="1077" w:type="dxa"/>
            <w:vAlign w:val="center"/>
          </w:tcPr>
          <w:p w14:paraId="765C81F6" w14:textId="77777777" w:rsidR="001268B9" w:rsidRDefault="001268B9">
            <w:pPr>
              <w:pStyle w:val="ConsPlusNormal"/>
              <w:jc w:val="right"/>
            </w:pPr>
            <w:r>
              <w:t>1 741,03</w:t>
            </w:r>
          </w:p>
        </w:tc>
        <w:tc>
          <w:tcPr>
            <w:tcW w:w="1077" w:type="dxa"/>
            <w:vAlign w:val="center"/>
          </w:tcPr>
          <w:p w14:paraId="55F2A344" w14:textId="77777777" w:rsidR="001268B9" w:rsidRDefault="001268B9">
            <w:pPr>
              <w:pStyle w:val="ConsPlusNormal"/>
              <w:jc w:val="right"/>
            </w:pPr>
            <w:r>
              <w:t>1 741,03</w:t>
            </w:r>
          </w:p>
        </w:tc>
        <w:tc>
          <w:tcPr>
            <w:tcW w:w="1020" w:type="dxa"/>
            <w:vAlign w:val="center"/>
          </w:tcPr>
          <w:p w14:paraId="586E4CEE" w14:textId="77777777" w:rsidR="001268B9" w:rsidRDefault="001268B9">
            <w:pPr>
              <w:pStyle w:val="ConsPlusNormal"/>
              <w:jc w:val="right"/>
            </w:pPr>
            <w:r>
              <w:t>1 741,03</w:t>
            </w:r>
          </w:p>
        </w:tc>
        <w:tc>
          <w:tcPr>
            <w:tcW w:w="1080" w:type="dxa"/>
            <w:vAlign w:val="center"/>
          </w:tcPr>
          <w:p w14:paraId="1A8A2F83" w14:textId="77777777" w:rsidR="001268B9" w:rsidRDefault="001268B9">
            <w:pPr>
              <w:pStyle w:val="ConsPlusNormal"/>
              <w:jc w:val="right"/>
            </w:pPr>
            <w:r>
              <w:t>1 741,03</w:t>
            </w:r>
          </w:p>
        </w:tc>
        <w:tc>
          <w:tcPr>
            <w:tcW w:w="1080" w:type="dxa"/>
            <w:vAlign w:val="center"/>
          </w:tcPr>
          <w:p w14:paraId="424D8164" w14:textId="77777777" w:rsidR="001268B9" w:rsidRDefault="001268B9">
            <w:pPr>
              <w:pStyle w:val="ConsPlusNormal"/>
              <w:jc w:val="right"/>
            </w:pPr>
            <w:r>
              <w:t>1 741,03</w:t>
            </w:r>
          </w:p>
        </w:tc>
        <w:tc>
          <w:tcPr>
            <w:tcW w:w="2551" w:type="dxa"/>
            <w:vMerge w:val="restart"/>
            <w:vAlign w:val="center"/>
          </w:tcPr>
          <w:p w14:paraId="3269BA23"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1D169E45" w14:textId="77777777" w:rsidR="001268B9" w:rsidRDefault="001268B9">
            <w:pPr>
              <w:pStyle w:val="ConsPlusNormal"/>
            </w:pPr>
          </w:p>
        </w:tc>
      </w:tr>
      <w:tr w:rsidR="001268B9" w14:paraId="797CBF4D" w14:textId="77777777">
        <w:tblPrEx>
          <w:tblBorders>
            <w:left w:val="none" w:sz="0" w:space="0" w:color="auto"/>
          </w:tblBorders>
        </w:tblPrEx>
        <w:tc>
          <w:tcPr>
            <w:tcW w:w="640" w:type="dxa"/>
            <w:vMerge/>
          </w:tcPr>
          <w:p w14:paraId="4961764C" w14:textId="77777777" w:rsidR="001268B9" w:rsidRDefault="001268B9"/>
        </w:tc>
        <w:tc>
          <w:tcPr>
            <w:tcW w:w="2041" w:type="dxa"/>
            <w:vMerge/>
          </w:tcPr>
          <w:p w14:paraId="3B041F1F" w14:textId="77777777" w:rsidR="001268B9" w:rsidRDefault="001268B9"/>
        </w:tc>
        <w:tc>
          <w:tcPr>
            <w:tcW w:w="3402" w:type="dxa"/>
            <w:vMerge/>
          </w:tcPr>
          <w:p w14:paraId="282AB61D" w14:textId="77777777" w:rsidR="001268B9" w:rsidRDefault="001268B9"/>
        </w:tc>
        <w:tc>
          <w:tcPr>
            <w:tcW w:w="3005" w:type="dxa"/>
            <w:vAlign w:val="center"/>
          </w:tcPr>
          <w:p w14:paraId="099945D0" w14:textId="77777777" w:rsidR="001268B9" w:rsidRDefault="001268B9">
            <w:pPr>
              <w:pStyle w:val="ConsPlusNormal"/>
            </w:pPr>
            <w:r>
              <w:t>федеральный бюджет</w:t>
            </w:r>
          </w:p>
        </w:tc>
        <w:tc>
          <w:tcPr>
            <w:tcW w:w="1077" w:type="dxa"/>
            <w:vAlign w:val="center"/>
          </w:tcPr>
          <w:p w14:paraId="5817F6C8" w14:textId="77777777" w:rsidR="001268B9" w:rsidRDefault="001268B9">
            <w:pPr>
              <w:pStyle w:val="ConsPlusNormal"/>
            </w:pPr>
          </w:p>
        </w:tc>
        <w:tc>
          <w:tcPr>
            <w:tcW w:w="1077" w:type="dxa"/>
            <w:vAlign w:val="center"/>
          </w:tcPr>
          <w:p w14:paraId="2A6335AB" w14:textId="77777777" w:rsidR="001268B9" w:rsidRDefault="001268B9">
            <w:pPr>
              <w:pStyle w:val="ConsPlusNormal"/>
            </w:pPr>
          </w:p>
        </w:tc>
        <w:tc>
          <w:tcPr>
            <w:tcW w:w="1020" w:type="dxa"/>
            <w:vAlign w:val="center"/>
          </w:tcPr>
          <w:p w14:paraId="3B0EA0E3" w14:textId="77777777" w:rsidR="001268B9" w:rsidRDefault="001268B9">
            <w:pPr>
              <w:pStyle w:val="ConsPlusNormal"/>
            </w:pPr>
          </w:p>
        </w:tc>
        <w:tc>
          <w:tcPr>
            <w:tcW w:w="1080" w:type="dxa"/>
            <w:vAlign w:val="center"/>
          </w:tcPr>
          <w:p w14:paraId="3B3EEE0C" w14:textId="77777777" w:rsidR="001268B9" w:rsidRDefault="001268B9">
            <w:pPr>
              <w:pStyle w:val="ConsPlusNormal"/>
            </w:pPr>
          </w:p>
        </w:tc>
        <w:tc>
          <w:tcPr>
            <w:tcW w:w="1080" w:type="dxa"/>
            <w:vAlign w:val="center"/>
          </w:tcPr>
          <w:p w14:paraId="783F0412" w14:textId="77777777" w:rsidR="001268B9" w:rsidRDefault="001268B9">
            <w:pPr>
              <w:pStyle w:val="ConsPlusNormal"/>
            </w:pPr>
          </w:p>
        </w:tc>
        <w:tc>
          <w:tcPr>
            <w:tcW w:w="2551" w:type="dxa"/>
            <w:vMerge/>
          </w:tcPr>
          <w:p w14:paraId="248C0BD8" w14:textId="77777777" w:rsidR="001268B9" w:rsidRDefault="001268B9"/>
        </w:tc>
        <w:tc>
          <w:tcPr>
            <w:tcW w:w="7277" w:type="dxa"/>
            <w:gridSpan w:val="7"/>
            <w:vMerge/>
          </w:tcPr>
          <w:p w14:paraId="2BAF2720" w14:textId="77777777" w:rsidR="001268B9" w:rsidRDefault="001268B9"/>
        </w:tc>
      </w:tr>
      <w:tr w:rsidR="001268B9" w14:paraId="46A80B49" w14:textId="77777777">
        <w:tblPrEx>
          <w:tblBorders>
            <w:left w:val="none" w:sz="0" w:space="0" w:color="auto"/>
          </w:tblBorders>
        </w:tblPrEx>
        <w:tc>
          <w:tcPr>
            <w:tcW w:w="640" w:type="dxa"/>
            <w:vMerge/>
          </w:tcPr>
          <w:p w14:paraId="41C3F485" w14:textId="77777777" w:rsidR="001268B9" w:rsidRDefault="001268B9"/>
        </w:tc>
        <w:tc>
          <w:tcPr>
            <w:tcW w:w="2041" w:type="dxa"/>
            <w:vMerge/>
          </w:tcPr>
          <w:p w14:paraId="15885C6C" w14:textId="77777777" w:rsidR="001268B9" w:rsidRDefault="001268B9"/>
        </w:tc>
        <w:tc>
          <w:tcPr>
            <w:tcW w:w="3402" w:type="dxa"/>
            <w:vMerge/>
          </w:tcPr>
          <w:p w14:paraId="2B4E675D" w14:textId="77777777" w:rsidR="001268B9" w:rsidRDefault="001268B9"/>
        </w:tc>
        <w:tc>
          <w:tcPr>
            <w:tcW w:w="3005" w:type="dxa"/>
            <w:vAlign w:val="center"/>
          </w:tcPr>
          <w:p w14:paraId="79E0233D" w14:textId="77777777" w:rsidR="001268B9" w:rsidRDefault="001268B9">
            <w:pPr>
              <w:pStyle w:val="ConsPlusNormal"/>
            </w:pPr>
            <w:r>
              <w:t>государственный бюджет РС(Я)</w:t>
            </w:r>
          </w:p>
        </w:tc>
        <w:tc>
          <w:tcPr>
            <w:tcW w:w="1077" w:type="dxa"/>
            <w:vAlign w:val="center"/>
          </w:tcPr>
          <w:p w14:paraId="26B4CDCD" w14:textId="77777777" w:rsidR="001268B9" w:rsidRDefault="001268B9">
            <w:pPr>
              <w:pStyle w:val="ConsPlusNormal"/>
              <w:jc w:val="right"/>
            </w:pPr>
            <w:r>
              <w:t>1 741,03</w:t>
            </w:r>
          </w:p>
        </w:tc>
        <w:tc>
          <w:tcPr>
            <w:tcW w:w="1077" w:type="dxa"/>
            <w:vAlign w:val="center"/>
          </w:tcPr>
          <w:p w14:paraId="01480805" w14:textId="77777777" w:rsidR="001268B9" w:rsidRDefault="001268B9">
            <w:pPr>
              <w:pStyle w:val="ConsPlusNormal"/>
              <w:jc w:val="right"/>
            </w:pPr>
            <w:r>
              <w:t>1 741,03</w:t>
            </w:r>
          </w:p>
        </w:tc>
        <w:tc>
          <w:tcPr>
            <w:tcW w:w="1020" w:type="dxa"/>
            <w:vAlign w:val="center"/>
          </w:tcPr>
          <w:p w14:paraId="4368536D" w14:textId="77777777" w:rsidR="001268B9" w:rsidRDefault="001268B9">
            <w:pPr>
              <w:pStyle w:val="ConsPlusNormal"/>
              <w:jc w:val="right"/>
            </w:pPr>
            <w:r>
              <w:t>1 741,03</w:t>
            </w:r>
          </w:p>
        </w:tc>
        <w:tc>
          <w:tcPr>
            <w:tcW w:w="1080" w:type="dxa"/>
            <w:vAlign w:val="center"/>
          </w:tcPr>
          <w:p w14:paraId="14554B80" w14:textId="77777777" w:rsidR="001268B9" w:rsidRDefault="001268B9">
            <w:pPr>
              <w:pStyle w:val="ConsPlusNormal"/>
              <w:jc w:val="right"/>
            </w:pPr>
            <w:r>
              <w:t>1 741,03</w:t>
            </w:r>
          </w:p>
        </w:tc>
        <w:tc>
          <w:tcPr>
            <w:tcW w:w="1080" w:type="dxa"/>
            <w:vAlign w:val="center"/>
          </w:tcPr>
          <w:p w14:paraId="273E36B5" w14:textId="77777777" w:rsidR="001268B9" w:rsidRDefault="001268B9">
            <w:pPr>
              <w:pStyle w:val="ConsPlusNormal"/>
              <w:jc w:val="right"/>
            </w:pPr>
            <w:r>
              <w:t>1 741,03</w:t>
            </w:r>
          </w:p>
        </w:tc>
        <w:tc>
          <w:tcPr>
            <w:tcW w:w="2551" w:type="dxa"/>
            <w:vMerge/>
          </w:tcPr>
          <w:p w14:paraId="18C582FE" w14:textId="77777777" w:rsidR="001268B9" w:rsidRDefault="001268B9"/>
        </w:tc>
        <w:tc>
          <w:tcPr>
            <w:tcW w:w="7277" w:type="dxa"/>
            <w:gridSpan w:val="7"/>
            <w:vMerge/>
          </w:tcPr>
          <w:p w14:paraId="6C3EF774" w14:textId="77777777" w:rsidR="001268B9" w:rsidRDefault="001268B9"/>
        </w:tc>
      </w:tr>
      <w:tr w:rsidR="001268B9" w14:paraId="021E1201" w14:textId="77777777">
        <w:tblPrEx>
          <w:tblBorders>
            <w:left w:val="none" w:sz="0" w:space="0" w:color="auto"/>
          </w:tblBorders>
        </w:tblPrEx>
        <w:tc>
          <w:tcPr>
            <w:tcW w:w="640" w:type="dxa"/>
            <w:vMerge/>
          </w:tcPr>
          <w:p w14:paraId="37C5C9F5" w14:textId="77777777" w:rsidR="001268B9" w:rsidRDefault="001268B9"/>
        </w:tc>
        <w:tc>
          <w:tcPr>
            <w:tcW w:w="2041" w:type="dxa"/>
            <w:vMerge/>
          </w:tcPr>
          <w:p w14:paraId="39E19F0F" w14:textId="77777777" w:rsidR="001268B9" w:rsidRDefault="001268B9"/>
        </w:tc>
        <w:tc>
          <w:tcPr>
            <w:tcW w:w="3402" w:type="dxa"/>
            <w:vMerge/>
          </w:tcPr>
          <w:p w14:paraId="1F9FE13C" w14:textId="77777777" w:rsidR="001268B9" w:rsidRDefault="001268B9"/>
        </w:tc>
        <w:tc>
          <w:tcPr>
            <w:tcW w:w="3005" w:type="dxa"/>
            <w:vAlign w:val="center"/>
          </w:tcPr>
          <w:p w14:paraId="53908C05" w14:textId="77777777" w:rsidR="001268B9" w:rsidRDefault="001268B9">
            <w:pPr>
              <w:pStyle w:val="ConsPlusNormal"/>
            </w:pPr>
            <w:r>
              <w:t>бюджеты МО</w:t>
            </w:r>
          </w:p>
        </w:tc>
        <w:tc>
          <w:tcPr>
            <w:tcW w:w="1077" w:type="dxa"/>
            <w:vAlign w:val="center"/>
          </w:tcPr>
          <w:p w14:paraId="6B5871C2" w14:textId="77777777" w:rsidR="001268B9" w:rsidRDefault="001268B9">
            <w:pPr>
              <w:pStyle w:val="ConsPlusNormal"/>
            </w:pPr>
          </w:p>
        </w:tc>
        <w:tc>
          <w:tcPr>
            <w:tcW w:w="1077" w:type="dxa"/>
            <w:vAlign w:val="center"/>
          </w:tcPr>
          <w:p w14:paraId="3B11066E" w14:textId="77777777" w:rsidR="001268B9" w:rsidRDefault="001268B9">
            <w:pPr>
              <w:pStyle w:val="ConsPlusNormal"/>
            </w:pPr>
          </w:p>
        </w:tc>
        <w:tc>
          <w:tcPr>
            <w:tcW w:w="1020" w:type="dxa"/>
            <w:vAlign w:val="center"/>
          </w:tcPr>
          <w:p w14:paraId="1730739E" w14:textId="77777777" w:rsidR="001268B9" w:rsidRDefault="001268B9">
            <w:pPr>
              <w:pStyle w:val="ConsPlusNormal"/>
            </w:pPr>
          </w:p>
        </w:tc>
        <w:tc>
          <w:tcPr>
            <w:tcW w:w="1080" w:type="dxa"/>
            <w:vAlign w:val="center"/>
          </w:tcPr>
          <w:p w14:paraId="38D03D14" w14:textId="77777777" w:rsidR="001268B9" w:rsidRDefault="001268B9">
            <w:pPr>
              <w:pStyle w:val="ConsPlusNormal"/>
            </w:pPr>
          </w:p>
        </w:tc>
        <w:tc>
          <w:tcPr>
            <w:tcW w:w="1080" w:type="dxa"/>
            <w:vAlign w:val="center"/>
          </w:tcPr>
          <w:p w14:paraId="27C40973" w14:textId="77777777" w:rsidR="001268B9" w:rsidRDefault="001268B9">
            <w:pPr>
              <w:pStyle w:val="ConsPlusNormal"/>
            </w:pPr>
          </w:p>
        </w:tc>
        <w:tc>
          <w:tcPr>
            <w:tcW w:w="2551" w:type="dxa"/>
            <w:vMerge/>
          </w:tcPr>
          <w:p w14:paraId="26AB4ACF" w14:textId="77777777" w:rsidR="001268B9" w:rsidRDefault="001268B9"/>
        </w:tc>
        <w:tc>
          <w:tcPr>
            <w:tcW w:w="7277" w:type="dxa"/>
            <w:gridSpan w:val="7"/>
            <w:vMerge/>
          </w:tcPr>
          <w:p w14:paraId="1461AC5C" w14:textId="77777777" w:rsidR="001268B9" w:rsidRDefault="001268B9"/>
        </w:tc>
      </w:tr>
      <w:tr w:rsidR="001268B9" w14:paraId="12A6675E" w14:textId="77777777">
        <w:tblPrEx>
          <w:tblBorders>
            <w:left w:val="none" w:sz="0" w:space="0" w:color="auto"/>
          </w:tblBorders>
        </w:tblPrEx>
        <w:tc>
          <w:tcPr>
            <w:tcW w:w="640" w:type="dxa"/>
            <w:vMerge/>
          </w:tcPr>
          <w:p w14:paraId="56A555E7" w14:textId="77777777" w:rsidR="001268B9" w:rsidRDefault="001268B9"/>
        </w:tc>
        <w:tc>
          <w:tcPr>
            <w:tcW w:w="2041" w:type="dxa"/>
            <w:vMerge/>
          </w:tcPr>
          <w:p w14:paraId="1FDD58D6" w14:textId="77777777" w:rsidR="001268B9" w:rsidRDefault="001268B9"/>
        </w:tc>
        <w:tc>
          <w:tcPr>
            <w:tcW w:w="3402" w:type="dxa"/>
            <w:vMerge/>
          </w:tcPr>
          <w:p w14:paraId="09A5D307" w14:textId="77777777" w:rsidR="001268B9" w:rsidRDefault="001268B9"/>
        </w:tc>
        <w:tc>
          <w:tcPr>
            <w:tcW w:w="3005" w:type="dxa"/>
            <w:vAlign w:val="center"/>
          </w:tcPr>
          <w:p w14:paraId="399D5962" w14:textId="77777777" w:rsidR="001268B9" w:rsidRDefault="001268B9">
            <w:pPr>
              <w:pStyle w:val="ConsPlusNormal"/>
            </w:pPr>
            <w:r>
              <w:t>внебюджетные источники</w:t>
            </w:r>
          </w:p>
        </w:tc>
        <w:tc>
          <w:tcPr>
            <w:tcW w:w="1077" w:type="dxa"/>
            <w:vAlign w:val="center"/>
          </w:tcPr>
          <w:p w14:paraId="647AD406" w14:textId="77777777" w:rsidR="001268B9" w:rsidRDefault="001268B9">
            <w:pPr>
              <w:pStyle w:val="ConsPlusNormal"/>
            </w:pPr>
          </w:p>
        </w:tc>
        <w:tc>
          <w:tcPr>
            <w:tcW w:w="1077" w:type="dxa"/>
            <w:vAlign w:val="center"/>
          </w:tcPr>
          <w:p w14:paraId="5724D8B3" w14:textId="77777777" w:rsidR="001268B9" w:rsidRDefault="001268B9">
            <w:pPr>
              <w:pStyle w:val="ConsPlusNormal"/>
            </w:pPr>
          </w:p>
        </w:tc>
        <w:tc>
          <w:tcPr>
            <w:tcW w:w="1020" w:type="dxa"/>
            <w:vAlign w:val="center"/>
          </w:tcPr>
          <w:p w14:paraId="3B9A21CB" w14:textId="77777777" w:rsidR="001268B9" w:rsidRDefault="001268B9">
            <w:pPr>
              <w:pStyle w:val="ConsPlusNormal"/>
            </w:pPr>
          </w:p>
        </w:tc>
        <w:tc>
          <w:tcPr>
            <w:tcW w:w="1080" w:type="dxa"/>
            <w:vAlign w:val="center"/>
          </w:tcPr>
          <w:p w14:paraId="230F4FA0" w14:textId="77777777" w:rsidR="001268B9" w:rsidRDefault="001268B9">
            <w:pPr>
              <w:pStyle w:val="ConsPlusNormal"/>
            </w:pPr>
          </w:p>
        </w:tc>
        <w:tc>
          <w:tcPr>
            <w:tcW w:w="1080" w:type="dxa"/>
            <w:vAlign w:val="center"/>
          </w:tcPr>
          <w:p w14:paraId="1D6E6FAA" w14:textId="77777777" w:rsidR="001268B9" w:rsidRDefault="001268B9">
            <w:pPr>
              <w:pStyle w:val="ConsPlusNormal"/>
            </w:pPr>
          </w:p>
        </w:tc>
        <w:tc>
          <w:tcPr>
            <w:tcW w:w="2551" w:type="dxa"/>
            <w:vMerge/>
          </w:tcPr>
          <w:p w14:paraId="30BE8BA0" w14:textId="77777777" w:rsidR="001268B9" w:rsidRDefault="001268B9"/>
        </w:tc>
        <w:tc>
          <w:tcPr>
            <w:tcW w:w="7277" w:type="dxa"/>
            <w:gridSpan w:val="7"/>
            <w:vMerge/>
          </w:tcPr>
          <w:p w14:paraId="18FF3BD0" w14:textId="77777777" w:rsidR="001268B9" w:rsidRDefault="001268B9"/>
        </w:tc>
      </w:tr>
      <w:tr w:rsidR="001268B9" w14:paraId="5C5B662F" w14:textId="77777777">
        <w:tc>
          <w:tcPr>
            <w:tcW w:w="640" w:type="dxa"/>
            <w:vMerge w:val="restart"/>
            <w:vAlign w:val="bottom"/>
          </w:tcPr>
          <w:p w14:paraId="14D83B98" w14:textId="77777777" w:rsidR="001268B9" w:rsidRDefault="001268B9">
            <w:pPr>
              <w:pStyle w:val="ConsPlusNormal"/>
            </w:pPr>
          </w:p>
        </w:tc>
        <w:tc>
          <w:tcPr>
            <w:tcW w:w="2041" w:type="dxa"/>
            <w:vMerge w:val="restart"/>
            <w:vAlign w:val="center"/>
          </w:tcPr>
          <w:p w14:paraId="467303C5" w14:textId="77777777" w:rsidR="001268B9" w:rsidRDefault="001268B9">
            <w:pPr>
              <w:pStyle w:val="ConsPlusNormal"/>
              <w:jc w:val="both"/>
            </w:pPr>
            <w:r>
              <w:t>Мероприятие</w:t>
            </w:r>
          </w:p>
        </w:tc>
        <w:tc>
          <w:tcPr>
            <w:tcW w:w="3402" w:type="dxa"/>
            <w:vMerge w:val="restart"/>
            <w:vAlign w:val="center"/>
          </w:tcPr>
          <w:p w14:paraId="45647655" w14:textId="77777777" w:rsidR="001268B9" w:rsidRDefault="001268B9">
            <w:pPr>
              <w:pStyle w:val="ConsPlusNormal"/>
              <w:jc w:val="center"/>
            </w:pPr>
            <w:r>
              <w:t>Организация профессиональной ориентации граждан</w:t>
            </w:r>
          </w:p>
        </w:tc>
        <w:tc>
          <w:tcPr>
            <w:tcW w:w="3005" w:type="dxa"/>
            <w:vAlign w:val="center"/>
          </w:tcPr>
          <w:p w14:paraId="3A1C6595" w14:textId="77777777" w:rsidR="001268B9" w:rsidRDefault="001268B9">
            <w:pPr>
              <w:pStyle w:val="ConsPlusNormal"/>
            </w:pPr>
            <w:r>
              <w:t>Всего</w:t>
            </w:r>
          </w:p>
        </w:tc>
        <w:tc>
          <w:tcPr>
            <w:tcW w:w="1077" w:type="dxa"/>
            <w:vAlign w:val="center"/>
          </w:tcPr>
          <w:p w14:paraId="6E71E2A3" w14:textId="77777777" w:rsidR="001268B9" w:rsidRDefault="001268B9">
            <w:pPr>
              <w:pStyle w:val="ConsPlusNormal"/>
              <w:jc w:val="right"/>
            </w:pPr>
            <w:r>
              <w:t>78,10</w:t>
            </w:r>
          </w:p>
        </w:tc>
        <w:tc>
          <w:tcPr>
            <w:tcW w:w="1077" w:type="dxa"/>
            <w:vAlign w:val="center"/>
          </w:tcPr>
          <w:p w14:paraId="22107B6E" w14:textId="77777777" w:rsidR="001268B9" w:rsidRDefault="001268B9">
            <w:pPr>
              <w:pStyle w:val="ConsPlusNormal"/>
              <w:jc w:val="right"/>
            </w:pPr>
            <w:r>
              <w:t>78,10</w:t>
            </w:r>
          </w:p>
        </w:tc>
        <w:tc>
          <w:tcPr>
            <w:tcW w:w="1020" w:type="dxa"/>
            <w:vAlign w:val="center"/>
          </w:tcPr>
          <w:p w14:paraId="6D5BFA4F" w14:textId="77777777" w:rsidR="001268B9" w:rsidRDefault="001268B9">
            <w:pPr>
              <w:pStyle w:val="ConsPlusNormal"/>
              <w:jc w:val="right"/>
            </w:pPr>
            <w:r>
              <w:t>78,10</w:t>
            </w:r>
          </w:p>
        </w:tc>
        <w:tc>
          <w:tcPr>
            <w:tcW w:w="1080" w:type="dxa"/>
            <w:vAlign w:val="center"/>
          </w:tcPr>
          <w:p w14:paraId="7C9E903F" w14:textId="77777777" w:rsidR="001268B9" w:rsidRDefault="001268B9">
            <w:pPr>
              <w:pStyle w:val="ConsPlusNormal"/>
              <w:jc w:val="right"/>
            </w:pPr>
            <w:r>
              <w:t>0,00</w:t>
            </w:r>
          </w:p>
        </w:tc>
        <w:tc>
          <w:tcPr>
            <w:tcW w:w="1080" w:type="dxa"/>
            <w:vAlign w:val="center"/>
          </w:tcPr>
          <w:p w14:paraId="6A10C249" w14:textId="77777777" w:rsidR="001268B9" w:rsidRDefault="001268B9">
            <w:pPr>
              <w:pStyle w:val="ConsPlusNormal"/>
              <w:jc w:val="right"/>
            </w:pPr>
            <w:r>
              <w:t>0,00</w:t>
            </w:r>
          </w:p>
        </w:tc>
        <w:tc>
          <w:tcPr>
            <w:tcW w:w="2551" w:type="dxa"/>
            <w:vMerge w:val="restart"/>
            <w:vAlign w:val="center"/>
          </w:tcPr>
          <w:p w14:paraId="1FFA5F09"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631CA10D" w14:textId="77777777" w:rsidR="001268B9" w:rsidRDefault="001268B9">
            <w:pPr>
              <w:pStyle w:val="ConsPlusNormal"/>
            </w:pPr>
          </w:p>
        </w:tc>
      </w:tr>
      <w:tr w:rsidR="001268B9" w14:paraId="169A1ED1" w14:textId="77777777">
        <w:tblPrEx>
          <w:tblBorders>
            <w:left w:val="none" w:sz="0" w:space="0" w:color="auto"/>
          </w:tblBorders>
        </w:tblPrEx>
        <w:tc>
          <w:tcPr>
            <w:tcW w:w="640" w:type="dxa"/>
            <w:vMerge/>
          </w:tcPr>
          <w:p w14:paraId="396BF995" w14:textId="77777777" w:rsidR="001268B9" w:rsidRDefault="001268B9"/>
        </w:tc>
        <w:tc>
          <w:tcPr>
            <w:tcW w:w="2041" w:type="dxa"/>
            <w:vMerge/>
          </w:tcPr>
          <w:p w14:paraId="7E52A12B" w14:textId="77777777" w:rsidR="001268B9" w:rsidRDefault="001268B9"/>
        </w:tc>
        <w:tc>
          <w:tcPr>
            <w:tcW w:w="3402" w:type="dxa"/>
            <w:vMerge/>
          </w:tcPr>
          <w:p w14:paraId="42FDD8DF" w14:textId="77777777" w:rsidR="001268B9" w:rsidRDefault="001268B9"/>
        </w:tc>
        <w:tc>
          <w:tcPr>
            <w:tcW w:w="3005" w:type="dxa"/>
            <w:vAlign w:val="center"/>
          </w:tcPr>
          <w:p w14:paraId="1F75AC5E" w14:textId="77777777" w:rsidR="001268B9" w:rsidRDefault="001268B9">
            <w:pPr>
              <w:pStyle w:val="ConsPlusNormal"/>
            </w:pPr>
            <w:r>
              <w:t>федеральный бюджет</w:t>
            </w:r>
          </w:p>
        </w:tc>
        <w:tc>
          <w:tcPr>
            <w:tcW w:w="1077" w:type="dxa"/>
            <w:vAlign w:val="center"/>
          </w:tcPr>
          <w:p w14:paraId="00626553" w14:textId="77777777" w:rsidR="001268B9" w:rsidRDefault="001268B9">
            <w:pPr>
              <w:pStyle w:val="ConsPlusNormal"/>
            </w:pPr>
          </w:p>
        </w:tc>
        <w:tc>
          <w:tcPr>
            <w:tcW w:w="1077" w:type="dxa"/>
            <w:vAlign w:val="center"/>
          </w:tcPr>
          <w:p w14:paraId="59D5C617" w14:textId="77777777" w:rsidR="001268B9" w:rsidRDefault="001268B9">
            <w:pPr>
              <w:pStyle w:val="ConsPlusNormal"/>
            </w:pPr>
          </w:p>
        </w:tc>
        <w:tc>
          <w:tcPr>
            <w:tcW w:w="1020" w:type="dxa"/>
            <w:vAlign w:val="center"/>
          </w:tcPr>
          <w:p w14:paraId="791D4F3F" w14:textId="77777777" w:rsidR="001268B9" w:rsidRDefault="001268B9">
            <w:pPr>
              <w:pStyle w:val="ConsPlusNormal"/>
            </w:pPr>
          </w:p>
        </w:tc>
        <w:tc>
          <w:tcPr>
            <w:tcW w:w="1080" w:type="dxa"/>
            <w:vAlign w:val="center"/>
          </w:tcPr>
          <w:p w14:paraId="74762BE1" w14:textId="77777777" w:rsidR="001268B9" w:rsidRDefault="001268B9">
            <w:pPr>
              <w:pStyle w:val="ConsPlusNormal"/>
            </w:pPr>
          </w:p>
        </w:tc>
        <w:tc>
          <w:tcPr>
            <w:tcW w:w="1080" w:type="dxa"/>
            <w:vAlign w:val="center"/>
          </w:tcPr>
          <w:p w14:paraId="747E4AA6" w14:textId="77777777" w:rsidR="001268B9" w:rsidRDefault="001268B9">
            <w:pPr>
              <w:pStyle w:val="ConsPlusNormal"/>
            </w:pPr>
          </w:p>
        </w:tc>
        <w:tc>
          <w:tcPr>
            <w:tcW w:w="2551" w:type="dxa"/>
            <w:vMerge/>
          </w:tcPr>
          <w:p w14:paraId="2C02C282" w14:textId="77777777" w:rsidR="001268B9" w:rsidRDefault="001268B9"/>
        </w:tc>
        <w:tc>
          <w:tcPr>
            <w:tcW w:w="7277" w:type="dxa"/>
            <w:gridSpan w:val="7"/>
            <w:vMerge/>
          </w:tcPr>
          <w:p w14:paraId="00ECC6FA" w14:textId="77777777" w:rsidR="001268B9" w:rsidRDefault="001268B9"/>
        </w:tc>
      </w:tr>
      <w:tr w:rsidR="001268B9" w14:paraId="6CBFB331" w14:textId="77777777">
        <w:tblPrEx>
          <w:tblBorders>
            <w:left w:val="none" w:sz="0" w:space="0" w:color="auto"/>
          </w:tblBorders>
        </w:tblPrEx>
        <w:tc>
          <w:tcPr>
            <w:tcW w:w="640" w:type="dxa"/>
            <w:vMerge/>
          </w:tcPr>
          <w:p w14:paraId="319D0208" w14:textId="77777777" w:rsidR="001268B9" w:rsidRDefault="001268B9"/>
        </w:tc>
        <w:tc>
          <w:tcPr>
            <w:tcW w:w="2041" w:type="dxa"/>
            <w:vMerge/>
          </w:tcPr>
          <w:p w14:paraId="6F63C488" w14:textId="77777777" w:rsidR="001268B9" w:rsidRDefault="001268B9"/>
        </w:tc>
        <w:tc>
          <w:tcPr>
            <w:tcW w:w="3402" w:type="dxa"/>
            <w:vMerge/>
          </w:tcPr>
          <w:p w14:paraId="617792DF" w14:textId="77777777" w:rsidR="001268B9" w:rsidRDefault="001268B9"/>
        </w:tc>
        <w:tc>
          <w:tcPr>
            <w:tcW w:w="3005" w:type="dxa"/>
            <w:vAlign w:val="center"/>
          </w:tcPr>
          <w:p w14:paraId="434A682D" w14:textId="77777777" w:rsidR="001268B9" w:rsidRDefault="001268B9">
            <w:pPr>
              <w:pStyle w:val="ConsPlusNormal"/>
            </w:pPr>
            <w:r>
              <w:t>государственный бюджет РС(Я)</w:t>
            </w:r>
          </w:p>
        </w:tc>
        <w:tc>
          <w:tcPr>
            <w:tcW w:w="1077" w:type="dxa"/>
            <w:vAlign w:val="center"/>
          </w:tcPr>
          <w:p w14:paraId="188B6728" w14:textId="77777777" w:rsidR="001268B9" w:rsidRDefault="001268B9">
            <w:pPr>
              <w:pStyle w:val="ConsPlusNormal"/>
              <w:jc w:val="right"/>
            </w:pPr>
            <w:r>
              <w:t>78,10</w:t>
            </w:r>
          </w:p>
        </w:tc>
        <w:tc>
          <w:tcPr>
            <w:tcW w:w="1077" w:type="dxa"/>
            <w:vAlign w:val="center"/>
          </w:tcPr>
          <w:p w14:paraId="37013715" w14:textId="77777777" w:rsidR="001268B9" w:rsidRDefault="001268B9">
            <w:pPr>
              <w:pStyle w:val="ConsPlusNormal"/>
              <w:jc w:val="right"/>
            </w:pPr>
            <w:r>
              <w:t>78,10</w:t>
            </w:r>
          </w:p>
        </w:tc>
        <w:tc>
          <w:tcPr>
            <w:tcW w:w="1020" w:type="dxa"/>
            <w:vAlign w:val="center"/>
          </w:tcPr>
          <w:p w14:paraId="44AAFA65" w14:textId="77777777" w:rsidR="001268B9" w:rsidRDefault="001268B9">
            <w:pPr>
              <w:pStyle w:val="ConsPlusNormal"/>
              <w:jc w:val="right"/>
            </w:pPr>
            <w:r>
              <w:t>78,10</w:t>
            </w:r>
          </w:p>
        </w:tc>
        <w:tc>
          <w:tcPr>
            <w:tcW w:w="1080" w:type="dxa"/>
            <w:vAlign w:val="center"/>
          </w:tcPr>
          <w:p w14:paraId="6E54BF64" w14:textId="77777777" w:rsidR="001268B9" w:rsidRDefault="001268B9">
            <w:pPr>
              <w:pStyle w:val="ConsPlusNormal"/>
            </w:pPr>
          </w:p>
        </w:tc>
        <w:tc>
          <w:tcPr>
            <w:tcW w:w="1080" w:type="dxa"/>
            <w:vAlign w:val="center"/>
          </w:tcPr>
          <w:p w14:paraId="443F6334" w14:textId="77777777" w:rsidR="001268B9" w:rsidRDefault="001268B9">
            <w:pPr>
              <w:pStyle w:val="ConsPlusNormal"/>
            </w:pPr>
          </w:p>
        </w:tc>
        <w:tc>
          <w:tcPr>
            <w:tcW w:w="2551" w:type="dxa"/>
            <w:vMerge/>
          </w:tcPr>
          <w:p w14:paraId="4ECD8FBE" w14:textId="77777777" w:rsidR="001268B9" w:rsidRDefault="001268B9"/>
        </w:tc>
        <w:tc>
          <w:tcPr>
            <w:tcW w:w="7277" w:type="dxa"/>
            <w:gridSpan w:val="7"/>
            <w:vMerge/>
          </w:tcPr>
          <w:p w14:paraId="3F103B4C" w14:textId="77777777" w:rsidR="001268B9" w:rsidRDefault="001268B9"/>
        </w:tc>
      </w:tr>
      <w:tr w:rsidR="001268B9" w14:paraId="1131D40B" w14:textId="77777777">
        <w:tblPrEx>
          <w:tblBorders>
            <w:left w:val="none" w:sz="0" w:space="0" w:color="auto"/>
          </w:tblBorders>
        </w:tblPrEx>
        <w:tc>
          <w:tcPr>
            <w:tcW w:w="640" w:type="dxa"/>
            <w:vMerge/>
          </w:tcPr>
          <w:p w14:paraId="114A3DD0" w14:textId="77777777" w:rsidR="001268B9" w:rsidRDefault="001268B9"/>
        </w:tc>
        <w:tc>
          <w:tcPr>
            <w:tcW w:w="2041" w:type="dxa"/>
            <w:vMerge/>
          </w:tcPr>
          <w:p w14:paraId="68321453" w14:textId="77777777" w:rsidR="001268B9" w:rsidRDefault="001268B9"/>
        </w:tc>
        <w:tc>
          <w:tcPr>
            <w:tcW w:w="3402" w:type="dxa"/>
            <w:vMerge/>
          </w:tcPr>
          <w:p w14:paraId="6442A418" w14:textId="77777777" w:rsidR="001268B9" w:rsidRDefault="001268B9"/>
        </w:tc>
        <w:tc>
          <w:tcPr>
            <w:tcW w:w="3005" w:type="dxa"/>
            <w:vAlign w:val="center"/>
          </w:tcPr>
          <w:p w14:paraId="6B9E14CB" w14:textId="77777777" w:rsidR="001268B9" w:rsidRDefault="001268B9">
            <w:pPr>
              <w:pStyle w:val="ConsPlusNormal"/>
            </w:pPr>
            <w:r>
              <w:t>бюджеты МО</w:t>
            </w:r>
          </w:p>
        </w:tc>
        <w:tc>
          <w:tcPr>
            <w:tcW w:w="1077" w:type="dxa"/>
            <w:vAlign w:val="center"/>
          </w:tcPr>
          <w:p w14:paraId="2A90950D" w14:textId="77777777" w:rsidR="001268B9" w:rsidRDefault="001268B9">
            <w:pPr>
              <w:pStyle w:val="ConsPlusNormal"/>
            </w:pPr>
          </w:p>
        </w:tc>
        <w:tc>
          <w:tcPr>
            <w:tcW w:w="1077" w:type="dxa"/>
            <w:vAlign w:val="center"/>
          </w:tcPr>
          <w:p w14:paraId="07B2DD62" w14:textId="77777777" w:rsidR="001268B9" w:rsidRDefault="001268B9">
            <w:pPr>
              <w:pStyle w:val="ConsPlusNormal"/>
            </w:pPr>
          </w:p>
        </w:tc>
        <w:tc>
          <w:tcPr>
            <w:tcW w:w="1020" w:type="dxa"/>
            <w:vAlign w:val="center"/>
          </w:tcPr>
          <w:p w14:paraId="73E39AEA" w14:textId="77777777" w:rsidR="001268B9" w:rsidRDefault="001268B9">
            <w:pPr>
              <w:pStyle w:val="ConsPlusNormal"/>
            </w:pPr>
          </w:p>
        </w:tc>
        <w:tc>
          <w:tcPr>
            <w:tcW w:w="1080" w:type="dxa"/>
            <w:vAlign w:val="center"/>
          </w:tcPr>
          <w:p w14:paraId="7DBB0A8D" w14:textId="77777777" w:rsidR="001268B9" w:rsidRDefault="001268B9">
            <w:pPr>
              <w:pStyle w:val="ConsPlusNormal"/>
            </w:pPr>
          </w:p>
        </w:tc>
        <w:tc>
          <w:tcPr>
            <w:tcW w:w="1080" w:type="dxa"/>
            <w:vAlign w:val="center"/>
          </w:tcPr>
          <w:p w14:paraId="0B90B3B2" w14:textId="77777777" w:rsidR="001268B9" w:rsidRDefault="001268B9">
            <w:pPr>
              <w:pStyle w:val="ConsPlusNormal"/>
            </w:pPr>
          </w:p>
        </w:tc>
        <w:tc>
          <w:tcPr>
            <w:tcW w:w="2551" w:type="dxa"/>
            <w:vMerge/>
          </w:tcPr>
          <w:p w14:paraId="494A5981" w14:textId="77777777" w:rsidR="001268B9" w:rsidRDefault="001268B9"/>
        </w:tc>
        <w:tc>
          <w:tcPr>
            <w:tcW w:w="7277" w:type="dxa"/>
            <w:gridSpan w:val="7"/>
            <w:vMerge/>
          </w:tcPr>
          <w:p w14:paraId="4458794A" w14:textId="77777777" w:rsidR="001268B9" w:rsidRDefault="001268B9"/>
        </w:tc>
      </w:tr>
      <w:tr w:rsidR="001268B9" w14:paraId="6AB88AC6" w14:textId="77777777">
        <w:tblPrEx>
          <w:tblBorders>
            <w:left w:val="none" w:sz="0" w:space="0" w:color="auto"/>
          </w:tblBorders>
        </w:tblPrEx>
        <w:tc>
          <w:tcPr>
            <w:tcW w:w="640" w:type="dxa"/>
            <w:vMerge/>
          </w:tcPr>
          <w:p w14:paraId="3FA05A66" w14:textId="77777777" w:rsidR="001268B9" w:rsidRDefault="001268B9"/>
        </w:tc>
        <w:tc>
          <w:tcPr>
            <w:tcW w:w="2041" w:type="dxa"/>
            <w:vMerge/>
          </w:tcPr>
          <w:p w14:paraId="05B8E1EF" w14:textId="77777777" w:rsidR="001268B9" w:rsidRDefault="001268B9"/>
        </w:tc>
        <w:tc>
          <w:tcPr>
            <w:tcW w:w="3402" w:type="dxa"/>
            <w:vMerge/>
          </w:tcPr>
          <w:p w14:paraId="20C0505D" w14:textId="77777777" w:rsidR="001268B9" w:rsidRDefault="001268B9"/>
        </w:tc>
        <w:tc>
          <w:tcPr>
            <w:tcW w:w="3005" w:type="dxa"/>
            <w:vAlign w:val="center"/>
          </w:tcPr>
          <w:p w14:paraId="0CD7BEA7" w14:textId="77777777" w:rsidR="001268B9" w:rsidRDefault="001268B9">
            <w:pPr>
              <w:pStyle w:val="ConsPlusNormal"/>
            </w:pPr>
            <w:r>
              <w:t>внебюджетные источники</w:t>
            </w:r>
          </w:p>
        </w:tc>
        <w:tc>
          <w:tcPr>
            <w:tcW w:w="1077" w:type="dxa"/>
            <w:vAlign w:val="center"/>
          </w:tcPr>
          <w:p w14:paraId="4BB9CF5B" w14:textId="77777777" w:rsidR="001268B9" w:rsidRDefault="001268B9">
            <w:pPr>
              <w:pStyle w:val="ConsPlusNormal"/>
            </w:pPr>
          </w:p>
        </w:tc>
        <w:tc>
          <w:tcPr>
            <w:tcW w:w="1077" w:type="dxa"/>
            <w:vAlign w:val="center"/>
          </w:tcPr>
          <w:p w14:paraId="3254A2DC" w14:textId="77777777" w:rsidR="001268B9" w:rsidRDefault="001268B9">
            <w:pPr>
              <w:pStyle w:val="ConsPlusNormal"/>
            </w:pPr>
          </w:p>
        </w:tc>
        <w:tc>
          <w:tcPr>
            <w:tcW w:w="1020" w:type="dxa"/>
            <w:vAlign w:val="center"/>
          </w:tcPr>
          <w:p w14:paraId="73F8B2BA" w14:textId="77777777" w:rsidR="001268B9" w:rsidRDefault="001268B9">
            <w:pPr>
              <w:pStyle w:val="ConsPlusNormal"/>
            </w:pPr>
          </w:p>
        </w:tc>
        <w:tc>
          <w:tcPr>
            <w:tcW w:w="1080" w:type="dxa"/>
            <w:vAlign w:val="center"/>
          </w:tcPr>
          <w:p w14:paraId="26ED7D7C" w14:textId="77777777" w:rsidR="001268B9" w:rsidRDefault="001268B9">
            <w:pPr>
              <w:pStyle w:val="ConsPlusNormal"/>
            </w:pPr>
          </w:p>
        </w:tc>
        <w:tc>
          <w:tcPr>
            <w:tcW w:w="1080" w:type="dxa"/>
            <w:vAlign w:val="center"/>
          </w:tcPr>
          <w:p w14:paraId="7FF3D7E2" w14:textId="77777777" w:rsidR="001268B9" w:rsidRDefault="001268B9">
            <w:pPr>
              <w:pStyle w:val="ConsPlusNormal"/>
            </w:pPr>
          </w:p>
        </w:tc>
        <w:tc>
          <w:tcPr>
            <w:tcW w:w="2551" w:type="dxa"/>
            <w:vMerge/>
          </w:tcPr>
          <w:p w14:paraId="48ADF123" w14:textId="77777777" w:rsidR="001268B9" w:rsidRDefault="001268B9"/>
        </w:tc>
        <w:tc>
          <w:tcPr>
            <w:tcW w:w="7277" w:type="dxa"/>
            <w:gridSpan w:val="7"/>
            <w:vMerge/>
          </w:tcPr>
          <w:p w14:paraId="5408A541" w14:textId="77777777" w:rsidR="001268B9" w:rsidRDefault="001268B9"/>
        </w:tc>
      </w:tr>
      <w:tr w:rsidR="001268B9" w14:paraId="511DE179" w14:textId="77777777">
        <w:tc>
          <w:tcPr>
            <w:tcW w:w="640" w:type="dxa"/>
            <w:vMerge w:val="restart"/>
            <w:vAlign w:val="bottom"/>
          </w:tcPr>
          <w:p w14:paraId="44B0B7CE" w14:textId="77777777" w:rsidR="001268B9" w:rsidRDefault="001268B9">
            <w:pPr>
              <w:pStyle w:val="ConsPlusNormal"/>
            </w:pPr>
          </w:p>
        </w:tc>
        <w:tc>
          <w:tcPr>
            <w:tcW w:w="2041" w:type="dxa"/>
            <w:vMerge w:val="restart"/>
            <w:vAlign w:val="center"/>
          </w:tcPr>
          <w:p w14:paraId="4A882690" w14:textId="77777777" w:rsidR="001268B9" w:rsidRDefault="001268B9">
            <w:pPr>
              <w:pStyle w:val="ConsPlusNormal"/>
              <w:jc w:val="both"/>
            </w:pPr>
            <w:r>
              <w:t>Основное мероприятие</w:t>
            </w:r>
          </w:p>
        </w:tc>
        <w:tc>
          <w:tcPr>
            <w:tcW w:w="3402" w:type="dxa"/>
            <w:vMerge w:val="restart"/>
            <w:vAlign w:val="center"/>
          </w:tcPr>
          <w:p w14:paraId="643C3C26" w14:textId="77777777" w:rsidR="001268B9" w:rsidRDefault="001268B9">
            <w:pPr>
              <w:pStyle w:val="ConsPlusNormal"/>
              <w:jc w:val="center"/>
            </w:pPr>
            <w:r>
              <w:t>Усиление мотивации к трудоустройству</w:t>
            </w:r>
          </w:p>
        </w:tc>
        <w:tc>
          <w:tcPr>
            <w:tcW w:w="3005" w:type="dxa"/>
            <w:vAlign w:val="center"/>
          </w:tcPr>
          <w:p w14:paraId="75DC75D6" w14:textId="77777777" w:rsidR="001268B9" w:rsidRDefault="001268B9">
            <w:pPr>
              <w:pStyle w:val="ConsPlusNormal"/>
            </w:pPr>
            <w:r>
              <w:t>Всего</w:t>
            </w:r>
          </w:p>
        </w:tc>
        <w:tc>
          <w:tcPr>
            <w:tcW w:w="1077" w:type="dxa"/>
            <w:vAlign w:val="center"/>
          </w:tcPr>
          <w:p w14:paraId="25A1927F" w14:textId="77777777" w:rsidR="001268B9" w:rsidRDefault="001268B9">
            <w:pPr>
              <w:pStyle w:val="ConsPlusNormal"/>
              <w:jc w:val="right"/>
            </w:pPr>
            <w:r>
              <w:t>94,19</w:t>
            </w:r>
          </w:p>
        </w:tc>
        <w:tc>
          <w:tcPr>
            <w:tcW w:w="1077" w:type="dxa"/>
            <w:vAlign w:val="center"/>
          </w:tcPr>
          <w:p w14:paraId="427DE070" w14:textId="77777777" w:rsidR="001268B9" w:rsidRDefault="001268B9">
            <w:pPr>
              <w:pStyle w:val="ConsPlusNormal"/>
              <w:jc w:val="right"/>
            </w:pPr>
            <w:r>
              <w:t>94,19</w:t>
            </w:r>
          </w:p>
        </w:tc>
        <w:tc>
          <w:tcPr>
            <w:tcW w:w="1020" w:type="dxa"/>
            <w:vAlign w:val="center"/>
          </w:tcPr>
          <w:p w14:paraId="7217FB68" w14:textId="77777777" w:rsidR="001268B9" w:rsidRDefault="001268B9">
            <w:pPr>
              <w:pStyle w:val="ConsPlusNormal"/>
              <w:jc w:val="right"/>
            </w:pPr>
            <w:r>
              <w:t>94,19</w:t>
            </w:r>
          </w:p>
        </w:tc>
        <w:tc>
          <w:tcPr>
            <w:tcW w:w="1080" w:type="dxa"/>
            <w:vAlign w:val="center"/>
          </w:tcPr>
          <w:p w14:paraId="1D14B301" w14:textId="77777777" w:rsidR="001268B9" w:rsidRDefault="001268B9">
            <w:pPr>
              <w:pStyle w:val="ConsPlusNormal"/>
              <w:jc w:val="right"/>
            </w:pPr>
            <w:r>
              <w:t>94,19</w:t>
            </w:r>
          </w:p>
        </w:tc>
        <w:tc>
          <w:tcPr>
            <w:tcW w:w="1080" w:type="dxa"/>
            <w:vAlign w:val="center"/>
          </w:tcPr>
          <w:p w14:paraId="3E23E855" w14:textId="77777777" w:rsidR="001268B9" w:rsidRDefault="001268B9">
            <w:pPr>
              <w:pStyle w:val="ConsPlusNormal"/>
              <w:jc w:val="right"/>
            </w:pPr>
            <w:r>
              <w:t>94,19</w:t>
            </w:r>
          </w:p>
        </w:tc>
        <w:tc>
          <w:tcPr>
            <w:tcW w:w="2551" w:type="dxa"/>
            <w:vMerge w:val="restart"/>
            <w:vAlign w:val="center"/>
          </w:tcPr>
          <w:p w14:paraId="0294DCD9" w14:textId="77777777" w:rsidR="001268B9" w:rsidRDefault="001268B9">
            <w:pPr>
              <w:pStyle w:val="ConsPlusNormal"/>
              <w:jc w:val="center"/>
            </w:pPr>
            <w:r>
              <w:t xml:space="preserve">Государственный комитет Республики Саха </w:t>
            </w:r>
            <w:r>
              <w:lastRenderedPageBreak/>
              <w:t>(Якутия) по занятости населения</w:t>
            </w:r>
          </w:p>
        </w:tc>
        <w:tc>
          <w:tcPr>
            <w:tcW w:w="2721" w:type="dxa"/>
            <w:vMerge w:val="restart"/>
            <w:vAlign w:val="center"/>
          </w:tcPr>
          <w:p w14:paraId="23E92DC0" w14:textId="77777777" w:rsidR="001268B9" w:rsidRDefault="001268B9">
            <w:pPr>
              <w:pStyle w:val="ConsPlusNormal"/>
              <w:jc w:val="center"/>
            </w:pPr>
            <w:r>
              <w:lastRenderedPageBreak/>
              <w:t xml:space="preserve">Доля трудоустроенных граждан в общей </w:t>
            </w:r>
            <w:r>
              <w:lastRenderedPageBreak/>
              <w:t>численности граждан, получивших государственные услуги</w:t>
            </w:r>
          </w:p>
        </w:tc>
        <w:tc>
          <w:tcPr>
            <w:tcW w:w="1380" w:type="dxa"/>
            <w:vMerge w:val="restart"/>
            <w:vAlign w:val="center"/>
          </w:tcPr>
          <w:p w14:paraId="438CEC14" w14:textId="77777777" w:rsidR="001268B9" w:rsidRDefault="001268B9">
            <w:pPr>
              <w:pStyle w:val="ConsPlusNormal"/>
              <w:jc w:val="center"/>
            </w:pPr>
            <w:r>
              <w:lastRenderedPageBreak/>
              <w:t>процент</w:t>
            </w:r>
          </w:p>
        </w:tc>
        <w:tc>
          <w:tcPr>
            <w:tcW w:w="624" w:type="dxa"/>
            <w:vMerge w:val="restart"/>
            <w:vAlign w:val="center"/>
          </w:tcPr>
          <w:p w14:paraId="10499722" w14:textId="77777777" w:rsidR="001268B9" w:rsidRDefault="001268B9">
            <w:pPr>
              <w:pStyle w:val="ConsPlusNormal"/>
              <w:jc w:val="center"/>
            </w:pPr>
            <w:r>
              <w:t>52</w:t>
            </w:r>
          </w:p>
        </w:tc>
        <w:tc>
          <w:tcPr>
            <w:tcW w:w="680" w:type="dxa"/>
            <w:vMerge w:val="restart"/>
            <w:vAlign w:val="center"/>
          </w:tcPr>
          <w:p w14:paraId="72379AFC" w14:textId="77777777" w:rsidR="001268B9" w:rsidRDefault="001268B9">
            <w:pPr>
              <w:pStyle w:val="ConsPlusNormal"/>
              <w:jc w:val="center"/>
            </w:pPr>
            <w:r>
              <w:t>53</w:t>
            </w:r>
          </w:p>
        </w:tc>
        <w:tc>
          <w:tcPr>
            <w:tcW w:w="624" w:type="dxa"/>
            <w:vMerge w:val="restart"/>
            <w:vAlign w:val="center"/>
          </w:tcPr>
          <w:p w14:paraId="5A41B91F" w14:textId="77777777" w:rsidR="001268B9" w:rsidRDefault="001268B9">
            <w:pPr>
              <w:pStyle w:val="ConsPlusNormal"/>
              <w:jc w:val="center"/>
            </w:pPr>
            <w:r>
              <w:t>53</w:t>
            </w:r>
          </w:p>
        </w:tc>
        <w:tc>
          <w:tcPr>
            <w:tcW w:w="624" w:type="dxa"/>
            <w:vMerge w:val="restart"/>
            <w:vAlign w:val="center"/>
          </w:tcPr>
          <w:p w14:paraId="2667B29B" w14:textId="77777777" w:rsidR="001268B9" w:rsidRDefault="001268B9">
            <w:pPr>
              <w:pStyle w:val="ConsPlusNormal"/>
              <w:jc w:val="center"/>
            </w:pPr>
            <w:r>
              <w:t>53</w:t>
            </w:r>
          </w:p>
        </w:tc>
        <w:tc>
          <w:tcPr>
            <w:tcW w:w="624" w:type="dxa"/>
            <w:vMerge w:val="restart"/>
            <w:vAlign w:val="center"/>
          </w:tcPr>
          <w:p w14:paraId="733B9DB3" w14:textId="77777777" w:rsidR="001268B9" w:rsidRDefault="001268B9">
            <w:pPr>
              <w:pStyle w:val="ConsPlusNormal"/>
              <w:jc w:val="center"/>
            </w:pPr>
            <w:r>
              <w:t>53</w:t>
            </w:r>
          </w:p>
        </w:tc>
      </w:tr>
      <w:tr w:rsidR="001268B9" w14:paraId="4308498E" w14:textId="77777777">
        <w:tblPrEx>
          <w:tblBorders>
            <w:left w:val="none" w:sz="0" w:space="0" w:color="auto"/>
          </w:tblBorders>
        </w:tblPrEx>
        <w:tc>
          <w:tcPr>
            <w:tcW w:w="640" w:type="dxa"/>
            <w:vMerge/>
          </w:tcPr>
          <w:p w14:paraId="025FCC22" w14:textId="77777777" w:rsidR="001268B9" w:rsidRDefault="001268B9"/>
        </w:tc>
        <w:tc>
          <w:tcPr>
            <w:tcW w:w="2041" w:type="dxa"/>
            <w:vMerge/>
          </w:tcPr>
          <w:p w14:paraId="3026DA6B" w14:textId="77777777" w:rsidR="001268B9" w:rsidRDefault="001268B9"/>
        </w:tc>
        <w:tc>
          <w:tcPr>
            <w:tcW w:w="3402" w:type="dxa"/>
            <w:vMerge/>
          </w:tcPr>
          <w:p w14:paraId="5D95F8D6" w14:textId="77777777" w:rsidR="001268B9" w:rsidRDefault="001268B9"/>
        </w:tc>
        <w:tc>
          <w:tcPr>
            <w:tcW w:w="3005" w:type="dxa"/>
            <w:vAlign w:val="center"/>
          </w:tcPr>
          <w:p w14:paraId="5D7822E6" w14:textId="77777777" w:rsidR="001268B9" w:rsidRDefault="001268B9">
            <w:pPr>
              <w:pStyle w:val="ConsPlusNormal"/>
            </w:pPr>
            <w:r>
              <w:t>федеральный бюджет</w:t>
            </w:r>
          </w:p>
        </w:tc>
        <w:tc>
          <w:tcPr>
            <w:tcW w:w="1077" w:type="dxa"/>
            <w:vAlign w:val="center"/>
          </w:tcPr>
          <w:p w14:paraId="64DFC6BE" w14:textId="77777777" w:rsidR="001268B9" w:rsidRDefault="001268B9">
            <w:pPr>
              <w:pStyle w:val="ConsPlusNormal"/>
              <w:jc w:val="right"/>
            </w:pPr>
            <w:r>
              <w:t>0,00</w:t>
            </w:r>
          </w:p>
        </w:tc>
        <w:tc>
          <w:tcPr>
            <w:tcW w:w="1077" w:type="dxa"/>
            <w:vAlign w:val="center"/>
          </w:tcPr>
          <w:p w14:paraId="77D84428" w14:textId="77777777" w:rsidR="001268B9" w:rsidRDefault="001268B9">
            <w:pPr>
              <w:pStyle w:val="ConsPlusNormal"/>
              <w:jc w:val="right"/>
            </w:pPr>
            <w:r>
              <w:t>0,00</w:t>
            </w:r>
          </w:p>
        </w:tc>
        <w:tc>
          <w:tcPr>
            <w:tcW w:w="1020" w:type="dxa"/>
            <w:vAlign w:val="center"/>
          </w:tcPr>
          <w:p w14:paraId="3EBBAA44" w14:textId="77777777" w:rsidR="001268B9" w:rsidRDefault="001268B9">
            <w:pPr>
              <w:pStyle w:val="ConsPlusNormal"/>
              <w:jc w:val="right"/>
            </w:pPr>
            <w:r>
              <w:t>0,00</w:t>
            </w:r>
          </w:p>
        </w:tc>
        <w:tc>
          <w:tcPr>
            <w:tcW w:w="1080" w:type="dxa"/>
            <w:vAlign w:val="center"/>
          </w:tcPr>
          <w:p w14:paraId="407FD6BC" w14:textId="77777777" w:rsidR="001268B9" w:rsidRDefault="001268B9">
            <w:pPr>
              <w:pStyle w:val="ConsPlusNormal"/>
              <w:jc w:val="right"/>
            </w:pPr>
            <w:r>
              <w:t>0,00</w:t>
            </w:r>
          </w:p>
        </w:tc>
        <w:tc>
          <w:tcPr>
            <w:tcW w:w="1080" w:type="dxa"/>
            <w:vAlign w:val="center"/>
          </w:tcPr>
          <w:p w14:paraId="035DB095" w14:textId="77777777" w:rsidR="001268B9" w:rsidRDefault="001268B9">
            <w:pPr>
              <w:pStyle w:val="ConsPlusNormal"/>
              <w:jc w:val="right"/>
            </w:pPr>
            <w:r>
              <w:t>0,00</w:t>
            </w:r>
          </w:p>
        </w:tc>
        <w:tc>
          <w:tcPr>
            <w:tcW w:w="2551" w:type="dxa"/>
            <w:vMerge/>
          </w:tcPr>
          <w:p w14:paraId="3C4C0624" w14:textId="77777777" w:rsidR="001268B9" w:rsidRDefault="001268B9"/>
        </w:tc>
        <w:tc>
          <w:tcPr>
            <w:tcW w:w="2721" w:type="dxa"/>
            <w:vMerge/>
          </w:tcPr>
          <w:p w14:paraId="4B946DE4" w14:textId="77777777" w:rsidR="001268B9" w:rsidRDefault="001268B9"/>
        </w:tc>
        <w:tc>
          <w:tcPr>
            <w:tcW w:w="1380" w:type="dxa"/>
            <w:vMerge/>
          </w:tcPr>
          <w:p w14:paraId="1848A35D" w14:textId="77777777" w:rsidR="001268B9" w:rsidRDefault="001268B9"/>
        </w:tc>
        <w:tc>
          <w:tcPr>
            <w:tcW w:w="624" w:type="dxa"/>
            <w:vMerge/>
          </w:tcPr>
          <w:p w14:paraId="35AFF0F7" w14:textId="77777777" w:rsidR="001268B9" w:rsidRDefault="001268B9"/>
        </w:tc>
        <w:tc>
          <w:tcPr>
            <w:tcW w:w="680" w:type="dxa"/>
            <w:vMerge/>
          </w:tcPr>
          <w:p w14:paraId="39BC06D4" w14:textId="77777777" w:rsidR="001268B9" w:rsidRDefault="001268B9"/>
        </w:tc>
        <w:tc>
          <w:tcPr>
            <w:tcW w:w="624" w:type="dxa"/>
            <w:vMerge/>
          </w:tcPr>
          <w:p w14:paraId="7D5EB759" w14:textId="77777777" w:rsidR="001268B9" w:rsidRDefault="001268B9"/>
        </w:tc>
        <w:tc>
          <w:tcPr>
            <w:tcW w:w="624" w:type="dxa"/>
            <w:vMerge/>
          </w:tcPr>
          <w:p w14:paraId="35ACC459" w14:textId="77777777" w:rsidR="001268B9" w:rsidRDefault="001268B9"/>
        </w:tc>
        <w:tc>
          <w:tcPr>
            <w:tcW w:w="624" w:type="dxa"/>
            <w:vMerge/>
          </w:tcPr>
          <w:p w14:paraId="3FF55D47" w14:textId="77777777" w:rsidR="001268B9" w:rsidRDefault="001268B9"/>
        </w:tc>
      </w:tr>
      <w:tr w:rsidR="001268B9" w14:paraId="016ACF78" w14:textId="77777777">
        <w:tblPrEx>
          <w:tblBorders>
            <w:left w:val="none" w:sz="0" w:space="0" w:color="auto"/>
          </w:tblBorders>
        </w:tblPrEx>
        <w:tc>
          <w:tcPr>
            <w:tcW w:w="640" w:type="dxa"/>
            <w:vMerge/>
          </w:tcPr>
          <w:p w14:paraId="2FFAA17B" w14:textId="77777777" w:rsidR="001268B9" w:rsidRDefault="001268B9"/>
        </w:tc>
        <w:tc>
          <w:tcPr>
            <w:tcW w:w="2041" w:type="dxa"/>
            <w:vMerge/>
          </w:tcPr>
          <w:p w14:paraId="3D11BDCE" w14:textId="77777777" w:rsidR="001268B9" w:rsidRDefault="001268B9"/>
        </w:tc>
        <w:tc>
          <w:tcPr>
            <w:tcW w:w="3402" w:type="dxa"/>
            <w:vMerge/>
          </w:tcPr>
          <w:p w14:paraId="6CAB64AB" w14:textId="77777777" w:rsidR="001268B9" w:rsidRDefault="001268B9"/>
        </w:tc>
        <w:tc>
          <w:tcPr>
            <w:tcW w:w="3005" w:type="dxa"/>
            <w:vAlign w:val="center"/>
          </w:tcPr>
          <w:p w14:paraId="0641F65A" w14:textId="77777777" w:rsidR="001268B9" w:rsidRDefault="001268B9">
            <w:pPr>
              <w:pStyle w:val="ConsPlusNormal"/>
            </w:pPr>
            <w:r>
              <w:t>государственный бюджет РС(Я)</w:t>
            </w:r>
          </w:p>
        </w:tc>
        <w:tc>
          <w:tcPr>
            <w:tcW w:w="1077" w:type="dxa"/>
            <w:vAlign w:val="center"/>
          </w:tcPr>
          <w:p w14:paraId="2B94827C" w14:textId="77777777" w:rsidR="001268B9" w:rsidRDefault="001268B9">
            <w:pPr>
              <w:pStyle w:val="ConsPlusNormal"/>
              <w:jc w:val="right"/>
            </w:pPr>
            <w:r>
              <w:t>94,19</w:t>
            </w:r>
          </w:p>
        </w:tc>
        <w:tc>
          <w:tcPr>
            <w:tcW w:w="1077" w:type="dxa"/>
            <w:vAlign w:val="center"/>
          </w:tcPr>
          <w:p w14:paraId="7B5E93D4" w14:textId="77777777" w:rsidR="001268B9" w:rsidRDefault="001268B9">
            <w:pPr>
              <w:pStyle w:val="ConsPlusNormal"/>
              <w:jc w:val="right"/>
            </w:pPr>
            <w:r>
              <w:t>94,19</w:t>
            </w:r>
          </w:p>
        </w:tc>
        <w:tc>
          <w:tcPr>
            <w:tcW w:w="1020" w:type="dxa"/>
            <w:vAlign w:val="center"/>
          </w:tcPr>
          <w:p w14:paraId="765A2279" w14:textId="77777777" w:rsidR="001268B9" w:rsidRDefault="001268B9">
            <w:pPr>
              <w:pStyle w:val="ConsPlusNormal"/>
              <w:jc w:val="right"/>
            </w:pPr>
            <w:r>
              <w:t>94,19</w:t>
            </w:r>
          </w:p>
        </w:tc>
        <w:tc>
          <w:tcPr>
            <w:tcW w:w="1080" w:type="dxa"/>
            <w:vAlign w:val="center"/>
          </w:tcPr>
          <w:p w14:paraId="7AE982E6" w14:textId="77777777" w:rsidR="001268B9" w:rsidRDefault="001268B9">
            <w:pPr>
              <w:pStyle w:val="ConsPlusNormal"/>
              <w:jc w:val="right"/>
            </w:pPr>
            <w:r>
              <w:t>94,19</w:t>
            </w:r>
          </w:p>
        </w:tc>
        <w:tc>
          <w:tcPr>
            <w:tcW w:w="1080" w:type="dxa"/>
            <w:vAlign w:val="center"/>
          </w:tcPr>
          <w:p w14:paraId="6B4FB700" w14:textId="77777777" w:rsidR="001268B9" w:rsidRDefault="001268B9">
            <w:pPr>
              <w:pStyle w:val="ConsPlusNormal"/>
              <w:jc w:val="right"/>
            </w:pPr>
            <w:r>
              <w:t>94,19</w:t>
            </w:r>
          </w:p>
        </w:tc>
        <w:tc>
          <w:tcPr>
            <w:tcW w:w="2551" w:type="dxa"/>
            <w:vMerge/>
          </w:tcPr>
          <w:p w14:paraId="6C2C682B" w14:textId="77777777" w:rsidR="001268B9" w:rsidRDefault="001268B9"/>
        </w:tc>
        <w:tc>
          <w:tcPr>
            <w:tcW w:w="2721" w:type="dxa"/>
            <w:vMerge/>
          </w:tcPr>
          <w:p w14:paraId="7EA52C7C" w14:textId="77777777" w:rsidR="001268B9" w:rsidRDefault="001268B9"/>
        </w:tc>
        <w:tc>
          <w:tcPr>
            <w:tcW w:w="1380" w:type="dxa"/>
            <w:vMerge/>
          </w:tcPr>
          <w:p w14:paraId="21A87C6C" w14:textId="77777777" w:rsidR="001268B9" w:rsidRDefault="001268B9"/>
        </w:tc>
        <w:tc>
          <w:tcPr>
            <w:tcW w:w="624" w:type="dxa"/>
            <w:vMerge/>
          </w:tcPr>
          <w:p w14:paraId="57B9F9F3" w14:textId="77777777" w:rsidR="001268B9" w:rsidRDefault="001268B9"/>
        </w:tc>
        <w:tc>
          <w:tcPr>
            <w:tcW w:w="680" w:type="dxa"/>
            <w:vMerge/>
          </w:tcPr>
          <w:p w14:paraId="14B6BA65" w14:textId="77777777" w:rsidR="001268B9" w:rsidRDefault="001268B9"/>
        </w:tc>
        <w:tc>
          <w:tcPr>
            <w:tcW w:w="624" w:type="dxa"/>
            <w:vMerge/>
          </w:tcPr>
          <w:p w14:paraId="4119635F" w14:textId="77777777" w:rsidR="001268B9" w:rsidRDefault="001268B9"/>
        </w:tc>
        <w:tc>
          <w:tcPr>
            <w:tcW w:w="624" w:type="dxa"/>
            <w:vMerge/>
          </w:tcPr>
          <w:p w14:paraId="06061393" w14:textId="77777777" w:rsidR="001268B9" w:rsidRDefault="001268B9"/>
        </w:tc>
        <w:tc>
          <w:tcPr>
            <w:tcW w:w="624" w:type="dxa"/>
            <w:vMerge/>
          </w:tcPr>
          <w:p w14:paraId="32299CA2" w14:textId="77777777" w:rsidR="001268B9" w:rsidRDefault="001268B9"/>
        </w:tc>
      </w:tr>
      <w:tr w:rsidR="001268B9" w14:paraId="6EF0EACB" w14:textId="77777777">
        <w:tblPrEx>
          <w:tblBorders>
            <w:left w:val="none" w:sz="0" w:space="0" w:color="auto"/>
          </w:tblBorders>
        </w:tblPrEx>
        <w:tc>
          <w:tcPr>
            <w:tcW w:w="640" w:type="dxa"/>
            <w:vMerge/>
          </w:tcPr>
          <w:p w14:paraId="79A5CF2F" w14:textId="77777777" w:rsidR="001268B9" w:rsidRDefault="001268B9"/>
        </w:tc>
        <w:tc>
          <w:tcPr>
            <w:tcW w:w="2041" w:type="dxa"/>
            <w:vMerge/>
          </w:tcPr>
          <w:p w14:paraId="690A3ECD" w14:textId="77777777" w:rsidR="001268B9" w:rsidRDefault="001268B9"/>
        </w:tc>
        <w:tc>
          <w:tcPr>
            <w:tcW w:w="3402" w:type="dxa"/>
            <w:vMerge/>
          </w:tcPr>
          <w:p w14:paraId="49182619" w14:textId="77777777" w:rsidR="001268B9" w:rsidRDefault="001268B9"/>
        </w:tc>
        <w:tc>
          <w:tcPr>
            <w:tcW w:w="3005" w:type="dxa"/>
            <w:vAlign w:val="center"/>
          </w:tcPr>
          <w:p w14:paraId="3E7A6EF0" w14:textId="77777777" w:rsidR="001268B9" w:rsidRDefault="001268B9">
            <w:pPr>
              <w:pStyle w:val="ConsPlusNormal"/>
            </w:pPr>
            <w:r>
              <w:t>бюджеты МО</w:t>
            </w:r>
          </w:p>
        </w:tc>
        <w:tc>
          <w:tcPr>
            <w:tcW w:w="1077" w:type="dxa"/>
            <w:vAlign w:val="center"/>
          </w:tcPr>
          <w:p w14:paraId="79FECF91" w14:textId="77777777" w:rsidR="001268B9" w:rsidRDefault="001268B9">
            <w:pPr>
              <w:pStyle w:val="ConsPlusNormal"/>
              <w:jc w:val="right"/>
            </w:pPr>
            <w:r>
              <w:t>0,00</w:t>
            </w:r>
          </w:p>
        </w:tc>
        <w:tc>
          <w:tcPr>
            <w:tcW w:w="1077" w:type="dxa"/>
            <w:vAlign w:val="center"/>
          </w:tcPr>
          <w:p w14:paraId="3F6DDA79" w14:textId="77777777" w:rsidR="001268B9" w:rsidRDefault="001268B9">
            <w:pPr>
              <w:pStyle w:val="ConsPlusNormal"/>
              <w:jc w:val="right"/>
            </w:pPr>
            <w:r>
              <w:t>0,00</w:t>
            </w:r>
          </w:p>
        </w:tc>
        <w:tc>
          <w:tcPr>
            <w:tcW w:w="1020" w:type="dxa"/>
            <w:vAlign w:val="center"/>
          </w:tcPr>
          <w:p w14:paraId="746323E7" w14:textId="77777777" w:rsidR="001268B9" w:rsidRDefault="001268B9">
            <w:pPr>
              <w:pStyle w:val="ConsPlusNormal"/>
              <w:jc w:val="right"/>
            </w:pPr>
            <w:r>
              <w:t>0,00</w:t>
            </w:r>
          </w:p>
        </w:tc>
        <w:tc>
          <w:tcPr>
            <w:tcW w:w="1080" w:type="dxa"/>
            <w:vAlign w:val="center"/>
          </w:tcPr>
          <w:p w14:paraId="1A654DDB" w14:textId="77777777" w:rsidR="001268B9" w:rsidRDefault="001268B9">
            <w:pPr>
              <w:pStyle w:val="ConsPlusNormal"/>
              <w:jc w:val="right"/>
            </w:pPr>
            <w:r>
              <w:t>0,00</w:t>
            </w:r>
          </w:p>
        </w:tc>
        <w:tc>
          <w:tcPr>
            <w:tcW w:w="1080" w:type="dxa"/>
            <w:vAlign w:val="center"/>
          </w:tcPr>
          <w:p w14:paraId="3B6884A1" w14:textId="77777777" w:rsidR="001268B9" w:rsidRDefault="001268B9">
            <w:pPr>
              <w:pStyle w:val="ConsPlusNormal"/>
              <w:jc w:val="right"/>
            </w:pPr>
            <w:r>
              <w:t>0,00</w:t>
            </w:r>
          </w:p>
        </w:tc>
        <w:tc>
          <w:tcPr>
            <w:tcW w:w="2551" w:type="dxa"/>
            <w:vMerge/>
          </w:tcPr>
          <w:p w14:paraId="33B4E590" w14:textId="77777777" w:rsidR="001268B9" w:rsidRDefault="001268B9"/>
        </w:tc>
        <w:tc>
          <w:tcPr>
            <w:tcW w:w="2721" w:type="dxa"/>
            <w:vMerge/>
          </w:tcPr>
          <w:p w14:paraId="3DD78D52" w14:textId="77777777" w:rsidR="001268B9" w:rsidRDefault="001268B9"/>
        </w:tc>
        <w:tc>
          <w:tcPr>
            <w:tcW w:w="1380" w:type="dxa"/>
            <w:vMerge/>
          </w:tcPr>
          <w:p w14:paraId="11554B9F" w14:textId="77777777" w:rsidR="001268B9" w:rsidRDefault="001268B9"/>
        </w:tc>
        <w:tc>
          <w:tcPr>
            <w:tcW w:w="624" w:type="dxa"/>
            <w:vMerge/>
          </w:tcPr>
          <w:p w14:paraId="1042DB85" w14:textId="77777777" w:rsidR="001268B9" w:rsidRDefault="001268B9"/>
        </w:tc>
        <w:tc>
          <w:tcPr>
            <w:tcW w:w="680" w:type="dxa"/>
            <w:vMerge/>
          </w:tcPr>
          <w:p w14:paraId="6FEC3F1A" w14:textId="77777777" w:rsidR="001268B9" w:rsidRDefault="001268B9"/>
        </w:tc>
        <w:tc>
          <w:tcPr>
            <w:tcW w:w="624" w:type="dxa"/>
            <w:vMerge/>
          </w:tcPr>
          <w:p w14:paraId="553DB4B7" w14:textId="77777777" w:rsidR="001268B9" w:rsidRDefault="001268B9"/>
        </w:tc>
        <w:tc>
          <w:tcPr>
            <w:tcW w:w="624" w:type="dxa"/>
            <w:vMerge/>
          </w:tcPr>
          <w:p w14:paraId="3B4ABC74" w14:textId="77777777" w:rsidR="001268B9" w:rsidRDefault="001268B9"/>
        </w:tc>
        <w:tc>
          <w:tcPr>
            <w:tcW w:w="624" w:type="dxa"/>
            <w:vMerge/>
          </w:tcPr>
          <w:p w14:paraId="3D2C7E2A" w14:textId="77777777" w:rsidR="001268B9" w:rsidRDefault="001268B9"/>
        </w:tc>
      </w:tr>
      <w:tr w:rsidR="001268B9" w14:paraId="434BCFF1" w14:textId="77777777">
        <w:tblPrEx>
          <w:tblBorders>
            <w:left w:val="none" w:sz="0" w:space="0" w:color="auto"/>
          </w:tblBorders>
        </w:tblPrEx>
        <w:tc>
          <w:tcPr>
            <w:tcW w:w="640" w:type="dxa"/>
            <w:vMerge/>
          </w:tcPr>
          <w:p w14:paraId="2B6C7046" w14:textId="77777777" w:rsidR="001268B9" w:rsidRDefault="001268B9"/>
        </w:tc>
        <w:tc>
          <w:tcPr>
            <w:tcW w:w="2041" w:type="dxa"/>
            <w:vMerge/>
          </w:tcPr>
          <w:p w14:paraId="7A1BF116" w14:textId="77777777" w:rsidR="001268B9" w:rsidRDefault="001268B9"/>
        </w:tc>
        <w:tc>
          <w:tcPr>
            <w:tcW w:w="3402" w:type="dxa"/>
            <w:vMerge/>
          </w:tcPr>
          <w:p w14:paraId="1CFCDA05" w14:textId="77777777" w:rsidR="001268B9" w:rsidRDefault="001268B9"/>
        </w:tc>
        <w:tc>
          <w:tcPr>
            <w:tcW w:w="3005" w:type="dxa"/>
            <w:vAlign w:val="center"/>
          </w:tcPr>
          <w:p w14:paraId="2B44C391" w14:textId="77777777" w:rsidR="001268B9" w:rsidRDefault="001268B9">
            <w:pPr>
              <w:pStyle w:val="ConsPlusNormal"/>
            </w:pPr>
            <w:r>
              <w:t>внебюджетные источники</w:t>
            </w:r>
          </w:p>
        </w:tc>
        <w:tc>
          <w:tcPr>
            <w:tcW w:w="1077" w:type="dxa"/>
            <w:vAlign w:val="center"/>
          </w:tcPr>
          <w:p w14:paraId="080F4BAD" w14:textId="77777777" w:rsidR="001268B9" w:rsidRDefault="001268B9">
            <w:pPr>
              <w:pStyle w:val="ConsPlusNormal"/>
              <w:jc w:val="right"/>
            </w:pPr>
            <w:r>
              <w:t>0,00</w:t>
            </w:r>
          </w:p>
        </w:tc>
        <w:tc>
          <w:tcPr>
            <w:tcW w:w="1077" w:type="dxa"/>
            <w:vAlign w:val="center"/>
          </w:tcPr>
          <w:p w14:paraId="4DD6CF97" w14:textId="77777777" w:rsidR="001268B9" w:rsidRDefault="001268B9">
            <w:pPr>
              <w:pStyle w:val="ConsPlusNormal"/>
              <w:jc w:val="right"/>
            </w:pPr>
            <w:r>
              <w:t>0,00</w:t>
            </w:r>
          </w:p>
        </w:tc>
        <w:tc>
          <w:tcPr>
            <w:tcW w:w="1020" w:type="dxa"/>
            <w:vAlign w:val="center"/>
          </w:tcPr>
          <w:p w14:paraId="44E69FFC" w14:textId="77777777" w:rsidR="001268B9" w:rsidRDefault="001268B9">
            <w:pPr>
              <w:pStyle w:val="ConsPlusNormal"/>
              <w:jc w:val="right"/>
            </w:pPr>
            <w:r>
              <w:t>0,00</w:t>
            </w:r>
          </w:p>
        </w:tc>
        <w:tc>
          <w:tcPr>
            <w:tcW w:w="1080" w:type="dxa"/>
            <w:vAlign w:val="center"/>
          </w:tcPr>
          <w:p w14:paraId="5E944F00" w14:textId="77777777" w:rsidR="001268B9" w:rsidRDefault="001268B9">
            <w:pPr>
              <w:pStyle w:val="ConsPlusNormal"/>
              <w:jc w:val="right"/>
            </w:pPr>
            <w:r>
              <w:t>0,00</w:t>
            </w:r>
          </w:p>
        </w:tc>
        <w:tc>
          <w:tcPr>
            <w:tcW w:w="1080" w:type="dxa"/>
            <w:vAlign w:val="center"/>
          </w:tcPr>
          <w:p w14:paraId="7AA7A5A3" w14:textId="77777777" w:rsidR="001268B9" w:rsidRDefault="001268B9">
            <w:pPr>
              <w:pStyle w:val="ConsPlusNormal"/>
              <w:jc w:val="right"/>
            </w:pPr>
            <w:r>
              <w:t>0,00</w:t>
            </w:r>
          </w:p>
        </w:tc>
        <w:tc>
          <w:tcPr>
            <w:tcW w:w="2551" w:type="dxa"/>
            <w:vMerge/>
          </w:tcPr>
          <w:p w14:paraId="0C8A5AF9" w14:textId="77777777" w:rsidR="001268B9" w:rsidRDefault="001268B9"/>
        </w:tc>
        <w:tc>
          <w:tcPr>
            <w:tcW w:w="2721" w:type="dxa"/>
            <w:vMerge/>
          </w:tcPr>
          <w:p w14:paraId="32D0C691" w14:textId="77777777" w:rsidR="001268B9" w:rsidRDefault="001268B9"/>
        </w:tc>
        <w:tc>
          <w:tcPr>
            <w:tcW w:w="1380" w:type="dxa"/>
            <w:vMerge/>
          </w:tcPr>
          <w:p w14:paraId="0E5E86CA" w14:textId="77777777" w:rsidR="001268B9" w:rsidRDefault="001268B9"/>
        </w:tc>
        <w:tc>
          <w:tcPr>
            <w:tcW w:w="624" w:type="dxa"/>
            <w:vMerge/>
          </w:tcPr>
          <w:p w14:paraId="5B65AC41" w14:textId="77777777" w:rsidR="001268B9" w:rsidRDefault="001268B9"/>
        </w:tc>
        <w:tc>
          <w:tcPr>
            <w:tcW w:w="680" w:type="dxa"/>
            <w:vMerge/>
          </w:tcPr>
          <w:p w14:paraId="668E0E48" w14:textId="77777777" w:rsidR="001268B9" w:rsidRDefault="001268B9"/>
        </w:tc>
        <w:tc>
          <w:tcPr>
            <w:tcW w:w="624" w:type="dxa"/>
            <w:vMerge/>
          </w:tcPr>
          <w:p w14:paraId="72C6C3BC" w14:textId="77777777" w:rsidR="001268B9" w:rsidRDefault="001268B9"/>
        </w:tc>
        <w:tc>
          <w:tcPr>
            <w:tcW w:w="624" w:type="dxa"/>
            <w:vMerge/>
          </w:tcPr>
          <w:p w14:paraId="4E4FEC7F" w14:textId="77777777" w:rsidR="001268B9" w:rsidRDefault="001268B9"/>
        </w:tc>
        <w:tc>
          <w:tcPr>
            <w:tcW w:w="624" w:type="dxa"/>
            <w:vMerge/>
          </w:tcPr>
          <w:p w14:paraId="6B309EDF" w14:textId="77777777" w:rsidR="001268B9" w:rsidRDefault="001268B9"/>
        </w:tc>
      </w:tr>
      <w:tr w:rsidR="001268B9" w14:paraId="7C3FBD60" w14:textId="77777777">
        <w:tc>
          <w:tcPr>
            <w:tcW w:w="640" w:type="dxa"/>
            <w:vMerge w:val="restart"/>
            <w:vAlign w:val="bottom"/>
          </w:tcPr>
          <w:p w14:paraId="4E751F00" w14:textId="77777777" w:rsidR="001268B9" w:rsidRDefault="001268B9">
            <w:pPr>
              <w:pStyle w:val="ConsPlusNormal"/>
            </w:pPr>
          </w:p>
        </w:tc>
        <w:tc>
          <w:tcPr>
            <w:tcW w:w="2041" w:type="dxa"/>
            <w:vMerge w:val="restart"/>
            <w:vAlign w:val="center"/>
          </w:tcPr>
          <w:p w14:paraId="7E3323A7" w14:textId="77777777" w:rsidR="001268B9" w:rsidRDefault="001268B9">
            <w:pPr>
              <w:pStyle w:val="ConsPlusNormal"/>
              <w:jc w:val="both"/>
            </w:pPr>
            <w:r>
              <w:t>Мероприятие</w:t>
            </w:r>
          </w:p>
        </w:tc>
        <w:tc>
          <w:tcPr>
            <w:tcW w:w="3402" w:type="dxa"/>
            <w:vMerge w:val="restart"/>
            <w:vAlign w:val="center"/>
          </w:tcPr>
          <w:p w14:paraId="0AEBCA03" w14:textId="77777777" w:rsidR="001268B9" w:rsidRDefault="001268B9">
            <w:pPr>
              <w:pStyle w:val="ConsPlusNormal"/>
              <w:jc w:val="center"/>
            </w:pPr>
            <w:r>
              <w:t>Социальная адаптация безработных граждан на рынке труда</w:t>
            </w:r>
          </w:p>
        </w:tc>
        <w:tc>
          <w:tcPr>
            <w:tcW w:w="3005" w:type="dxa"/>
            <w:vAlign w:val="center"/>
          </w:tcPr>
          <w:p w14:paraId="12B190D0" w14:textId="77777777" w:rsidR="001268B9" w:rsidRDefault="001268B9">
            <w:pPr>
              <w:pStyle w:val="ConsPlusNormal"/>
            </w:pPr>
            <w:r>
              <w:t>Всего</w:t>
            </w:r>
          </w:p>
        </w:tc>
        <w:tc>
          <w:tcPr>
            <w:tcW w:w="1077" w:type="dxa"/>
            <w:vAlign w:val="center"/>
          </w:tcPr>
          <w:p w14:paraId="410D261F" w14:textId="77777777" w:rsidR="001268B9" w:rsidRDefault="001268B9">
            <w:pPr>
              <w:pStyle w:val="ConsPlusNormal"/>
              <w:jc w:val="right"/>
            </w:pPr>
            <w:r>
              <w:t>94,19</w:t>
            </w:r>
          </w:p>
        </w:tc>
        <w:tc>
          <w:tcPr>
            <w:tcW w:w="1077" w:type="dxa"/>
            <w:vAlign w:val="center"/>
          </w:tcPr>
          <w:p w14:paraId="307C53B2" w14:textId="77777777" w:rsidR="001268B9" w:rsidRDefault="001268B9">
            <w:pPr>
              <w:pStyle w:val="ConsPlusNormal"/>
              <w:jc w:val="right"/>
            </w:pPr>
            <w:r>
              <w:t>94,19</w:t>
            </w:r>
          </w:p>
        </w:tc>
        <w:tc>
          <w:tcPr>
            <w:tcW w:w="1020" w:type="dxa"/>
            <w:vAlign w:val="center"/>
          </w:tcPr>
          <w:p w14:paraId="2CA3A4BD" w14:textId="77777777" w:rsidR="001268B9" w:rsidRDefault="001268B9">
            <w:pPr>
              <w:pStyle w:val="ConsPlusNormal"/>
              <w:jc w:val="right"/>
            </w:pPr>
            <w:r>
              <w:t>94,19</w:t>
            </w:r>
          </w:p>
        </w:tc>
        <w:tc>
          <w:tcPr>
            <w:tcW w:w="1080" w:type="dxa"/>
            <w:vAlign w:val="center"/>
          </w:tcPr>
          <w:p w14:paraId="1CF3AEAB" w14:textId="77777777" w:rsidR="001268B9" w:rsidRDefault="001268B9">
            <w:pPr>
              <w:pStyle w:val="ConsPlusNormal"/>
              <w:jc w:val="right"/>
            </w:pPr>
            <w:r>
              <w:t>94,19</w:t>
            </w:r>
          </w:p>
        </w:tc>
        <w:tc>
          <w:tcPr>
            <w:tcW w:w="1080" w:type="dxa"/>
            <w:vAlign w:val="center"/>
          </w:tcPr>
          <w:p w14:paraId="4B809EF3" w14:textId="77777777" w:rsidR="001268B9" w:rsidRDefault="001268B9">
            <w:pPr>
              <w:pStyle w:val="ConsPlusNormal"/>
              <w:jc w:val="right"/>
            </w:pPr>
            <w:r>
              <w:t>94,19</w:t>
            </w:r>
          </w:p>
        </w:tc>
        <w:tc>
          <w:tcPr>
            <w:tcW w:w="2551" w:type="dxa"/>
            <w:vMerge w:val="restart"/>
            <w:vAlign w:val="center"/>
          </w:tcPr>
          <w:p w14:paraId="205EBF66"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6DE16DD7" w14:textId="77777777" w:rsidR="001268B9" w:rsidRDefault="001268B9">
            <w:pPr>
              <w:pStyle w:val="ConsPlusNormal"/>
            </w:pPr>
          </w:p>
        </w:tc>
      </w:tr>
      <w:tr w:rsidR="001268B9" w14:paraId="15C4C375" w14:textId="77777777">
        <w:tblPrEx>
          <w:tblBorders>
            <w:left w:val="none" w:sz="0" w:space="0" w:color="auto"/>
          </w:tblBorders>
        </w:tblPrEx>
        <w:tc>
          <w:tcPr>
            <w:tcW w:w="640" w:type="dxa"/>
            <w:vMerge/>
          </w:tcPr>
          <w:p w14:paraId="3450F7D9" w14:textId="77777777" w:rsidR="001268B9" w:rsidRDefault="001268B9"/>
        </w:tc>
        <w:tc>
          <w:tcPr>
            <w:tcW w:w="2041" w:type="dxa"/>
            <w:vMerge/>
          </w:tcPr>
          <w:p w14:paraId="21410FEF" w14:textId="77777777" w:rsidR="001268B9" w:rsidRDefault="001268B9"/>
        </w:tc>
        <w:tc>
          <w:tcPr>
            <w:tcW w:w="3402" w:type="dxa"/>
            <w:vMerge/>
          </w:tcPr>
          <w:p w14:paraId="580CFDF8" w14:textId="77777777" w:rsidR="001268B9" w:rsidRDefault="001268B9"/>
        </w:tc>
        <w:tc>
          <w:tcPr>
            <w:tcW w:w="3005" w:type="dxa"/>
            <w:vAlign w:val="center"/>
          </w:tcPr>
          <w:p w14:paraId="0577EB23" w14:textId="77777777" w:rsidR="001268B9" w:rsidRDefault="001268B9">
            <w:pPr>
              <w:pStyle w:val="ConsPlusNormal"/>
            </w:pPr>
            <w:r>
              <w:t>федеральный бюджет</w:t>
            </w:r>
          </w:p>
        </w:tc>
        <w:tc>
          <w:tcPr>
            <w:tcW w:w="1077" w:type="dxa"/>
            <w:vAlign w:val="center"/>
          </w:tcPr>
          <w:p w14:paraId="64846199" w14:textId="77777777" w:rsidR="001268B9" w:rsidRDefault="001268B9">
            <w:pPr>
              <w:pStyle w:val="ConsPlusNormal"/>
            </w:pPr>
          </w:p>
        </w:tc>
        <w:tc>
          <w:tcPr>
            <w:tcW w:w="1077" w:type="dxa"/>
            <w:vAlign w:val="center"/>
          </w:tcPr>
          <w:p w14:paraId="45A11A26" w14:textId="77777777" w:rsidR="001268B9" w:rsidRDefault="001268B9">
            <w:pPr>
              <w:pStyle w:val="ConsPlusNormal"/>
            </w:pPr>
          </w:p>
        </w:tc>
        <w:tc>
          <w:tcPr>
            <w:tcW w:w="1020" w:type="dxa"/>
            <w:vAlign w:val="center"/>
          </w:tcPr>
          <w:p w14:paraId="50750F67" w14:textId="77777777" w:rsidR="001268B9" w:rsidRDefault="001268B9">
            <w:pPr>
              <w:pStyle w:val="ConsPlusNormal"/>
            </w:pPr>
          </w:p>
        </w:tc>
        <w:tc>
          <w:tcPr>
            <w:tcW w:w="1080" w:type="dxa"/>
            <w:vAlign w:val="center"/>
          </w:tcPr>
          <w:p w14:paraId="35DCB5F7" w14:textId="77777777" w:rsidR="001268B9" w:rsidRDefault="001268B9">
            <w:pPr>
              <w:pStyle w:val="ConsPlusNormal"/>
            </w:pPr>
          </w:p>
        </w:tc>
        <w:tc>
          <w:tcPr>
            <w:tcW w:w="1080" w:type="dxa"/>
            <w:vAlign w:val="center"/>
          </w:tcPr>
          <w:p w14:paraId="6F3D8C82" w14:textId="77777777" w:rsidR="001268B9" w:rsidRDefault="001268B9">
            <w:pPr>
              <w:pStyle w:val="ConsPlusNormal"/>
            </w:pPr>
          </w:p>
        </w:tc>
        <w:tc>
          <w:tcPr>
            <w:tcW w:w="2551" w:type="dxa"/>
            <w:vMerge/>
          </w:tcPr>
          <w:p w14:paraId="274457E1" w14:textId="77777777" w:rsidR="001268B9" w:rsidRDefault="001268B9"/>
        </w:tc>
        <w:tc>
          <w:tcPr>
            <w:tcW w:w="7277" w:type="dxa"/>
            <w:gridSpan w:val="7"/>
            <w:vMerge/>
          </w:tcPr>
          <w:p w14:paraId="03EC27F0" w14:textId="77777777" w:rsidR="001268B9" w:rsidRDefault="001268B9"/>
        </w:tc>
      </w:tr>
      <w:tr w:rsidR="001268B9" w14:paraId="5EF541B9" w14:textId="77777777">
        <w:tblPrEx>
          <w:tblBorders>
            <w:left w:val="none" w:sz="0" w:space="0" w:color="auto"/>
          </w:tblBorders>
        </w:tblPrEx>
        <w:tc>
          <w:tcPr>
            <w:tcW w:w="640" w:type="dxa"/>
            <w:vMerge/>
          </w:tcPr>
          <w:p w14:paraId="388B2BDB" w14:textId="77777777" w:rsidR="001268B9" w:rsidRDefault="001268B9"/>
        </w:tc>
        <w:tc>
          <w:tcPr>
            <w:tcW w:w="2041" w:type="dxa"/>
            <w:vMerge/>
          </w:tcPr>
          <w:p w14:paraId="4E1E4DEB" w14:textId="77777777" w:rsidR="001268B9" w:rsidRDefault="001268B9"/>
        </w:tc>
        <w:tc>
          <w:tcPr>
            <w:tcW w:w="3402" w:type="dxa"/>
            <w:vMerge/>
          </w:tcPr>
          <w:p w14:paraId="7BA016A5" w14:textId="77777777" w:rsidR="001268B9" w:rsidRDefault="001268B9"/>
        </w:tc>
        <w:tc>
          <w:tcPr>
            <w:tcW w:w="3005" w:type="dxa"/>
            <w:vAlign w:val="center"/>
          </w:tcPr>
          <w:p w14:paraId="4791B5D2" w14:textId="77777777" w:rsidR="001268B9" w:rsidRDefault="001268B9">
            <w:pPr>
              <w:pStyle w:val="ConsPlusNormal"/>
            </w:pPr>
            <w:r>
              <w:t>государственный бюджет РС(Я)</w:t>
            </w:r>
          </w:p>
        </w:tc>
        <w:tc>
          <w:tcPr>
            <w:tcW w:w="1077" w:type="dxa"/>
            <w:vAlign w:val="center"/>
          </w:tcPr>
          <w:p w14:paraId="3BF9191F" w14:textId="77777777" w:rsidR="001268B9" w:rsidRDefault="001268B9">
            <w:pPr>
              <w:pStyle w:val="ConsPlusNormal"/>
              <w:jc w:val="right"/>
            </w:pPr>
            <w:r>
              <w:t>94,19</w:t>
            </w:r>
          </w:p>
        </w:tc>
        <w:tc>
          <w:tcPr>
            <w:tcW w:w="1077" w:type="dxa"/>
            <w:vAlign w:val="center"/>
          </w:tcPr>
          <w:p w14:paraId="5E45A050" w14:textId="77777777" w:rsidR="001268B9" w:rsidRDefault="001268B9">
            <w:pPr>
              <w:pStyle w:val="ConsPlusNormal"/>
              <w:jc w:val="right"/>
            </w:pPr>
            <w:r>
              <w:t>94,19</w:t>
            </w:r>
          </w:p>
        </w:tc>
        <w:tc>
          <w:tcPr>
            <w:tcW w:w="1020" w:type="dxa"/>
            <w:vAlign w:val="center"/>
          </w:tcPr>
          <w:p w14:paraId="3024060A" w14:textId="77777777" w:rsidR="001268B9" w:rsidRDefault="001268B9">
            <w:pPr>
              <w:pStyle w:val="ConsPlusNormal"/>
              <w:jc w:val="right"/>
            </w:pPr>
            <w:r>
              <w:t>94,19</w:t>
            </w:r>
          </w:p>
        </w:tc>
        <w:tc>
          <w:tcPr>
            <w:tcW w:w="1080" w:type="dxa"/>
            <w:vAlign w:val="center"/>
          </w:tcPr>
          <w:p w14:paraId="71087377" w14:textId="77777777" w:rsidR="001268B9" w:rsidRDefault="001268B9">
            <w:pPr>
              <w:pStyle w:val="ConsPlusNormal"/>
              <w:jc w:val="right"/>
            </w:pPr>
            <w:r>
              <w:t>94,19</w:t>
            </w:r>
          </w:p>
        </w:tc>
        <w:tc>
          <w:tcPr>
            <w:tcW w:w="1080" w:type="dxa"/>
            <w:vAlign w:val="center"/>
          </w:tcPr>
          <w:p w14:paraId="6C428128" w14:textId="77777777" w:rsidR="001268B9" w:rsidRDefault="001268B9">
            <w:pPr>
              <w:pStyle w:val="ConsPlusNormal"/>
              <w:jc w:val="right"/>
            </w:pPr>
            <w:r>
              <w:t>94,19</w:t>
            </w:r>
          </w:p>
        </w:tc>
        <w:tc>
          <w:tcPr>
            <w:tcW w:w="2551" w:type="dxa"/>
            <w:vMerge/>
          </w:tcPr>
          <w:p w14:paraId="4E61CF25" w14:textId="77777777" w:rsidR="001268B9" w:rsidRDefault="001268B9"/>
        </w:tc>
        <w:tc>
          <w:tcPr>
            <w:tcW w:w="7277" w:type="dxa"/>
            <w:gridSpan w:val="7"/>
            <w:vMerge/>
          </w:tcPr>
          <w:p w14:paraId="1954A2C6" w14:textId="77777777" w:rsidR="001268B9" w:rsidRDefault="001268B9"/>
        </w:tc>
      </w:tr>
      <w:tr w:rsidR="001268B9" w14:paraId="01F56983" w14:textId="77777777">
        <w:tblPrEx>
          <w:tblBorders>
            <w:left w:val="none" w:sz="0" w:space="0" w:color="auto"/>
          </w:tblBorders>
        </w:tblPrEx>
        <w:tc>
          <w:tcPr>
            <w:tcW w:w="640" w:type="dxa"/>
            <w:vMerge/>
          </w:tcPr>
          <w:p w14:paraId="01E72E1A" w14:textId="77777777" w:rsidR="001268B9" w:rsidRDefault="001268B9"/>
        </w:tc>
        <w:tc>
          <w:tcPr>
            <w:tcW w:w="2041" w:type="dxa"/>
            <w:vMerge/>
          </w:tcPr>
          <w:p w14:paraId="1CE05165" w14:textId="77777777" w:rsidR="001268B9" w:rsidRDefault="001268B9"/>
        </w:tc>
        <w:tc>
          <w:tcPr>
            <w:tcW w:w="3402" w:type="dxa"/>
            <w:vMerge/>
          </w:tcPr>
          <w:p w14:paraId="649F6124" w14:textId="77777777" w:rsidR="001268B9" w:rsidRDefault="001268B9"/>
        </w:tc>
        <w:tc>
          <w:tcPr>
            <w:tcW w:w="3005" w:type="dxa"/>
            <w:vAlign w:val="center"/>
          </w:tcPr>
          <w:p w14:paraId="515E7D91" w14:textId="77777777" w:rsidR="001268B9" w:rsidRDefault="001268B9">
            <w:pPr>
              <w:pStyle w:val="ConsPlusNormal"/>
            </w:pPr>
            <w:r>
              <w:t>бюджеты МО</w:t>
            </w:r>
          </w:p>
        </w:tc>
        <w:tc>
          <w:tcPr>
            <w:tcW w:w="1077" w:type="dxa"/>
            <w:vAlign w:val="center"/>
          </w:tcPr>
          <w:p w14:paraId="3103F533" w14:textId="77777777" w:rsidR="001268B9" w:rsidRDefault="001268B9">
            <w:pPr>
              <w:pStyle w:val="ConsPlusNormal"/>
            </w:pPr>
          </w:p>
        </w:tc>
        <w:tc>
          <w:tcPr>
            <w:tcW w:w="1077" w:type="dxa"/>
            <w:vAlign w:val="center"/>
          </w:tcPr>
          <w:p w14:paraId="7FE270FA" w14:textId="77777777" w:rsidR="001268B9" w:rsidRDefault="001268B9">
            <w:pPr>
              <w:pStyle w:val="ConsPlusNormal"/>
            </w:pPr>
          </w:p>
        </w:tc>
        <w:tc>
          <w:tcPr>
            <w:tcW w:w="1020" w:type="dxa"/>
            <w:vAlign w:val="center"/>
          </w:tcPr>
          <w:p w14:paraId="2D1523A7" w14:textId="77777777" w:rsidR="001268B9" w:rsidRDefault="001268B9">
            <w:pPr>
              <w:pStyle w:val="ConsPlusNormal"/>
            </w:pPr>
          </w:p>
        </w:tc>
        <w:tc>
          <w:tcPr>
            <w:tcW w:w="1080" w:type="dxa"/>
            <w:vAlign w:val="center"/>
          </w:tcPr>
          <w:p w14:paraId="1F0588D3" w14:textId="77777777" w:rsidR="001268B9" w:rsidRDefault="001268B9">
            <w:pPr>
              <w:pStyle w:val="ConsPlusNormal"/>
            </w:pPr>
          </w:p>
        </w:tc>
        <w:tc>
          <w:tcPr>
            <w:tcW w:w="1080" w:type="dxa"/>
            <w:vAlign w:val="center"/>
          </w:tcPr>
          <w:p w14:paraId="325EC13F" w14:textId="77777777" w:rsidR="001268B9" w:rsidRDefault="001268B9">
            <w:pPr>
              <w:pStyle w:val="ConsPlusNormal"/>
            </w:pPr>
          </w:p>
        </w:tc>
        <w:tc>
          <w:tcPr>
            <w:tcW w:w="2551" w:type="dxa"/>
            <w:vMerge/>
          </w:tcPr>
          <w:p w14:paraId="7828695F" w14:textId="77777777" w:rsidR="001268B9" w:rsidRDefault="001268B9"/>
        </w:tc>
        <w:tc>
          <w:tcPr>
            <w:tcW w:w="7277" w:type="dxa"/>
            <w:gridSpan w:val="7"/>
            <w:vMerge/>
          </w:tcPr>
          <w:p w14:paraId="415F5966" w14:textId="77777777" w:rsidR="001268B9" w:rsidRDefault="001268B9"/>
        </w:tc>
      </w:tr>
      <w:tr w:rsidR="001268B9" w14:paraId="7C7615A2" w14:textId="77777777">
        <w:tblPrEx>
          <w:tblBorders>
            <w:left w:val="none" w:sz="0" w:space="0" w:color="auto"/>
          </w:tblBorders>
        </w:tblPrEx>
        <w:tc>
          <w:tcPr>
            <w:tcW w:w="640" w:type="dxa"/>
            <w:vMerge/>
          </w:tcPr>
          <w:p w14:paraId="3EDD76B2" w14:textId="77777777" w:rsidR="001268B9" w:rsidRDefault="001268B9"/>
        </w:tc>
        <w:tc>
          <w:tcPr>
            <w:tcW w:w="2041" w:type="dxa"/>
            <w:vMerge/>
          </w:tcPr>
          <w:p w14:paraId="511F55AB" w14:textId="77777777" w:rsidR="001268B9" w:rsidRDefault="001268B9"/>
        </w:tc>
        <w:tc>
          <w:tcPr>
            <w:tcW w:w="3402" w:type="dxa"/>
            <w:vMerge/>
          </w:tcPr>
          <w:p w14:paraId="3A266B25" w14:textId="77777777" w:rsidR="001268B9" w:rsidRDefault="001268B9"/>
        </w:tc>
        <w:tc>
          <w:tcPr>
            <w:tcW w:w="3005" w:type="dxa"/>
            <w:vAlign w:val="center"/>
          </w:tcPr>
          <w:p w14:paraId="6EE9451A" w14:textId="77777777" w:rsidR="001268B9" w:rsidRDefault="001268B9">
            <w:pPr>
              <w:pStyle w:val="ConsPlusNormal"/>
            </w:pPr>
            <w:r>
              <w:t>внебюджетные источники</w:t>
            </w:r>
          </w:p>
        </w:tc>
        <w:tc>
          <w:tcPr>
            <w:tcW w:w="1077" w:type="dxa"/>
            <w:vAlign w:val="center"/>
          </w:tcPr>
          <w:p w14:paraId="060CEE69" w14:textId="77777777" w:rsidR="001268B9" w:rsidRDefault="001268B9">
            <w:pPr>
              <w:pStyle w:val="ConsPlusNormal"/>
            </w:pPr>
          </w:p>
        </w:tc>
        <w:tc>
          <w:tcPr>
            <w:tcW w:w="1077" w:type="dxa"/>
            <w:vAlign w:val="center"/>
          </w:tcPr>
          <w:p w14:paraId="3922DE47" w14:textId="77777777" w:rsidR="001268B9" w:rsidRDefault="001268B9">
            <w:pPr>
              <w:pStyle w:val="ConsPlusNormal"/>
            </w:pPr>
          </w:p>
        </w:tc>
        <w:tc>
          <w:tcPr>
            <w:tcW w:w="1020" w:type="dxa"/>
            <w:vAlign w:val="center"/>
          </w:tcPr>
          <w:p w14:paraId="09B6231C" w14:textId="77777777" w:rsidR="001268B9" w:rsidRDefault="001268B9">
            <w:pPr>
              <w:pStyle w:val="ConsPlusNormal"/>
            </w:pPr>
          </w:p>
        </w:tc>
        <w:tc>
          <w:tcPr>
            <w:tcW w:w="1080" w:type="dxa"/>
            <w:vAlign w:val="center"/>
          </w:tcPr>
          <w:p w14:paraId="2B6DB06E" w14:textId="77777777" w:rsidR="001268B9" w:rsidRDefault="001268B9">
            <w:pPr>
              <w:pStyle w:val="ConsPlusNormal"/>
            </w:pPr>
          </w:p>
        </w:tc>
        <w:tc>
          <w:tcPr>
            <w:tcW w:w="1080" w:type="dxa"/>
            <w:vAlign w:val="center"/>
          </w:tcPr>
          <w:p w14:paraId="2A163BD6" w14:textId="77777777" w:rsidR="001268B9" w:rsidRDefault="001268B9">
            <w:pPr>
              <w:pStyle w:val="ConsPlusNormal"/>
            </w:pPr>
          </w:p>
        </w:tc>
        <w:tc>
          <w:tcPr>
            <w:tcW w:w="2551" w:type="dxa"/>
            <w:vMerge/>
          </w:tcPr>
          <w:p w14:paraId="32024C59" w14:textId="77777777" w:rsidR="001268B9" w:rsidRDefault="001268B9"/>
        </w:tc>
        <w:tc>
          <w:tcPr>
            <w:tcW w:w="7277" w:type="dxa"/>
            <w:gridSpan w:val="7"/>
            <w:vMerge/>
          </w:tcPr>
          <w:p w14:paraId="1D37B060" w14:textId="77777777" w:rsidR="001268B9" w:rsidRDefault="001268B9"/>
        </w:tc>
      </w:tr>
      <w:tr w:rsidR="001268B9" w14:paraId="3A708EF7" w14:textId="77777777">
        <w:tc>
          <w:tcPr>
            <w:tcW w:w="640" w:type="dxa"/>
            <w:vMerge w:val="restart"/>
            <w:vAlign w:val="bottom"/>
          </w:tcPr>
          <w:p w14:paraId="5928E1FC" w14:textId="77777777" w:rsidR="001268B9" w:rsidRDefault="001268B9">
            <w:pPr>
              <w:pStyle w:val="ConsPlusNormal"/>
            </w:pPr>
          </w:p>
        </w:tc>
        <w:tc>
          <w:tcPr>
            <w:tcW w:w="2041" w:type="dxa"/>
            <w:vMerge w:val="restart"/>
            <w:vAlign w:val="center"/>
          </w:tcPr>
          <w:p w14:paraId="10725D63" w14:textId="77777777" w:rsidR="001268B9" w:rsidRDefault="001268B9">
            <w:pPr>
              <w:pStyle w:val="ConsPlusNormal"/>
              <w:jc w:val="both"/>
            </w:pPr>
            <w:r>
              <w:t>Мероприятие</w:t>
            </w:r>
          </w:p>
        </w:tc>
        <w:tc>
          <w:tcPr>
            <w:tcW w:w="3402" w:type="dxa"/>
            <w:vMerge w:val="restart"/>
            <w:vAlign w:val="center"/>
          </w:tcPr>
          <w:p w14:paraId="0E755478" w14:textId="77777777" w:rsidR="001268B9" w:rsidRDefault="001268B9">
            <w:pPr>
              <w:pStyle w:val="ConsPlusNormal"/>
              <w:jc w:val="center"/>
            </w:pPr>
            <w:r>
              <w:t>Психологическая поддержка безработных граждан</w:t>
            </w:r>
          </w:p>
        </w:tc>
        <w:tc>
          <w:tcPr>
            <w:tcW w:w="3005" w:type="dxa"/>
            <w:vAlign w:val="center"/>
          </w:tcPr>
          <w:p w14:paraId="4636273B" w14:textId="77777777" w:rsidR="001268B9" w:rsidRDefault="001268B9">
            <w:pPr>
              <w:pStyle w:val="ConsPlusNormal"/>
            </w:pPr>
            <w:r>
              <w:t>Всего</w:t>
            </w:r>
          </w:p>
        </w:tc>
        <w:tc>
          <w:tcPr>
            <w:tcW w:w="1077" w:type="dxa"/>
            <w:vAlign w:val="center"/>
          </w:tcPr>
          <w:p w14:paraId="268BDFA5" w14:textId="77777777" w:rsidR="001268B9" w:rsidRDefault="001268B9">
            <w:pPr>
              <w:pStyle w:val="ConsPlusNormal"/>
              <w:jc w:val="right"/>
            </w:pPr>
            <w:r>
              <w:t>0,00</w:t>
            </w:r>
          </w:p>
        </w:tc>
        <w:tc>
          <w:tcPr>
            <w:tcW w:w="1077" w:type="dxa"/>
            <w:vAlign w:val="center"/>
          </w:tcPr>
          <w:p w14:paraId="5F0F9548" w14:textId="77777777" w:rsidR="001268B9" w:rsidRDefault="001268B9">
            <w:pPr>
              <w:pStyle w:val="ConsPlusNormal"/>
              <w:jc w:val="right"/>
            </w:pPr>
            <w:r>
              <w:t>0,00</w:t>
            </w:r>
          </w:p>
        </w:tc>
        <w:tc>
          <w:tcPr>
            <w:tcW w:w="1020" w:type="dxa"/>
            <w:vAlign w:val="center"/>
          </w:tcPr>
          <w:p w14:paraId="73DECAE9" w14:textId="77777777" w:rsidR="001268B9" w:rsidRDefault="001268B9">
            <w:pPr>
              <w:pStyle w:val="ConsPlusNormal"/>
              <w:jc w:val="right"/>
            </w:pPr>
            <w:r>
              <w:t>0,00</w:t>
            </w:r>
          </w:p>
        </w:tc>
        <w:tc>
          <w:tcPr>
            <w:tcW w:w="1080" w:type="dxa"/>
            <w:vAlign w:val="center"/>
          </w:tcPr>
          <w:p w14:paraId="451B5218" w14:textId="77777777" w:rsidR="001268B9" w:rsidRDefault="001268B9">
            <w:pPr>
              <w:pStyle w:val="ConsPlusNormal"/>
              <w:jc w:val="right"/>
            </w:pPr>
            <w:r>
              <w:t>0,00</w:t>
            </w:r>
          </w:p>
        </w:tc>
        <w:tc>
          <w:tcPr>
            <w:tcW w:w="1080" w:type="dxa"/>
            <w:vAlign w:val="center"/>
          </w:tcPr>
          <w:p w14:paraId="44292987" w14:textId="77777777" w:rsidR="001268B9" w:rsidRDefault="001268B9">
            <w:pPr>
              <w:pStyle w:val="ConsPlusNormal"/>
              <w:jc w:val="right"/>
            </w:pPr>
            <w:r>
              <w:t>0,00</w:t>
            </w:r>
          </w:p>
        </w:tc>
        <w:tc>
          <w:tcPr>
            <w:tcW w:w="2551" w:type="dxa"/>
            <w:vMerge w:val="restart"/>
            <w:vAlign w:val="center"/>
          </w:tcPr>
          <w:p w14:paraId="7A2AEC77"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5BBE9BEC" w14:textId="77777777" w:rsidR="001268B9" w:rsidRDefault="001268B9">
            <w:pPr>
              <w:pStyle w:val="ConsPlusNormal"/>
            </w:pPr>
          </w:p>
        </w:tc>
      </w:tr>
      <w:tr w:rsidR="001268B9" w14:paraId="6E5445B5" w14:textId="77777777">
        <w:tblPrEx>
          <w:tblBorders>
            <w:left w:val="none" w:sz="0" w:space="0" w:color="auto"/>
          </w:tblBorders>
        </w:tblPrEx>
        <w:tc>
          <w:tcPr>
            <w:tcW w:w="640" w:type="dxa"/>
            <w:vMerge/>
          </w:tcPr>
          <w:p w14:paraId="0B297898" w14:textId="77777777" w:rsidR="001268B9" w:rsidRDefault="001268B9"/>
        </w:tc>
        <w:tc>
          <w:tcPr>
            <w:tcW w:w="2041" w:type="dxa"/>
            <w:vMerge/>
          </w:tcPr>
          <w:p w14:paraId="5104110C" w14:textId="77777777" w:rsidR="001268B9" w:rsidRDefault="001268B9"/>
        </w:tc>
        <w:tc>
          <w:tcPr>
            <w:tcW w:w="3402" w:type="dxa"/>
            <w:vMerge/>
          </w:tcPr>
          <w:p w14:paraId="240ECB2F" w14:textId="77777777" w:rsidR="001268B9" w:rsidRDefault="001268B9"/>
        </w:tc>
        <w:tc>
          <w:tcPr>
            <w:tcW w:w="3005" w:type="dxa"/>
            <w:vAlign w:val="center"/>
          </w:tcPr>
          <w:p w14:paraId="66958B09" w14:textId="77777777" w:rsidR="001268B9" w:rsidRDefault="001268B9">
            <w:pPr>
              <w:pStyle w:val="ConsPlusNormal"/>
            </w:pPr>
            <w:r>
              <w:t>федеральный бюджет</w:t>
            </w:r>
          </w:p>
        </w:tc>
        <w:tc>
          <w:tcPr>
            <w:tcW w:w="1077" w:type="dxa"/>
            <w:vAlign w:val="center"/>
          </w:tcPr>
          <w:p w14:paraId="1203C49E" w14:textId="77777777" w:rsidR="001268B9" w:rsidRDefault="001268B9">
            <w:pPr>
              <w:pStyle w:val="ConsPlusNormal"/>
            </w:pPr>
          </w:p>
        </w:tc>
        <w:tc>
          <w:tcPr>
            <w:tcW w:w="1077" w:type="dxa"/>
            <w:vAlign w:val="center"/>
          </w:tcPr>
          <w:p w14:paraId="359AADE7" w14:textId="77777777" w:rsidR="001268B9" w:rsidRDefault="001268B9">
            <w:pPr>
              <w:pStyle w:val="ConsPlusNormal"/>
            </w:pPr>
          </w:p>
        </w:tc>
        <w:tc>
          <w:tcPr>
            <w:tcW w:w="1020" w:type="dxa"/>
            <w:vAlign w:val="center"/>
          </w:tcPr>
          <w:p w14:paraId="0A0E3BDB" w14:textId="77777777" w:rsidR="001268B9" w:rsidRDefault="001268B9">
            <w:pPr>
              <w:pStyle w:val="ConsPlusNormal"/>
            </w:pPr>
          </w:p>
        </w:tc>
        <w:tc>
          <w:tcPr>
            <w:tcW w:w="1080" w:type="dxa"/>
            <w:vAlign w:val="center"/>
          </w:tcPr>
          <w:p w14:paraId="5F1AF83B" w14:textId="77777777" w:rsidR="001268B9" w:rsidRDefault="001268B9">
            <w:pPr>
              <w:pStyle w:val="ConsPlusNormal"/>
            </w:pPr>
          </w:p>
        </w:tc>
        <w:tc>
          <w:tcPr>
            <w:tcW w:w="1080" w:type="dxa"/>
            <w:vAlign w:val="center"/>
          </w:tcPr>
          <w:p w14:paraId="28B1C7B3" w14:textId="77777777" w:rsidR="001268B9" w:rsidRDefault="001268B9">
            <w:pPr>
              <w:pStyle w:val="ConsPlusNormal"/>
            </w:pPr>
          </w:p>
        </w:tc>
        <w:tc>
          <w:tcPr>
            <w:tcW w:w="2551" w:type="dxa"/>
            <w:vMerge/>
          </w:tcPr>
          <w:p w14:paraId="4746F6D1" w14:textId="77777777" w:rsidR="001268B9" w:rsidRDefault="001268B9"/>
        </w:tc>
        <w:tc>
          <w:tcPr>
            <w:tcW w:w="7277" w:type="dxa"/>
            <w:gridSpan w:val="7"/>
            <w:vMerge/>
          </w:tcPr>
          <w:p w14:paraId="08779322" w14:textId="77777777" w:rsidR="001268B9" w:rsidRDefault="001268B9"/>
        </w:tc>
      </w:tr>
      <w:tr w:rsidR="001268B9" w14:paraId="0E6FC56A" w14:textId="77777777">
        <w:tblPrEx>
          <w:tblBorders>
            <w:left w:val="none" w:sz="0" w:space="0" w:color="auto"/>
          </w:tblBorders>
        </w:tblPrEx>
        <w:tc>
          <w:tcPr>
            <w:tcW w:w="640" w:type="dxa"/>
            <w:vMerge/>
          </w:tcPr>
          <w:p w14:paraId="32032019" w14:textId="77777777" w:rsidR="001268B9" w:rsidRDefault="001268B9"/>
        </w:tc>
        <w:tc>
          <w:tcPr>
            <w:tcW w:w="2041" w:type="dxa"/>
            <w:vMerge/>
          </w:tcPr>
          <w:p w14:paraId="3CF335ED" w14:textId="77777777" w:rsidR="001268B9" w:rsidRDefault="001268B9"/>
        </w:tc>
        <w:tc>
          <w:tcPr>
            <w:tcW w:w="3402" w:type="dxa"/>
            <w:vMerge/>
          </w:tcPr>
          <w:p w14:paraId="59688C94" w14:textId="77777777" w:rsidR="001268B9" w:rsidRDefault="001268B9"/>
        </w:tc>
        <w:tc>
          <w:tcPr>
            <w:tcW w:w="3005" w:type="dxa"/>
            <w:vAlign w:val="center"/>
          </w:tcPr>
          <w:p w14:paraId="1AE5EE8C" w14:textId="77777777" w:rsidR="001268B9" w:rsidRDefault="001268B9">
            <w:pPr>
              <w:pStyle w:val="ConsPlusNormal"/>
            </w:pPr>
            <w:r>
              <w:t>государственный бюджет РС(Я)</w:t>
            </w:r>
          </w:p>
        </w:tc>
        <w:tc>
          <w:tcPr>
            <w:tcW w:w="1077" w:type="dxa"/>
            <w:vAlign w:val="center"/>
          </w:tcPr>
          <w:p w14:paraId="01FD301A" w14:textId="77777777" w:rsidR="001268B9" w:rsidRDefault="001268B9">
            <w:pPr>
              <w:pStyle w:val="ConsPlusNormal"/>
              <w:jc w:val="right"/>
            </w:pPr>
            <w:r>
              <w:t>0,00</w:t>
            </w:r>
          </w:p>
        </w:tc>
        <w:tc>
          <w:tcPr>
            <w:tcW w:w="1077" w:type="dxa"/>
            <w:vAlign w:val="center"/>
          </w:tcPr>
          <w:p w14:paraId="692B149C" w14:textId="77777777" w:rsidR="001268B9" w:rsidRDefault="001268B9">
            <w:pPr>
              <w:pStyle w:val="ConsPlusNormal"/>
              <w:jc w:val="right"/>
            </w:pPr>
            <w:r>
              <w:t>0,00</w:t>
            </w:r>
          </w:p>
        </w:tc>
        <w:tc>
          <w:tcPr>
            <w:tcW w:w="1020" w:type="dxa"/>
            <w:vAlign w:val="center"/>
          </w:tcPr>
          <w:p w14:paraId="34C2833C" w14:textId="77777777" w:rsidR="001268B9" w:rsidRDefault="001268B9">
            <w:pPr>
              <w:pStyle w:val="ConsPlusNormal"/>
              <w:jc w:val="right"/>
            </w:pPr>
            <w:r>
              <w:t>0,00</w:t>
            </w:r>
          </w:p>
        </w:tc>
        <w:tc>
          <w:tcPr>
            <w:tcW w:w="1080" w:type="dxa"/>
            <w:vAlign w:val="center"/>
          </w:tcPr>
          <w:p w14:paraId="2531681E" w14:textId="77777777" w:rsidR="001268B9" w:rsidRDefault="001268B9">
            <w:pPr>
              <w:pStyle w:val="ConsPlusNormal"/>
              <w:jc w:val="right"/>
            </w:pPr>
            <w:r>
              <w:t>0,00</w:t>
            </w:r>
          </w:p>
        </w:tc>
        <w:tc>
          <w:tcPr>
            <w:tcW w:w="1080" w:type="dxa"/>
            <w:vAlign w:val="center"/>
          </w:tcPr>
          <w:p w14:paraId="73742023" w14:textId="77777777" w:rsidR="001268B9" w:rsidRDefault="001268B9">
            <w:pPr>
              <w:pStyle w:val="ConsPlusNormal"/>
              <w:jc w:val="right"/>
            </w:pPr>
            <w:r>
              <w:t>0,00</w:t>
            </w:r>
          </w:p>
        </w:tc>
        <w:tc>
          <w:tcPr>
            <w:tcW w:w="2551" w:type="dxa"/>
            <w:vMerge/>
          </w:tcPr>
          <w:p w14:paraId="4901C55E" w14:textId="77777777" w:rsidR="001268B9" w:rsidRDefault="001268B9"/>
        </w:tc>
        <w:tc>
          <w:tcPr>
            <w:tcW w:w="7277" w:type="dxa"/>
            <w:gridSpan w:val="7"/>
            <w:vMerge/>
          </w:tcPr>
          <w:p w14:paraId="63FD7B4B" w14:textId="77777777" w:rsidR="001268B9" w:rsidRDefault="001268B9"/>
        </w:tc>
      </w:tr>
      <w:tr w:rsidR="001268B9" w14:paraId="75F7BAD0" w14:textId="77777777">
        <w:tblPrEx>
          <w:tblBorders>
            <w:left w:val="none" w:sz="0" w:space="0" w:color="auto"/>
          </w:tblBorders>
        </w:tblPrEx>
        <w:tc>
          <w:tcPr>
            <w:tcW w:w="640" w:type="dxa"/>
            <w:vMerge/>
          </w:tcPr>
          <w:p w14:paraId="70F52CD3" w14:textId="77777777" w:rsidR="001268B9" w:rsidRDefault="001268B9"/>
        </w:tc>
        <w:tc>
          <w:tcPr>
            <w:tcW w:w="2041" w:type="dxa"/>
            <w:vMerge/>
          </w:tcPr>
          <w:p w14:paraId="08C59923" w14:textId="77777777" w:rsidR="001268B9" w:rsidRDefault="001268B9"/>
        </w:tc>
        <w:tc>
          <w:tcPr>
            <w:tcW w:w="3402" w:type="dxa"/>
            <w:vMerge/>
          </w:tcPr>
          <w:p w14:paraId="1F907835" w14:textId="77777777" w:rsidR="001268B9" w:rsidRDefault="001268B9"/>
        </w:tc>
        <w:tc>
          <w:tcPr>
            <w:tcW w:w="3005" w:type="dxa"/>
            <w:vAlign w:val="center"/>
          </w:tcPr>
          <w:p w14:paraId="04604E57" w14:textId="77777777" w:rsidR="001268B9" w:rsidRDefault="001268B9">
            <w:pPr>
              <w:pStyle w:val="ConsPlusNormal"/>
            </w:pPr>
            <w:r>
              <w:t>бюджеты МО</w:t>
            </w:r>
          </w:p>
        </w:tc>
        <w:tc>
          <w:tcPr>
            <w:tcW w:w="1077" w:type="dxa"/>
            <w:vAlign w:val="center"/>
          </w:tcPr>
          <w:p w14:paraId="7DAA2536" w14:textId="77777777" w:rsidR="001268B9" w:rsidRDefault="001268B9">
            <w:pPr>
              <w:pStyle w:val="ConsPlusNormal"/>
            </w:pPr>
          </w:p>
        </w:tc>
        <w:tc>
          <w:tcPr>
            <w:tcW w:w="1077" w:type="dxa"/>
            <w:vAlign w:val="center"/>
          </w:tcPr>
          <w:p w14:paraId="03627F02" w14:textId="77777777" w:rsidR="001268B9" w:rsidRDefault="001268B9">
            <w:pPr>
              <w:pStyle w:val="ConsPlusNormal"/>
            </w:pPr>
          </w:p>
        </w:tc>
        <w:tc>
          <w:tcPr>
            <w:tcW w:w="1020" w:type="dxa"/>
            <w:vAlign w:val="center"/>
          </w:tcPr>
          <w:p w14:paraId="74AF22E6" w14:textId="77777777" w:rsidR="001268B9" w:rsidRDefault="001268B9">
            <w:pPr>
              <w:pStyle w:val="ConsPlusNormal"/>
            </w:pPr>
          </w:p>
        </w:tc>
        <w:tc>
          <w:tcPr>
            <w:tcW w:w="1080" w:type="dxa"/>
            <w:vAlign w:val="center"/>
          </w:tcPr>
          <w:p w14:paraId="7DDAD414" w14:textId="77777777" w:rsidR="001268B9" w:rsidRDefault="001268B9">
            <w:pPr>
              <w:pStyle w:val="ConsPlusNormal"/>
            </w:pPr>
          </w:p>
        </w:tc>
        <w:tc>
          <w:tcPr>
            <w:tcW w:w="1080" w:type="dxa"/>
            <w:vAlign w:val="center"/>
          </w:tcPr>
          <w:p w14:paraId="4F06ED4A" w14:textId="77777777" w:rsidR="001268B9" w:rsidRDefault="001268B9">
            <w:pPr>
              <w:pStyle w:val="ConsPlusNormal"/>
            </w:pPr>
          </w:p>
        </w:tc>
        <w:tc>
          <w:tcPr>
            <w:tcW w:w="2551" w:type="dxa"/>
            <w:vMerge/>
          </w:tcPr>
          <w:p w14:paraId="57CA0A9F" w14:textId="77777777" w:rsidR="001268B9" w:rsidRDefault="001268B9"/>
        </w:tc>
        <w:tc>
          <w:tcPr>
            <w:tcW w:w="7277" w:type="dxa"/>
            <w:gridSpan w:val="7"/>
            <w:vMerge/>
          </w:tcPr>
          <w:p w14:paraId="7D064E53" w14:textId="77777777" w:rsidR="001268B9" w:rsidRDefault="001268B9"/>
        </w:tc>
      </w:tr>
      <w:tr w:rsidR="001268B9" w14:paraId="57F3CCD8" w14:textId="77777777">
        <w:tblPrEx>
          <w:tblBorders>
            <w:left w:val="none" w:sz="0" w:space="0" w:color="auto"/>
          </w:tblBorders>
        </w:tblPrEx>
        <w:tc>
          <w:tcPr>
            <w:tcW w:w="640" w:type="dxa"/>
            <w:vMerge/>
          </w:tcPr>
          <w:p w14:paraId="3BC6B6B9" w14:textId="77777777" w:rsidR="001268B9" w:rsidRDefault="001268B9"/>
        </w:tc>
        <w:tc>
          <w:tcPr>
            <w:tcW w:w="2041" w:type="dxa"/>
            <w:vMerge/>
          </w:tcPr>
          <w:p w14:paraId="515CA61B" w14:textId="77777777" w:rsidR="001268B9" w:rsidRDefault="001268B9"/>
        </w:tc>
        <w:tc>
          <w:tcPr>
            <w:tcW w:w="3402" w:type="dxa"/>
            <w:vMerge/>
          </w:tcPr>
          <w:p w14:paraId="6A5D3DE9" w14:textId="77777777" w:rsidR="001268B9" w:rsidRDefault="001268B9"/>
        </w:tc>
        <w:tc>
          <w:tcPr>
            <w:tcW w:w="3005" w:type="dxa"/>
            <w:vAlign w:val="center"/>
          </w:tcPr>
          <w:p w14:paraId="161D0743" w14:textId="77777777" w:rsidR="001268B9" w:rsidRDefault="001268B9">
            <w:pPr>
              <w:pStyle w:val="ConsPlusNormal"/>
            </w:pPr>
            <w:r>
              <w:t>внебюджетные источники</w:t>
            </w:r>
          </w:p>
        </w:tc>
        <w:tc>
          <w:tcPr>
            <w:tcW w:w="1077" w:type="dxa"/>
            <w:vAlign w:val="center"/>
          </w:tcPr>
          <w:p w14:paraId="72AC533A" w14:textId="77777777" w:rsidR="001268B9" w:rsidRDefault="001268B9">
            <w:pPr>
              <w:pStyle w:val="ConsPlusNormal"/>
            </w:pPr>
          </w:p>
        </w:tc>
        <w:tc>
          <w:tcPr>
            <w:tcW w:w="1077" w:type="dxa"/>
            <w:vAlign w:val="center"/>
          </w:tcPr>
          <w:p w14:paraId="5801D99F" w14:textId="77777777" w:rsidR="001268B9" w:rsidRDefault="001268B9">
            <w:pPr>
              <w:pStyle w:val="ConsPlusNormal"/>
            </w:pPr>
          </w:p>
        </w:tc>
        <w:tc>
          <w:tcPr>
            <w:tcW w:w="1020" w:type="dxa"/>
            <w:vAlign w:val="center"/>
          </w:tcPr>
          <w:p w14:paraId="5A0684D9" w14:textId="77777777" w:rsidR="001268B9" w:rsidRDefault="001268B9">
            <w:pPr>
              <w:pStyle w:val="ConsPlusNormal"/>
            </w:pPr>
          </w:p>
        </w:tc>
        <w:tc>
          <w:tcPr>
            <w:tcW w:w="1080" w:type="dxa"/>
            <w:vAlign w:val="center"/>
          </w:tcPr>
          <w:p w14:paraId="47235BBD" w14:textId="77777777" w:rsidR="001268B9" w:rsidRDefault="001268B9">
            <w:pPr>
              <w:pStyle w:val="ConsPlusNormal"/>
            </w:pPr>
          </w:p>
        </w:tc>
        <w:tc>
          <w:tcPr>
            <w:tcW w:w="1080" w:type="dxa"/>
            <w:vAlign w:val="center"/>
          </w:tcPr>
          <w:p w14:paraId="32833282" w14:textId="77777777" w:rsidR="001268B9" w:rsidRDefault="001268B9">
            <w:pPr>
              <w:pStyle w:val="ConsPlusNormal"/>
            </w:pPr>
          </w:p>
        </w:tc>
        <w:tc>
          <w:tcPr>
            <w:tcW w:w="2551" w:type="dxa"/>
            <w:vMerge/>
          </w:tcPr>
          <w:p w14:paraId="6E357EB0" w14:textId="77777777" w:rsidR="001268B9" w:rsidRDefault="001268B9"/>
        </w:tc>
        <w:tc>
          <w:tcPr>
            <w:tcW w:w="7277" w:type="dxa"/>
            <w:gridSpan w:val="7"/>
            <w:vMerge/>
          </w:tcPr>
          <w:p w14:paraId="154A217F" w14:textId="77777777" w:rsidR="001268B9" w:rsidRDefault="001268B9"/>
        </w:tc>
      </w:tr>
      <w:tr w:rsidR="001268B9" w14:paraId="4B3D42BD" w14:textId="77777777">
        <w:tc>
          <w:tcPr>
            <w:tcW w:w="640" w:type="dxa"/>
            <w:vMerge w:val="restart"/>
            <w:vAlign w:val="center"/>
          </w:tcPr>
          <w:p w14:paraId="3F064DCA" w14:textId="77777777" w:rsidR="001268B9" w:rsidRDefault="001268B9">
            <w:pPr>
              <w:pStyle w:val="ConsPlusNormal"/>
            </w:pPr>
          </w:p>
        </w:tc>
        <w:tc>
          <w:tcPr>
            <w:tcW w:w="2041" w:type="dxa"/>
            <w:vMerge w:val="restart"/>
            <w:vAlign w:val="center"/>
          </w:tcPr>
          <w:p w14:paraId="6FE3179F" w14:textId="77777777" w:rsidR="001268B9" w:rsidRDefault="001268B9">
            <w:pPr>
              <w:pStyle w:val="ConsPlusNormal"/>
              <w:jc w:val="both"/>
            </w:pPr>
            <w:r>
              <w:t>Подпрограмма</w:t>
            </w:r>
          </w:p>
        </w:tc>
        <w:tc>
          <w:tcPr>
            <w:tcW w:w="3402" w:type="dxa"/>
            <w:vMerge w:val="restart"/>
            <w:vAlign w:val="center"/>
          </w:tcPr>
          <w:p w14:paraId="760E1569" w14:textId="77777777" w:rsidR="001268B9" w:rsidRDefault="001268B9">
            <w:pPr>
              <w:pStyle w:val="ConsPlusNormal"/>
              <w:jc w:val="center"/>
            </w:pPr>
            <w:r>
              <w:t>Содействие занятости населения</w:t>
            </w:r>
          </w:p>
        </w:tc>
        <w:tc>
          <w:tcPr>
            <w:tcW w:w="3005" w:type="dxa"/>
            <w:vAlign w:val="center"/>
          </w:tcPr>
          <w:p w14:paraId="155857A8" w14:textId="77777777" w:rsidR="001268B9" w:rsidRDefault="001268B9">
            <w:pPr>
              <w:pStyle w:val="ConsPlusNormal"/>
            </w:pPr>
            <w:r>
              <w:t>Всего</w:t>
            </w:r>
          </w:p>
        </w:tc>
        <w:tc>
          <w:tcPr>
            <w:tcW w:w="1077" w:type="dxa"/>
            <w:vAlign w:val="center"/>
          </w:tcPr>
          <w:p w14:paraId="79277AE8" w14:textId="77777777" w:rsidR="001268B9" w:rsidRDefault="001268B9">
            <w:pPr>
              <w:pStyle w:val="ConsPlusNormal"/>
              <w:jc w:val="right"/>
            </w:pPr>
            <w:r>
              <w:t>5 981,92</w:t>
            </w:r>
          </w:p>
        </w:tc>
        <w:tc>
          <w:tcPr>
            <w:tcW w:w="1077" w:type="dxa"/>
            <w:vAlign w:val="center"/>
          </w:tcPr>
          <w:p w14:paraId="7AA2FCEE" w14:textId="77777777" w:rsidR="001268B9" w:rsidRDefault="001268B9">
            <w:pPr>
              <w:pStyle w:val="ConsPlusNormal"/>
              <w:jc w:val="right"/>
            </w:pPr>
            <w:r>
              <w:t>5 981,92</w:t>
            </w:r>
          </w:p>
        </w:tc>
        <w:tc>
          <w:tcPr>
            <w:tcW w:w="1020" w:type="dxa"/>
            <w:vAlign w:val="center"/>
          </w:tcPr>
          <w:p w14:paraId="59CE30F8" w14:textId="77777777" w:rsidR="001268B9" w:rsidRDefault="001268B9">
            <w:pPr>
              <w:pStyle w:val="ConsPlusNormal"/>
              <w:jc w:val="right"/>
            </w:pPr>
            <w:r>
              <w:t>5 981,92</w:t>
            </w:r>
          </w:p>
        </w:tc>
        <w:tc>
          <w:tcPr>
            <w:tcW w:w="1080" w:type="dxa"/>
            <w:vAlign w:val="center"/>
          </w:tcPr>
          <w:p w14:paraId="56397355" w14:textId="77777777" w:rsidR="001268B9" w:rsidRDefault="001268B9">
            <w:pPr>
              <w:pStyle w:val="ConsPlusNormal"/>
              <w:jc w:val="right"/>
            </w:pPr>
            <w:r>
              <w:t>5 981,92</w:t>
            </w:r>
          </w:p>
        </w:tc>
        <w:tc>
          <w:tcPr>
            <w:tcW w:w="1080" w:type="dxa"/>
            <w:vAlign w:val="center"/>
          </w:tcPr>
          <w:p w14:paraId="750A6A87" w14:textId="77777777" w:rsidR="001268B9" w:rsidRDefault="001268B9">
            <w:pPr>
              <w:pStyle w:val="ConsPlusNormal"/>
              <w:jc w:val="right"/>
            </w:pPr>
            <w:r>
              <w:t>5 981,92</w:t>
            </w:r>
          </w:p>
        </w:tc>
        <w:tc>
          <w:tcPr>
            <w:tcW w:w="2551" w:type="dxa"/>
            <w:vMerge w:val="restart"/>
            <w:vAlign w:val="center"/>
          </w:tcPr>
          <w:p w14:paraId="2BA5B767"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0F79B5B9" w14:textId="77777777" w:rsidR="001268B9" w:rsidRDefault="001268B9">
            <w:pPr>
              <w:pStyle w:val="ConsPlusNormal"/>
            </w:pPr>
          </w:p>
        </w:tc>
      </w:tr>
      <w:tr w:rsidR="001268B9" w14:paraId="2A97EFEF" w14:textId="77777777">
        <w:tblPrEx>
          <w:tblBorders>
            <w:left w:val="none" w:sz="0" w:space="0" w:color="auto"/>
          </w:tblBorders>
        </w:tblPrEx>
        <w:tc>
          <w:tcPr>
            <w:tcW w:w="640" w:type="dxa"/>
            <w:vMerge/>
          </w:tcPr>
          <w:p w14:paraId="08361FE9" w14:textId="77777777" w:rsidR="001268B9" w:rsidRDefault="001268B9"/>
        </w:tc>
        <w:tc>
          <w:tcPr>
            <w:tcW w:w="2041" w:type="dxa"/>
            <w:vMerge/>
          </w:tcPr>
          <w:p w14:paraId="1F72D98E" w14:textId="77777777" w:rsidR="001268B9" w:rsidRDefault="001268B9"/>
        </w:tc>
        <w:tc>
          <w:tcPr>
            <w:tcW w:w="3402" w:type="dxa"/>
            <w:vMerge/>
          </w:tcPr>
          <w:p w14:paraId="1410E100" w14:textId="77777777" w:rsidR="001268B9" w:rsidRDefault="001268B9"/>
        </w:tc>
        <w:tc>
          <w:tcPr>
            <w:tcW w:w="3005" w:type="dxa"/>
            <w:vAlign w:val="center"/>
          </w:tcPr>
          <w:p w14:paraId="66946A41" w14:textId="77777777" w:rsidR="001268B9" w:rsidRDefault="001268B9">
            <w:pPr>
              <w:pStyle w:val="ConsPlusNormal"/>
            </w:pPr>
            <w:r>
              <w:t>федеральный бюджет</w:t>
            </w:r>
          </w:p>
        </w:tc>
        <w:tc>
          <w:tcPr>
            <w:tcW w:w="1077" w:type="dxa"/>
            <w:vAlign w:val="center"/>
          </w:tcPr>
          <w:p w14:paraId="66BD34B9" w14:textId="77777777" w:rsidR="001268B9" w:rsidRDefault="001268B9">
            <w:pPr>
              <w:pStyle w:val="ConsPlusNormal"/>
              <w:jc w:val="right"/>
            </w:pPr>
            <w:r>
              <w:t>0,00</w:t>
            </w:r>
          </w:p>
        </w:tc>
        <w:tc>
          <w:tcPr>
            <w:tcW w:w="1077" w:type="dxa"/>
            <w:vAlign w:val="center"/>
          </w:tcPr>
          <w:p w14:paraId="039C99BE" w14:textId="77777777" w:rsidR="001268B9" w:rsidRDefault="001268B9">
            <w:pPr>
              <w:pStyle w:val="ConsPlusNormal"/>
              <w:jc w:val="right"/>
            </w:pPr>
            <w:r>
              <w:t>0,00</w:t>
            </w:r>
          </w:p>
        </w:tc>
        <w:tc>
          <w:tcPr>
            <w:tcW w:w="1020" w:type="dxa"/>
            <w:vAlign w:val="center"/>
          </w:tcPr>
          <w:p w14:paraId="29C2BD28" w14:textId="77777777" w:rsidR="001268B9" w:rsidRDefault="001268B9">
            <w:pPr>
              <w:pStyle w:val="ConsPlusNormal"/>
              <w:jc w:val="right"/>
            </w:pPr>
            <w:r>
              <w:t>0,00</w:t>
            </w:r>
          </w:p>
        </w:tc>
        <w:tc>
          <w:tcPr>
            <w:tcW w:w="1080" w:type="dxa"/>
            <w:vAlign w:val="center"/>
          </w:tcPr>
          <w:p w14:paraId="2EDF64AD" w14:textId="77777777" w:rsidR="001268B9" w:rsidRDefault="001268B9">
            <w:pPr>
              <w:pStyle w:val="ConsPlusNormal"/>
              <w:jc w:val="right"/>
            </w:pPr>
            <w:r>
              <w:t>0,00</w:t>
            </w:r>
          </w:p>
        </w:tc>
        <w:tc>
          <w:tcPr>
            <w:tcW w:w="1080" w:type="dxa"/>
            <w:vAlign w:val="center"/>
          </w:tcPr>
          <w:p w14:paraId="4B25FCB7" w14:textId="77777777" w:rsidR="001268B9" w:rsidRDefault="001268B9">
            <w:pPr>
              <w:pStyle w:val="ConsPlusNormal"/>
              <w:jc w:val="right"/>
            </w:pPr>
            <w:r>
              <w:t>0,00</w:t>
            </w:r>
          </w:p>
        </w:tc>
        <w:tc>
          <w:tcPr>
            <w:tcW w:w="2551" w:type="dxa"/>
            <w:vMerge/>
          </w:tcPr>
          <w:p w14:paraId="0B5CD758" w14:textId="77777777" w:rsidR="001268B9" w:rsidRDefault="001268B9"/>
        </w:tc>
        <w:tc>
          <w:tcPr>
            <w:tcW w:w="7277" w:type="dxa"/>
            <w:gridSpan w:val="7"/>
            <w:vMerge/>
          </w:tcPr>
          <w:p w14:paraId="03BDFCCD" w14:textId="77777777" w:rsidR="001268B9" w:rsidRDefault="001268B9"/>
        </w:tc>
      </w:tr>
      <w:tr w:rsidR="001268B9" w14:paraId="26B34555" w14:textId="77777777">
        <w:tblPrEx>
          <w:tblBorders>
            <w:left w:val="none" w:sz="0" w:space="0" w:color="auto"/>
          </w:tblBorders>
        </w:tblPrEx>
        <w:tc>
          <w:tcPr>
            <w:tcW w:w="640" w:type="dxa"/>
            <w:vMerge/>
          </w:tcPr>
          <w:p w14:paraId="21DC64CA" w14:textId="77777777" w:rsidR="001268B9" w:rsidRDefault="001268B9"/>
        </w:tc>
        <w:tc>
          <w:tcPr>
            <w:tcW w:w="2041" w:type="dxa"/>
            <w:vMerge/>
          </w:tcPr>
          <w:p w14:paraId="1F135F5E" w14:textId="77777777" w:rsidR="001268B9" w:rsidRDefault="001268B9"/>
        </w:tc>
        <w:tc>
          <w:tcPr>
            <w:tcW w:w="3402" w:type="dxa"/>
            <w:vMerge/>
          </w:tcPr>
          <w:p w14:paraId="453E65A6" w14:textId="77777777" w:rsidR="001268B9" w:rsidRDefault="001268B9"/>
        </w:tc>
        <w:tc>
          <w:tcPr>
            <w:tcW w:w="3005" w:type="dxa"/>
            <w:vAlign w:val="center"/>
          </w:tcPr>
          <w:p w14:paraId="05CE7C9B" w14:textId="77777777" w:rsidR="001268B9" w:rsidRDefault="001268B9">
            <w:pPr>
              <w:pStyle w:val="ConsPlusNormal"/>
            </w:pPr>
            <w:r>
              <w:t>государственный бюджет РС(Я)</w:t>
            </w:r>
          </w:p>
        </w:tc>
        <w:tc>
          <w:tcPr>
            <w:tcW w:w="1077" w:type="dxa"/>
            <w:vAlign w:val="center"/>
          </w:tcPr>
          <w:p w14:paraId="5D8EFDFB" w14:textId="77777777" w:rsidR="001268B9" w:rsidRDefault="001268B9">
            <w:pPr>
              <w:pStyle w:val="ConsPlusNormal"/>
              <w:jc w:val="right"/>
            </w:pPr>
            <w:r>
              <w:t>5 981,92</w:t>
            </w:r>
          </w:p>
        </w:tc>
        <w:tc>
          <w:tcPr>
            <w:tcW w:w="1077" w:type="dxa"/>
            <w:vAlign w:val="center"/>
          </w:tcPr>
          <w:p w14:paraId="51B25E73" w14:textId="77777777" w:rsidR="001268B9" w:rsidRDefault="001268B9">
            <w:pPr>
              <w:pStyle w:val="ConsPlusNormal"/>
              <w:jc w:val="right"/>
            </w:pPr>
            <w:r>
              <w:t>5 981,92</w:t>
            </w:r>
          </w:p>
        </w:tc>
        <w:tc>
          <w:tcPr>
            <w:tcW w:w="1020" w:type="dxa"/>
            <w:vAlign w:val="center"/>
          </w:tcPr>
          <w:p w14:paraId="42DE3A91" w14:textId="77777777" w:rsidR="001268B9" w:rsidRDefault="001268B9">
            <w:pPr>
              <w:pStyle w:val="ConsPlusNormal"/>
              <w:jc w:val="right"/>
            </w:pPr>
            <w:r>
              <w:t>5 981,92</w:t>
            </w:r>
          </w:p>
        </w:tc>
        <w:tc>
          <w:tcPr>
            <w:tcW w:w="1080" w:type="dxa"/>
            <w:vAlign w:val="center"/>
          </w:tcPr>
          <w:p w14:paraId="6279AFE1" w14:textId="77777777" w:rsidR="001268B9" w:rsidRDefault="001268B9">
            <w:pPr>
              <w:pStyle w:val="ConsPlusNormal"/>
              <w:jc w:val="right"/>
            </w:pPr>
            <w:r>
              <w:t>5 981,92</w:t>
            </w:r>
          </w:p>
        </w:tc>
        <w:tc>
          <w:tcPr>
            <w:tcW w:w="1080" w:type="dxa"/>
            <w:vAlign w:val="center"/>
          </w:tcPr>
          <w:p w14:paraId="715D3775" w14:textId="77777777" w:rsidR="001268B9" w:rsidRDefault="001268B9">
            <w:pPr>
              <w:pStyle w:val="ConsPlusNormal"/>
              <w:jc w:val="right"/>
            </w:pPr>
            <w:r>
              <w:t>5 981,92</w:t>
            </w:r>
          </w:p>
        </w:tc>
        <w:tc>
          <w:tcPr>
            <w:tcW w:w="2551" w:type="dxa"/>
            <w:vMerge/>
          </w:tcPr>
          <w:p w14:paraId="202572DA" w14:textId="77777777" w:rsidR="001268B9" w:rsidRDefault="001268B9"/>
        </w:tc>
        <w:tc>
          <w:tcPr>
            <w:tcW w:w="7277" w:type="dxa"/>
            <w:gridSpan w:val="7"/>
            <w:vMerge/>
          </w:tcPr>
          <w:p w14:paraId="57B3C5AC" w14:textId="77777777" w:rsidR="001268B9" w:rsidRDefault="001268B9"/>
        </w:tc>
      </w:tr>
      <w:tr w:rsidR="001268B9" w14:paraId="57445C9F" w14:textId="77777777">
        <w:tblPrEx>
          <w:tblBorders>
            <w:left w:val="none" w:sz="0" w:space="0" w:color="auto"/>
          </w:tblBorders>
        </w:tblPrEx>
        <w:tc>
          <w:tcPr>
            <w:tcW w:w="640" w:type="dxa"/>
            <w:vMerge/>
          </w:tcPr>
          <w:p w14:paraId="46778C4B" w14:textId="77777777" w:rsidR="001268B9" w:rsidRDefault="001268B9"/>
        </w:tc>
        <w:tc>
          <w:tcPr>
            <w:tcW w:w="2041" w:type="dxa"/>
            <w:vMerge/>
          </w:tcPr>
          <w:p w14:paraId="734DFED9" w14:textId="77777777" w:rsidR="001268B9" w:rsidRDefault="001268B9"/>
        </w:tc>
        <w:tc>
          <w:tcPr>
            <w:tcW w:w="3402" w:type="dxa"/>
            <w:vMerge/>
          </w:tcPr>
          <w:p w14:paraId="1236B05D" w14:textId="77777777" w:rsidR="001268B9" w:rsidRDefault="001268B9"/>
        </w:tc>
        <w:tc>
          <w:tcPr>
            <w:tcW w:w="3005" w:type="dxa"/>
            <w:vAlign w:val="center"/>
          </w:tcPr>
          <w:p w14:paraId="5718980E" w14:textId="77777777" w:rsidR="001268B9" w:rsidRDefault="001268B9">
            <w:pPr>
              <w:pStyle w:val="ConsPlusNormal"/>
            </w:pPr>
            <w:r>
              <w:t>бюджеты МО</w:t>
            </w:r>
          </w:p>
        </w:tc>
        <w:tc>
          <w:tcPr>
            <w:tcW w:w="1077" w:type="dxa"/>
            <w:vAlign w:val="center"/>
          </w:tcPr>
          <w:p w14:paraId="658E3ABC" w14:textId="77777777" w:rsidR="001268B9" w:rsidRDefault="001268B9">
            <w:pPr>
              <w:pStyle w:val="ConsPlusNormal"/>
              <w:jc w:val="right"/>
            </w:pPr>
            <w:r>
              <w:t>0,00</w:t>
            </w:r>
          </w:p>
        </w:tc>
        <w:tc>
          <w:tcPr>
            <w:tcW w:w="1077" w:type="dxa"/>
            <w:vAlign w:val="center"/>
          </w:tcPr>
          <w:p w14:paraId="1C701C7C" w14:textId="77777777" w:rsidR="001268B9" w:rsidRDefault="001268B9">
            <w:pPr>
              <w:pStyle w:val="ConsPlusNormal"/>
              <w:jc w:val="right"/>
            </w:pPr>
            <w:r>
              <w:t>0,00</w:t>
            </w:r>
          </w:p>
        </w:tc>
        <w:tc>
          <w:tcPr>
            <w:tcW w:w="1020" w:type="dxa"/>
            <w:vAlign w:val="center"/>
          </w:tcPr>
          <w:p w14:paraId="140180E4" w14:textId="77777777" w:rsidR="001268B9" w:rsidRDefault="001268B9">
            <w:pPr>
              <w:pStyle w:val="ConsPlusNormal"/>
              <w:jc w:val="right"/>
            </w:pPr>
            <w:r>
              <w:t>0,00</w:t>
            </w:r>
          </w:p>
        </w:tc>
        <w:tc>
          <w:tcPr>
            <w:tcW w:w="1080" w:type="dxa"/>
            <w:vAlign w:val="center"/>
          </w:tcPr>
          <w:p w14:paraId="18BA5504" w14:textId="77777777" w:rsidR="001268B9" w:rsidRDefault="001268B9">
            <w:pPr>
              <w:pStyle w:val="ConsPlusNormal"/>
              <w:jc w:val="right"/>
            </w:pPr>
            <w:r>
              <w:t>0,00</w:t>
            </w:r>
          </w:p>
        </w:tc>
        <w:tc>
          <w:tcPr>
            <w:tcW w:w="1080" w:type="dxa"/>
            <w:vAlign w:val="center"/>
          </w:tcPr>
          <w:p w14:paraId="3F5C380B" w14:textId="77777777" w:rsidR="001268B9" w:rsidRDefault="001268B9">
            <w:pPr>
              <w:pStyle w:val="ConsPlusNormal"/>
              <w:jc w:val="right"/>
            </w:pPr>
            <w:r>
              <w:t>0,00</w:t>
            </w:r>
          </w:p>
        </w:tc>
        <w:tc>
          <w:tcPr>
            <w:tcW w:w="2551" w:type="dxa"/>
            <w:vMerge/>
          </w:tcPr>
          <w:p w14:paraId="4FDEE3AC" w14:textId="77777777" w:rsidR="001268B9" w:rsidRDefault="001268B9"/>
        </w:tc>
        <w:tc>
          <w:tcPr>
            <w:tcW w:w="7277" w:type="dxa"/>
            <w:gridSpan w:val="7"/>
            <w:vMerge/>
          </w:tcPr>
          <w:p w14:paraId="34D129FB" w14:textId="77777777" w:rsidR="001268B9" w:rsidRDefault="001268B9"/>
        </w:tc>
      </w:tr>
      <w:tr w:rsidR="001268B9" w14:paraId="2C99F32F" w14:textId="77777777">
        <w:tblPrEx>
          <w:tblBorders>
            <w:left w:val="none" w:sz="0" w:space="0" w:color="auto"/>
          </w:tblBorders>
        </w:tblPrEx>
        <w:tc>
          <w:tcPr>
            <w:tcW w:w="640" w:type="dxa"/>
            <w:vMerge/>
          </w:tcPr>
          <w:p w14:paraId="74A222D0" w14:textId="77777777" w:rsidR="001268B9" w:rsidRDefault="001268B9"/>
        </w:tc>
        <w:tc>
          <w:tcPr>
            <w:tcW w:w="2041" w:type="dxa"/>
            <w:vMerge/>
          </w:tcPr>
          <w:p w14:paraId="0B1E8AB7" w14:textId="77777777" w:rsidR="001268B9" w:rsidRDefault="001268B9"/>
        </w:tc>
        <w:tc>
          <w:tcPr>
            <w:tcW w:w="3402" w:type="dxa"/>
            <w:vMerge/>
          </w:tcPr>
          <w:p w14:paraId="2DBC396A" w14:textId="77777777" w:rsidR="001268B9" w:rsidRDefault="001268B9"/>
        </w:tc>
        <w:tc>
          <w:tcPr>
            <w:tcW w:w="3005" w:type="dxa"/>
            <w:vAlign w:val="center"/>
          </w:tcPr>
          <w:p w14:paraId="28F3746C" w14:textId="77777777" w:rsidR="001268B9" w:rsidRDefault="001268B9">
            <w:pPr>
              <w:pStyle w:val="ConsPlusNormal"/>
            </w:pPr>
            <w:r>
              <w:t>внебюджетные источники</w:t>
            </w:r>
          </w:p>
        </w:tc>
        <w:tc>
          <w:tcPr>
            <w:tcW w:w="1077" w:type="dxa"/>
            <w:vAlign w:val="center"/>
          </w:tcPr>
          <w:p w14:paraId="1EC60FB4" w14:textId="77777777" w:rsidR="001268B9" w:rsidRDefault="001268B9">
            <w:pPr>
              <w:pStyle w:val="ConsPlusNormal"/>
              <w:jc w:val="right"/>
            </w:pPr>
            <w:r>
              <w:t>0,00</w:t>
            </w:r>
          </w:p>
        </w:tc>
        <w:tc>
          <w:tcPr>
            <w:tcW w:w="1077" w:type="dxa"/>
            <w:vAlign w:val="center"/>
          </w:tcPr>
          <w:p w14:paraId="2F553645" w14:textId="77777777" w:rsidR="001268B9" w:rsidRDefault="001268B9">
            <w:pPr>
              <w:pStyle w:val="ConsPlusNormal"/>
              <w:jc w:val="right"/>
            </w:pPr>
            <w:r>
              <w:t>0,00</w:t>
            </w:r>
          </w:p>
        </w:tc>
        <w:tc>
          <w:tcPr>
            <w:tcW w:w="1020" w:type="dxa"/>
            <w:vAlign w:val="center"/>
          </w:tcPr>
          <w:p w14:paraId="730FD2A6" w14:textId="77777777" w:rsidR="001268B9" w:rsidRDefault="001268B9">
            <w:pPr>
              <w:pStyle w:val="ConsPlusNormal"/>
              <w:jc w:val="right"/>
            </w:pPr>
            <w:r>
              <w:t>0,00</w:t>
            </w:r>
          </w:p>
        </w:tc>
        <w:tc>
          <w:tcPr>
            <w:tcW w:w="1080" w:type="dxa"/>
            <w:vAlign w:val="center"/>
          </w:tcPr>
          <w:p w14:paraId="4111257D" w14:textId="77777777" w:rsidR="001268B9" w:rsidRDefault="001268B9">
            <w:pPr>
              <w:pStyle w:val="ConsPlusNormal"/>
              <w:jc w:val="right"/>
            </w:pPr>
            <w:r>
              <w:t>0,00</w:t>
            </w:r>
          </w:p>
        </w:tc>
        <w:tc>
          <w:tcPr>
            <w:tcW w:w="1080" w:type="dxa"/>
            <w:vAlign w:val="center"/>
          </w:tcPr>
          <w:p w14:paraId="49D7F790" w14:textId="77777777" w:rsidR="001268B9" w:rsidRDefault="001268B9">
            <w:pPr>
              <w:pStyle w:val="ConsPlusNormal"/>
              <w:jc w:val="right"/>
            </w:pPr>
            <w:r>
              <w:t>0,00</w:t>
            </w:r>
          </w:p>
        </w:tc>
        <w:tc>
          <w:tcPr>
            <w:tcW w:w="2551" w:type="dxa"/>
            <w:vMerge/>
          </w:tcPr>
          <w:p w14:paraId="7D413044" w14:textId="77777777" w:rsidR="001268B9" w:rsidRDefault="001268B9"/>
        </w:tc>
        <w:tc>
          <w:tcPr>
            <w:tcW w:w="7277" w:type="dxa"/>
            <w:gridSpan w:val="7"/>
            <w:vMerge/>
          </w:tcPr>
          <w:p w14:paraId="48E5A28E" w14:textId="77777777" w:rsidR="001268B9" w:rsidRDefault="001268B9"/>
        </w:tc>
      </w:tr>
      <w:tr w:rsidR="001268B9" w14:paraId="4A68BB6D" w14:textId="77777777">
        <w:tc>
          <w:tcPr>
            <w:tcW w:w="640" w:type="dxa"/>
            <w:vMerge w:val="restart"/>
            <w:vAlign w:val="center"/>
          </w:tcPr>
          <w:p w14:paraId="2913247F" w14:textId="77777777" w:rsidR="001268B9" w:rsidRDefault="001268B9">
            <w:pPr>
              <w:pStyle w:val="ConsPlusNormal"/>
            </w:pPr>
          </w:p>
        </w:tc>
        <w:tc>
          <w:tcPr>
            <w:tcW w:w="2041" w:type="dxa"/>
            <w:vMerge w:val="restart"/>
            <w:vAlign w:val="center"/>
          </w:tcPr>
          <w:p w14:paraId="5E6BEE7B" w14:textId="77777777" w:rsidR="001268B9" w:rsidRDefault="001268B9">
            <w:pPr>
              <w:pStyle w:val="ConsPlusNormal"/>
              <w:jc w:val="both"/>
            </w:pPr>
            <w:r>
              <w:t>Основное мероприятие</w:t>
            </w:r>
          </w:p>
        </w:tc>
        <w:tc>
          <w:tcPr>
            <w:tcW w:w="3402" w:type="dxa"/>
            <w:vMerge w:val="restart"/>
            <w:vAlign w:val="center"/>
          </w:tcPr>
          <w:p w14:paraId="6DA8D66C" w14:textId="77777777" w:rsidR="001268B9" w:rsidRDefault="001268B9">
            <w:pPr>
              <w:pStyle w:val="ConsPlusNormal"/>
              <w:jc w:val="center"/>
            </w:pPr>
            <w:r>
              <w:t>Содействие трудоустройству граждан</w:t>
            </w:r>
          </w:p>
        </w:tc>
        <w:tc>
          <w:tcPr>
            <w:tcW w:w="3005" w:type="dxa"/>
            <w:vAlign w:val="center"/>
          </w:tcPr>
          <w:p w14:paraId="0136E31A" w14:textId="77777777" w:rsidR="001268B9" w:rsidRDefault="001268B9">
            <w:pPr>
              <w:pStyle w:val="ConsPlusNormal"/>
            </w:pPr>
            <w:r>
              <w:t>Всего</w:t>
            </w:r>
          </w:p>
        </w:tc>
        <w:tc>
          <w:tcPr>
            <w:tcW w:w="1077" w:type="dxa"/>
            <w:vAlign w:val="center"/>
          </w:tcPr>
          <w:p w14:paraId="31B30548" w14:textId="77777777" w:rsidR="001268B9" w:rsidRDefault="001268B9">
            <w:pPr>
              <w:pStyle w:val="ConsPlusNormal"/>
              <w:jc w:val="right"/>
            </w:pPr>
            <w:r>
              <w:t>5 881,92</w:t>
            </w:r>
          </w:p>
        </w:tc>
        <w:tc>
          <w:tcPr>
            <w:tcW w:w="1077" w:type="dxa"/>
            <w:vAlign w:val="center"/>
          </w:tcPr>
          <w:p w14:paraId="3BDE74C6" w14:textId="77777777" w:rsidR="001268B9" w:rsidRDefault="001268B9">
            <w:pPr>
              <w:pStyle w:val="ConsPlusNormal"/>
              <w:jc w:val="right"/>
            </w:pPr>
            <w:r>
              <w:t>5 881,92</w:t>
            </w:r>
          </w:p>
        </w:tc>
        <w:tc>
          <w:tcPr>
            <w:tcW w:w="1020" w:type="dxa"/>
            <w:vAlign w:val="center"/>
          </w:tcPr>
          <w:p w14:paraId="60329832" w14:textId="77777777" w:rsidR="001268B9" w:rsidRDefault="001268B9">
            <w:pPr>
              <w:pStyle w:val="ConsPlusNormal"/>
              <w:jc w:val="right"/>
            </w:pPr>
            <w:r>
              <w:t>5 881,92</w:t>
            </w:r>
          </w:p>
        </w:tc>
        <w:tc>
          <w:tcPr>
            <w:tcW w:w="1080" w:type="dxa"/>
            <w:vAlign w:val="center"/>
          </w:tcPr>
          <w:p w14:paraId="1005AA9B" w14:textId="77777777" w:rsidR="001268B9" w:rsidRDefault="001268B9">
            <w:pPr>
              <w:pStyle w:val="ConsPlusNormal"/>
              <w:jc w:val="right"/>
            </w:pPr>
            <w:r>
              <w:t>5 881,92</w:t>
            </w:r>
          </w:p>
        </w:tc>
        <w:tc>
          <w:tcPr>
            <w:tcW w:w="1080" w:type="dxa"/>
            <w:vAlign w:val="center"/>
          </w:tcPr>
          <w:p w14:paraId="446EBA20" w14:textId="77777777" w:rsidR="001268B9" w:rsidRDefault="001268B9">
            <w:pPr>
              <w:pStyle w:val="ConsPlusNormal"/>
              <w:jc w:val="right"/>
            </w:pPr>
            <w:r>
              <w:t>5 881,92</w:t>
            </w:r>
          </w:p>
        </w:tc>
        <w:tc>
          <w:tcPr>
            <w:tcW w:w="2551" w:type="dxa"/>
            <w:vMerge w:val="restart"/>
            <w:vAlign w:val="center"/>
          </w:tcPr>
          <w:p w14:paraId="66E731D8" w14:textId="77777777" w:rsidR="001268B9" w:rsidRDefault="001268B9">
            <w:pPr>
              <w:pStyle w:val="ConsPlusNormal"/>
              <w:jc w:val="center"/>
            </w:pPr>
            <w:r>
              <w:t>Государственный комитет Республики Саха (Якутия) по занятости населения</w:t>
            </w:r>
          </w:p>
        </w:tc>
        <w:tc>
          <w:tcPr>
            <w:tcW w:w="2721" w:type="dxa"/>
            <w:vMerge w:val="restart"/>
            <w:vAlign w:val="center"/>
          </w:tcPr>
          <w:p w14:paraId="4E700B9A" w14:textId="77777777" w:rsidR="001268B9" w:rsidRDefault="001268B9">
            <w:pPr>
              <w:pStyle w:val="ConsPlusNormal"/>
              <w:jc w:val="center"/>
            </w:pPr>
            <w:r>
              <w:t>Численность граждан, принявших участие в мероприятиях активной политики занятости населения</w:t>
            </w:r>
          </w:p>
        </w:tc>
        <w:tc>
          <w:tcPr>
            <w:tcW w:w="1380" w:type="dxa"/>
            <w:vMerge w:val="restart"/>
            <w:vAlign w:val="center"/>
          </w:tcPr>
          <w:p w14:paraId="3B79EE82" w14:textId="77777777" w:rsidR="001268B9" w:rsidRDefault="001268B9">
            <w:pPr>
              <w:pStyle w:val="ConsPlusNormal"/>
              <w:jc w:val="center"/>
            </w:pPr>
            <w:r>
              <w:t>человек</w:t>
            </w:r>
          </w:p>
        </w:tc>
        <w:tc>
          <w:tcPr>
            <w:tcW w:w="624" w:type="dxa"/>
            <w:vMerge w:val="restart"/>
            <w:vAlign w:val="center"/>
          </w:tcPr>
          <w:p w14:paraId="4FBFC9B7" w14:textId="77777777" w:rsidR="001268B9" w:rsidRDefault="001268B9">
            <w:pPr>
              <w:pStyle w:val="ConsPlusNormal"/>
              <w:jc w:val="center"/>
            </w:pPr>
            <w:r>
              <w:t>215</w:t>
            </w:r>
          </w:p>
        </w:tc>
        <w:tc>
          <w:tcPr>
            <w:tcW w:w="680" w:type="dxa"/>
            <w:vMerge w:val="restart"/>
            <w:vAlign w:val="center"/>
          </w:tcPr>
          <w:p w14:paraId="0BAA5F2E" w14:textId="77777777" w:rsidR="001268B9" w:rsidRDefault="001268B9">
            <w:pPr>
              <w:pStyle w:val="ConsPlusNormal"/>
              <w:jc w:val="center"/>
            </w:pPr>
            <w:r>
              <w:t>215</w:t>
            </w:r>
          </w:p>
        </w:tc>
        <w:tc>
          <w:tcPr>
            <w:tcW w:w="624" w:type="dxa"/>
            <w:vMerge w:val="restart"/>
            <w:vAlign w:val="center"/>
          </w:tcPr>
          <w:p w14:paraId="22121831" w14:textId="77777777" w:rsidR="001268B9" w:rsidRDefault="001268B9">
            <w:pPr>
              <w:pStyle w:val="ConsPlusNormal"/>
              <w:jc w:val="center"/>
            </w:pPr>
            <w:r>
              <w:t>215</w:t>
            </w:r>
          </w:p>
        </w:tc>
        <w:tc>
          <w:tcPr>
            <w:tcW w:w="624" w:type="dxa"/>
            <w:vMerge w:val="restart"/>
            <w:vAlign w:val="center"/>
          </w:tcPr>
          <w:p w14:paraId="2B36D749" w14:textId="77777777" w:rsidR="001268B9" w:rsidRDefault="001268B9">
            <w:pPr>
              <w:pStyle w:val="ConsPlusNormal"/>
              <w:jc w:val="center"/>
            </w:pPr>
            <w:r>
              <w:t>215</w:t>
            </w:r>
          </w:p>
        </w:tc>
        <w:tc>
          <w:tcPr>
            <w:tcW w:w="624" w:type="dxa"/>
            <w:vMerge w:val="restart"/>
            <w:vAlign w:val="center"/>
          </w:tcPr>
          <w:p w14:paraId="71EDC9EF" w14:textId="77777777" w:rsidR="001268B9" w:rsidRDefault="001268B9">
            <w:pPr>
              <w:pStyle w:val="ConsPlusNormal"/>
              <w:jc w:val="center"/>
            </w:pPr>
            <w:r>
              <w:t>215</w:t>
            </w:r>
          </w:p>
        </w:tc>
      </w:tr>
      <w:tr w:rsidR="001268B9" w14:paraId="058F731A" w14:textId="77777777">
        <w:tblPrEx>
          <w:tblBorders>
            <w:left w:val="none" w:sz="0" w:space="0" w:color="auto"/>
          </w:tblBorders>
        </w:tblPrEx>
        <w:tc>
          <w:tcPr>
            <w:tcW w:w="640" w:type="dxa"/>
            <w:vMerge/>
          </w:tcPr>
          <w:p w14:paraId="2EEB2A20" w14:textId="77777777" w:rsidR="001268B9" w:rsidRDefault="001268B9"/>
        </w:tc>
        <w:tc>
          <w:tcPr>
            <w:tcW w:w="2041" w:type="dxa"/>
            <w:vMerge/>
          </w:tcPr>
          <w:p w14:paraId="0EBBEC30" w14:textId="77777777" w:rsidR="001268B9" w:rsidRDefault="001268B9"/>
        </w:tc>
        <w:tc>
          <w:tcPr>
            <w:tcW w:w="3402" w:type="dxa"/>
            <w:vMerge/>
          </w:tcPr>
          <w:p w14:paraId="5A60A9C1" w14:textId="77777777" w:rsidR="001268B9" w:rsidRDefault="001268B9"/>
        </w:tc>
        <w:tc>
          <w:tcPr>
            <w:tcW w:w="3005" w:type="dxa"/>
            <w:vAlign w:val="center"/>
          </w:tcPr>
          <w:p w14:paraId="495D336B" w14:textId="77777777" w:rsidR="001268B9" w:rsidRDefault="001268B9">
            <w:pPr>
              <w:pStyle w:val="ConsPlusNormal"/>
            </w:pPr>
            <w:r>
              <w:t>федеральный бюджет</w:t>
            </w:r>
          </w:p>
        </w:tc>
        <w:tc>
          <w:tcPr>
            <w:tcW w:w="1077" w:type="dxa"/>
            <w:vAlign w:val="center"/>
          </w:tcPr>
          <w:p w14:paraId="178A75B4" w14:textId="77777777" w:rsidR="001268B9" w:rsidRDefault="001268B9">
            <w:pPr>
              <w:pStyle w:val="ConsPlusNormal"/>
              <w:jc w:val="right"/>
            </w:pPr>
            <w:r>
              <w:t>0,00</w:t>
            </w:r>
          </w:p>
        </w:tc>
        <w:tc>
          <w:tcPr>
            <w:tcW w:w="1077" w:type="dxa"/>
            <w:vAlign w:val="center"/>
          </w:tcPr>
          <w:p w14:paraId="35D22819" w14:textId="77777777" w:rsidR="001268B9" w:rsidRDefault="001268B9">
            <w:pPr>
              <w:pStyle w:val="ConsPlusNormal"/>
              <w:jc w:val="right"/>
            </w:pPr>
            <w:r>
              <w:t>0,00</w:t>
            </w:r>
          </w:p>
        </w:tc>
        <w:tc>
          <w:tcPr>
            <w:tcW w:w="1020" w:type="dxa"/>
            <w:vAlign w:val="center"/>
          </w:tcPr>
          <w:p w14:paraId="5A591947" w14:textId="77777777" w:rsidR="001268B9" w:rsidRDefault="001268B9">
            <w:pPr>
              <w:pStyle w:val="ConsPlusNormal"/>
              <w:jc w:val="right"/>
            </w:pPr>
            <w:r>
              <w:t>0,00</w:t>
            </w:r>
          </w:p>
        </w:tc>
        <w:tc>
          <w:tcPr>
            <w:tcW w:w="1080" w:type="dxa"/>
            <w:vAlign w:val="center"/>
          </w:tcPr>
          <w:p w14:paraId="272B9C99" w14:textId="77777777" w:rsidR="001268B9" w:rsidRDefault="001268B9">
            <w:pPr>
              <w:pStyle w:val="ConsPlusNormal"/>
              <w:jc w:val="right"/>
            </w:pPr>
            <w:r>
              <w:t>0,00</w:t>
            </w:r>
          </w:p>
        </w:tc>
        <w:tc>
          <w:tcPr>
            <w:tcW w:w="1080" w:type="dxa"/>
            <w:vAlign w:val="center"/>
          </w:tcPr>
          <w:p w14:paraId="4F237153" w14:textId="77777777" w:rsidR="001268B9" w:rsidRDefault="001268B9">
            <w:pPr>
              <w:pStyle w:val="ConsPlusNormal"/>
              <w:jc w:val="right"/>
            </w:pPr>
            <w:r>
              <w:t>0,00</w:t>
            </w:r>
          </w:p>
        </w:tc>
        <w:tc>
          <w:tcPr>
            <w:tcW w:w="2551" w:type="dxa"/>
            <w:vMerge/>
          </w:tcPr>
          <w:p w14:paraId="1DBF4B88" w14:textId="77777777" w:rsidR="001268B9" w:rsidRDefault="001268B9"/>
        </w:tc>
        <w:tc>
          <w:tcPr>
            <w:tcW w:w="2721" w:type="dxa"/>
            <w:vMerge/>
          </w:tcPr>
          <w:p w14:paraId="4EC153BB" w14:textId="77777777" w:rsidR="001268B9" w:rsidRDefault="001268B9"/>
        </w:tc>
        <w:tc>
          <w:tcPr>
            <w:tcW w:w="1380" w:type="dxa"/>
            <w:vMerge/>
          </w:tcPr>
          <w:p w14:paraId="69B61708" w14:textId="77777777" w:rsidR="001268B9" w:rsidRDefault="001268B9"/>
        </w:tc>
        <w:tc>
          <w:tcPr>
            <w:tcW w:w="624" w:type="dxa"/>
            <w:vMerge/>
          </w:tcPr>
          <w:p w14:paraId="099E6F8B" w14:textId="77777777" w:rsidR="001268B9" w:rsidRDefault="001268B9"/>
        </w:tc>
        <w:tc>
          <w:tcPr>
            <w:tcW w:w="680" w:type="dxa"/>
            <w:vMerge/>
          </w:tcPr>
          <w:p w14:paraId="1E29CE9C" w14:textId="77777777" w:rsidR="001268B9" w:rsidRDefault="001268B9"/>
        </w:tc>
        <w:tc>
          <w:tcPr>
            <w:tcW w:w="624" w:type="dxa"/>
            <w:vMerge/>
          </w:tcPr>
          <w:p w14:paraId="44E80978" w14:textId="77777777" w:rsidR="001268B9" w:rsidRDefault="001268B9"/>
        </w:tc>
        <w:tc>
          <w:tcPr>
            <w:tcW w:w="624" w:type="dxa"/>
            <w:vMerge/>
          </w:tcPr>
          <w:p w14:paraId="14C00F6C" w14:textId="77777777" w:rsidR="001268B9" w:rsidRDefault="001268B9"/>
        </w:tc>
        <w:tc>
          <w:tcPr>
            <w:tcW w:w="624" w:type="dxa"/>
            <w:vMerge/>
          </w:tcPr>
          <w:p w14:paraId="271C5902" w14:textId="77777777" w:rsidR="001268B9" w:rsidRDefault="001268B9"/>
        </w:tc>
      </w:tr>
      <w:tr w:rsidR="001268B9" w14:paraId="1047FF6B" w14:textId="77777777">
        <w:tblPrEx>
          <w:tblBorders>
            <w:left w:val="none" w:sz="0" w:space="0" w:color="auto"/>
          </w:tblBorders>
        </w:tblPrEx>
        <w:tc>
          <w:tcPr>
            <w:tcW w:w="640" w:type="dxa"/>
            <w:vMerge/>
          </w:tcPr>
          <w:p w14:paraId="6B3F69F6" w14:textId="77777777" w:rsidR="001268B9" w:rsidRDefault="001268B9"/>
        </w:tc>
        <w:tc>
          <w:tcPr>
            <w:tcW w:w="2041" w:type="dxa"/>
            <w:vMerge/>
          </w:tcPr>
          <w:p w14:paraId="7AD0E113" w14:textId="77777777" w:rsidR="001268B9" w:rsidRDefault="001268B9"/>
        </w:tc>
        <w:tc>
          <w:tcPr>
            <w:tcW w:w="3402" w:type="dxa"/>
            <w:vMerge/>
          </w:tcPr>
          <w:p w14:paraId="3A578685" w14:textId="77777777" w:rsidR="001268B9" w:rsidRDefault="001268B9"/>
        </w:tc>
        <w:tc>
          <w:tcPr>
            <w:tcW w:w="3005" w:type="dxa"/>
            <w:vAlign w:val="center"/>
          </w:tcPr>
          <w:p w14:paraId="4AD07674" w14:textId="77777777" w:rsidR="001268B9" w:rsidRDefault="001268B9">
            <w:pPr>
              <w:pStyle w:val="ConsPlusNormal"/>
            </w:pPr>
            <w:r>
              <w:t>государственный бюджет РС(Я)</w:t>
            </w:r>
          </w:p>
        </w:tc>
        <w:tc>
          <w:tcPr>
            <w:tcW w:w="1077" w:type="dxa"/>
            <w:vAlign w:val="center"/>
          </w:tcPr>
          <w:p w14:paraId="3A5D2DB0" w14:textId="77777777" w:rsidR="001268B9" w:rsidRDefault="001268B9">
            <w:pPr>
              <w:pStyle w:val="ConsPlusNormal"/>
              <w:jc w:val="right"/>
            </w:pPr>
            <w:r>
              <w:t>5 881,92</w:t>
            </w:r>
          </w:p>
        </w:tc>
        <w:tc>
          <w:tcPr>
            <w:tcW w:w="1077" w:type="dxa"/>
            <w:vAlign w:val="center"/>
          </w:tcPr>
          <w:p w14:paraId="23AE81D8" w14:textId="77777777" w:rsidR="001268B9" w:rsidRDefault="001268B9">
            <w:pPr>
              <w:pStyle w:val="ConsPlusNormal"/>
              <w:jc w:val="right"/>
            </w:pPr>
            <w:r>
              <w:t>5 881,92</w:t>
            </w:r>
          </w:p>
        </w:tc>
        <w:tc>
          <w:tcPr>
            <w:tcW w:w="1020" w:type="dxa"/>
            <w:vAlign w:val="center"/>
          </w:tcPr>
          <w:p w14:paraId="78B80B30" w14:textId="77777777" w:rsidR="001268B9" w:rsidRDefault="001268B9">
            <w:pPr>
              <w:pStyle w:val="ConsPlusNormal"/>
              <w:jc w:val="right"/>
            </w:pPr>
            <w:r>
              <w:t>5 881,92</w:t>
            </w:r>
          </w:p>
        </w:tc>
        <w:tc>
          <w:tcPr>
            <w:tcW w:w="1080" w:type="dxa"/>
            <w:vAlign w:val="center"/>
          </w:tcPr>
          <w:p w14:paraId="47923AD4" w14:textId="77777777" w:rsidR="001268B9" w:rsidRDefault="001268B9">
            <w:pPr>
              <w:pStyle w:val="ConsPlusNormal"/>
              <w:jc w:val="right"/>
            </w:pPr>
            <w:r>
              <w:t>5 881,92</w:t>
            </w:r>
          </w:p>
        </w:tc>
        <w:tc>
          <w:tcPr>
            <w:tcW w:w="1080" w:type="dxa"/>
            <w:vAlign w:val="center"/>
          </w:tcPr>
          <w:p w14:paraId="4FE7C3BC" w14:textId="77777777" w:rsidR="001268B9" w:rsidRDefault="001268B9">
            <w:pPr>
              <w:pStyle w:val="ConsPlusNormal"/>
              <w:jc w:val="right"/>
            </w:pPr>
            <w:r>
              <w:t>5 881,92</w:t>
            </w:r>
          </w:p>
        </w:tc>
        <w:tc>
          <w:tcPr>
            <w:tcW w:w="2551" w:type="dxa"/>
            <w:vMerge/>
          </w:tcPr>
          <w:p w14:paraId="094CF2A5" w14:textId="77777777" w:rsidR="001268B9" w:rsidRDefault="001268B9"/>
        </w:tc>
        <w:tc>
          <w:tcPr>
            <w:tcW w:w="2721" w:type="dxa"/>
            <w:vMerge/>
          </w:tcPr>
          <w:p w14:paraId="68055445" w14:textId="77777777" w:rsidR="001268B9" w:rsidRDefault="001268B9"/>
        </w:tc>
        <w:tc>
          <w:tcPr>
            <w:tcW w:w="1380" w:type="dxa"/>
            <w:vMerge/>
          </w:tcPr>
          <w:p w14:paraId="2F7EBAFA" w14:textId="77777777" w:rsidR="001268B9" w:rsidRDefault="001268B9"/>
        </w:tc>
        <w:tc>
          <w:tcPr>
            <w:tcW w:w="624" w:type="dxa"/>
            <w:vMerge/>
          </w:tcPr>
          <w:p w14:paraId="2BD7CF7B" w14:textId="77777777" w:rsidR="001268B9" w:rsidRDefault="001268B9"/>
        </w:tc>
        <w:tc>
          <w:tcPr>
            <w:tcW w:w="680" w:type="dxa"/>
            <w:vMerge/>
          </w:tcPr>
          <w:p w14:paraId="113F602D" w14:textId="77777777" w:rsidR="001268B9" w:rsidRDefault="001268B9"/>
        </w:tc>
        <w:tc>
          <w:tcPr>
            <w:tcW w:w="624" w:type="dxa"/>
            <w:vMerge/>
          </w:tcPr>
          <w:p w14:paraId="4759648E" w14:textId="77777777" w:rsidR="001268B9" w:rsidRDefault="001268B9"/>
        </w:tc>
        <w:tc>
          <w:tcPr>
            <w:tcW w:w="624" w:type="dxa"/>
            <w:vMerge/>
          </w:tcPr>
          <w:p w14:paraId="4B737CFE" w14:textId="77777777" w:rsidR="001268B9" w:rsidRDefault="001268B9"/>
        </w:tc>
        <w:tc>
          <w:tcPr>
            <w:tcW w:w="624" w:type="dxa"/>
            <w:vMerge/>
          </w:tcPr>
          <w:p w14:paraId="288EFB36" w14:textId="77777777" w:rsidR="001268B9" w:rsidRDefault="001268B9"/>
        </w:tc>
      </w:tr>
      <w:tr w:rsidR="001268B9" w14:paraId="14E074BD" w14:textId="77777777">
        <w:tblPrEx>
          <w:tblBorders>
            <w:left w:val="none" w:sz="0" w:space="0" w:color="auto"/>
          </w:tblBorders>
        </w:tblPrEx>
        <w:tc>
          <w:tcPr>
            <w:tcW w:w="640" w:type="dxa"/>
            <w:vMerge/>
          </w:tcPr>
          <w:p w14:paraId="351E5336" w14:textId="77777777" w:rsidR="001268B9" w:rsidRDefault="001268B9"/>
        </w:tc>
        <w:tc>
          <w:tcPr>
            <w:tcW w:w="2041" w:type="dxa"/>
            <w:vMerge/>
          </w:tcPr>
          <w:p w14:paraId="676AFFF4" w14:textId="77777777" w:rsidR="001268B9" w:rsidRDefault="001268B9"/>
        </w:tc>
        <w:tc>
          <w:tcPr>
            <w:tcW w:w="3402" w:type="dxa"/>
            <w:vMerge/>
          </w:tcPr>
          <w:p w14:paraId="0EEA1C78" w14:textId="77777777" w:rsidR="001268B9" w:rsidRDefault="001268B9"/>
        </w:tc>
        <w:tc>
          <w:tcPr>
            <w:tcW w:w="3005" w:type="dxa"/>
            <w:vAlign w:val="center"/>
          </w:tcPr>
          <w:p w14:paraId="4652DF7D" w14:textId="77777777" w:rsidR="001268B9" w:rsidRDefault="001268B9">
            <w:pPr>
              <w:pStyle w:val="ConsPlusNormal"/>
            </w:pPr>
            <w:r>
              <w:t>бюджеты МО</w:t>
            </w:r>
          </w:p>
        </w:tc>
        <w:tc>
          <w:tcPr>
            <w:tcW w:w="1077" w:type="dxa"/>
            <w:vAlign w:val="center"/>
          </w:tcPr>
          <w:p w14:paraId="7454AB94" w14:textId="77777777" w:rsidR="001268B9" w:rsidRDefault="001268B9">
            <w:pPr>
              <w:pStyle w:val="ConsPlusNormal"/>
              <w:jc w:val="right"/>
            </w:pPr>
            <w:r>
              <w:t>0,00</w:t>
            </w:r>
          </w:p>
        </w:tc>
        <w:tc>
          <w:tcPr>
            <w:tcW w:w="1077" w:type="dxa"/>
            <w:vAlign w:val="center"/>
          </w:tcPr>
          <w:p w14:paraId="6F473F8E" w14:textId="77777777" w:rsidR="001268B9" w:rsidRDefault="001268B9">
            <w:pPr>
              <w:pStyle w:val="ConsPlusNormal"/>
              <w:jc w:val="right"/>
            </w:pPr>
            <w:r>
              <w:t>0,00</w:t>
            </w:r>
          </w:p>
        </w:tc>
        <w:tc>
          <w:tcPr>
            <w:tcW w:w="1020" w:type="dxa"/>
            <w:vAlign w:val="center"/>
          </w:tcPr>
          <w:p w14:paraId="1B5E0EEB" w14:textId="77777777" w:rsidR="001268B9" w:rsidRDefault="001268B9">
            <w:pPr>
              <w:pStyle w:val="ConsPlusNormal"/>
              <w:jc w:val="right"/>
            </w:pPr>
            <w:r>
              <w:t>0,00</w:t>
            </w:r>
          </w:p>
        </w:tc>
        <w:tc>
          <w:tcPr>
            <w:tcW w:w="1080" w:type="dxa"/>
            <w:vAlign w:val="center"/>
          </w:tcPr>
          <w:p w14:paraId="026F093E" w14:textId="77777777" w:rsidR="001268B9" w:rsidRDefault="001268B9">
            <w:pPr>
              <w:pStyle w:val="ConsPlusNormal"/>
              <w:jc w:val="right"/>
            </w:pPr>
            <w:r>
              <w:t>0,00</w:t>
            </w:r>
          </w:p>
        </w:tc>
        <w:tc>
          <w:tcPr>
            <w:tcW w:w="1080" w:type="dxa"/>
            <w:vAlign w:val="center"/>
          </w:tcPr>
          <w:p w14:paraId="78C24804" w14:textId="77777777" w:rsidR="001268B9" w:rsidRDefault="001268B9">
            <w:pPr>
              <w:pStyle w:val="ConsPlusNormal"/>
              <w:jc w:val="right"/>
            </w:pPr>
            <w:r>
              <w:t>0,00</w:t>
            </w:r>
          </w:p>
        </w:tc>
        <w:tc>
          <w:tcPr>
            <w:tcW w:w="2551" w:type="dxa"/>
            <w:vMerge/>
          </w:tcPr>
          <w:p w14:paraId="5051C002" w14:textId="77777777" w:rsidR="001268B9" w:rsidRDefault="001268B9"/>
        </w:tc>
        <w:tc>
          <w:tcPr>
            <w:tcW w:w="2721" w:type="dxa"/>
            <w:vMerge/>
          </w:tcPr>
          <w:p w14:paraId="6B3FF58D" w14:textId="77777777" w:rsidR="001268B9" w:rsidRDefault="001268B9"/>
        </w:tc>
        <w:tc>
          <w:tcPr>
            <w:tcW w:w="1380" w:type="dxa"/>
            <w:vMerge/>
          </w:tcPr>
          <w:p w14:paraId="0FBC007C" w14:textId="77777777" w:rsidR="001268B9" w:rsidRDefault="001268B9"/>
        </w:tc>
        <w:tc>
          <w:tcPr>
            <w:tcW w:w="624" w:type="dxa"/>
            <w:vMerge/>
          </w:tcPr>
          <w:p w14:paraId="3A6B5C01" w14:textId="77777777" w:rsidR="001268B9" w:rsidRDefault="001268B9"/>
        </w:tc>
        <w:tc>
          <w:tcPr>
            <w:tcW w:w="680" w:type="dxa"/>
            <w:vMerge/>
          </w:tcPr>
          <w:p w14:paraId="43B56CBA" w14:textId="77777777" w:rsidR="001268B9" w:rsidRDefault="001268B9"/>
        </w:tc>
        <w:tc>
          <w:tcPr>
            <w:tcW w:w="624" w:type="dxa"/>
            <w:vMerge/>
          </w:tcPr>
          <w:p w14:paraId="2218F7A9" w14:textId="77777777" w:rsidR="001268B9" w:rsidRDefault="001268B9"/>
        </w:tc>
        <w:tc>
          <w:tcPr>
            <w:tcW w:w="624" w:type="dxa"/>
            <w:vMerge/>
          </w:tcPr>
          <w:p w14:paraId="32E1CAF0" w14:textId="77777777" w:rsidR="001268B9" w:rsidRDefault="001268B9"/>
        </w:tc>
        <w:tc>
          <w:tcPr>
            <w:tcW w:w="624" w:type="dxa"/>
            <w:vMerge/>
          </w:tcPr>
          <w:p w14:paraId="1B332A0A" w14:textId="77777777" w:rsidR="001268B9" w:rsidRDefault="001268B9"/>
        </w:tc>
      </w:tr>
      <w:tr w:rsidR="001268B9" w14:paraId="376BC7B1" w14:textId="77777777">
        <w:tblPrEx>
          <w:tblBorders>
            <w:left w:val="none" w:sz="0" w:space="0" w:color="auto"/>
          </w:tblBorders>
        </w:tblPrEx>
        <w:tc>
          <w:tcPr>
            <w:tcW w:w="640" w:type="dxa"/>
            <w:vMerge/>
          </w:tcPr>
          <w:p w14:paraId="01EB257F" w14:textId="77777777" w:rsidR="001268B9" w:rsidRDefault="001268B9"/>
        </w:tc>
        <w:tc>
          <w:tcPr>
            <w:tcW w:w="2041" w:type="dxa"/>
            <w:vMerge/>
          </w:tcPr>
          <w:p w14:paraId="350A1A68" w14:textId="77777777" w:rsidR="001268B9" w:rsidRDefault="001268B9"/>
        </w:tc>
        <w:tc>
          <w:tcPr>
            <w:tcW w:w="3402" w:type="dxa"/>
            <w:vMerge/>
          </w:tcPr>
          <w:p w14:paraId="5FA3D422" w14:textId="77777777" w:rsidR="001268B9" w:rsidRDefault="001268B9"/>
        </w:tc>
        <w:tc>
          <w:tcPr>
            <w:tcW w:w="3005" w:type="dxa"/>
            <w:vAlign w:val="center"/>
          </w:tcPr>
          <w:p w14:paraId="2B0E10B8" w14:textId="77777777" w:rsidR="001268B9" w:rsidRDefault="001268B9">
            <w:pPr>
              <w:pStyle w:val="ConsPlusNormal"/>
            </w:pPr>
            <w:r>
              <w:t>внебюджетные источники</w:t>
            </w:r>
          </w:p>
        </w:tc>
        <w:tc>
          <w:tcPr>
            <w:tcW w:w="1077" w:type="dxa"/>
            <w:vAlign w:val="center"/>
          </w:tcPr>
          <w:p w14:paraId="55A419B1" w14:textId="77777777" w:rsidR="001268B9" w:rsidRDefault="001268B9">
            <w:pPr>
              <w:pStyle w:val="ConsPlusNormal"/>
              <w:jc w:val="right"/>
            </w:pPr>
            <w:r>
              <w:t>0,00</w:t>
            </w:r>
          </w:p>
        </w:tc>
        <w:tc>
          <w:tcPr>
            <w:tcW w:w="1077" w:type="dxa"/>
            <w:vAlign w:val="center"/>
          </w:tcPr>
          <w:p w14:paraId="137A73A5" w14:textId="77777777" w:rsidR="001268B9" w:rsidRDefault="001268B9">
            <w:pPr>
              <w:pStyle w:val="ConsPlusNormal"/>
              <w:jc w:val="right"/>
            </w:pPr>
            <w:r>
              <w:t>0,00</w:t>
            </w:r>
          </w:p>
        </w:tc>
        <w:tc>
          <w:tcPr>
            <w:tcW w:w="1020" w:type="dxa"/>
            <w:vAlign w:val="center"/>
          </w:tcPr>
          <w:p w14:paraId="5BB33A56" w14:textId="77777777" w:rsidR="001268B9" w:rsidRDefault="001268B9">
            <w:pPr>
              <w:pStyle w:val="ConsPlusNormal"/>
              <w:jc w:val="right"/>
            </w:pPr>
            <w:r>
              <w:t>0,00</w:t>
            </w:r>
          </w:p>
        </w:tc>
        <w:tc>
          <w:tcPr>
            <w:tcW w:w="1080" w:type="dxa"/>
            <w:vAlign w:val="center"/>
          </w:tcPr>
          <w:p w14:paraId="05D1D454" w14:textId="77777777" w:rsidR="001268B9" w:rsidRDefault="001268B9">
            <w:pPr>
              <w:pStyle w:val="ConsPlusNormal"/>
              <w:jc w:val="right"/>
            </w:pPr>
            <w:r>
              <w:t>0,00</w:t>
            </w:r>
          </w:p>
        </w:tc>
        <w:tc>
          <w:tcPr>
            <w:tcW w:w="1080" w:type="dxa"/>
            <w:vAlign w:val="center"/>
          </w:tcPr>
          <w:p w14:paraId="5DCB613F" w14:textId="77777777" w:rsidR="001268B9" w:rsidRDefault="001268B9">
            <w:pPr>
              <w:pStyle w:val="ConsPlusNormal"/>
              <w:jc w:val="right"/>
            </w:pPr>
            <w:r>
              <w:t>0,00</w:t>
            </w:r>
          </w:p>
        </w:tc>
        <w:tc>
          <w:tcPr>
            <w:tcW w:w="2551" w:type="dxa"/>
            <w:vMerge/>
          </w:tcPr>
          <w:p w14:paraId="5E5E99B5" w14:textId="77777777" w:rsidR="001268B9" w:rsidRDefault="001268B9"/>
        </w:tc>
        <w:tc>
          <w:tcPr>
            <w:tcW w:w="2721" w:type="dxa"/>
            <w:vMerge/>
          </w:tcPr>
          <w:p w14:paraId="6E3B9D34" w14:textId="77777777" w:rsidR="001268B9" w:rsidRDefault="001268B9"/>
        </w:tc>
        <w:tc>
          <w:tcPr>
            <w:tcW w:w="1380" w:type="dxa"/>
            <w:vMerge/>
          </w:tcPr>
          <w:p w14:paraId="000AB5AD" w14:textId="77777777" w:rsidR="001268B9" w:rsidRDefault="001268B9"/>
        </w:tc>
        <w:tc>
          <w:tcPr>
            <w:tcW w:w="624" w:type="dxa"/>
            <w:vMerge/>
          </w:tcPr>
          <w:p w14:paraId="35E862F9" w14:textId="77777777" w:rsidR="001268B9" w:rsidRDefault="001268B9"/>
        </w:tc>
        <w:tc>
          <w:tcPr>
            <w:tcW w:w="680" w:type="dxa"/>
            <w:vMerge/>
          </w:tcPr>
          <w:p w14:paraId="2F29BBFB" w14:textId="77777777" w:rsidR="001268B9" w:rsidRDefault="001268B9"/>
        </w:tc>
        <w:tc>
          <w:tcPr>
            <w:tcW w:w="624" w:type="dxa"/>
            <w:vMerge/>
          </w:tcPr>
          <w:p w14:paraId="6F1D6545" w14:textId="77777777" w:rsidR="001268B9" w:rsidRDefault="001268B9"/>
        </w:tc>
        <w:tc>
          <w:tcPr>
            <w:tcW w:w="624" w:type="dxa"/>
            <w:vMerge/>
          </w:tcPr>
          <w:p w14:paraId="55C30725" w14:textId="77777777" w:rsidR="001268B9" w:rsidRDefault="001268B9"/>
        </w:tc>
        <w:tc>
          <w:tcPr>
            <w:tcW w:w="624" w:type="dxa"/>
            <w:vMerge/>
          </w:tcPr>
          <w:p w14:paraId="35F5F2AE" w14:textId="77777777" w:rsidR="001268B9" w:rsidRDefault="001268B9"/>
        </w:tc>
      </w:tr>
      <w:tr w:rsidR="001268B9" w14:paraId="3CC46C95" w14:textId="77777777">
        <w:tc>
          <w:tcPr>
            <w:tcW w:w="640" w:type="dxa"/>
            <w:vMerge w:val="restart"/>
            <w:vAlign w:val="center"/>
          </w:tcPr>
          <w:p w14:paraId="3CD899E8" w14:textId="77777777" w:rsidR="001268B9" w:rsidRDefault="001268B9">
            <w:pPr>
              <w:pStyle w:val="ConsPlusNormal"/>
            </w:pPr>
          </w:p>
        </w:tc>
        <w:tc>
          <w:tcPr>
            <w:tcW w:w="2041" w:type="dxa"/>
            <w:vMerge w:val="restart"/>
            <w:vAlign w:val="center"/>
          </w:tcPr>
          <w:p w14:paraId="5C95337E" w14:textId="77777777" w:rsidR="001268B9" w:rsidRDefault="001268B9">
            <w:pPr>
              <w:pStyle w:val="ConsPlusNormal"/>
              <w:jc w:val="both"/>
            </w:pPr>
            <w:r>
              <w:t>Мероприятие</w:t>
            </w:r>
          </w:p>
        </w:tc>
        <w:tc>
          <w:tcPr>
            <w:tcW w:w="3402" w:type="dxa"/>
            <w:vMerge w:val="restart"/>
            <w:vAlign w:val="center"/>
          </w:tcPr>
          <w:p w14:paraId="62E55D49" w14:textId="77777777" w:rsidR="001268B9" w:rsidRDefault="001268B9">
            <w:pPr>
              <w:pStyle w:val="ConsPlusNormal"/>
              <w:jc w:val="center"/>
            </w:pPr>
            <w:r>
              <w:t>Содействие самозанятости безработных граждан и незанятого населения</w:t>
            </w:r>
          </w:p>
        </w:tc>
        <w:tc>
          <w:tcPr>
            <w:tcW w:w="3005" w:type="dxa"/>
            <w:vAlign w:val="center"/>
          </w:tcPr>
          <w:p w14:paraId="1438A4AC" w14:textId="77777777" w:rsidR="001268B9" w:rsidRDefault="001268B9">
            <w:pPr>
              <w:pStyle w:val="ConsPlusNormal"/>
            </w:pPr>
            <w:r>
              <w:t>Всего</w:t>
            </w:r>
          </w:p>
        </w:tc>
        <w:tc>
          <w:tcPr>
            <w:tcW w:w="1077" w:type="dxa"/>
            <w:vAlign w:val="center"/>
          </w:tcPr>
          <w:p w14:paraId="5C120438" w14:textId="77777777" w:rsidR="001268B9" w:rsidRDefault="001268B9">
            <w:pPr>
              <w:pStyle w:val="ConsPlusNormal"/>
              <w:jc w:val="right"/>
            </w:pPr>
            <w:r>
              <w:t>2 291,40</w:t>
            </w:r>
          </w:p>
        </w:tc>
        <w:tc>
          <w:tcPr>
            <w:tcW w:w="1077" w:type="dxa"/>
            <w:vAlign w:val="center"/>
          </w:tcPr>
          <w:p w14:paraId="3A38B8DA" w14:textId="77777777" w:rsidR="001268B9" w:rsidRDefault="001268B9">
            <w:pPr>
              <w:pStyle w:val="ConsPlusNormal"/>
              <w:jc w:val="right"/>
            </w:pPr>
            <w:r>
              <w:t>2 291,40</w:t>
            </w:r>
          </w:p>
        </w:tc>
        <w:tc>
          <w:tcPr>
            <w:tcW w:w="1020" w:type="dxa"/>
            <w:vAlign w:val="center"/>
          </w:tcPr>
          <w:p w14:paraId="2D185B3D" w14:textId="77777777" w:rsidR="001268B9" w:rsidRDefault="001268B9">
            <w:pPr>
              <w:pStyle w:val="ConsPlusNormal"/>
              <w:jc w:val="right"/>
            </w:pPr>
            <w:r>
              <w:t>2 291,40</w:t>
            </w:r>
          </w:p>
        </w:tc>
        <w:tc>
          <w:tcPr>
            <w:tcW w:w="1080" w:type="dxa"/>
            <w:vAlign w:val="center"/>
          </w:tcPr>
          <w:p w14:paraId="1A70F70C" w14:textId="77777777" w:rsidR="001268B9" w:rsidRDefault="001268B9">
            <w:pPr>
              <w:pStyle w:val="ConsPlusNormal"/>
              <w:jc w:val="right"/>
            </w:pPr>
            <w:r>
              <w:t>2 291,40</w:t>
            </w:r>
          </w:p>
        </w:tc>
        <w:tc>
          <w:tcPr>
            <w:tcW w:w="1080" w:type="dxa"/>
            <w:vAlign w:val="center"/>
          </w:tcPr>
          <w:p w14:paraId="7AC25090" w14:textId="77777777" w:rsidR="001268B9" w:rsidRDefault="001268B9">
            <w:pPr>
              <w:pStyle w:val="ConsPlusNormal"/>
              <w:jc w:val="right"/>
            </w:pPr>
            <w:r>
              <w:t>2 291,40</w:t>
            </w:r>
          </w:p>
        </w:tc>
        <w:tc>
          <w:tcPr>
            <w:tcW w:w="2551" w:type="dxa"/>
            <w:vMerge w:val="restart"/>
            <w:vAlign w:val="center"/>
          </w:tcPr>
          <w:p w14:paraId="0B998FEA"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1D32B131" w14:textId="77777777" w:rsidR="001268B9" w:rsidRDefault="001268B9">
            <w:pPr>
              <w:pStyle w:val="ConsPlusNormal"/>
            </w:pPr>
          </w:p>
        </w:tc>
      </w:tr>
      <w:tr w:rsidR="001268B9" w14:paraId="2246F686" w14:textId="77777777">
        <w:tblPrEx>
          <w:tblBorders>
            <w:left w:val="none" w:sz="0" w:space="0" w:color="auto"/>
          </w:tblBorders>
        </w:tblPrEx>
        <w:tc>
          <w:tcPr>
            <w:tcW w:w="640" w:type="dxa"/>
            <w:vMerge/>
          </w:tcPr>
          <w:p w14:paraId="56866A6B" w14:textId="77777777" w:rsidR="001268B9" w:rsidRDefault="001268B9"/>
        </w:tc>
        <w:tc>
          <w:tcPr>
            <w:tcW w:w="2041" w:type="dxa"/>
            <w:vMerge/>
          </w:tcPr>
          <w:p w14:paraId="7DAD5FFC" w14:textId="77777777" w:rsidR="001268B9" w:rsidRDefault="001268B9"/>
        </w:tc>
        <w:tc>
          <w:tcPr>
            <w:tcW w:w="3402" w:type="dxa"/>
            <w:vMerge/>
          </w:tcPr>
          <w:p w14:paraId="7F4853EF" w14:textId="77777777" w:rsidR="001268B9" w:rsidRDefault="001268B9"/>
        </w:tc>
        <w:tc>
          <w:tcPr>
            <w:tcW w:w="3005" w:type="dxa"/>
            <w:vAlign w:val="center"/>
          </w:tcPr>
          <w:p w14:paraId="14C8EEBD" w14:textId="77777777" w:rsidR="001268B9" w:rsidRDefault="001268B9">
            <w:pPr>
              <w:pStyle w:val="ConsPlusNormal"/>
            </w:pPr>
            <w:r>
              <w:t>федеральный бюджет</w:t>
            </w:r>
          </w:p>
        </w:tc>
        <w:tc>
          <w:tcPr>
            <w:tcW w:w="1077" w:type="dxa"/>
            <w:vAlign w:val="center"/>
          </w:tcPr>
          <w:p w14:paraId="7B7B8653" w14:textId="77777777" w:rsidR="001268B9" w:rsidRDefault="001268B9">
            <w:pPr>
              <w:pStyle w:val="ConsPlusNormal"/>
            </w:pPr>
          </w:p>
        </w:tc>
        <w:tc>
          <w:tcPr>
            <w:tcW w:w="1077" w:type="dxa"/>
            <w:vAlign w:val="center"/>
          </w:tcPr>
          <w:p w14:paraId="4CDD0ACC" w14:textId="77777777" w:rsidR="001268B9" w:rsidRDefault="001268B9">
            <w:pPr>
              <w:pStyle w:val="ConsPlusNormal"/>
            </w:pPr>
          </w:p>
        </w:tc>
        <w:tc>
          <w:tcPr>
            <w:tcW w:w="1020" w:type="dxa"/>
            <w:vAlign w:val="center"/>
          </w:tcPr>
          <w:p w14:paraId="56F41CA2" w14:textId="77777777" w:rsidR="001268B9" w:rsidRDefault="001268B9">
            <w:pPr>
              <w:pStyle w:val="ConsPlusNormal"/>
            </w:pPr>
          </w:p>
        </w:tc>
        <w:tc>
          <w:tcPr>
            <w:tcW w:w="1080" w:type="dxa"/>
            <w:vAlign w:val="center"/>
          </w:tcPr>
          <w:p w14:paraId="6DFB5B99" w14:textId="77777777" w:rsidR="001268B9" w:rsidRDefault="001268B9">
            <w:pPr>
              <w:pStyle w:val="ConsPlusNormal"/>
            </w:pPr>
          </w:p>
        </w:tc>
        <w:tc>
          <w:tcPr>
            <w:tcW w:w="1080" w:type="dxa"/>
            <w:vAlign w:val="center"/>
          </w:tcPr>
          <w:p w14:paraId="5EF5FA3C" w14:textId="77777777" w:rsidR="001268B9" w:rsidRDefault="001268B9">
            <w:pPr>
              <w:pStyle w:val="ConsPlusNormal"/>
            </w:pPr>
          </w:p>
        </w:tc>
        <w:tc>
          <w:tcPr>
            <w:tcW w:w="2551" w:type="dxa"/>
            <w:vMerge/>
          </w:tcPr>
          <w:p w14:paraId="1D8DC12A" w14:textId="77777777" w:rsidR="001268B9" w:rsidRDefault="001268B9"/>
        </w:tc>
        <w:tc>
          <w:tcPr>
            <w:tcW w:w="7277" w:type="dxa"/>
            <w:gridSpan w:val="7"/>
            <w:vMerge/>
          </w:tcPr>
          <w:p w14:paraId="62383B47" w14:textId="77777777" w:rsidR="001268B9" w:rsidRDefault="001268B9"/>
        </w:tc>
      </w:tr>
      <w:tr w:rsidR="001268B9" w14:paraId="3D2E0517" w14:textId="77777777">
        <w:tblPrEx>
          <w:tblBorders>
            <w:left w:val="none" w:sz="0" w:space="0" w:color="auto"/>
          </w:tblBorders>
        </w:tblPrEx>
        <w:tc>
          <w:tcPr>
            <w:tcW w:w="640" w:type="dxa"/>
            <w:vMerge/>
          </w:tcPr>
          <w:p w14:paraId="176C4375" w14:textId="77777777" w:rsidR="001268B9" w:rsidRDefault="001268B9"/>
        </w:tc>
        <w:tc>
          <w:tcPr>
            <w:tcW w:w="2041" w:type="dxa"/>
            <w:vMerge/>
          </w:tcPr>
          <w:p w14:paraId="2F648BA3" w14:textId="77777777" w:rsidR="001268B9" w:rsidRDefault="001268B9"/>
        </w:tc>
        <w:tc>
          <w:tcPr>
            <w:tcW w:w="3402" w:type="dxa"/>
            <w:vMerge/>
          </w:tcPr>
          <w:p w14:paraId="3F4DC588" w14:textId="77777777" w:rsidR="001268B9" w:rsidRDefault="001268B9"/>
        </w:tc>
        <w:tc>
          <w:tcPr>
            <w:tcW w:w="3005" w:type="dxa"/>
            <w:vAlign w:val="center"/>
          </w:tcPr>
          <w:p w14:paraId="259FB9AA" w14:textId="77777777" w:rsidR="001268B9" w:rsidRDefault="001268B9">
            <w:pPr>
              <w:pStyle w:val="ConsPlusNormal"/>
            </w:pPr>
            <w:r>
              <w:t>государственный бюджет РС(Я)</w:t>
            </w:r>
          </w:p>
        </w:tc>
        <w:tc>
          <w:tcPr>
            <w:tcW w:w="1077" w:type="dxa"/>
            <w:vAlign w:val="center"/>
          </w:tcPr>
          <w:p w14:paraId="7BA27EA1" w14:textId="77777777" w:rsidR="001268B9" w:rsidRDefault="001268B9">
            <w:pPr>
              <w:pStyle w:val="ConsPlusNormal"/>
              <w:jc w:val="right"/>
            </w:pPr>
            <w:r>
              <w:t>2 291,40</w:t>
            </w:r>
          </w:p>
        </w:tc>
        <w:tc>
          <w:tcPr>
            <w:tcW w:w="1077" w:type="dxa"/>
            <w:vAlign w:val="center"/>
          </w:tcPr>
          <w:p w14:paraId="23E0D875" w14:textId="77777777" w:rsidR="001268B9" w:rsidRDefault="001268B9">
            <w:pPr>
              <w:pStyle w:val="ConsPlusNormal"/>
              <w:jc w:val="right"/>
            </w:pPr>
            <w:r>
              <w:t>2 291,40</w:t>
            </w:r>
          </w:p>
        </w:tc>
        <w:tc>
          <w:tcPr>
            <w:tcW w:w="1020" w:type="dxa"/>
            <w:vAlign w:val="center"/>
          </w:tcPr>
          <w:p w14:paraId="03DCBEA0" w14:textId="77777777" w:rsidR="001268B9" w:rsidRDefault="001268B9">
            <w:pPr>
              <w:pStyle w:val="ConsPlusNormal"/>
              <w:jc w:val="right"/>
            </w:pPr>
            <w:r>
              <w:t>2 291,40</w:t>
            </w:r>
          </w:p>
        </w:tc>
        <w:tc>
          <w:tcPr>
            <w:tcW w:w="1080" w:type="dxa"/>
            <w:vAlign w:val="center"/>
          </w:tcPr>
          <w:p w14:paraId="4689A37E" w14:textId="77777777" w:rsidR="001268B9" w:rsidRDefault="001268B9">
            <w:pPr>
              <w:pStyle w:val="ConsPlusNormal"/>
              <w:jc w:val="right"/>
            </w:pPr>
            <w:r>
              <w:t>2 291,40</w:t>
            </w:r>
          </w:p>
        </w:tc>
        <w:tc>
          <w:tcPr>
            <w:tcW w:w="1080" w:type="dxa"/>
            <w:vAlign w:val="center"/>
          </w:tcPr>
          <w:p w14:paraId="2951E86D" w14:textId="77777777" w:rsidR="001268B9" w:rsidRDefault="001268B9">
            <w:pPr>
              <w:pStyle w:val="ConsPlusNormal"/>
              <w:jc w:val="right"/>
            </w:pPr>
            <w:r>
              <w:t>2 291,40</w:t>
            </w:r>
          </w:p>
        </w:tc>
        <w:tc>
          <w:tcPr>
            <w:tcW w:w="2551" w:type="dxa"/>
            <w:vMerge/>
          </w:tcPr>
          <w:p w14:paraId="464E544C" w14:textId="77777777" w:rsidR="001268B9" w:rsidRDefault="001268B9"/>
        </w:tc>
        <w:tc>
          <w:tcPr>
            <w:tcW w:w="7277" w:type="dxa"/>
            <w:gridSpan w:val="7"/>
            <w:vMerge/>
          </w:tcPr>
          <w:p w14:paraId="4604B203" w14:textId="77777777" w:rsidR="001268B9" w:rsidRDefault="001268B9"/>
        </w:tc>
      </w:tr>
      <w:tr w:rsidR="001268B9" w14:paraId="1FB3366E" w14:textId="77777777">
        <w:tblPrEx>
          <w:tblBorders>
            <w:left w:val="none" w:sz="0" w:space="0" w:color="auto"/>
          </w:tblBorders>
        </w:tblPrEx>
        <w:tc>
          <w:tcPr>
            <w:tcW w:w="640" w:type="dxa"/>
            <w:vMerge/>
          </w:tcPr>
          <w:p w14:paraId="298621B1" w14:textId="77777777" w:rsidR="001268B9" w:rsidRDefault="001268B9"/>
        </w:tc>
        <w:tc>
          <w:tcPr>
            <w:tcW w:w="2041" w:type="dxa"/>
            <w:vMerge/>
          </w:tcPr>
          <w:p w14:paraId="19C75114" w14:textId="77777777" w:rsidR="001268B9" w:rsidRDefault="001268B9"/>
        </w:tc>
        <w:tc>
          <w:tcPr>
            <w:tcW w:w="3402" w:type="dxa"/>
            <w:vMerge/>
          </w:tcPr>
          <w:p w14:paraId="0E7E3493" w14:textId="77777777" w:rsidR="001268B9" w:rsidRDefault="001268B9"/>
        </w:tc>
        <w:tc>
          <w:tcPr>
            <w:tcW w:w="3005" w:type="dxa"/>
            <w:vAlign w:val="center"/>
          </w:tcPr>
          <w:p w14:paraId="1AB3A9BF" w14:textId="77777777" w:rsidR="001268B9" w:rsidRDefault="001268B9">
            <w:pPr>
              <w:pStyle w:val="ConsPlusNormal"/>
            </w:pPr>
            <w:r>
              <w:t>бюджеты МО</w:t>
            </w:r>
          </w:p>
        </w:tc>
        <w:tc>
          <w:tcPr>
            <w:tcW w:w="1077" w:type="dxa"/>
            <w:vAlign w:val="center"/>
          </w:tcPr>
          <w:p w14:paraId="7983BCA8" w14:textId="77777777" w:rsidR="001268B9" w:rsidRDefault="001268B9">
            <w:pPr>
              <w:pStyle w:val="ConsPlusNormal"/>
            </w:pPr>
          </w:p>
        </w:tc>
        <w:tc>
          <w:tcPr>
            <w:tcW w:w="1077" w:type="dxa"/>
            <w:vAlign w:val="center"/>
          </w:tcPr>
          <w:p w14:paraId="4DE962AE" w14:textId="77777777" w:rsidR="001268B9" w:rsidRDefault="001268B9">
            <w:pPr>
              <w:pStyle w:val="ConsPlusNormal"/>
            </w:pPr>
          </w:p>
        </w:tc>
        <w:tc>
          <w:tcPr>
            <w:tcW w:w="1020" w:type="dxa"/>
            <w:vAlign w:val="center"/>
          </w:tcPr>
          <w:p w14:paraId="0D7B8B8D" w14:textId="77777777" w:rsidR="001268B9" w:rsidRDefault="001268B9">
            <w:pPr>
              <w:pStyle w:val="ConsPlusNormal"/>
            </w:pPr>
          </w:p>
        </w:tc>
        <w:tc>
          <w:tcPr>
            <w:tcW w:w="1080" w:type="dxa"/>
            <w:vAlign w:val="center"/>
          </w:tcPr>
          <w:p w14:paraId="57A547A2" w14:textId="77777777" w:rsidR="001268B9" w:rsidRDefault="001268B9">
            <w:pPr>
              <w:pStyle w:val="ConsPlusNormal"/>
            </w:pPr>
          </w:p>
        </w:tc>
        <w:tc>
          <w:tcPr>
            <w:tcW w:w="1080" w:type="dxa"/>
            <w:vAlign w:val="center"/>
          </w:tcPr>
          <w:p w14:paraId="7ABA0084" w14:textId="77777777" w:rsidR="001268B9" w:rsidRDefault="001268B9">
            <w:pPr>
              <w:pStyle w:val="ConsPlusNormal"/>
            </w:pPr>
          </w:p>
        </w:tc>
        <w:tc>
          <w:tcPr>
            <w:tcW w:w="2551" w:type="dxa"/>
            <w:vMerge/>
          </w:tcPr>
          <w:p w14:paraId="4CB2D305" w14:textId="77777777" w:rsidR="001268B9" w:rsidRDefault="001268B9"/>
        </w:tc>
        <w:tc>
          <w:tcPr>
            <w:tcW w:w="7277" w:type="dxa"/>
            <w:gridSpan w:val="7"/>
            <w:vMerge/>
          </w:tcPr>
          <w:p w14:paraId="03564574" w14:textId="77777777" w:rsidR="001268B9" w:rsidRDefault="001268B9"/>
        </w:tc>
      </w:tr>
      <w:tr w:rsidR="001268B9" w14:paraId="75AF8117" w14:textId="77777777">
        <w:tblPrEx>
          <w:tblBorders>
            <w:left w:val="none" w:sz="0" w:space="0" w:color="auto"/>
          </w:tblBorders>
        </w:tblPrEx>
        <w:tc>
          <w:tcPr>
            <w:tcW w:w="640" w:type="dxa"/>
            <w:vMerge/>
          </w:tcPr>
          <w:p w14:paraId="393BD1C9" w14:textId="77777777" w:rsidR="001268B9" w:rsidRDefault="001268B9"/>
        </w:tc>
        <w:tc>
          <w:tcPr>
            <w:tcW w:w="2041" w:type="dxa"/>
            <w:vMerge/>
          </w:tcPr>
          <w:p w14:paraId="46EBCBDC" w14:textId="77777777" w:rsidR="001268B9" w:rsidRDefault="001268B9"/>
        </w:tc>
        <w:tc>
          <w:tcPr>
            <w:tcW w:w="3402" w:type="dxa"/>
            <w:vMerge/>
          </w:tcPr>
          <w:p w14:paraId="5EF88778" w14:textId="77777777" w:rsidR="001268B9" w:rsidRDefault="001268B9"/>
        </w:tc>
        <w:tc>
          <w:tcPr>
            <w:tcW w:w="3005" w:type="dxa"/>
            <w:vAlign w:val="center"/>
          </w:tcPr>
          <w:p w14:paraId="7F71EA8B" w14:textId="77777777" w:rsidR="001268B9" w:rsidRDefault="001268B9">
            <w:pPr>
              <w:pStyle w:val="ConsPlusNormal"/>
            </w:pPr>
            <w:r>
              <w:t>внебюджетные источники</w:t>
            </w:r>
          </w:p>
        </w:tc>
        <w:tc>
          <w:tcPr>
            <w:tcW w:w="1077" w:type="dxa"/>
            <w:vAlign w:val="center"/>
          </w:tcPr>
          <w:p w14:paraId="503FE289" w14:textId="77777777" w:rsidR="001268B9" w:rsidRDefault="001268B9">
            <w:pPr>
              <w:pStyle w:val="ConsPlusNormal"/>
            </w:pPr>
          </w:p>
        </w:tc>
        <w:tc>
          <w:tcPr>
            <w:tcW w:w="1077" w:type="dxa"/>
            <w:vAlign w:val="center"/>
          </w:tcPr>
          <w:p w14:paraId="3DE28E57" w14:textId="77777777" w:rsidR="001268B9" w:rsidRDefault="001268B9">
            <w:pPr>
              <w:pStyle w:val="ConsPlusNormal"/>
            </w:pPr>
          </w:p>
        </w:tc>
        <w:tc>
          <w:tcPr>
            <w:tcW w:w="1020" w:type="dxa"/>
            <w:vAlign w:val="center"/>
          </w:tcPr>
          <w:p w14:paraId="377B8103" w14:textId="77777777" w:rsidR="001268B9" w:rsidRDefault="001268B9">
            <w:pPr>
              <w:pStyle w:val="ConsPlusNormal"/>
            </w:pPr>
          </w:p>
        </w:tc>
        <w:tc>
          <w:tcPr>
            <w:tcW w:w="1080" w:type="dxa"/>
            <w:vAlign w:val="center"/>
          </w:tcPr>
          <w:p w14:paraId="18112F07" w14:textId="77777777" w:rsidR="001268B9" w:rsidRDefault="001268B9">
            <w:pPr>
              <w:pStyle w:val="ConsPlusNormal"/>
            </w:pPr>
          </w:p>
        </w:tc>
        <w:tc>
          <w:tcPr>
            <w:tcW w:w="1080" w:type="dxa"/>
            <w:vAlign w:val="center"/>
          </w:tcPr>
          <w:p w14:paraId="6645D856" w14:textId="77777777" w:rsidR="001268B9" w:rsidRDefault="001268B9">
            <w:pPr>
              <w:pStyle w:val="ConsPlusNormal"/>
            </w:pPr>
          </w:p>
        </w:tc>
        <w:tc>
          <w:tcPr>
            <w:tcW w:w="2551" w:type="dxa"/>
            <w:vMerge/>
          </w:tcPr>
          <w:p w14:paraId="20894F4F" w14:textId="77777777" w:rsidR="001268B9" w:rsidRDefault="001268B9"/>
        </w:tc>
        <w:tc>
          <w:tcPr>
            <w:tcW w:w="7277" w:type="dxa"/>
            <w:gridSpan w:val="7"/>
            <w:vMerge/>
          </w:tcPr>
          <w:p w14:paraId="4EB44B09" w14:textId="77777777" w:rsidR="001268B9" w:rsidRDefault="001268B9"/>
        </w:tc>
      </w:tr>
      <w:tr w:rsidR="001268B9" w14:paraId="15322FC1" w14:textId="77777777">
        <w:tc>
          <w:tcPr>
            <w:tcW w:w="640" w:type="dxa"/>
            <w:vMerge w:val="restart"/>
            <w:vAlign w:val="bottom"/>
          </w:tcPr>
          <w:p w14:paraId="68F853FA" w14:textId="77777777" w:rsidR="001268B9" w:rsidRDefault="001268B9">
            <w:pPr>
              <w:pStyle w:val="ConsPlusNormal"/>
            </w:pPr>
          </w:p>
        </w:tc>
        <w:tc>
          <w:tcPr>
            <w:tcW w:w="2041" w:type="dxa"/>
            <w:vMerge w:val="restart"/>
            <w:vAlign w:val="center"/>
          </w:tcPr>
          <w:p w14:paraId="19BA8B25" w14:textId="77777777" w:rsidR="001268B9" w:rsidRDefault="001268B9">
            <w:pPr>
              <w:pStyle w:val="ConsPlusNormal"/>
              <w:jc w:val="both"/>
            </w:pPr>
            <w:r>
              <w:t>Мероприятие</w:t>
            </w:r>
          </w:p>
        </w:tc>
        <w:tc>
          <w:tcPr>
            <w:tcW w:w="3402" w:type="dxa"/>
            <w:vMerge w:val="restart"/>
            <w:vAlign w:val="center"/>
          </w:tcPr>
          <w:p w14:paraId="2478BE72" w14:textId="77777777" w:rsidR="001268B9" w:rsidRDefault="001268B9">
            <w:pPr>
              <w:pStyle w:val="ConsPlusNormal"/>
              <w:jc w:val="center"/>
            </w:pPr>
            <w:r>
              <w:t>Организация проведения оплачиваемых общественных работ в сельской местности</w:t>
            </w:r>
          </w:p>
        </w:tc>
        <w:tc>
          <w:tcPr>
            <w:tcW w:w="3005" w:type="dxa"/>
            <w:vAlign w:val="center"/>
          </w:tcPr>
          <w:p w14:paraId="472ED123" w14:textId="77777777" w:rsidR="001268B9" w:rsidRDefault="001268B9">
            <w:pPr>
              <w:pStyle w:val="ConsPlusNormal"/>
            </w:pPr>
            <w:r>
              <w:t>Всего</w:t>
            </w:r>
          </w:p>
        </w:tc>
        <w:tc>
          <w:tcPr>
            <w:tcW w:w="1077" w:type="dxa"/>
            <w:vAlign w:val="center"/>
          </w:tcPr>
          <w:p w14:paraId="6A1A0E9E" w14:textId="77777777" w:rsidR="001268B9" w:rsidRDefault="001268B9">
            <w:pPr>
              <w:pStyle w:val="ConsPlusNormal"/>
              <w:jc w:val="right"/>
            </w:pPr>
            <w:r>
              <w:t>1 640,52</w:t>
            </w:r>
          </w:p>
        </w:tc>
        <w:tc>
          <w:tcPr>
            <w:tcW w:w="1077" w:type="dxa"/>
            <w:vAlign w:val="center"/>
          </w:tcPr>
          <w:p w14:paraId="04AFBA9D" w14:textId="77777777" w:rsidR="001268B9" w:rsidRDefault="001268B9">
            <w:pPr>
              <w:pStyle w:val="ConsPlusNormal"/>
              <w:jc w:val="right"/>
            </w:pPr>
            <w:r>
              <w:t>1 640,52</w:t>
            </w:r>
          </w:p>
        </w:tc>
        <w:tc>
          <w:tcPr>
            <w:tcW w:w="1020" w:type="dxa"/>
            <w:vAlign w:val="center"/>
          </w:tcPr>
          <w:p w14:paraId="6496CC22" w14:textId="77777777" w:rsidR="001268B9" w:rsidRDefault="001268B9">
            <w:pPr>
              <w:pStyle w:val="ConsPlusNormal"/>
              <w:jc w:val="right"/>
            </w:pPr>
            <w:r>
              <w:t>1 640,52</w:t>
            </w:r>
          </w:p>
        </w:tc>
        <w:tc>
          <w:tcPr>
            <w:tcW w:w="1080" w:type="dxa"/>
            <w:vAlign w:val="center"/>
          </w:tcPr>
          <w:p w14:paraId="08222FE9" w14:textId="77777777" w:rsidR="001268B9" w:rsidRDefault="001268B9">
            <w:pPr>
              <w:pStyle w:val="ConsPlusNormal"/>
              <w:jc w:val="right"/>
            </w:pPr>
            <w:r>
              <w:t>1 640,52</w:t>
            </w:r>
          </w:p>
        </w:tc>
        <w:tc>
          <w:tcPr>
            <w:tcW w:w="1080" w:type="dxa"/>
            <w:vAlign w:val="center"/>
          </w:tcPr>
          <w:p w14:paraId="2294C547" w14:textId="77777777" w:rsidR="001268B9" w:rsidRDefault="001268B9">
            <w:pPr>
              <w:pStyle w:val="ConsPlusNormal"/>
              <w:jc w:val="right"/>
            </w:pPr>
            <w:r>
              <w:t>1 640,52</w:t>
            </w:r>
          </w:p>
        </w:tc>
        <w:tc>
          <w:tcPr>
            <w:tcW w:w="2551" w:type="dxa"/>
            <w:vMerge w:val="restart"/>
            <w:vAlign w:val="center"/>
          </w:tcPr>
          <w:p w14:paraId="40610125"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6475C5CD" w14:textId="77777777" w:rsidR="001268B9" w:rsidRDefault="001268B9">
            <w:pPr>
              <w:pStyle w:val="ConsPlusNormal"/>
            </w:pPr>
          </w:p>
        </w:tc>
      </w:tr>
      <w:tr w:rsidR="001268B9" w14:paraId="266BCF57" w14:textId="77777777">
        <w:tblPrEx>
          <w:tblBorders>
            <w:left w:val="none" w:sz="0" w:space="0" w:color="auto"/>
          </w:tblBorders>
        </w:tblPrEx>
        <w:tc>
          <w:tcPr>
            <w:tcW w:w="640" w:type="dxa"/>
            <w:vMerge/>
          </w:tcPr>
          <w:p w14:paraId="415EB044" w14:textId="77777777" w:rsidR="001268B9" w:rsidRDefault="001268B9"/>
        </w:tc>
        <w:tc>
          <w:tcPr>
            <w:tcW w:w="2041" w:type="dxa"/>
            <w:vMerge/>
          </w:tcPr>
          <w:p w14:paraId="689D0089" w14:textId="77777777" w:rsidR="001268B9" w:rsidRDefault="001268B9"/>
        </w:tc>
        <w:tc>
          <w:tcPr>
            <w:tcW w:w="3402" w:type="dxa"/>
            <w:vMerge/>
          </w:tcPr>
          <w:p w14:paraId="6A2A6DD2" w14:textId="77777777" w:rsidR="001268B9" w:rsidRDefault="001268B9"/>
        </w:tc>
        <w:tc>
          <w:tcPr>
            <w:tcW w:w="3005" w:type="dxa"/>
            <w:vAlign w:val="center"/>
          </w:tcPr>
          <w:p w14:paraId="78C3FA43" w14:textId="77777777" w:rsidR="001268B9" w:rsidRDefault="001268B9">
            <w:pPr>
              <w:pStyle w:val="ConsPlusNormal"/>
            </w:pPr>
            <w:r>
              <w:t>федеральный бюджет</w:t>
            </w:r>
          </w:p>
        </w:tc>
        <w:tc>
          <w:tcPr>
            <w:tcW w:w="1077" w:type="dxa"/>
            <w:vAlign w:val="center"/>
          </w:tcPr>
          <w:p w14:paraId="1164C88A" w14:textId="77777777" w:rsidR="001268B9" w:rsidRDefault="001268B9">
            <w:pPr>
              <w:pStyle w:val="ConsPlusNormal"/>
            </w:pPr>
          </w:p>
        </w:tc>
        <w:tc>
          <w:tcPr>
            <w:tcW w:w="1077" w:type="dxa"/>
            <w:vAlign w:val="center"/>
          </w:tcPr>
          <w:p w14:paraId="626E14B2" w14:textId="77777777" w:rsidR="001268B9" w:rsidRDefault="001268B9">
            <w:pPr>
              <w:pStyle w:val="ConsPlusNormal"/>
            </w:pPr>
          </w:p>
        </w:tc>
        <w:tc>
          <w:tcPr>
            <w:tcW w:w="1020" w:type="dxa"/>
            <w:vAlign w:val="center"/>
          </w:tcPr>
          <w:p w14:paraId="341CE434" w14:textId="77777777" w:rsidR="001268B9" w:rsidRDefault="001268B9">
            <w:pPr>
              <w:pStyle w:val="ConsPlusNormal"/>
            </w:pPr>
          </w:p>
        </w:tc>
        <w:tc>
          <w:tcPr>
            <w:tcW w:w="1080" w:type="dxa"/>
            <w:vAlign w:val="center"/>
          </w:tcPr>
          <w:p w14:paraId="536B7C2D" w14:textId="77777777" w:rsidR="001268B9" w:rsidRDefault="001268B9">
            <w:pPr>
              <w:pStyle w:val="ConsPlusNormal"/>
            </w:pPr>
          </w:p>
        </w:tc>
        <w:tc>
          <w:tcPr>
            <w:tcW w:w="1080" w:type="dxa"/>
            <w:vAlign w:val="center"/>
          </w:tcPr>
          <w:p w14:paraId="5D87A9A8" w14:textId="77777777" w:rsidR="001268B9" w:rsidRDefault="001268B9">
            <w:pPr>
              <w:pStyle w:val="ConsPlusNormal"/>
            </w:pPr>
          </w:p>
        </w:tc>
        <w:tc>
          <w:tcPr>
            <w:tcW w:w="2551" w:type="dxa"/>
            <w:vMerge/>
          </w:tcPr>
          <w:p w14:paraId="38846DAB" w14:textId="77777777" w:rsidR="001268B9" w:rsidRDefault="001268B9"/>
        </w:tc>
        <w:tc>
          <w:tcPr>
            <w:tcW w:w="7277" w:type="dxa"/>
            <w:gridSpan w:val="7"/>
            <w:vMerge/>
          </w:tcPr>
          <w:p w14:paraId="4B701894" w14:textId="77777777" w:rsidR="001268B9" w:rsidRDefault="001268B9"/>
        </w:tc>
      </w:tr>
      <w:tr w:rsidR="001268B9" w14:paraId="65BD0F69" w14:textId="77777777">
        <w:tblPrEx>
          <w:tblBorders>
            <w:left w:val="none" w:sz="0" w:space="0" w:color="auto"/>
          </w:tblBorders>
        </w:tblPrEx>
        <w:tc>
          <w:tcPr>
            <w:tcW w:w="640" w:type="dxa"/>
            <w:vMerge/>
          </w:tcPr>
          <w:p w14:paraId="10FE13D3" w14:textId="77777777" w:rsidR="001268B9" w:rsidRDefault="001268B9"/>
        </w:tc>
        <w:tc>
          <w:tcPr>
            <w:tcW w:w="2041" w:type="dxa"/>
            <w:vMerge/>
          </w:tcPr>
          <w:p w14:paraId="7E4B499C" w14:textId="77777777" w:rsidR="001268B9" w:rsidRDefault="001268B9"/>
        </w:tc>
        <w:tc>
          <w:tcPr>
            <w:tcW w:w="3402" w:type="dxa"/>
            <w:vMerge/>
          </w:tcPr>
          <w:p w14:paraId="2953DC36" w14:textId="77777777" w:rsidR="001268B9" w:rsidRDefault="001268B9"/>
        </w:tc>
        <w:tc>
          <w:tcPr>
            <w:tcW w:w="3005" w:type="dxa"/>
            <w:vAlign w:val="center"/>
          </w:tcPr>
          <w:p w14:paraId="1133C4E2" w14:textId="77777777" w:rsidR="001268B9" w:rsidRDefault="001268B9">
            <w:pPr>
              <w:pStyle w:val="ConsPlusNormal"/>
            </w:pPr>
            <w:r>
              <w:t>государственный бюджет РС(Я)</w:t>
            </w:r>
          </w:p>
        </w:tc>
        <w:tc>
          <w:tcPr>
            <w:tcW w:w="1077" w:type="dxa"/>
            <w:vAlign w:val="center"/>
          </w:tcPr>
          <w:p w14:paraId="0A14CD99" w14:textId="77777777" w:rsidR="001268B9" w:rsidRDefault="001268B9">
            <w:pPr>
              <w:pStyle w:val="ConsPlusNormal"/>
              <w:jc w:val="right"/>
            </w:pPr>
            <w:r>
              <w:t>1 640,52</w:t>
            </w:r>
          </w:p>
        </w:tc>
        <w:tc>
          <w:tcPr>
            <w:tcW w:w="1077" w:type="dxa"/>
            <w:vAlign w:val="center"/>
          </w:tcPr>
          <w:p w14:paraId="5B202299" w14:textId="77777777" w:rsidR="001268B9" w:rsidRDefault="001268B9">
            <w:pPr>
              <w:pStyle w:val="ConsPlusNormal"/>
              <w:jc w:val="right"/>
            </w:pPr>
            <w:r>
              <w:t>1 640,52</w:t>
            </w:r>
          </w:p>
        </w:tc>
        <w:tc>
          <w:tcPr>
            <w:tcW w:w="1020" w:type="dxa"/>
            <w:vAlign w:val="center"/>
          </w:tcPr>
          <w:p w14:paraId="7ADC3460" w14:textId="77777777" w:rsidR="001268B9" w:rsidRDefault="001268B9">
            <w:pPr>
              <w:pStyle w:val="ConsPlusNormal"/>
              <w:jc w:val="right"/>
            </w:pPr>
            <w:r>
              <w:t>1 640,52</w:t>
            </w:r>
          </w:p>
        </w:tc>
        <w:tc>
          <w:tcPr>
            <w:tcW w:w="1080" w:type="dxa"/>
            <w:vAlign w:val="center"/>
          </w:tcPr>
          <w:p w14:paraId="6CD23D2F" w14:textId="77777777" w:rsidR="001268B9" w:rsidRDefault="001268B9">
            <w:pPr>
              <w:pStyle w:val="ConsPlusNormal"/>
              <w:jc w:val="right"/>
            </w:pPr>
            <w:r>
              <w:t>1 640,52</w:t>
            </w:r>
          </w:p>
        </w:tc>
        <w:tc>
          <w:tcPr>
            <w:tcW w:w="1080" w:type="dxa"/>
            <w:vAlign w:val="center"/>
          </w:tcPr>
          <w:p w14:paraId="58822D15" w14:textId="77777777" w:rsidR="001268B9" w:rsidRDefault="001268B9">
            <w:pPr>
              <w:pStyle w:val="ConsPlusNormal"/>
              <w:jc w:val="right"/>
            </w:pPr>
            <w:r>
              <w:t>1 640,52</w:t>
            </w:r>
          </w:p>
        </w:tc>
        <w:tc>
          <w:tcPr>
            <w:tcW w:w="2551" w:type="dxa"/>
            <w:vMerge/>
          </w:tcPr>
          <w:p w14:paraId="150865F5" w14:textId="77777777" w:rsidR="001268B9" w:rsidRDefault="001268B9"/>
        </w:tc>
        <w:tc>
          <w:tcPr>
            <w:tcW w:w="7277" w:type="dxa"/>
            <w:gridSpan w:val="7"/>
            <w:vMerge/>
          </w:tcPr>
          <w:p w14:paraId="7E3C2DFC" w14:textId="77777777" w:rsidR="001268B9" w:rsidRDefault="001268B9"/>
        </w:tc>
      </w:tr>
      <w:tr w:rsidR="001268B9" w14:paraId="64A7886B" w14:textId="77777777">
        <w:tblPrEx>
          <w:tblBorders>
            <w:left w:val="none" w:sz="0" w:space="0" w:color="auto"/>
          </w:tblBorders>
        </w:tblPrEx>
        <w:tc>
          <w:tcPr>
            <w:tcW w:w="640" w:type="dxa"/>
            <w:vMerge/>
          </w:tcPr>
          <w:p w14:paraId="21051A85" w14:textId="77777777" w:rsidR="001268B9" w:rsidRDefault="001268B9"/>
        </w:tc>
        <w:tc>
          <w:tcPr>
            <w:tcW w:w="2041" w:type="dxa"/>
            <w:vMerge/>
          </w:tcPr>
          <w:p w14:paraId="5BD71EF5" w14:textId="77777777" w:rsidR="001268B9" w:rsidRDefault="001268B9"/>
        </w:tc>
        <w:tc>
          <w:tcPr>
            <w:tcW w:w="3402" w:type="dxa"/>
            <w:vMerge/>
          </w:tcPr>
          <w:p w14:paraId="66CB7125" w14:textId="77777777" w:rsidR="001268B9" w:rsidRDefault="001268B9"/>
        </w:tc>
        <w:tc>
          <w:tcPr>
            <w:tcW w:w="3005" w:type="dxa"/>
            <w:vAlign w:val="center"/>
          </w:tcPr>
          <w:p w14:paraId="25C097F9" w14:textId="77777777" w:rsidR="001268B9" w:rsidRDefault="001268B9">
            <w:pPr>
              <w:pStyle w:val="ConsPlusNormal"/>
            </w:pPr>
            <w:r>
              <w:t>бюджеты МО</w:t>
            </w:r>
          </w:p>
        </w:tc>
        <w:tc>
          <w:tcPr>
            <w:tcW w:w="1077" w:type="dxa"/>
            <w:vAlign w:val="center"/>
          </w:tcPr>
          <w:p w14:paraId="6892E4C6" w14:textId="77777777" w:rsidR="001268B9" w:rsidRDefault="001268B9">
            <w:pPr>
              <w:pStyle w:val="ConsPlusNormal"/>
            </w:pPr>
          </w:p>
        </w:tc>
        <w:tc>
          <w:tcPr>
            <w:tcW w:w="1077" w:type="dxa"/>
            <w:vAlign w:val="center"/>
          </w:tcPr>
          <w:p w14:paraId="665F7E68" w14:textId="77777777" w:rsidR="001268B9" w:rsidRDefault="001268B9">
            <w:pPr>
              <w:pStyle w:val="ConsPlusNormal"/>
            </w:pPr>
          </w:p>
        </w:tc>
        <w:tc>
          <w:tcPr>
            <w:tcW w:w="1020" w:type="dxa"/>
            <w:vAlign w:val="center"/>
          </w:tcPr>
          <w:p w14:paraId="78814CFF" w14:textId="77777777" w:rsidR="001268B9" w:rsidRDefault="001268B9">
            <w:pPr>
              <w:pStyle w:val="ConsPlusNormal"/>
            </w:pPr>
          </w:p>
        </w:tc>
        <w:tc>
          <w:tcPr>
            <w:tcW w:w="1080" w:type="dxa"/>
            <w:vAlign w:val="center"/>
          </w:tcPr>
          <w:p w14:paraId="1373BE16" w14:textId="77777777" w:rsidR="001268B9" w:rsidRDefault="001268B9">
            <w:pPr>
              <w:pStyle w:val="ConsPlusNormal"/>
            </w:pPr>
          </w:p>
        </w:tc>
        <w:tc>
          <w:tcPr>
            <w:tcW w:w="1080" w:type="dxa"/>
            <w:vAlign w:val="center"/>
          </w:tcPr>
          <w:p w14:paraId="5A5017C0" w14:textId="77777777" w:rsidR="001268B9" w:rsidRDefault="001268B9">
            <w:pPr>
              <w:pStyle w:val="ConsPlusNormal"/>
            </w:pPr>
          </w:p>
        </w:tc>
        <w:tc>
          <w:tcPr>
            <w:tcW w:w="2551" w:type="dxa"/>
            <w:vMerge/>
          </w:tcPr>
          <w:p w14:paraId="4DABFEB6" w14:textId="77777777" w:rsidR="001268B9" w:rsidRDefault="001268B9"/>
        </w:tc>
        <w:tc>
          <w:tcPr>
            <w:tcW w:w="7277" w:type="dxa"/>
            <w:gridSpan w:val="7"/>
            <w:vMerge/>
          </w:tcPr>
          <w:p w14:paraId="5A575D6A" w14:textId="77777777" w:rsidR="001268B9" w:rsidRDefault="001268B9"/>
        </w:tc>
      </w:tr>
      <w:tr w:rsidR="001268B9" w14:paraId="17597444" w14:textId="77777777">
        <w:tblPrEx>
          <w:tblBorders>
            <w:left w:val="none" w:sz="0" w:space="0" w:color="auto"/>
          </w:tblBorders>
        </w:tblPrEx>
        <w:tc>
          <w:tcPr>
            <w:tcW w:w="640" w:type="dxa"/>
            <w:vMerge/>
          </w:tcPr>
          <w:p w14:paraId="0A2953B5" w14:textId="77777777" w:rsidR="001268B9" w:rsidRDefault="001268B9"/>
        </w:tc>
        <w:tc>
          <w:tcPr>
            <w:tcW w:w="2041" w:type="dxa"/>
            <w:vMerge/>
          </w:tcPr>
          <w:p w14:paraId="6E7CEA44" w14:textId="77777777" w:rsidR="001268B9" w:rsidRDefault="001268B9"/>
        </w:tc>
        <w:tc>
          <w:tcPr>
            <w:tcW w:w="3402" w:type="dxa"/>
            <w:vMerge/>
          </w:tcPr>
          <w:p w14:paraId="493436A7" w14:textId="77777777" w:rsidR="001268B9" w:rsidRDefault="001268B9"/>
        </w:tc>
        <w:tc>
          <w:tcPr>
            <w:tcW w:w="3005" w:type="dxa"/>
            <w:vAlign w:val="center"/>
          </w:tcPr>
          <w:p w14:paraId="7321798F" w14:textId="77777777" w:rsidR="001268B9" w:rsidRDefault="001268B9">
            <w:pPr>
              <w:pStyle w:val="ConsPlusNormal"/>
            </w:pPr>
            <w:r>
              <w:t>внебюджетные источники</w:t>
            </w:r>
          </w:p>
        </w:tc>
        <w:tc>
          <w:tcPr>
            <w:tcW w:w="1077" w:type="dxa"/>
            <w:vAlign w:val="center"/>
          </w:tcPr>
          <w:p w14:paraId="66415B6F" w14:textId="77777777" w:rsidR="001268B9" w:rsidRDefault="001268B9">
            <w:pPr>
              <w:pStyle w:val="ConsPlusNormal"/>
            </w:pPr>
          </w:p>
        </w:tc>
        <w:tc>
          <w:tcPr>
            <w:tcW w:w="1077" w:type="dxa"/>
            <w:vAlign w:val="center"/>
          </w:tcPr>
          <w:p w14:paraId="745D8E28" w14:textId="77777777" w:rsidR="001268B9" w:rsidRDefault="001268B9">
            <w:pPr>
              <w:pStyle w:val="ConsPlusNormal"/>
            </w:pPr>
          </w:p>
        </w:tc>
        <w:tc>
          <w:tcPr>
            <w:tcW w:w="1020" w:type="dxa"/>
            <w:vAlign w:val="center"/>
          </w:tcPr>
          <w:p w14:paraId="442396C2" w14:textId="77777777" w:rsidR="001268B9" w:rsidRDefault="001268B9">
            <w:pPr>
              <w:pStyle w:val="ConsPlusNormal"/>
            </w:pPr>
          </w:p>
        </w:tc>
        <w:tc>
          <w:tcPr>
            <w:tcW w:w="1080" w:type="dxa"/>
            <w:vAlign w:val="center"/>
          </w:tcPr>
          <w:p w14:paraId="245B5EA1" w14:textId="77777777" w:rsidR="001268B9" w:rsidRDefault="001268B9">
            <w:pPr>
              <w:pStyle w:val="ConsPlusNormal"/>
            </w:pPr>
          </w:p>
        </w:tc>
        <w:tc>
          <w:tcPr>
            <w:tcW w:w="1080" w:type="dxa"/>
            <w:vAlign w:val="center"/>
          </w:tcPr>
          <w:p w14:paraId="604A0B45" w14:textId="77777777" w:rsidR="001268B9" w:rsidRDefault="001268B9">
            <w:pPr>
              <w:pStyle w:val="ConsPlusNormal"/>
            </w:pPr>
          </w:p>
        </w:tc>
        <w:tc>
          <w:tcPr>
            <w:tcW w:w="2551" w:type="dxa"/>
            <w:vMerge/>
          </w:tcPr>
          <w:p w14:paraId="139F4C88" w14:textId="77777777" w:rsidR="001268B9" w:rsidRDefault="001268B9"/>
        </w:tc>
        <w:tc>
          <w:tcPr>
            <w:tcW w:w="7277" w:type="dxa"/>
            <w:gridSpan w:val="7"/>
            <w:vMerge/>
          </w:tcPr>
          <w:p w14:paraId="6147B78D" w14:textId="77777777" w:rsidR="001268B9" w:rsidRDefault="001268B9"/>
        </w:tc>
      </w:tr>
      <w:tr w:rsidR="001268B9" w14:paraId="38F18968" w14:textId="77777777">
        <w:tc>
          <w:tcPr>
            <w:tcW w:w="640" w:type="dxa"/>
            <w:vMerge w:val="restart"/>
            <w:vAlign w:val="bottom"/>
          </w:tcPr>
          <w:p w14:paraId="5DCE1896" w14:textId="77777777" w:rsidR="001268B9" w:rsidRDefault="001268B9">
            <w:pPr>
              <w:pStyle w:val="ConsPlusNormal"/>
            </w:pPr>
          </w:p>
        </w:tc>
        <w:tc>
          <w:tcPr>
            <w:tcW w:w="2041" w:type="dxa"/>
            <w:vMerge w:val="restart"/>
            <w:vAlign w:val="center"/>
          </w:tcPr>
          <w:p w14:paraId="4692220F" w14:textId="77777777" w:rsidR="001268B9" w:rsidRDefault="001268B9">
            <w:pPr>
              <w:pStyle w:val="ConsPlusNormal"/>
              <w:jc w:val="both"/>
            </w:pPr>
            <w:r>
              <w:t>Мероприятие</w:t>
            </w:r>
          </w:p>
        </w:tc>
        <w:tc>
          <w:tcPr>
            <w:tcW w:w="3402" w:type="dxa"/>
            <w:vMerge w:val="restart"/>
            <w:vAlign w:val="center"/>
          </w:tcPr>
          <w:p w14:paraId="6F31850B" w14:textId="77777777" w:rsidR="001268B9" w:rsidRDefault="001268B9">
            <w:pPr>
              <w:pStyle w:val="ConsPlusNormal"/>
              <w:jc w:val="center"/>
            </w:pPr>
            <w:r>
              <w:t xml:space="preserve">Организация летней занятости </w:t>
            </w:r>
            <w:r>
              <w:lastRenderedPageBreak/>
              <w:t>несовершеннолетних граждан в возрасте от 14 до 18 лет в оленеводческих хозяйствах Республики Саха (Якутия)</w:t>
            </w:r>
          </w:p>
        </w:tc>
        <w:tc>
          <w:tcPr>
            <w:tcW w:w="3005" w:type="dxa"/>
            <w:vAlign w:val="center"/>
          </w:tcPr>
          <w:p w14:paraId="59C9F0E7" w14:textId="77777777" w:rsidR="001268B9" w:rsidRDefault="001268B9">
            <w:pPr>
              <w:pStyle w:val="ConsPlusNormal"/>
            </w:pPr>
            <w:r>
              <w:lastRenderedPageBreak/>
              <w:t>Всего</w:t>
            </w:r>
          </w:p>
        </w:tc>
        <w:tc>
          <w:tcPr>
            <w:tcW w:w="1077" w:type="dxa"/>
            <w:vAlign w:val="center"/>
          </w:tcPr>
          <w:p w14:paraId="332BBC23" w14:textId="77777777" w:rsidR="001268B9" w:rsidRDefault="001268B9">
            <w:pPr>
              <w:pStyle w:val="ConsPlusNormal"/>
              <w:jc w:val="right"/>
            </w:pPr>
            <w:r>
              <w:t>1 950,00</w:t>
            </w:r>
          </w:p>
        </w:tc>
        <w:tc>
          <w:tcPr>
            <w:tcW w:w="1077" w:type="dxa"/>
            <w:vAlign w:val="center"/>
          </w:tcPr>
          <w:p w14:paraId="2FDD6BF9" w14:textId="77777777" w:rsidR="001268B9" w:rsidRDefault="001268B9">
            <w:pPr>
              <w:pStyle w:val="ConsPlusNormal"/>
              <w:jc w:val="right"/>
            </w:pPr>
            <w:r>
              <w:t>1 950,00</w:t>
            </w:r>
          </w:p>
        </w:tc>
        <w:tc>
          <w:tcPr>
            <w:tcW w:w="1020" w:type="dxa"/>
            <w:vAlign w:val="center"/>
          </w:tcPr>
          <w:p w14:paraId="5C840074" w14:textId="77777777" w:rsidR="001268B9" w:rsidRDefault="001268B9">
            <w:pPr>
              <w:pStyle w:val="ConsPlusNormal"/>
              <w:jc w:val="right"/>
            </w:pPr>
            <w:r>
              <w:t>1 950,00</w:t>
            </w:r>
          </w:p>
        </w:tc>
        <w:tc>
          <w:tcPr>
            <w:tcW w:w="1080" w:type="dxa"/>
            <w:vAlign w:val="center"/>
          </w:tcPr>
          <w:p w14:paraId="4F12498B" w14:textId="77777777" w:rsidR="001268B9" w:rsidRDefault="001268B9">
            <w:pPr>
              <w:pStyle w:val="ConsPlusNormal"/>
              <w:jc w:val="right"/>
            </w:pPr>
            <w:r>
              <w:t>1 950,00</w:t>
            </w:r>
          </w:p>
        </w:tc>
        <w:tc>
          <w:tcPr>
            <w:tcW w:w="1080" w:type="dxa"/>
            <w:vAlign w:val="center"/>
          </w:tcPr>
          <w:p w14:paraId="0B9C2673" w14:textId="77777777" w:rsidR="001268B9" w:rsidRDefault="001268B9">
            <w:pPr>
              <w:pStyle w:val="ConsPlusNormal"/>
              <w:jc w:val="right"/>
            </w:pPr>
            <w:r>
              <w:t>1 950,00</w:t>
            </w:r>
          </w:p>
        </w:tc>
        <w:tc>
          <w:tcPr>
            <w:tcW w:w="2551" w:type="dxa"/>
            <w:vMerge w:val="restart"/>
            <w:vAlign w:val="center"/>
          </w:tcPr>
          <w:p w14:paraId="007BD22A" w14:textId="77777777" w:rsidR="001268B9" w:rsidRDefault="001268B9">
            <w:pPr>
              <w:pStyle w:val="ConsPlusNormal"/>
              <w:jc w:val="center"/>
            </w:pPr>
            <w:r>
              <w:t xml:space="preserve">Государственный </w:t>
            </w:r>
            <w:r>
              <w:lastRenderedPageBreak/>
              <w:t>комитет Республики Саха (Якутия) по занятости населения</w:t>
            </w:r>
          </w:p>
        </w:tc>
        <w:tc>
          <w:tcPr>
            <w:tcW w:w="7277" w:type="dxa"/>
            <w:gridSpan w:val="7"/>
            <w:vMerge w:val="restart"/>
            <w:vAlign w:val="center"/>
          </w:tcPr>
          <w:p w14:paraId="293A3434" w14:textId="77777777" w:rsidR="001268B9" w:rsidRDefault="001268B9">
            <w:pPr>
              <w:pStyle w:val="ConsPlusNormal"/>
            </w:pPr>
          </w:p>
        </w:tc>
      </w:tr>
      <w:tr w:rsidR="001268B9" w14:paraId="06908BA7" w14:textId="77777777">
        <w:tblPrEx>
          <w:tblBorders>
            <w:left w:val="none" w:sz="0" w:space="0" w:color="auto"/>
          </w:tblBorders>
        </w:tblPrEx>
        <w:tc>
          <w:tcPr>
            <w:tcW w:w="640" w:type="dxa"/>
            <w:vMerge/>
          </w:tcPr>
          <w:p w14:paraId="253129F2" w14:textId="77777777" w:rsidR="001268B9" w:rsidRDefault="001268B9"/>
        </w:tc>
        <w:tc>
          <w:tcPr>
            <w:tcW w:w="2041" w:type="dxa"/>
            <w:vMerge/>
          </w:tcPr>
          <w:p w14:paraId="6A22EBE6" w14:textId="77777777" w:rsidR="001268B9" w:rsidRDefault="001268B9"/>
        </w:tc>
        <w:tc>
          <w:tcPr>
            <w:tcW w:w="3402" w:type="dxa"/>
            <w:vMerge/>
          </w:tcPr>
          <w:p w14:paraId="58C0BF3A" w14:textId="77777777" w:rsidR="001268B9" w:rsidRDefault="001268B9"/>
        </w:tc>
        <w:tc>
          <w:tcPr>
            <w:tcW w:w="3005" w:type="dxa"/>
            <w:vAlign w:val="center"/>
          </w:tcPr>
          <w:p w14:paraId="75750AC1" w14:textId="77777777" w:rsidR="001268B9" w:rsidRDefault="001268B9">
            <w:pPr>
              <w:pStyle w:val="ConsPlusNormal"/>
            </w:pPr>
            <w:r>
              <w:t>федеральный бюджет</w:t>
            </w:r>
          </w:p>
        </w:tc>
        <w:tc>
          <w:tcPr>
            <w:tcW w:w="1077" w:type="dxa"/>
            <w:vAlign w:val="center"/>
          </w:tcPr>
          <w:p w14:paraId="262A8387" w14:textId="77777777" w:rsidR="001268B9" w:rsidRDefault="001268B9">
            <w:pPr>
              <w:pStyle w:val="ConsPlusNormal"/>
            </w:pPr>
          </w:p>
        </w:tc>
        <w:tc>
          <w:tcPr>
            <w:tcW w:w="1077" w:type="dxa"/>
            <w:vAlign w:val="center"/>
          </w:tcPr>
          <w:p w14:paraId="48049DCC" w14:textId="77777777" w:rsidR="001268B9" w:rsidRDefault="001268B9">
            <w:pPr>
              <w:pStyle w:val="ConsPlusNormal"/>
            </w:pPr>
          </w:p>
        </w:tc>
        <w:tc>
          <w:tcPr>
            <w:tcW w:w="1020" w:type="dxa"/>
            <w:vAlign w:val="center"/>
          </w:tcPr>
          <w:p w14:paraId="74266715" w14:textId="77777777" w:rsidR="001268B9" w:rsidRDefault="001268B9">
            <w:pPr>
              <w:pStyle w:val="ConsPlusNormal"/>
            </w:pPr>
          </w:p>
        </w:tc>
        <w:tc>
          <w:tcPr>
            <w:tcW w:w="1080" w:type="dxa"/>
            <w:vAlign w:val="center"/>
          </w:tcPr>
          <w:p w14:paraId="004D97E1" w14:textId="77777777" w:rsidR="001268B9" w:rsidRDefault="001268B9">
            <w:pPr>
              <w:pStyle w:val="ConsPlusNormal"/>
            </w:pPr>
          </w:p>
        </w:tc>
        <w:tc>
          <w:tcPr>
            <w:tcW w:w="1080" w:type="dxa"/>
            <w:vAlign w:val="center"/>
          </w:tcPr>
          <w:p w14:paraId="3BC840F8" w14:textId="77777777" w:rsidR="001268B9" w:rsidRDefault="001268B9">
            <w:pPr>
              <w:pStyle w:val="ConsPlusNormal"/>
            </w:pPr>
          </w:p>
        </w:tc>
        <w:tc>
          <w:tcPr>
            <w:tcW w:w="2551" w:type="dxa"/>
            <w:vMerge/>
          </w:tcPr>
          <w:p w14:paraId="0C7146B6" w14:textId="77777777" w:rsidR="001268B9" w:rsidRDefault="001268B9"/>
        </w:tc>
        <w:tc>
          <w:tcPr>
            <w:tcW w:w="7277" w:type="dxa"/>
            <w:gridSpan w:val="7"/>
            <w:vMerge/>
          </w:tcPr>
          <w:p w14:paraId="70B26318" w14:textId="77777777" w:rsidR="001268B9" w:rsidRDefault="001268B9"/>
        </w:tc>
      </w:tr>
      <w:tr w:rsidR="001268B9" w14:paraId="663144B7" w14:textId="77777777">
        <w:tblPrEx>
          <w:tblBorders>
            <w:left w:val="none" w:sz="0" w:space="0" w:color="auto"/>
          </w:tblBorders>
        </w:tblPrEx>
        <w:tc>
          <w:tcPr>
            <w:tcW w:w="640" w:type="dxa"/>
            <w:vMerge/>
          </w:tcPr>
          <w:p w14:paraId="724A49ED" w14:textId="77777777" w:rsidR="001268B9" w:rsidRDefault="001268B9"/>
        </w:tc>
        <w:tc>
          <w:tcPr>
            <w:tcW w:w="2041" w:type="dxa"/>
            <w:vMerge/>
          </w:tcPr>
          <w:p w14:paraId="2702F525" w14:textId="77777777" w:rsidR="001268B9" w:rsidRDefault="001268B9"/>
        </w:tc>
        <w:tc>
          <w:tcPr>
            <w:tcW w:w="3402" w:type="dxa"/>
            <w:vMerge/>
          </w:tcPr>
          <w:p w14:paraId="37836395" w14:textId="77777777" w:rsidR="001268B9" w:rsidRDefault="001268B9"/>
        </w:tc>
        <w:tc>
          <w:tcPr>
            <w:tcW w:w="3005" w:type="dxa"/>
            <w:vAlign w:val="center"/>
          </w:tcPr>
          <w:p w14:paraId="46902E7C" w14:textId="77777777" w:rsidR="001268B9" w:rsidRDefault="001268B9">
            <w:pPr>
              <w:pStyle w:val="ConsPlusNormal"/>
            </w:pPr>
            <w:r>
              <w:t>государственный бюджет РС(Я)</w:t>
            </w:r>
          </w:p>
        </w:tc>
        <w:tc>
          <w:tcPr>
            <w:tcW w:w="1077" w:type="dxa"/>
            <w:vAlign w:val="center"/>
          </w:tcPr>
          <w:p w14:paraId="24541F58" w14:textId="77777777" w:rsidR="001268B9" w:rsidRDefault="001268B9">
            <w:pPr>
              <w:pStyle w:val="ConsPlusNormal"/>
              <w:jc w:val="right"/>
            </w:pPr>
            <w:r>
              <w:t>1 950,00</w:t>
            </w:r>
          </w:p>
        </w:tc>
        <w:tc>
          <w:tcPr>
            <w:tcW w:w="1077" w:type="dxa"/>
            <w:vAlign w:val="center"/>
          </w:tcPr>
          <w:p w14:paraId="4A4333B5" w14:textId="77777777" w:rsidR="001268B9" w:rsidRDefault="001268B9">
            <w:pPr>
              <w:pStyle w:val="ConsPlusNormal"/>
              <w:jc w:val="right"/>
            </w:pPr>
            <w:r>
              <w:t>1 950,00</w:t>
            </w:r>
          </w:p>
        </w:tc>
        <w:tc>
          <w:tcPr>
            <w:tcW w:w="1020" w:type="dxa"/>
            <w:vAlign w:val="center"/>
          </w:tcPr>
          <w:p w14:paraId="0F237E33" w14:textId="77777777" w:rsidR="001268B9" w:rsidRDefault="001268B9">
            <w:pPr>
              <w:pStyle w:val="ConsPlusNormal"/>
              <w:jc w:val="right"/>
            </w:pPr>
            <w:r>
              <w:t>1 950,00</w:t>
            </w:r>
          </w:p>
        </w:tc>
        <w:tc>
          <w:tcPr>
            <w:tcW w:w="1080" w:type="dxa"/>
            <w:vAlign w:val="center"/>
          </w:tcPr>
          <w:p w14:paraId="5FAD1D07" w14:textId="77777777" w:rsidR="001268B9" w:rsidRDefault="001268B9">
            <w:pPr>
              <w:pStyle w:val="ConsPlusNormal"/>
              <w:jc w:val="right"/>
            </w:pPr>
            <w:r>
              <w:t>1 950,00</w:t>
            </w:r>
          </w:p>
        </w:tc>
        <w:tc>
          <w:tcPr>
            <w:tcW w:w="1080" w:type="dxa"/>
            <w:vAlign w:val="center"/>
          </w:tcPr>
          <w:p w14:paraId="0F3F7FB8" w14:textId="77777777" w:rsidR="001268B9" w:rsidRDefault="001268B9">
            <w:pPr>
              <w:pStyle w:val="ConsPlusNormal"/>
              <w:jc w:val="right"/>
            </w:pPr>
            <w:r>
              <w:t>1 950,00</w:t>
            </w:r>
          </w:p>
        </w:tc>
        <w:tc>
          <w:tcPr>
            <w:tcW w:w="2551" w:type="dxa"/>
            <w:vMerge/>
          </w:tcPr>
          <w:p w14:paraId="12137815" w14:textId="77777777" w:rsidR="001268B9" w:rsidRDefault="001268B9"/>
        </w:tc>
        <w:tc>
          <w:tcPr>
            <w:tcW w:w="7277" w:type="dxa"/>
            <w:gridSpan w:val="7"/>
            <w:vMerge/>
          </w:tcPr>
          <w:p w14:paraId="0FF286FD" w14:textId="77777777" w:rsidR="001268B9" w:rsidRDefault="001268B9"/>
        </w:tc>
      </w:tr>
      <w:tr w:rsidR="001268B9" w14:paraId="1D2816C4" w14:textId="77777777">
        <w:tblPrEx>
          <w:tblBorders>
            <w:left w:val="none" w:sz="0" w:space="0" w:color="auto"/>
          </w:tblBorders>
        </w:tblPrEx>
        <w:tc>
          <w:tcPr>
            <w:tcW w:w="640" w:type="dxa"/>
            <w:vMerge/>
          </w:tcPr>
          <w:p w14:paraId="0B261226" w14:textId="77777777" w:rsidR="001268B9" w:rsidRDefault="001268B9"/>
        </w:tc>
        <w:tc>
          <w:tcPr>
            <w:tcW w:w="2041" w:type="dxa"/>
            <w:vMerge/>
          </w:tcPr>
          <w:p w14:paraId="4E930456" w14:textId="77777777" w:rsidR="001268B9" w:rsidRDefault="001268B9"/>
        </w:tc>
        <w:tc>
          <w:tcPr>
            <w:tcW w:w="3402" w:type="dxa"/>
            <w:vMerge/>
          </w:tcPr>
          <w:p w14:paraId="791A2A7C" w14:textId="77777777" w:rsidR="001268B9" w:rsidRDefault="001268B9"/>
        </w:tc>
        <w:tc>
          <w:tcPr>
            <w:tcW w:w="3005" w:type="dxa"/>
            <w:vAlign w:val="center"/>
          </w:tcPr>
          <w:p w14:paraId="7BDCCFAE" w14:textId="77777777" w:rsidR="001268B9" w:rsidRDefault="001268B9">
            <w:pPr>
              <w:pStyle w:val="ConsPlusNormal"/>
            </w:pPr>
            <w:r>
              <w:t>бюджеты МО</w:t>
            </w:r>
          </w:p>
        </w:tc>
        <w:tc>
          <w:tcPr>
            <w:tcW w:w="1077" w:type="dxa"/>
            <w:vAlign w:val="center"/>
          </w:tcPr>
          <w:p w14:paraId="61183122" w14:textId="77777777" w:rsidR="001268B9" w:rsidRDefault="001268B9">
            <w:pPr>
              <w:pStyle w:val="ConsPlusNormal"/>
            </w:pPr>
          </w:p>
        </w:tc>
        <w:tc>
          <w:tcPr>
            <w:tcW w:w="1077" w:type="dxa"/>
            <w:vAlign w:val="center"/>
          </w:tcPr>
          <w:p w14:paraId="7821C6FB" w14:textId="77777777" w:rsidR="001268B9" w:rsidRDefault="001268B9">
            <w:pPr>
              <w:pStyle w:val="ConsPlusNormal"/>
            </w:pPr>
          </w:p>
        </w:tc>
        <w:tc>
          <w:tcPr>
            <w:tcW w:w="1020" w:type="dxa"/>
            <w:vAlign w:val="center"/>
          </w:tcPr>
          <w:p w14:paraId="42DB7F06" w14:textId="77777777" w:rsidR="001268B9" w:rsidRDefault="001268B9">
            <w:pPr>
              <w:pStyle w:val="ConsPlusNormal"/>
            </w:pPr>
          </w:p>
        </w:tc>
        <w:tc>
          <w:tcPr>
            <w:tcW w:w="1080" w:type="dxa"/>
            <w:vAlign w:val="center"/>
          </w:tcPr>
          <w:p w14:paraId="79A4DC1F" w14:textId="77777777" w:rsidR="001268B9" w:rsidRDefault="001268B9">
            <w:pPr>
              <w:pStyle w:val="ConsPlusNormal"/>
            </w:pPr>
          </w:p>
        </w:tc>
        <w:tc>
          <w:tcPr>
            <w:tcW w:w="1080" w:type="dxa"/>
            <w:vAlign w:val="center"/>
          </w:tcPr>
          <w:p w14:paraId="449D9463" w14:textId="77777777" w:rsidR="001268B9" w:rsidRDefault="001268B9">
            <w:pPr>
              <w:pStyle w:val="ConsPlusNormal"/>
            </w:pPr>
          </w:p>
        </w:tc>
        <w:tc>
          <w:tcPr>
            <w:tcW w:w="2551" w:type="dxa"/>
            <w:vMerge/>
          </w:tcPr>
          <w:p w14:paraId="6C526F02" w14:textId="77777777" w:rsidR="001268B9" w:rsidRDefault="001268B9"/>
        </w:tc>
        <w:tc>
          <w:tcPr>
            <w:tcW w:w="7277" w:type="dxa"/>
            <w:gridSpan w:val="7"/>
            <w:vMerge/>
          </w:tcPr>
          <w:p w14:paraId="31797FC9" w14:textId="77777777" w:rsidR="001268B9" w:rsidRDefault="001268B9"/>
        </w:tc>
      </w:tr>
      <w:tr w:rsidR="001268B9" w14:paraId="25EFB009" w14:textId="77777777">
        <w:tblPrEx>
          <w:tblBorders>
            <w:left w:val="none" w:sz="0" w:space="0" w:color="auto"/>
          </w:tblBorders>
        </w:tblPrEx>
        <w:tc>
          <w:tcPr>
            <w:tcW w:w="640" w:type="dxa"/>
            <w:vMerge/>
          </w:tcPr>
          <w:p w14:paraId="25FE2164" w14:textId="77777777" w:rsidR="001268B9" w:rsidRDefault="001268B9"/>
        </w:tc>
        <w:tc>
          <w:tcPr>
            <w:tcW w:w="2041" w:type="dxa"/>
            <w:vMerge/>
          </w:tcPr>
          <w:p w14:paraId="2153B80C" w14:textId="77777777" w:rsidR="001268B9" w:rsidRDefault="001268B9"/>
        </w:tc>
        <w:tc>
          <w:tcPr>
            <w:tcW w:w="3402" w:type="dxa"/>
            <w:vMerge/>
          </w:tcPr>
          <w:p w14:paraId="23C8591C" w14:textId="77777777" w:rsidR="001268B9" w:rsidRDefault="001268B9"/>
        </w:tc>
        <w:tc>
          <w:tcPr>
            <w:tcW w:w="3005" w:type="dxa"/>
            <w:vAlign w:val="center"/>
          </w:tcPr>
          <w:p w14:paraId="580F5C37" w14:textId="77777777" w:rsidR="001268B9" w:rsidRDefault="001268B9">
            <w:pPr>
              <w:pStyle w:val="ConsPlusNormal"/>
            </w:pPr>
            <w:r>
              <w:t>внебюджетные источники</w:t>
            </w:r>
          </w:p>
        </w:tc>
        <w:tc>
          <w:tcPr>
            <w:tcW w:w="1077" w:type="dxa"/>
            <w:vAlign w:val="center"/>
          </w:tcPr>
          <w:p w14:paraId="60518A09" w14:textId="77777777" w:rsidR="001268B9" w:rsidRDefault="001268B9">
            <w:pPr>
              <w:pStyle w:val="ConsPlusNormal"/>
            </w:pPr>
          </w:p>
        </w:tc>
        <w:tc>
          <w:tcPr>
            <w:tcW w:w="1077" w:type="dxa"/>
            <w:vAlign w:val="center"/>
          </w:tcPr>
          <w:p w14:paraId="3329763A" w14:textId="77777777" w:rsidR="001268B9" w:rsidRDefault="001268B9">
            <w:pPr>
              <w:pStyle w:val="ConsPlusNormal"/>
            </w:pPr>
          </w:p>
        </w:tc>
        <w:tc>
          <w:tcPr>
            <w:tcW w:w="1020" w:type="dxa"/>
            <w:vAlign w:val="center"/>
          </w:tcPr>
          <w:p w14:paraId="58A96BAE" w14:textId="77777777" w:rsidR="001268B9" w:rsidRDefault="001268B9">
            <w:pPr>
              <w:pStyle w:val="ConsPlusNormal"/>
            </w:pPr>
          </w:p>
        </w:tc>
        <w:tc>
          <w:tcPr>
            <w:tcW w:w="1080" w:type="dxa"/>
            <w:vAlign w:val="center"/>
          </w:tcPr>
          <w:p w14:paraId="7694DF87" w14:textId="77777777" w:rsidR="001268B9" w:rsidRDefault="001268B9">
            <w:pPr>
              <w:pStyle w:val="ConsPlusNormal"/>
            </w:pPr>
          </w:p>
        </w:tc>
        <w:tc>
          <w:tcPr>
            <w:tcW w:w="1080" w:type="dxa"/>
            <w:vAlign w:val="center"/>
          </w:tcPr>
          <w:p w14:paraId="48503EC5" w14:textId="77777777" w:rsidR="001268B9" w:rsidRDefault="001268B9">
            <w:pPr>
              <w:pStyle w:val="ConsPlusNormal"/>
            </w:pPr>
          </w:p>
        </w:tc>
        <w:tc>
          <w:tcPr>
            <w:tcW w:w="2551" w:type="dxa"/>
            <w:vMerge/>
          </w:tcPr>
          <w:p w14:paraId="4984E7CE" w14:textId="77777777" w:rsidR="001268B9" w:rsidRDefault="001268B9"/>
        </w:tc>
        <w:tc>
          <w:tcPr>
            <w:tcW w:w="7277" w:type="dxa"/>
            <w:gridSpan w:val="7"/>
            <w:vMerge/>
          </w:tcPr>
          <w:p w14:paraId="0ABD9451" w14:textId="77777777" w:rsidR="001268B9" w:rsidRDefault="001268B9"/>
        </w:tc>
      </w:tr>
      <w:tr w:rsidR="001268B9" w14:paraId="49D33B18" w14:textId="77777777">
        <w:tc>
          <w:tcPr>
            <w:tcW w:w="640" w:type="dxa"/>
            <w:vMerge w:val="restart"/>
            <w:vAlign w:val="bottom"/>
          </w:tcPr>
          <w:p w14:paraId="7740FD1E" w14:textId="77777777" w:rsidR="001268B9" w:rsidRDefault="001268B9">
            <w:pPr>
              <w:pStyle w:val="ConsPlusNormal"/>
            </w:pPr>
          </w:p>
        </w:tc>
        <w:tc>
          <w:tcPr>
            <w:tcW w:w="2041" w:type="dxa"/>
            <w:vMerge w:val="restart"/>
            <w:vAlign w:val="center"/>
          </w:tcPr>
          <w:p w14:paraId="133B5C6A" w14:textId="77777777" w:rsidR="001268B9" w:rsidRDefault="001268B9">
            <w:pPr>
              <w:pStyle w:val="ConsPlusNormal"/>
              <w:jc w:val="both"/>
            </w:pPr>
            <w:r>
              <w:t>Основное мероприятие</w:t>
            </w:r>
          </w:p>
        </w:tc>
        <w:tc>
          <w:tcPr>
            <w:tcW w:w="3402" w:type="dxa"/>
            <w:vMerge w:val="restart"/>
            <w:vAlign w:val="center"/>
          </w:tcPr>
          <w:p w14:paraId="6755135D" w14:textId="77777777" w:rsidR="001268B9" w:rsidRDefault="001268B9">
            <w:pPr>
              <w:pStyle w:val="ConsPlusNormal"/>
              <w:jc w:val="center"/>
            </w:pPr>
            <w:r>
              <w:t>Проект "Местные кадры - в промышленность"</w:t>
            </w:r>
          </w:p>
        </w:tc>
        <w:tc>
          <w:tcPr>
            <w:tcW w:w="3005" w:type="dxa"/>
            <w:vAlign w:val="center"/>
          </w:tcPr>
          <w:p w14:paraId="45D4D437" w14:textId="77777777" w:rsidR="001268B9" w:rsidRDefault="001268B9">
            <w:pPr>
              <w:pStyle w:val="ConsPlusNormal"/>
            </w:pPr>
            <w:r>
              <w:t>Всего</w:t>
            </w:r>
          </w:p>
        </w:tc>
        <w:tc>
          <w:tcPr>
            <w:tcW w:w="1077" w:type="dxa"/>
            <w:vAlign w:val="center"/>
          </w:tcPr>
          <w:p w14:paraId="10DE1E5F" w14:textId="77777777" w:rsidR="001268B9" w:rsidRDefault="001268B9">
            <w:pPr>
              <w:pStyle w:val="ConsPlusNormal"/>
              <w:jc w:val="right"/>
            </w:pPr>
            <w:r>
              <w:t>100,00</w:t>
            </w:r>
          </w:p>
        </w:tc>
        <w:tc>
          <w:tcPr>
            <w:tcW w:w="1077" w:type="dxa"/>
            <w:vAlign w:val="center"/>
          </w:tcPr>
          <w:p w14:paraId="343FD491" w14:textId="77777777" w:rsidR="001268B9" w:rsidRDefault="001268B9">
            <w:pPr>
              <w:pStyle w:val="ConsPlusNormal"/>
              <w:jc w:val="right"/>
            </w:pPr>
            <w:r>
              <w:t>100,00</w:t>
            </w:r>
          </w:p>
        </w:tc>
        <w:tc>
          <w:tcPr>
            <w:tcW w:w="1020" w:type="dxa"/>
            <w:vAlign w:val="center"/>
          </w:tcPr>
          <w:p w14:paraId="0FCA7F0B" w14:textId="77777777" w:rsidR="001268B9" w:rsidRDefault="001268B9">
            <w:pPr>
              <w:pStyle w:val="ConsPlusNormal"/>
              <w:jc w:val="right"/>
            </w:pPr>
            <w:r>
              <w:t>100,00</w:t>
            </w:r>
          </w:p>
        </w:tc>
        <w:tc>
          <w:tcPr>
            <w:tcW w:w="1080" w:type="dxa"/>
            <w:vAlign w:val="center"/>
          </w:tcPr>
          <w:p w14:paraId="66787D98" w14:textId="77777777" w:rsidR="001268B9" w:rsidRDefault="001268B9">
            <w:pPr>
              <w:pStyle w:val="ConsPlusNormal"/>
              <w:jc w:val="right"/>
            </w:pPr>
            <w:r>
              <w:t>100,00</w:t>
            </w:r>
          </w:p>
        </w:tc>
        <w:tc>
          <w:tcPr>
            <w:tcW w:w="1080" w:type="dxa"/>
            <w:vAlign w:val="center"/>
          </w:tcPr>
          <w:p w14:paraId="37771DB1" w14:textId="77777777" w:rsidR="001268B9" w:rsidRDefault="001268B9">
            <w:pPr>
              <w:pStyle w:val="ConsPlusNormal"/>
              <w:jc w:val="right"/>
            </w:pPr>
            <w:r>
              <w:t>100,00</w:t>
            </w:r>
          </w:p>
        </w:tc>
        <w:tc>
          <w:tcPr>
            <w:tcW w:w="2551" w:type="dxa"/>
            <w:vMerge w:val="restart"/>
            <w:vAlign w:val="center"/>
          </w:tcPr>
          <w:p w14:paraId="6FBAD13C" w14:textId="77777777" w:rsidR="001268B9" w:rsidRDefault="001268B9">
            <w:pPr>
              <w:pStyle w:val="ConsPlusNormal"/>
              <w:jc w:val="center"/>
            </w:pPr>
            <w:r>
              <w:t>Государственный комитет Республики Саха (Якутия) по занятости населения</w:t>
            </w:r>
          </w:p>
        </w:tc>
        <w:tc>
          <w:tcPr>
            <w:tcW w:w="7277" w:type="dxa"/>
            <w:gridSpan w:val="7"/>
            <w:vMerge w:val="restart"/>
            <w:vAlign w:val="center"/>
          </w:tcPr>
          <w:p w14:paraId="6CF9E501" w14:textId="77777777" w:rsidR="001268B9" w:rsidRDefault="001268B9">
            <w:pPr>
              <w:pStyle w:val="ConsPlusNormal"/>
            </w:pPr>
          </w:p>
        </w:tc>
      </w:tr>
      <w:tr w:rsidR="001268B9" w14:paraId="466CBC1A" w14:textId="77777777">
        <w:tblPrEx>
          <w:tblBorders>
            <w:left w:val="none" w:sz="0" w:space="0" w:color="auto"/>
          </w:tblBorders>
        </w:tblPrEx>
        <w:tc>
          <w:tcPr>
            <w:tcW w:w="640" w:type="dxa"/>
            <w:vMerge/>
          </w:tcPr>
          <w:p w14:paraId="478ED891" w14:textId="77777777" w:rsidR="001268B9" w:rsidRDefault="001268B9"/>
        </w:tc>
        <w:tc>
          <w:tcPr>
            <w:tcW w:w="2041" w:type="dxa"/>
            <w:vMerge/>
          </w:tcPr>
          <w:p w14:paraId="4E170C24" w14:textId="77777777" w:rsidR="001268B9" w:rsidRDefault="001268B9"/>
        </w:tc>
        <w:tc>
          <w:tcPr>
            <w:tcW w:w="3402" w:type="dxa"/>
            <w:vMerge/>
          </w:tcPr>
          <w:p w14:paraId="65399645" w14:textId="77777777" w:rsidR="001268B9" w:rsidRDefault="001268B9"/>
        </w:tc>
        <w:tc>
          <w:tcPr>
            <w:tcW w:w="3005" w:type="dxa"/>
            <w:vAlign w:val="center"/>
          </w:tcPr>
          <w:p w14:paraId="6D46C30F" w14:textId="77777777" w:rsidR="001268B9" w:rsidRDefault="001268B9">
            <w:pPr>
              <w:pStyle w:val="ConsPlusNormal"/>
            </w:pPr>
            <w:r>
              <w:t>федеральный бюджет</w:t>
            </w:r>
          </w:p>
        </w:tc>
        <w:tc>
          <w:tcPr>
            <w:tcW w:w="1077" w:type="dxa"/>
            <w:vAlign w:val="center"/>
          </w:tcPr>
          <w:p w14:paraId="4EB6092A" w14:textId="77777777" w:rsidR="001268B9" w:rsidRDefault="001268B9">
            <w:pPr>
              <w:pStyle w:val="ConsPlusNormal"/>
              <w:jc w:val="right"/>
            </w:pPr>
            <w:r>
              <w:t>0,00</w:t>
            </w:r>
          </w:p>
        </w:tc>
        <w:tc>
          <w:tcPr>
            <w:tcW w:w="1077" w:type="dxa"/>
            <w:vAlign w:val="center"/>
          </w:tcPr>
          <w:p w14:paraId="388A6DB2" w14:textId="77777777" w:rsidR="001268B9" w:rsidRDefault="001268B9">
            <w:pPr>
              <w:pStyle w:val="ConsPlusNormal"/>
              <w:jc w:val="right"/>
            </w:pPr>
            <w:r>
              <w:t>0,00</w:t>
            </w:r>
          </w:p>
        </w:tc>
        <w:tc>
          <w:tcPr>
            <w:tcW w:w="1020" w:type="dxa"/>
            <w:vAlign w:val="center"/>
          </w:tcPr>
          <w:p w14:paraId="319F0C8C" w14:textId="77777777" w:rsidR="001268B9" w:rsidRDefault="001268B9">
            <w:pPr>
              <w:pStyle w:val="ConsPlusNormal"/>
              <w:jc w:val="right"/>
            </w:pPr>
            <w:r>
              <w:t>0,00</w:t>
            </w:r>
          </w:p>
        </w:tc>
        <w:tc>
          <w:tcPr>
            <w:tcW w:w="1080" w:type="dxa"/>
            <w:vAlign w:val="center"/>
          </w:tcPr>
          <w:p w14:paraId="3DB12A41" w14:textId="77777777" w:rsidR="001268B9" w:rsidRDefault="001268B9">
            <w:pPr>
              <w:pStyle w:val="ConsPlusNormal"/>
              <w:jc w:val="right"/>
            </w:pPr>
            <w:r>
              <w:t>0,00</w:t>
            </w:r>
          </w:p>
        </w:tc>
        <w:tc>
          <w:tcPr>
            <w:tcW w:w="1080" w:type="dxa"/>
            <w:vAlign w:val="center"/>
          </w:tcPr>
          <w:p w14:paraId="50AEDFD2" w14:textId="77777777" w:rsidR="001268B9" w:rsidRDefault="001268B9">
            <w:pPr>
              <w:pStyle w:val="ConsPlusNormal"/>
              <w:jc w:val="right"/>
            </w:pPr>
            <w:r>
              <w:t>0,00</w:t>
            </w:r>
          </w:p>
        </w:tc>
        <w:tc>
          <w:tcPr>
            <w:tcW w:w="2551" w:type="dxa"/>
            <w:vMerge/>
          </w:tcPr>
          <w:p w14:paraId="5FCD5DD1" w14:textId="77777777" w:rsidR="001268B9" w:rsidRDefault="001268B9"/>
        </w:tc>
        <w:tc>
          <w:tcPr>
            <w:tcW w:w="7277" w:type="dxa"/>
            <w:gridSpan w:val="7"/>
            <w:vMerge/>
          </w:tcPr>
          <w:p w14:paraId="649515A8" w14:textId="77777777" w:rsidR="001268B9" w:rsidRDefault="001268B9"/>
        </w:tc>
      </w:tr>
      <w:tr w:rsidR="001268B9" w14:paraId="3CD63A81" w14:textId="77777777">
        <w:tblPrEx>
          <w:tblBorders>
            <w:left w:val="none" w:sz="0" w:space="0" w:color="auto"/>
          </w:tblBorders>
        </w:tblPrEx>
        <w:tc>
          <w:tcPr>
            <w:tcW w:w="640" w:type="dxa"/>
            <w:vMerge/>
          </w:tcPr>
          <w:p w14:paraId="547904C4" w14:textId="77777777" w:rsidR="001268B9" w:rsidRDefault="001268B9"/>
        </w:tc>
        <w:tc>
          <w:tcPr>
            <w:tcW w:w="2041" w:type="dxa"/>
            <w:vMerge/>
          </w:tcPr>
          <w:p w14:paraId="41B8AC71" w14:textId="77777777" w:rsidR="001268B9" w:rsidRDefault="001268B9"/>
        </w:tc>
        <w:tc>
          <w:tcPr>
            <w:tcW w:w="3402" w:type="dxa"/>
            <w:vMerge/>
          </w:tcPr>
          <w:p w14:paraId="64BC51B3" w14:textId="77777777" w:rsidR="001268B9" w:rsidRDefault="001268B9"/>
        </w:tc>
        <w:tc>
          <w:tcPr>
            <w:tcW w:w="3005" w:type="dxa"/>
            <w:vAlign w:val="center"/>
          </w:tcPr>
          <w:p w14:paraId="27973A63" w14:textId="77777777" w:rsidR="001268B9" w:rsidRDefault="001268B9">
            <w:pPr>
              <w:pStyle w:val="ConsPlusNormal"/>
            </w:pPr>
            <w:r>
              <w:t>государственный бюджет РС(Я)</w:t>
            </w:r>
          </w:p>
        </w:tc>
        <w:tc>
          <w:tcPr>
            <w:tcW w:w="1077" w:type="dxa"/>
            <w:vAlign w:val="center"/>
          </w:tcPr>
          <w:p w14:paraId="6FA7B331" w14:textId="77777777" w:rsidR="001268B9" w:rsidRDefault="001268B9">
            <w:pPr>
              <w:pStyle w:val="ConsPlusNormal"/>
              <w:jc w:val="right"/>
            </w:pPr>
            <w:r>
              <w:t>100,00</w:t>
            </w:r>
          </w:p>
        </w:tc>
        <w:tc>
          <w:tcPr>
            <w:tcW w:w="1077" w:type="dxa"/>
            <w:vAlign w:val="center"/>
          </w:tcPr>
          <w:p w14:paraId="0F9246BB" w14:textId="77777777" w:rsidR="001268B9" w:rsidRDefault="001268B9">
            <w:pPr>
              <w:pStyle w:val="ConsPlusNormal"/>
              <w:jc w:val="right"/>
            </w:pPr>
            <w:r>
              <w:t>100,00</w:t>
            </w:r>
          </w:p>
        </w:tc>
        <w:tc>
          <w:tcPr>
            <w:tcW w:w="1020" w:type="dxa"/>
            <w:vAlign w:val="center"/>
          </w:tcPr>
          <w:p w14:paraId="79B02502" w14:textId="77777777" w:rsidR="001268B9" w:rsidRDefault="001268B9">
            <w:pPr>
              <w:pStyle w:val="ConsPlusNormal"/>
              <w:jc w:val="right"/>
            </w:pPr>
            <w:r>
              <w:t>100,00</w:t>
            </w:r>
          </w:p>
        </w:tc>
        <w:tc>
          <w:tcPr>
            <w:tcW w:w="1080" w:type="dxa"/>
            <w:vAlign w:val="center"/>
          </w:tcPr>
          <w:p w14:paraId="7588BCF4" w14:textId="77777777" w:rsidR="001268B9" w:rsidRDefault="001268B9">
            <w:pPr>
              <w:pStyle w:val="ConsPlusNormal"/>
              <w:jc w:val="right"/>
            </w:pPr>
            <w:r>
              <w:t>100,00</w:t>
            </w:r>
          </w:p>
        </w:tc>
        <w:tc>
          <w:tcPr>
            <w:tcW w:w="1080" w:type="dxa"/>
            <w:vAlign w:val="center"/>
          </w:tcPr>
          <w:p w14:paraId="19C5C6F7" w14:textId="77777777" w:rsidR="001268B9" w:rsidRDefault="001268B9">
            <w:pPr>
              <w:pStyle w:val="ConsPlusNormal"/>
              <w:jc w:val="right"/>
            </w:pPr>
            <w:r>
              <w:t>100,00</w:t>
            </w:r>
          </w:p>
        </w:tc>
        <w:tc>
          <w:tcPr>
            <w:tcW w:w="2551" w:type="dxa"/>
            <w:vMerge/>
          </w:tcPr>
          <w:p w14:paraId="536EC1FA" w14:textId="77777777" w:rsidR="001268B9" w:rsidRDefault="001268B9"/>
        </w:tc>
        <w:tc>
          <w:tcPr>
            <w:tcW w:w="7277" w:type="dxa"/>
            <w:gridSpan w:val="7"/>
            <w:vMerge/>
          </w:tcPr>
          <w:p w14:paraId="5B148243" w14:textId="77777777" w:rsidR="001268B9" w:rsidRDefault="001268B9"/>
        </w:tc>
      </w:tr>
      <w:tr w:rsidR="001268B9" w14:paraId="1B0BE173" w14:textId="77777777">
        <w:tblPrEx>
          <w:tblBorders>
            <w:left w:val="none" w:sz="0" w:space="0" w:color="auto"/>
          </w:tblBorders>
        </w:tblPrEx>
        <w:tc>
          <w:tcPr>
            <w:tcW w:w="640" w:type="dxa"/>
            <w:vMerge/>
          </w:tcPr>
          <w:p w14:paraId="018F2B80" w14:textId="77777777" w:rsidR="001268B9" w:rsidRDefault="001268B9"/>
        </w:tc>
        <w:tc>
          <w:tcPr>
            <w:tcW w:w="2041" w:type="dxa"/>
            <w:vMerge/>
          </w:tcPr>
          <w:p w14:paraId="6C848FA9" w14:textId="77777777" w:rsidR="001268B9" w:rsidRDefault="001268B9"/>
        </w:tc>
        <w:tc>
          <w:tcPr>
            <w:tcW w:w="3402" w:type="dxa"/>
            <w:vMerge/>
          </w:tcPr>
          <w:p w14:paraId="34882F25" w14:textId="77777777" w:rsidR="001268B9" w:rsidRDefault="001268B9"/>
        </w:tc>
        <w:tc>
          <w:tcPr>
            <w:tcW w:w="3005" w:type="dxa"/>
            <w:vAlign w:val="center"/>
          </w:tcPr>
          <w:p w14:paraId="67858145" w14:textId="77777777" w:rsidR="001268B9" w:rsidRDefault="001268B9">
            <w:pPr>
              <w:pStyle w:val="ConsPlusNormal"/>
            </w:pPr>
            <w:r>
              <w:t>бюджеты МО</w:t>
            </w:r>
          </w:p>
        </w:tc>
        <w:tc>
          <w:tcPr>
            <w:tcW w:w="1077" w:type="dxa"/>
            <w:vAlign w:val="center"/>
          </w:tcPr>
          <w:p w14:paraId="07BD2450" w14:textId="77777777" w:rsidR="001268B9" w:rsidRDefault="001268B9">
            <w:pPr>
              <w:pStyle w:val="ConsPlusNormal"/>
              <w:jc w:val="right"/>
            </w:pPr>
            <w:r>
              <w:t>0,00</w:t>
            </w:r>
          </w:p>
        </w:tc>
        <w:tc>
          <w:tcPr>
            <w:tcW w:w="1077" w:type="dxa"/>
            <w:vAlign w:val="center"/>
          </w:tcPr>
          <w:p w14:paraId="7E26C848" w14:textId="77777777" w:rsidR="001268B9" w:rsidRDefault="001268B9">
            <w:pPr>
              <w:pStyle w:val="ConsPlusNormal"/>
              <w:jc w:val="right"/>
            </w:pPr>
            <w:r>
              <w:t>0,00</w:t>
            </w:r>
          </w:p>
        </w:tc>
        <w:tc>
          <w:tcPr>
            <w:tcW w:w="1020" w:type="dxa"/>
            <w:vAlign w:val="center"/>
          </w:tcPr>
          <w:p w14:paraId="30DE6D57" w14:textId="77777777" w:rsidR="001268B9" w:rsidRDefault="001268B9">
            <w:pPr>
              <w:pStyle w:val="ConsPlusNormal"/>
              <w:jc w:val="right"/>
            </w:pPr>
            <w:r>
              <w:t>0,00</w:t>
            </w:r>
          </w:p>
        </w:tc>
        <w:tc>
          <w:tcPr>
            <w:tcW w:w="1080" w:type="dxa"/>
            <w:vAlign w:val="center"/>
          </w:tcPr>
          <w:p w14:paraId="60156DC2" w14:textId="77777777" w:rsidR="001268B9" w:rsidRDefault="001268B9">
            <w:pPr>
              <w:pStyle w:val="ConsPlusNormal"/>
              <w:jc w:val="right"/>
            </w:pPr>
            <w:r>
              <w:t>0,00</w:t>
            </w:r>
          </w:p>
        </w:tc>
        <w:tc>
          <w:tcPr>
            <w:tcW w:w="1080" w:type="dxa"/>
            <w:vAlign w:val="center"/>
          </w:tcPr>
          <w:p w14:paraId="31208C6F" w14:textId="77777777" w:rsidR="001268B9" w:rsidRDefault="001268B9">
            <w:pPr>
              <w:pStyle w:val="ConsPlusNormal"/>
              <w:jc w:val="right"/>
            </w:pPr>
            <w:r>
              <w:t>0,00</w:t>
            </w:r>
          </w:p>
        </w:tc>
        <w:tc>
          <w:tcPr>
            <w:tcW w:w="2551" w:type="dxa"/>
            <w:vMerge/>
          </w:tcPr>
          <w:p w14:paraId="48B859D0" w14:textId="77777777" w:rsidR="001268B9" w:rsidRDefault="001268B9"/>
        </w:tc>
        <w:tc>
          <w:tcPr>
            <w:tcW w:w="7277" w:type="dxa"/>
            <w:gridSpan w:val="7"/>
            <w:vMerge/>
          </w:tcPr>
          <w:p w14:paraId="635A5215" w14:textId="77777777" w:rsidR="001268B9" w:rsidRDefault="001268B9"/>
        </w:tc>
      </w:tr>
      <w:tr w:rsidR="001268B9" w14:paraId="51E23360" w14:textId="77777777">
        <w:tblPrEx>
          <w:tblBorders>
            <w:left w:val="none" w:sz="0" w:space="0" w:color="auto"/>
          </w:tblBorders>
        </w:tblPrEx>
        <w:tc>
          <w:tcPr>
            <w:tcW w:w="640" w:type="dxa"/>
            <w:vMerge/>
          </w:tcPr>
          <w:p w14:paraId="31D4A8E2" w14:textId="77777777" w:rsidR="001268B9" w:rsidRDefault="001268B9"/>
        </w:tc>
        <w:tc>
          <w:tcPr>
            <w:tcW w:w="2041" w:type="dxa"/>
            <w:vMerge/>
          </w:tcPr>
          <w:p w14:paraId="465FB11B" w14:textId="77777777" w:rsidR="001268B9" w:rsidRDefault="001268B9"/>
        </w:tc>
        <w:tc>
          <w:tcPr>
            <w:tcW w:w="3402" w:type="dxa"/>
            <w:vMerge/>
          </w:tcPr>
          <w:p w14:paraId="601A2BD4" w14:textId="77777777" w:rsidR="001268B9" w:rsidRDefault="001268B9"/>
        </w:tc>
        <w:tc>
          <w:tcPr>
            <w:tcW w:w="3005" w:type="dxa"/>
            <w:vAlign w:val="center"/>
          </w:tcPr>
          <w:p w14:paraId="671047BE" w14:textId="77777777" w:rsidR="001268B9" w:rsidRDefault="001268B9">
            <w:pPr>
              <w:pStyle w:val="ConsPlusNormal"/>
            </w:pPr>
            <w:r>
              <w:t>внебюджетные источники</w:t>
            </w:r>
          </w:p>
        </w:tc>
        <w:tc>
          <w:tcPr>
            <w:tcW w:w="1077" w:type="dxa"/>
            <w:vAlign w:val="center"/>
          </w:tcPr>
          <w:p w14:paraId="769D3B28" w14:textId="77777777" w:rsidR="001268B9" w:rsidRDefault="001268B9">
            <w:pPr>
              <w:pStyle w:val="ConsPlusNormal"/>
              <w:jc w:val="right"/>
            </w:pPr>
            <w:r>
              <w:t>0,00</w:t>
            </w:r>
          </w:p>
        </w:tc>
        <w:tc>
          <w:tcPr>
            <w:tcW w:w="1077" w:type="dxa"/>
            <w:vAlign w:val="center"/>
          </w:tcPr>
          <w:p w14:paraId="08F36665" w14:textId="77777777" w:rsidR="001268B9" w:rsidRDefault="001268B9">
            <w:pPr>
              <w:pStyle w:val="ConsPlusNormal"/>
              <w:jc w:val="right"/>
            </w:pPr>
            <w:r>
              <w:t>0,00</w:t>
            </w:r>
          </w:p>
        </w:tc>
        <w:tc>
          <w:tcPr>
            <w:tcW w:w="1020" w:type="dxa"/>
            <w:vAlign w:val="center"/>
          </w:tcPr>
          <w:p w14:paraId="7CABE3B7" w14:textId="77777777" w:rsidR="001268B9" w:rsidRDefault="001268B9">
            <w:pPr>
              <w:pStyle w:val="ConsPlusNormal"/>
              <w:jc w:val="right"/>
            </w:pPr>
            <w:r>
              <w:t>0,00</w:t>
            </w:r>
          </w:p>
        </w:tc>
        <w:tc>
          <w:tcPr>
            <w:tcW w:w="1080" w:type="dxa"/>
            <w:vAlign w:val="center"/>
          </w:tcPr>
          <w:p w14:paraId="694BD811" w14:textId="77777777" w:rsidR="001268B9" w:rsidRDefault="001268B9">
            <w:pPr>
              <w:pStyle w:val="ConsPlusNormal"/>
              <w:jc w:val="right"/>
            </w:pPr>
            <w:r>
              <w:t>0,00</w:t>
            </w:r>
          </w:p>
        </w:tc>
        <w:tc>
          <w:tcPr>
            <w:tcW w:w="1080" w:type="dxa"/>
            <w:vAlign w:val="center"/>
          </w:tcPr>
          <w:p w14:paraId="1DACF64B" w14:textId="77777777" w:rsidR="001268B9" w:rsidRDefault="001268B9">
            <w:pPr>
              <w:pStyle w:val="ConsPlusNormal"/>
              <w:jc w:val="right"/>
            </w:pPr>
            <w:r>
              <w:t>0,00</w:t>
            </w:r>
          </w:p>
        </w:tc>
        <w:tc>
          <w:tcPr>
            <w:tcW w:w="2551" w:type="dxa"/>
            <w:vMerge/>
          </w:tcPr>
          <w:p w14:paraId="0F71673A" w14:textId="77777777" w:rsidR="001268B9" w:rsidRDefault="001268B9"/>
        </w:tc>
        <w:tc>
          <w:tcPr>
            <w:tcW w:w="7277" w:type="dxa"/>
            <w:gridSpan w:val="7"/>
            <w:vMerge/>
          </w:tcPr>
          <w:p w14:paraId="0C91D698" w14:textId="77777777" w:rsidR="001268B9" w:rsidRDefault="001268B9"/>
        </w:tc>
      </w:tr>
      <w:tr w:rsidR="001268B9" w14:paraId="57EF612D" w14:textId="77777777">
        <w:tc>
          <w:tcPr>
            <w:tcW w:w="640" w:type="dxa"/>
            <w:vMerge w:val="restart"/>
            <w:vAlign w:val="bottom"/>
          </w:tcPr>
          <w:p w14:paraId="6DD9BF84" w14:textId="77777777" w:rsidR="001268B9" w:rsidRDefault="001268B9">
            <w:pPr>
              <w:pStyle w:val="ConsPlusNormal"/>
            </w:pPr>
          </w:p>
        </w:tc>
        <w:tc>
          <w:tcPr>
            <w:tcW w:w="2041" w:type="dxa"/>
            <w:vMerge w:val="restart"/>
            <w:vAlign w:val="center"/>
          </w:tcPr>
          <w:p w14:paraId="55951C65" w14:textId="77777777" w:rsidR="001268B9" w:rsidRDefault="001268B9">
            <w:pPr>
              <w:pStyle w:val="ConsPlusNormal"/>
              <w:jc w:val="both"/>
            </w:pPr>
            <w:r>
              <w:t>Мероприятие</w:t>
            </w:r>
          </w:p>
        </w:tc>
        <w:tc>
          <w:tcPr>
            <w:tcW w:w="3402" w:type="dxa"/>
            <w:vMerge w:val="restart"/>
            <w:vAlign w:val="center"/>
          </w:tcPr>
          <w:p w14:paraId="546F28D4" w14:textId="77777777" w:rsidR="001268B9" w:rsidRDefault="001268B9">
            <w:pPr>
              <w:pStyle w:val="ConsPlusNormal"/>
              <w:jc w:val="center"/>
            </w:pPr>
            <w:r>
              <w:t>Стимулирование трудовой мобильности граждан (количество безработных и незанятых граждан, получивших возмещение затрат при переезде или переселении в другую местность для трудоустройства)</w:t>
            </w:r>
          </w:p>
        </w:tc>
        <w:tc>
          <w:tcPr>
            <w:tcW w:w="3005" w:type="dxa"/>
            <w:vAlign w:val="center"/>
          </w:tcPr>
          <w:p w14:paraId="477E3A90" w14:textId="77777777" w:rsidR="001268B9" w:rsidRDefault="001268B9">
            <w:pPr>
              <w:pStyle w:val="ConsPlusNormal"/>
            </w:pPr>
            <w:r>
              <w:t>Всего</w:t>
            </w:r>
          </w:p>
        </w:tc>
        <w:tc>
          <w:tcPr>
            <w:tcW w:w="1077" w:type="dxa"/>
            <w:vAlign w:val="center"/>
          </w:tcPr>
          <w:p w14:paraId="50996F38" w14:textId="77777777" w:rsidR="001268B9" w:rsidRDefault="001268B9">
            <w:pPr>
              <w:pStyle w:val="ConsPlusNormal"/>
              <w:jc w:val="right"/>
            </w:pPr>
            <w:r>
              <w:t>100,00</w:t>
            </w:r>
          </w:p>
        </w:tc>
        <w:tc>
          <w:tcPr>
            <w:tcW w:w="1077" w:type="dxa"/>
            <w:vAlign w:val="center"/>
          </w:tcPr>
          <w:p w14:paraId="294C8712" w14:textId="77777777" w:rsidR="001268B9" w:rsidRDefault="001268B9">
            <w:pPr>
              <w:pStyle w:val="ConsPlusNormal"/>
              <w:jc w:val="right"/>
            </w:pPr>
            <w:r>
              <w:t>100,00</w:t>
            </w:r>
          </w:p>
        </w:tc>
        <w:tc>
          <w:tcPr>
            <w:tcW w:w="1020" w:type="dxa"/>
            <w:vAlign w:val="center"/>
          </w:tcPr>
          <w:p w14:paraId="77E67B34" w14:textId="77777777" w:rsidR="001268B9" w:rsidRDefault="001268B9">
            <w:pPr>
              <w:pStyle w:val="ConsPlusNormal"/>
              <w:jc w:val="right"/>
            </w:pPr>
            <w:r>
              <w:t>100,00</w:t>
            </w:r>
          </w:p>
        </w:tc>
        <w:tc>
          <w:tcPr>
            <w:tcW w:w="1080" w:type="dxa"/>
            <w:vAlign w:val="center"/>
          </w:tcPr>
          <w:p w14:paraId="60116689" w14:textId="77777777" w:rsidR="001268B9" w:rsidRDefault="001268B9">
            <w:pPr>
              <w:pStyle w:val="ConsPlusNormal"/>
              <w:jc w:val="right"/>
            </w:pPr>
            <w:r>
              <w:t>100,00</w:t>
            </w:r>
          </w:p>
        </w:tc>
        <w:tc>
          <w:tcPr>
            <w:tcW w:w="1080" w:type="dxa"/>
            <w:vAlign w:val="center"/>
          </w:tcPr>
          <w:p w14:paraId="16977E4C" w14:textId="77777777" w:rsidR="001268B9" w:rsidRDefault="001268B9">
            <w:pPr>
              <w:pStyle w:val="ConsPlusNormal"/>
              <w:jc w:val="right"/>
            </w:pPr>
            <w:r>
              <w:t>100,00</w:t>
            </w:r>
          </w:p>
        </w:tc>
        <w:tc>
          <w:tcPr>
            <w:tcW w:w="2551" w:type="dxa"/>
            <w:vMerge w:val="restart"/>
            <w:vAlign w:val="center"/>
          </w:tcPr>
          <w:p w14:paraId="4CD4EBFF" w14:textId="77777777" w:rsidR="001268B9" w:rsidRDefault="001268B9">
            <w:pPr>
              <w:pStyle w:val="ConsPlusNormal"/>
              <w:jc w:val="center"/>
            </w:pPr>
            <w:r>
              <w:t>Государственный комитет Республики Саха (Якутия) по занятости населения</w:t>
            </w:r>
          </w:p>
        </w:tc>
        <w:tc>
          <w:tcPr>
            <w:tcW w:w="2721" w:type="dxa"/>
            <w:vMerge w:val="restart"/>
            <w:vAlign w:val="center"/>
          </w:tcPr>
          <w:p w14:paraId="1F6E6CEE" w14:textId="77777777" w:rsidR="001268B9" w:rsidRDefault="001268B9">
            <w:pPr>
              <w:pStyle w:val="ConsPlusNormal"/>
              <w:jc w:val="center"/>
            </w:pPr>
            <w:r>
              <w:t>Количество безработных и незанятых граждан, получивших возмещение затрат при переезде или переселении в другую местность для трудоустройства в промышленные предприятия</w:t>
            </w:r>
          </w:p>
        </w:tc>
        <w:tc>
          <w:tcPr>
            <w:tcW w:w="1380" w:type="dxa"/>
            <w:vMerge w:val="restart"/>
            <w:vAlign w:val="center"/>
          </w:tcPr>
          <w:p w14:paraId="6A55B163" w14:textId="77777777" w:rsidR="001268B9" w:rsidRDefault="001268B9">
            <w:pPr>
              <w:pStyle w:val="ConsPlusNormal"/>
              <w:jc w:val="center"/>
            </w:pPr>
            <w:r>
              <w:t>человек</w:t>
            </w:r>
          </w:p>
        </w:tc>
        <w:tc>
          <w:tcPr>
            <w:tcW w:w="624" w:type="dxa"/>
            <w:vMerge w:val="restart"/>
            <w:vAlign w:val="center"/>
          </w:tcPr>
          <w:p w14:paraId="74831561" w14:textId="77777777" w:rsidR="001268B9" w:rsidRDefault="001268B9">
            <w:pPr>
              <w:pStyle w:val="ConsPlusNormal"/>
              <w:jc w:val="center"/>
            </w:pPr>
            <w:r>
              <w:t>4</w:t>
            </w:r>
          </w:p>
        </w:tc>
        <w:tc>
          <w:tcPr>
            <w:tcW w:w="680" w:type="dxa"/>
            <w:vMerge w:val="restart"/>
            <w:vAlign w:val="center"/>
          </w:tcPr>
          <w:p w14:paraId="63D81216" w14:textId="77777777" w:rsidR="001268B9" w:rsidRDefault="001268B9">
            <w:pPr>
              <w:pStyle w:val="ConsPlusNormal"/>
              <w:jc w:val="center"/>
            </w:pPr>
            <w:r>
              <w:t>4</w:t>
            </w:r>
          </w:p>
        </w:tc>
        <w:tc>
          <w:tcPr>
            <w:tcW w:w="624" w:type="dxa"/>
            <w:vMerge w:val="restart"/>
            <w:vAlign w:val="center"/>
          </w:tcPr>
          <w:p w14:paraId="733ACCE7" w14:textId="77777777" w:rsidR="001268B9" w:rsidRDefault="001268B9">
            <w:pPr>
              <w:pStyle w:val="ConsPlusNormal"/>
              <w:jc w:val="center"/>
            </w:pPr>
            <w:r>
              <w:t>4</w:t>
            </w:r>
          </w:p>
        </w:tc>
        <w:tc>
          <w:tcPr>
            <w:tcW w:w="624" w:type="dxa"/>
            <w:vMerge w:val="restart"/>
            <w:vAlign w:val="center"/>
          </w:tcPr>
          <w:p w14:paraId="31D39DE0" w14:textId="77777777" w:rsidR="001268B9" w:rsidRDefault="001268B9">
            <w:pPr>
              <w:pStyle w:val="ConsPlusNormal"/>
              <w:jc w:val="center"/>
            </w:pPr>
            <w:r>
              <w:t>4</w:t>
            </w:r>
          </w:p>
        </w:tc>
        <w:tc>
          <w:tcPr>
            <w:tcW w:w="624" w:type="dxa"/>
            <w:vMerge w:val="restart"/>
            <w:vAlign w:val="center"/>
          </w:tcPr>
          <w:p w14:paraId="1E5C59D7" w14:textId="77777777" w:rsidR="001268B9" w:rsidRDefault="001268B9">
            <w:pPr>
              <w:pStyle w:val="ConsPlusNormal"/>
              <w:jc w:val="center"/>
            </w:pPr>
            <w:r>
              <w:t>4</w:t>
            </w:r>
          </w:p>
        </w:tc>
      </w:tr>
      <w:tr w:rsidR="001268B9" w14:paraId="6BCA4FDB" w14:textId="77777777">
        <w:tblPrEx>
          <w:tblBorders>
            <w:left w:val="none" w:sz="0" w:space="0" w:color="auto"/>
          </w:tblBorders>
        </w:tblPrEx>
        <w:tc>
          <w:tcPr>
            <w:tcW w:w="640" w:type="dxa"/>
            <w:vMerge/>
          </w:tcPr>
          <w:p w14:paraId="156FCD8C" w14:textId="77777777" w:rsidR="001268B9" w:rsidRDefault="001268B9"/>
        </w:tc>
        <w:tc>
          <w:tcPr>
            <w:tcW w:w="2041" w:type="dxa"/>
            <w:vMerge/>
          </w:tcPr>
          <w:p w14:paraId="7D2D314C" w14:textId="77777777" w:rsidR="001268B9" w:rsidRDefault="001268B9"/>
        </w:tc>
        <w:tc>
          <w:tcPr>
            <w:tcW w:w="3402" w:type="dxa"/>
            <w:vMerge/>
          </w:tcPr>
          <w:p w14:paraId="49C92EB7" w14:textId="77777777" w:rsidR="001268B9" w:rsidRDefault="001268B9"/>
        </w:tc>
        <w:tc>
          <w:tcPr>
            <w:tcW w:w="3005" w:type="dxa"/>
            <w:vAlign w:val="center"/>
          </w:tcPr>
          <w:p w14:paraId="4611F0EE" w14:textId="77777777" w:rsidR="001268B9" w:rsidRDefault="001268B9">
            <w:pPr>
              <w:pStyle w:val="ConsPlusNormal"/>
            </w:pPr>
            <w:r>
              <w:t>федеральный бюджет</w:t>
            </w:r>
          </w:p>
        </w:tc>
        <w:tc>
          <w:tcPr>
            <w:tcW w:w="1077" w:type="dxa"/>
            <w:vAlign w:val="center"/>
          </w:tcPr>
          <w:p w14:paraId="3954BB1F" w14:textId="77777777" w:rsidR="001268B9" w:rsidRDefault="001268B9">
            <w:pPr>
              <w:pStyle w:val="ConsPlusNormal"/>
            </w:pPr>
          </w:p>
        </w:tc>
        <w:tc>
          <w:tcPr>
            <w:tcW w:w="1077" w:type="dxa"/>
            <w:vAlign w:val="center"/>
          </w:tcPr>
          <w:p w14:paraId="029B53E1" w14:textId="77777777" w:rsidR="001268B9" w:rsidRDefault="001268B9">
            <w:pPr>
              <w:pStyle w:val="ConsPlusNormal"/>
            </w:pPr>
          </w:p>
        </w:tc>
        <w:tc>
          <w:tcPr>
            <w:tcW w:w="1020" w:type="dxa"/>
            <w:vAlign w:val="center"/>
          </w:tcPr>
          <w:p w14:paraId="1BED9A62" w14:textId="77777777" w:rsidR="001268B9" w:rsidRDefault="001268B9">
            <w:pPr>
              <w:pStyle w:val="ConsPlusNormal"/>
            </w:pPr>
          </w:p>
        </w:tc>
        <w:tc>
          <w:tcPr>
            <w:tcW w:w="1080" w:type="dxa"/>
            <w:vAlign w:val="center"/>
          </w:tcPr>
          <w:p w14:paraId="05486B90" w14:textId="77777777" w:rsidR="001268B9" w:rsidRDefault="001268B9">
            <w:pPr>
              <w:pStyle w:val="ConsPlusNormal"/>
            </w:pPr>
          </w:p>
        </w:tc>
        <w:tc>
          <w:tcPr>
            <w:tcW w:w="1080" w:type="dxa"/>
            <w:vAlign w:val="center"/>
          </w:tcPr>
          <w:p w14:paraId="46532225" w14:textId="77777777" w:rsidR="001268B9" w:rsidRDefault="001268B9">
            <w:pPr>
              <w:pStyle w:val="ConsPlusNormal"/>
            </w:pPr>
          </w:p>
        </w:tc>
        <w:tc>
          <w:tcPr>
            <w:tcW w:w="2551" w:type="dxa"/>
            <w:vMerge/>
          </w:tcPr>
          <w:p w14:paraId="7E51AD12" w14:textId="77777777" w:rsidR="001268B9" w:rsidRDefault="001268B9"/>
        </w:tc>
        <w:tc>
          <w:tcPr>
            <w:tcW w:w="2721" w:type="dxa"/>
            <w:vMerge/>
          </w:tcPr>
          <w:p w14:paraId="1E697E42" w14:textId="77777777" w:rsidR="001268B9" w:rsidRDefault="001268B9"/>
        </w:tc>
        <w:tc>
          <w:tcPr>
            <w:tcW w:w="1380" w:type="dxa"/>
            <w:vMerge/>
          </w:tcPr>
          <w:p w14:paraId="501D610C" w14:textId="77777777" w:rsidR="001268B9" w:rsidRDefault="001268B9"/>
        </w:tc>
        <w:tc>
          <w:tcPr>
            <w:tcW w:w="624" w:type="dxa"/>
            <w:vMerge/>
          </w:tcPr>
          <w:p w14:paraId="1220F69C" w14:textId="77777777" w:rsidR="001268B9" w:rsidRDefault="001268B9"/>
        </w:tc>
        <w:tc>
          <w:tcPr>
            <w:tcW w:w="680" w:type="dxa"/>
            <w:vMerge/>
          </w:tcPr>
          <w:p w14:paraId="15A16BB5" w14:textId="77777777" w:rsidR="001268B9" w:rsidRDefault="001268B9"/>
        </w:tc>
        <w:tc>
          <w:tcPr>
            <w:tcW w:w="624" w:type="dxa"/>
            <w:vMerge/>
          </w:tcPr>
          <w:p w14:paraId="6CADB899" w14:textId="77777777" w:rsidR="001268B9" w:rsidRDefault="001268B9"/>
        </w:tc>
        <w:tc>
          <w:tcPr>
            <w:tcW w:w="624" w:type="dxa"/>
            <w:vMerge/>
          </w:tcPr>
          <w:p w14:paraId="5F8FA81C" w14:textId="77777777" w:rsidR="001268B9" w:rsidRDefault="001268B9"/>
        </w:tc>
        <w:tc>
          <w:tcPr>
            <w:tcW w:w="624" w:type="dxa"/>
            <w:vMerge/>
          </w:tcPr>
          <w:p w14:paraId="253134FB" w14:textId="77777777" w:rsidR="001268B9" w:rsidRDefault="001268B9"/>
        </w:tc>
      </w:tr>
      <w:tr w:rsidR="001268B9" w14:paraId="368FF4CE" w14:textId="77777777">
        <w:tblPrEx>
          <w:tblBorders>
            <w:left w:val="none" w:sz="0" w:space="0" w:color="auto"/>
          </w:tblBorders>
        </w:tblPrEx>
        <w:tc>
          <w:tcPr>
            <w:tcW w:w="640" w:type="dxa"/>
            <w:vMerge/>
          </w:tcPr>
          <w:p w14:paraId="4B667A1F" w14:textId="77777777" w:rsidR="001268B9" w:rsidRDefault="001268B9"/>
        </w:tc>
        <w:tc>
          <w:tcPr>
            <w:tcW w:w="2041" w:type="dxa"/>
            <w:vMerge/>
          </w:tcPr>
          <w:p w14:paraId="3567D0F4" w14:textId="77777777" w:rsidR="001268B9" w:rsidRDefault="001268B9"/>
        </w:tc>
        <w:tc>
          <w:tcPr>
            <w:tcW w:w="3402" w:type="dxa"/>
            <w:vMerge/>
          </w:tcPr>
          <w:p w14:paraId="6AC7E460" w14:textId="77777777" w:rsidR="001268B9" w:rsidRDefault="001268B9"/>
        </w:tc>
        <w:tc>
          <w:tcPr>
            <w:tcW w:w="3005" w:type="dxa"/>
            <w:vAlign w:val="center"/>
          </w:tcPr>
          <w:p w14:paraId="11911882" w14:textId="77777777" w:rsidR="001268B9" w:rsidRDefault="001268B9">
            <w:pPr>
              <w:pStyle w:val="ConsPlusNormal"/>
            </w:pPr>
            <w:r>
              <w:t>государственный бюджет РС(Я)</w:t>
            </w:r>
          </w:p>
        </w:tc>
        <w:tc>
          <w:tcPr>
            <w:tcW w:w="1077" w:type="dxa"/>
            <w:vAlign w:val="center"/>
          </w:tcPr>
          <w:p w14:paraId="066600C8" w14:textId="77777777" w:rsidR="001268B9" w:rsidRDefault="001268B9">
            <w:pPr>
              <w:pStyle w:val="ConsPlusNormal"/>
              <w:jc w:val="right"/>
            </w:pPr>
            <w:r>
              <w:t>100,00</w:t>
            </w:r>
          </w:p>
        </w:tc>
        <w:tc>
          <w:tcPr>
            <w:tcW w:w="1077" w:type="dxa"/>
            <w:vAlign w:val="center"/>
          </w:tcPr>
          <w:p w14:paraId="1238AC0F" w14:textId="77777777" w:rsidR="001268B9" w:rsidRDefault="001268B9">
            <w:pPr>
              <w:pStyle w:val="ConsPlusNormal"/>
              <w:jc w:val="right"/>
            </w:pPr>
            <w:r>
              <w:t>100,00</w:t>
            </w:r>
          </w:p>
        </w:tc>
        <w:tc>
          <w:tcPr>
            <w:tcW w:w="1020" w:type="dxa"/>
            <w:vAlign w:val="center"/>
          </w:tcPr>
          <w:p w14:paraId="232D8628" w14:textId="77777777" w:rsidR="001268B9" w:rsidRDefault="001268B9">
            <w:pPr>
              <w:pStyle w:val="ConsPlusNormal"/>
              <w:jc w:val="right"/>
            </w:pPr>
            <w:r>
              <w:t>100,00</w:t>
            </w:r>
          </w:p>
        </w:tc>
        <w:tc>
          <w:tcPr>
            <w:tcW w:w="1080" w:type="dxa"/>
            <w:vAlign w:val="center"/>
          </w:tcPr>
          <w:p w14:paraId="248063AE" w14:textId="77777777" w:rsidR="001268B9" w:rsidRDefault="001268B9">
            <w:pPr>
              <w:pStyle w:val="ConsPlusNormal"/>
              <w:jc w:val="right"/>
            </w:pPr>
            <w:r>
              <w:t>100,00</w:t>
            </w:r>
          </w:p>
        </w:tc>
        <w:tc>
          <w:tcPr>
            <w:tcW w:w="1080" w:type="dxa"/>
            <w:vAlign w:val="center"/>
          </w:tcPr>
          <w:p w14:paraId="6C7CD80F" w14:textId="77777777" w:rsidR="001268B9" w:rsidRDefault="001268B9">
            <w:pPr>
              <w:pStyle w:val="ConsPlusNormal"/>
              <w:jc w:val="right"/>
            </w:pPr>
            <w:r>
              <w:t>100,00</w:t>
            </w:r>
          </w:p>
        </w:tc>
        <w:tc>
          <w:tcPr>
            <w:tcW w:w="2551" w:type="dxa"/>
            <w:vMerge/>
          </w:tcPr>
          <w:p w14:paraId="0C79AD17" w14:textId="77777777" w:rsidR="001268B9" w:rsidRDefault="001268B9"/>
        </w:tc>
        <w:tc>
          <w:tcPr>
            <w:tcW w:w="2721" w:type="dxa"/>
            <w:vMerge/>
          </w:tcPr>
          <w:p w14:paraId="32F205BA" w14:textId="77777777" w:rsidR="001268B9" w:rsidRDefault="001268B9"/>
        </w:tc>
        <w:tc>
          <w:tcPr>
            <w:tcW w:w="1380" w:type="dxa"/>
            <w:vMerge/>
          </w:tcPr>
          <w:p w14:paraId="09D27728" w14:textId="77777777" w:rsidR="001268B9" w:rsidRDefault="001268B9"/>
        </w:tc>
        <w:tc>
          <w:tcPr>
            <w:tcW w:w="624" w:type="dxa"/>
            <w:vMerge/>
          </w:tcPr>
          <w:p w14:paraId="6A31F10D" w14:textId="77777777" w:rsidR="001268B9" w:rsidRDefault="001268B9"/>
        </w:tc>
        <w:tc>
          <w:tcPr>
            <w:tcW w:w="680" w:type="dxa"/>
            <w:vMerge/>
          </w:tcPr>
          <w:p w14:paraId="18F9706B" w14:textId="77777777" w:rsidR="001268B9" w:rsidRDefault="001268B9"/>
        </w:tc>
        <w:tc>
          <w:tcPr>
            <w:tcW w:w="624" w:type="dxa"/>
            <w:vMerge/>
          </w:tcPr>
          <w:p w14:paraId="345A738A" w14:textId="77777777" w:rsidR="001268B9" w:rsidRDefault="001268B9"/>
        </w:tc>
        <w:tc>
          <w:tcPr>
            <w:tcW w:w="624" w:type="dxa"/>
            <w:vMerge/>
          </w:tcPr>
          <w:p w14:paraId="0D0F5798" w14:textId="77777777" w:rsidR="001268B9" w:rsidRDefault="001268B9"/>
        </w:tc>
        <w:tc>
          <w:tcPr>
            <w:tcW w:w="624" w:type="dxa"/>
            <w:vMerge/>
          </w:tcPr>
          <w:p w14:paraId="20A00942" w14:textId="77777777" w:rsidR="001268B9" w:rsidRDefault="001268B9"/>
        </w:tc>
      </w:tr>
      <w:tr w:rsidR="001268B9" w14:paraId="310CD011" w14:textId="77777777">
        <w:tblPrEx>
          <w:tblBorders>
            <w:left w:val="none" w:sz="0" w:space="0" w:color="auto"/>
          </w:tblBorders>
        </w:tblPrEx>
        <w:tc>
          <w:tcPr>
            <w:tcW w:w="640" w:type="dxa"/>
            <w:vMerge/>
          </w:tcPr>
          <w:p w14:paraId="4BAF55C8" w14:textId="77777777" w:rsidR="001268B9" w:rsidRDefault="001268B9"/>
        </w:tc>
        <w:tc>
          <w:tcPr>
            <w:tcW w:w="2041" w:type="dxa"/>
            <w:vMerge/>
          </w:tcPr>
          <w:p w14:paraId="207AB66B" w14:textId="77777777" w:rsidR="001268B9" w:rsidRDefault="001268B9"/>
        </w:tc>
        <w:tc>
          <w:tcPr>
            <w:tcW w:w="3402" w:type="dxa"/>
            <w:vMerge/>
          </w:tcPr>
          <w:p w14:paraId="1EB4FBC4" w14:textId="77777777" w:rsidR="001268B9" w:rsidRDefault="001268B9"/>
        </w:tc>
        <w:tc>
          <w:tcPr>
            <w:tcW w:w="3005" w:type="dxa"/>
            <w:vAlign w:val="center"/>
          </w:tcPr>
          <w:p w14:paraId="202B6054" w14:textId="77777777" w:rsidR="001268B9" w:rsidRDefault="001268B9">
            <w:pPr>
              <w:pStyle w:val="ConsPlusNormal"/>
            </w:pPr>
            <w:r>
              <w:t>бюджеты МО</w:t>
            </w:r>
          </w:p>
        </w:tc>
        <w:tc>
          <w:tcPr>
            <w:tcW w:w="1077" w:type="dxa"/>
            <w:vAlign w:val="center"/>
          </w:tcPr>
          <w:p w14:paraId="3B1B2CFD" w14:textId="77777777" w:rsidR="001268B9" w:rsidRDefault="001268B9">
            <w:pPr>
              <w:pStyle w:val="ConsPlusNormal"/>
            </w:pPr>
          </w:p>
        </w:tc>
        <w:tc>
          <w:tcPr>
            <w:tcW w:w="1077" w:type="dxa"/>
            <w:vAlign w:val="center"/>
          </w:tcPr>
          <w:p w14:paraId="1C99C1C6" w14:textId="77777777" w:rsidR="001268B9" w:rsidRDefault="001268B9">
            <w:pPr>
              <w:pStyle w:val="ConsPlusNormal"/>
            </w:pPr>
          </w:p>
        </w:tc>
        <w:tc>
          <w:tcPr>
            <w:tcW w:w="1020" w:type="dxa"/>
            <w:vAlign w:val="center"/>
          </w:tcPr>
          <w:p w14:paraId="51AB96EE" w14:textId="77777777" w:rsidR="001268B9" w:rsidRDefault="001268B9">
            <w:pPr>
              <w:pStyle w:val="ConsPlusNormal"/>
            </w:pPr>
          </w:p>
        </w:tc>
        <w:tc>
          <w:tcPr>
            <w:tcW w:w="1080" w:type="dxa"/>
            <w:vAlign w:val="center"/>
          </w:tcPr>
          <w:p w14:paraId="3ECA05AC" w14:textId="77777777" w:rsidR="001268B9" w:rsidRDefault="001268B9">
            <w:pPr>
              <w:pStyle w:val="ConsPlusNormal"/>
            </w:pPr>
          </w:p>
        </w:tc>
        <w:tc>
          <w:tcPr>
            <w:tcW w:w="1080" w:type="dxa"/>
            <w:vAlign w:val="center"/>
          </w:tcPr>
          <w:p w14:paraId="67486FD3" w14:textId="77777777" w:rsidR="001268B9" w:rsidRDefault="001268B9">
            <w:pPr>
              <w:pStyle w:val="ConsPlusNormal"/>
            </w:pPr>
          </w:p>
        </w:tc>
        <w:tc>
          <w:tcPr>
            <w:tcW w:w="2551" w:type="dxa"/>
            <w:vMerge/>
          </w:tcPr>
          <w:p w14:paraId="60F6D169" w14:textId="77777777" w:rsidR="001268B9" w:rsidRDefault="001268B9"/>
        </w:tc>
        <w:tc>
          <w:tcPr>
            <w:tcW w:w="2721" w:type="dxa"/>
            <w:vMerge/>
          </w:tcPr>
          <w:p w14:paraId="77CC883A" w14:textId="77777777" w:rsidR="001268B9" w:rsidRDefault="001268B9"/>
        </w:tc>
        <w:tc>
          <w:tcPr>
            <w:tcW w:w="1380" w:type="dxa"/>
            <w:vMerge/>
          </w:tcPr>
          <w:p w14:paraId="7C93062A" w14:textId="77777777" w:rsidR="001268B9" w:rsidRDefault="001268B9"/>
        </w:tc>
        <w:tc>
          <w:tcPr>
            <w:tcW w:w="624" w:type="dxa"/>
            <w:vMerge/>
          </w:tcPr>
          <w:p w14:paraId="2F606515" w14:textId="77777777" w:rsidR="001268B9" w:rsidRDefault="001268B9"/>
        </w:tc>
        <w:tc>
          <w:tcPr>
            <w:tcW w:w="680" w:type="dxa"/>
            <w:vMerge/>
          </w:tcPr>
          <w:p w14:paraId="201298CB" w14:textId="77777777" w:rsidR="001268B9" w:rsidRDefault="001268B9"/>
        </w:tc>
        <w:tc>
          <w:tcPr>
            <w:tcW w:w="624" w:type="dxa"/>
            <w:vMerge/>
          </w:tcPr>
          <w:p w14:paraId="047C6623" w14:textId="77777777" w:rsidR="001268B9" w:rsidRDefault="001268B9"/>
        </w:tc>
        <w:tc>
          <w:tcPr>
            <w:tcW w:w="624" w:type="dxa"/>
            <w:vMerge/>
          </w:tcPr>
          <w:p w14:paraId="3366FDA5" w14:textId="77777777" w:rsidR="001268B9" w:rsidRDefault="001268B9"/>
        </w:tc>
        <w:tc>
          <w:tcPr>
            <w:tcW w:w="624" w:type="dxa"/>
            <w:vMerge/>
          </w:tcPr>
          <w:p w14:paraId="111D6DDF" w14:textId="77777777" w:rsidR="001268B9" w:rsidRDefault="001268B9"/>
        </w:tc>
      </w:tr>
      <w:tr w:rsidR="001268B9" w14:paraId="06D8EBFF" w14:textId="77777777">
        <w:tblPrEx>
          <w:tblBorders>
            <w:left w:val="none" w:sz="0" w:space="0" w:color="auto"/>
          </w:tblBorders>
        </w:tblPrEx>
        <w:tc>
          <w:tcPr>
            <w:tcW w:w="640" w:type="dxa"/>
            <w:vMerge/>
          </w:tcPr>
          <w:p w14:paraId="5396DDAA" w14:textId="77777777" w:rsidR="001268B9" w:rsidRDefault="001268B9"/>
        </w:tc>
        <w:tc>
          <w:tcPr>
            <w:tcW w:w="2041" w:type="dxa"/>
            <w:vMerge/>
          </w:tcPr>
          <w:p w14:paraId="5DC29328" w14:textId="77777777" w:rsidR="001268B9" w:rsidRDefault="001268B9"/>
        </w:tc>
        <w:tc>
          <w:tcPr>
            <w:tcW w:w="3402" w:type="dxa"/>
            <w:vMerge/>
          </w:tcPr>
          <w:p w14:paraId="0C943B8D" w14:textId="77777777" w:rsidR="001268B9" w:rsidRDefault="001268B9"/>
        </w:tc>
        <w:tc>
          <w:tcPr>
            <w:tcW w:w="3005" w:type="dxa"/>
            <w:vAlign w:val="center"/>
          </w:tcPr>
          <w:p w14:paraId="2DBD57C8" w14:textId="77777777" w:rsidR="001268B9" w:rsidRDefault="001268B9">
            <w:pPr>
              <w:pStyle w:val="ConsPlusNormal"/>
            </w:pPr>
            <w:r>
              <w:t>внебюджетные источники</w:t>
            </w:r>
          </w:p>
        </w:tc>
        <w:tc>
          <w:tcPr>
            <w:tcW w:w="1077" w:type="dxa"/>
            <w:vAlign w:val="center"/>
          </w:tcPr>
          <w:p w14:paraId="53DD590A" w14:textId="77777777" w:rsidR="001268B9" w:rsidRDefault="001268B9">
            <w:pPr>
              <w:pStyle w:val="ConsPlusNormal"/>
            </w:pPr>
          </w:p>
        </w:tc>
        <w:tc>
          <w:tcPr>
            <w:tcW w:w="1077" w:type="dxa"/>
            <w:vAlign w:val="center"/>
          </w:tcPr>
          <w:p w14:paraId="6DADB61D" w14:textId="77777777" w:rsidR="001268B9" w:rsidRDefault="001268B9">
            <w:pPr>
              <w:pStyle w:val="ConsPlusNormal"/>
            </w:pPr>
          </w:p>
        </w:tc>
        <w:tc>
          <w:tcPr>
            <w:tcW w:w="1020" w:type="dxa"/>
            <w:vAlign w:val="center"/>
          </w:tcPr>
          <w:p w14:paraId="3C305C70" w14:textId="77777777" w:rsidR="001268B9" w:rsidRDefault="001268B9">
            <w:pPr>
              <w:pStyle w:val="ConsPlusNormal"/>
            </w:pPr>
          </w:p>
        </w:tc>
        <w:tc>
          <w:tcPr>
            <w:tcW w:w="1080" w:type="dxa"/>
            <w:vAlign w:val="center"/>
          </w:tcPr>
          <w:p w14:paraId="26570FBA" w14:textId="77777777" w:rsidR="001268B9" w:rsidRDefault="001268B9">
            <w:pPr>
              <w:pStyle w:val="ConsPlusNormal"/>
            </w:pPr>
          </w:p>
        </w:tc>
        <w:tc>
          <w:tcPr>
            <w:tcW w:w="1080" w:type="dxa"/>
            <w:vAlign w:val="center"/>
          </w:tcPr>
          <w:p w14:paraId="750320A5" w14:textId="77777777" w:rsidR="001268B9" w:rsidRDefault="001268B9">
            <w:pPr>
              <w:pStyle w:val="ConsPlusNormal"/>
            </w:pPr>
          </w:p>
        </w:tc>
        <w:tc>
          <w:tcPr>
            <w:tcW w:w="2551" w:type="dxa"/>
            <w:vMerge/>
          </w:tcPr>
          <w:p w14:paraId="14083E20" w14:textId="77777777" w:rsidR="001268B9" w:rsidRDefault="001268B9"/>
        </w:tc>
        <w:tc>
          <w:tcPr>
            <w:tcW w:w="2721" w:type="dxa"/>
            <w:vMerge/>
          </w:tcPr>
          <w:p w14:paraId="1B43FF8F" w14:textId="77777777" w:rsidR="001268B9" w:rsidRDefault="001268B9"/>
        </w:tc>
        <w:tc>
          <w:tcPr>
            <w:tcW w:w="1380" w:type="dxa"/>
            <w:vMerge/>
          </w:tcPr>
          <w:p w14:paraId="1AAFD1B1" w14:textId="77777777" w:rsidR="001268B9" w:rsidRDefault="001268B9"/>
        </w:tc>
        <w:tc>
          <w:tcPr>
            <w:tcW w:w="624" w:type="dxa"/>
            <w:vMerge/>
          </w:tcPr>
          <w:p w14:paraId="660C2460" w14:textId="77777777" w:rsidR="001268B9" w:rsidRDefault="001268B9"/>
        </w:tc>
        <w:tc>
          <w:tcPr>
            <w:tcW w:w="680" w:type="dxa"/>
            <w:vMerge/>
          </w:tcPr>
          <w:p w14:paraId="7ADC761A" w14:textId="77777777" w:rsidR="001268B9" w:rsidRDefault="001268B9"/>
        </w:tc>
        <w:tc>
          <w:tcPr>
            <w:tcW w:w="624" w:type="dxa"/>
            <w:vMerge/>
          </w:tcPr>
          <w:p w14:paraId="76ABAD9E" w14:textId="77777777" w:rsidR="001268B9" w:rsidRDefault="001268B9"/>
        </w:tc>
        <w:tc>
          <w:tcPr>
            <w:tcW w:w="624" w:type="dxa"/>
            <w:vMerge/>
          </w:tcPr>
          <w:p w14:paraId="33306F13" w14:textId="77777777" w:rsidR="001268B9" w:rsidRDefault="001268B9"/>
        </w:tc>
        <w:tc>
          <w:tcPr>
            <w:tcW w:w="624" w:type="dxa"/>
            <w:vMerge/>
          </w:tcPr>
          <w:p w14:paraId="6421FC4C" w14:textId="77777777" w:rsidR="001268B9" w:rsidRDefault="001268B9"/>
        </w:tc>
      </w:tr>
    </w:tbl>
    <w:p w14:paraId="4AE236D4" w14:textId="77777777" w:rsidR="001268B9" w:rsidRDefault="001268B9">
      <w:pPr>
        <w:sectPr w:rsidR="001268B9">
          <w:pgSz w:w="16838" w:h="11905" w:orient="landscape"/>
          <w:pgMar w:top="1701" w:right="1134" w:bottom="850" w:left="1134" w:header="0" w:footer="0" w:gutter="0"/>
          <w:cols w:space="720"/>
        </w:sectPr>
      </w:pPr>
    </w:p>
    <w:p w14:paraId="635E4EC3" w14:textId="77777777" w:rsidR="001268B9" w:rsidRDefault="001268B9">
      <w:pPr>
        <w:pStyle w:val="ConsPlusNormal"/>
        <w:jc w:val="both"/>
      </w:pPr>
    </w:p>
    <w:p w14:paraId="34007053" w14:textId="77777777" w:rsidR="001268B9" w:rsidRDefault="001268B9">
      <w:pPr>
        <w:pStyle w:val="ConsPlusNormal"/>
        <w:jc w:val="both"/>
      </w:pPr>
    </w:p>
    <w:p w14:paraId="0FE1DFB2" w14:textId="77777777" w:rsidR="001268B9" w:rsidRDefault="001268B9">
      <w:pPr>
        <w:pStyle w:val="ConsPlusNormal"/>
        <w:jc w:val="both"/>
      </w:pPr>
    </w:p>
    <w:p w14:paraId="674F6456" w14:textId="77777777" w:rsidR="001268B9" w:rsidRDefault="001268B9">
      <w:pPr>
        <w:pStyle w:val="ConsPlusNormal"/>
        <w:jc w:val="both"/>
      </w:pPr>
    </w:p>
    <w:p w14:paraId="6BC92BAE" w14:textId="77777777" w:rsidR="001268B9" w:rsidRDefault="001268B9">
      <w:pPr>
        <w:pStyle w:val="ConsPlusNormal"/>
        <w:jc w:val="both"/>
      </w:pPr>
    </w:p>
    <w:p w14:paraId="1F9D9664" w14:textId="77777777" w:rsidR="001268B9" w:rsidRDefault="001268B9">
      <w:pPr>
        <w:pStyle w:val="ConsPlusNormal"/>
        <w:jc w:val="right"/>
        <w:outlineLvl w:val="1"/>
      </w:pPr>
      <w:r>
        <w:t>Приложение N 5</w:t>
      </w:r>
    </w:p>
    <w:p w14:paraId="7B9F4E9F" w14:textId="77777777" w:rsidR="001268B9" w:rsidRDefault="001268B9">
      <w:pPr>
        <w:pStyle w:val="ConsPlusNormal"/>
        <w:jc w:val="right"/>
      </w:pPr>
      <w:r>
        <w:t>к государственной программе</w:t>
      </w:r>
    </w:p>
    <w:p w14:paraId="299810DD" w14:textId="77777777" w:rsidR="001268B9" w:rsidRDefault="001268B9">
      <w:pPr>
        <w:pStyle w:val="ConsPlusNormal"/>
        <w:jc w:val="right"/>
      </w:pPr>
      <w:r>
        <w:t>Республики Саха (Якутия) "Содействие занятости</w:t>
      </w:r>
    </w:p>
    <w:p w14:paraId="49CBC5BA" w14:textId="77777777" w:rsidR="001268B9" w:rsidRDefault="001268B9">
      <w:pPr>
        <w:pStyle w:val="ConsPlusNormal"/>
        <w:jc w:val="right"/>
      </w:pPr>
      <w:r>
        <w:t>населения Республики Саха (Якутия)</w:t>
      </w:r>
    </w:p>
    <w:p w14:paraId="296D4970" w14:textId="77777777" w:rsidR="001268B9" w:rsidRDefault="001268B9">
      <w:pPr>
        <w:pStyle w:val="ConsPlusNormal"/>
        <w:jc w:val="right"/>
      </w:pPr>
      <w:r>
        <w:t>на 2020 - 2024 годы"</w:t>
      </w:r>
    </w:p>
    <w:p w14:paraId="60A7117F" w14:textId="77777777" w:rsidR="001268B9" w:rsidRDefault="001268B9">
      <w:pPr>
        <w:pStyle w:val="ConsPlusNormal"/>
        <w:jc w:val="both"/>
      </w:pPr>
    </w:p>
    <w:p w14:paraId="04571DBE" w14:textId="77777777" w:rsidR="001268B9" w:rsidRDefault="001268B9">
      <w:pPr>
        <w:pStyle w:val="ConsPlusTitle"/>
        <w:jc w:val="center"/>
      </w:pPr>
      <w:bookmarkStart w:id="7" w:name="P3542"/>
      <w:bookmarkEnd w:id="7"/>
      <w:r>
        <w:t>1. ПАСПОРТ ПОДПРОГРАММЫ "ОКАЗАНИЕ СОДЕЙСТВИЯ ДОБРОВОЛЬНОМУ</w:t>
      </w:r>
    </w:p>
    <w:p w14:paraId="1D1CA504" w14:textId="77777777" w:rsidR="001268B9" w:rsidRDefault="001268B9">
      <w:pPr>
        <w:pStyle w:val="ConsPlusTitle"/>
        <w:jc w:val="center"/>
      </w:pPr>
      <w:r>
        <w:t>ПЕРЕСЕЛЕНИЮ В РЕСПУБЛИКУ САХА (ЯКУТИЯ) СООТЕЧЕСТВЕННИКОВ,</w:t>
      </w:r>
    </w:p>
    <w:p w14:paraId="6EF35D9F" w14:textId="77777777" w:rsidR="001268B9" w:rsidRDefault="001268B9">
      <w:pPr>
        <w:pStyle w:val="ConsPlusTitle"/>
        <w:jc w:val="center"/>
      </w:pPr>
      <w:r>
        <w:t>ПРОЖИВАЮЩИХ ЗА РУБЕЖОМ" &lt;2&gt;</w:t>
      </w:r>
    </w:p>
    <w:p w14:paraId="095B8E6E" w14:textId="77777777" w:rsidR="001268B9" w:rsidRDefault="001268B9">
      <w:pPr>
        <w:pStyle w:val="ConsPlusNormal"/>
        <w:jc w:val="both"/>
      </w:pPr>
    </w:p>
    <w:p w14:paraId="1873DA92" w14:textId="77777777" w:rsidR="001268B9" w:rsidRDefault="001268B9">
      <w:pPr>
        <w:pStyle w:val="ConsPlusNormal"/>
        <w:ind w:firstLine="540"/>
        <w:jc w:val="both"/>
      </w:pPr>
      <w:r>
        <w:t>--------------------------------</w:t>
      </w:r>
    </w:p>
    <w:p w14:paraId="2F94C6E4" w14:textId="77777777" w:rsidR="001268B9" w:rsidRDefault="001268B9">
      <w:pPr>
        <w:pStyle w:val="ConsPlusNormal"/>
        <w:spacing w:before="220"/>
        <w:ind w:firstLine="540"/>
        <w:jc w:val="both"/>
      </w:pPr>
      <w:r>
        <w:t>&lt;2&gt; Далее - подпрограмма.</w:t>
      </w:r>
    </w:p>
    <w:p w14:paraId="799EE6FA"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1268B9" w14:paraId="6853710C" w14:textId="77777777">
        <w:tc>
          <w:tcPr>
            <w:tcW w:w="3345" w:type="dxa"/>
          </w:tcPr>
          <w:p w14:paraId="600FEFF7" w14:textId="77777777" w:rsidR="001268B9" w:rsidRDefault="001268B9">
            <w:pPr>
              <w:pStyle w:val="ConsPlusNormal"/>
            </w:pPr>
            <w:r>
              <w:t>Дата согласования проекта подпрограммы Правительством Российской Федерации</w:t>
            </w:r>
          </w:p>
        </w:tc>
        <w:tc>
          <w:tcPr>
            <w:tcW w:w="5726" w:type="dxa"/>
          </w:tcPr>
          <w:p w14:paraId="5E75CD57" w14:textId="77777777" w:rsidR="001268B9" w:rsidRDefault="001268B9">
            <w:pPr>
              <w:pStyle w:val="ConsPlusNormal"/>
              <w:jc w:val="both"/>
            </w:pPr>
            <w:r>
              <w:t>Распоряжение Правительства Российской Федерации от _____________ N ______-р.</w:t>
            </w:r>
          </w:p>
        </w:tc>
      </w:tr>
      <w:tr w:rsidR="001268B9" w14:paraId="14F74197" w14:textId="77777777">
        <w:tc>
          <w:tcPr>
            <w:tcW w:w="3345" w:type="dxa"/>
          </w:tcPr>
          <w:p w14:paraId="6424CF85" w14:textId="77777777" w:rsidR="001268B9" w:rsidRDefault="001268B9">
            <w:pPr>
              <w:pStyle w:val="ConsPlusNormal"/>
            </w:pPr>
            <w:r>
              <w:t>Уполномоченный орган исполнительной власти Республики Саха (Якутия), ответственный за реализацию подпрограммы</w:t>
            </w:r>
          </w:p>
        </w:tc>
        <w:tc>
          <w:tcPr>
            <w:tcW w:w="5726" w:type="dxa"/>
          </w:tcPr>
          <w:p w14:paraId="733A0C50" w14:textId="77777777" w:rsidR="001268B9" w:rsidRDefault="001268B9">
            <w:pPr>
              <w:pStyle w:val="ConsPlusNormal"/>
              <w:jc w:val="both"/>
            </w:pPr>
            <w:r>
              <w:t>Государственный комитет Республики Саха (Якутия) по занятости населения</w:t>
            </w:r>
          </w:p>
        </w:tc>
      </w:tr>
      <w:tr w:rsidR="001268B9" w14:paraId="61129DAC" w14:textId="77777777">
        <w:tc>
          <w:tcPr>
            <w:tcW w:w="3345" w:type="dxa"/>
          </w:tcPr>
          <w:p w14:paraId="6C9C0051" w14:textId="77777777" w:rsidR="001268B9" w:rsidRDefault="001268B9">
            <w:pPr>
              <w:pStyle w:val="ConsPlusNormal"/>
            </w:pPr>
            <w:r>
              <w:t>Цель подпрограммы</w:t>
            </w:r>
          </w:p>
        </w:tc>
        <w:tc>
          <w:tcPr>
            <w:tcW w:w="5726" w:type="dxa"/>
          </w:tcPr>
          <w:p w14:paraId="37C501B0" w14:textId="77777777" w:rsidR="001268B9" w:rsidRDefault="001268B9">
            <w:pPr>
              <w:pStyle w:val="ConsPlusNormal"/>
              <w:jc w:val="both"/>
            </w:pPr>
            <w:r>
              <w:t xml:space="preserve">1. Обеспечение реализации Государственной </w:t>
            </w:r>
            <w:hyperlink r:id="rId2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w:t>
            </w:r>
            <w:hyperlink w:anchor="P3667" w:history="1">
              <w:r>
                <w:rPr>
                  <w:color w:val="0000FF"/>
                </w:rPr>
                <w:t>&lt;3&gt;</w:t>
              </w:r>
            </w:hyperlink>
            <w:r>
              <w:t>, на территории Республики Саха (Якутия).</w:t>
            </w:r>
          </w:p>
          <w:p w14:paraId="1BDE83E6" w14:textId="77777777" w:rsidR="001268B9" w:rsidRDefault="001268B9">
            <w:pPr>
              <w:pStyle w:val="ConsPlusNormal"/>
              <w:jc w:val="both"/>
            </w:pPr>
            <w:r>
              <w:t>2. Привлечение квалифицированных работников в территорию вселения по востребованным профессиям на рынке труда.</w:t>
            </w:r>
          </w:p>
          <w:p w14:paraId="4276C28E" w14:textId="77777777" w:rsidR="001268B9" w:rsidRDefault="001268B9">
            <w:pPr>
              <w:pStyle w:val="ConsPlusNormal"/>
              <w:jc w:val="both"/>
            </w:pPr>
            <w:r>
              <w:t>3. Улучшение демографической ситуации Республики Саха (Якутия)</w:t>
            </w:r>
          </w:p>
        </w:tc>
      </w:tr>
      <w:tr w:rsidR="001268B9" w14:paraId="4CFC4A86" w14:textId="77777777">
        <w:tc>
          <w:tcPr>
            <w:tcW w:w="3345" w:type="dxa"/>
          </w:tcPr>
          <w:p w14:paraId="2237B264" w14:textId="77777777" w:rsidR="001268B9" w:rsidRDefault="001268B9">
            <w:pPr>
              <w:pStyle w:val="ConsPlusNormal"/>
            </w:pPr>
            <w:r>
              <w:t>Задачи подпрограммы</w:t>
            </w:r>
          </w:p>
        </w:tc>
        <w:tc>
          <w:tcPr>
            <w:tcW w:w="5726" w:type="dxa"/>
          </w:tcPr>
          <w:p w14:paraId="4DC3772D" w14:textId="77777777" w:rsidR="001268B9" w:rsidRDefault="001268B9">
            <w:pPr>
              <w:pStyle w:val="ConsPlusNormal"/>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14:paraId="5EBFD2CF" w14:textId="77777777" w:rsidR="001268B9" w:rsidRDefault="001268B9">
            <w:pPr>
              <w:pStyle w:val="ConsPlusNormal"/>
              <w:jc w:val="both"/>
            </w:pPr>
            <w:r>
              <w:t>2. Увеличение числа квалифицированных кадров по востребованным профессиям.</w:t>
            </w:r>
          </w:p>
          <w:p w14:paraId="00074AC3" w14:textId="77777777" w:rsidR="001268B9" w:rsidRDefault="001268B9">
            <w:pPr>
              <w:pStyle w:val="ConsPlusNormal"/>
              <w:jc w:val="both"/>
            </w:pPr>
            <w:r>
              <w:t>3. Содействие занятости участников Государственной программы и членов их семей в Республике Саха (Якутия).</w:t>
            </w:r>
          </w:p>
          <w:p w14:paraId="32CBBC1C" w14:textId="77777777" w:rsidR="001268B9" w:rsidRDefault="001268B9">
            <w:pPr>
              <w:pStyle w:val="ConsPlusNormal"/>
              <w:jc w:val="both"/>
            </w:pPr>
            <w:r>
              <w:t xml:space="preserve">4. Закрепление переселившихся участников Государственной программы и членов их семей в </w:t>
            </w:r>
            <w:r>
              <w:lastRenderedPageBreak/>
              <w:t>Республике Саха (Якутия), создание для них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1268B9" w14:paraId="4C9F067C" w14:textId="77777777">
        <w:tc>
          <w:tcPr>
            <w:tcW w:w="3345" w:type="dxa"/>
          </w:tcPr>
          <w:p w14:paraId="05C3E1AE" w14:textId="77777777" w:rsidR="001268B9" w:rsidRDefault="001268B9">
            <w:pPr>
              <w:pStyle w:val="ConsPlusNormal"/>
            </w:pPr>
            <w:r>
              <w:lastRenderedPageBreak/>
              <w:t>Исполнители основных мероприятий подпрограммы</w:t>
            </w:r>
          </w:p>
        </w:tc>
        <w:tc>
          <w:tcPr>
            <w:tcW w:w="5726" w:type="dxa"/>
          </w:tcPr>
          <w:p w14:paraId="46B5925F" w14:textId="77777777" w:rsidR="001268B9" w:rsidRDefault="001268B9">
            <w:pPr>
              <w:pStyle w:val="ConsPlusNormal"/>
              <w:jc w:val="both"/>
            </w:pPr>
            <w:r>
              <w:t>Государственный комитет Республики Саха (Якутия) по занятости населения,</w:t>
            </w:r>
          </w:p>
          <w:p w14:paraId="3EBD2F43" w14:textId="77777777" w:rsidR="001268B9" w:rsidRDefault="001268B9">
            <w:pPr>
              <w:pStyle w:val="ConsPlusNormal"/>
              <w:jc w:val="both"/>
            </w:pPr>
            <w:r>
              <w:t>Министерство по внешним связям и делам народов Республики Саха (Якутия),</w:t>
            </w:r>
          </w:p>
          <w:p w14:paraId="7ACAF4A1" w14:textId="77777777" w:rsidR="001268B9" w:rsidRDefault="001268B9">
            <w:pPr>
              <w:pStyle w:val="ConsPlusNormal"/>
              <w:jc w:val="both"/>
            </w:pPr>
            <w:r>
              <w:t>Министерство труда и социального развития Республики Саха (Якутия),</w:t>
            </w:r>
          </w:p>
          <w:p w14:paraId="5717B5C7" w14:textId="77777777" w:rsidR="001268B9" w:rsidRDefault="001268B9">
            <w:pPr>
              <w:pStyle w:val="ConsPlusNormal"/>
              <w:jc w:val="both"/>
            </w:pPr>
            <w:r>
              <w:t>Министерство здравоохранения Республики Саха (Якутия),</w:t>
            </w:r>
          </w:p>
          <w:p w14:paraId="43A585B5" w14:textId="77777777" w:rsidR="001268B9" w:rsidRDefault="001268B9">
            <w:pPr>
              <w:pStyle w:val="ConsPlusNormal"/>
              <w:jc w:val="both"/>
            </w:pPr>
            <w:r>
              <w:t>Министерство образования и науки Республики Саха (Якутия),</w:t>
            </w:r>
          </w:p>
          <w:p w14:paraId="4007589B" w14:textId="77777777" w:rsidR="001268B9" w:rsidRDefault="001268B9">
            <w:pPr>
              <w:pStyle w:val="ConsPlusNormal"/>
              <w:jc w:val="both"/>
            </w:pPr>
            <w:r>
              <w:t>Министерство строительства Республики Саха (Якутия),</w:t>
            </w:r>
          </w:p>
          <w:p w14:paraId="74DF02B4" w14:textId="77777777" w:rsidR="001268B9" w:rsidRDefault="001268B9">
            <w:pPr>
              <w:pStyle w:val="ConsPlusNormal"/>
              <w:jc w:val="both"/>
            </w:pPr>
            <w:r>
              <w:t>Министерство предпринимательства, торговли и туризма Республики Саха (Якутия),</w:t>
            </w:r>
          </w:p>
          <w:p w14:paraId="2A77AFC6" w14:textId="77777777" w:rsidR="001268B9" w:rsidRDefault="001268B9">
            <w:pPr>
              <w:pStyle w:val="ConsPlusNormal"/>
              <w:jc w:val="both"/>
            </w:pPr>
            <w:r>
              <w:t>администрации муниципальных районов и городских округов Республики Саха (Якутия) (по согласованию)</w:t>
            </w:r>
          </w:p>
        </w:tc>
      </w:tr>
      <w:tr w:rsidR="001268B9" w14:paraId="22452DFA" w14:textId="77777777">
        <w:tc>
          <w:tcPr>
            <w:tcW w:w="3345" w:type="dxa"/>
          </w:tcPr>
          <w:p w14:paraId="0BC8AECC" w14:textId="77777777" w:rsidR="001268B9" w:rsidRDefault="001268B9">
            <w:pPr>
              <w:pStyle w:val="ConsPlusNormal"/>
            </w:pPr>
            <w:r>
              <w:t>Этапы и сроки реализации подпрограммы</w:t>
            </w:r>
          </w:p>
        </w:tc>
        <w:tc>
          <w:tcPr>
            <w:tcW w:w="5726" w:type="dxa"/>
          </w:tcPr>
          <w:p w14:paraId="2CE6833B" w14:textId="77777777" w:rsidR="001268B9" w:rsidRDefault="001268B9">
            <w:pPr>
              <w:pStyle w:val="ConsPlusNormal"/>
            </w:pPr>
            <w:r>
              <w:t>2020 - 2022 годы (этапы не выделяются)</w:t>
            </w:r>
          </w:p>
        </w:tc>
      </w:tr>
      <w:tr w:rsidR="001268B9" w14:paraId="36F912F4" w14:textId="77777777">
        <w:tc>
          <w:tcPr>
            <w:tcW w:w="3345" w:type="dxa"/>
          </w:tcPr>
          <w:p w14:paraId="5301847E" w14:textId="77777777" w:rsidR="001268B9" w:rsidRDefault="001268B9">
            <w:pPr>
              <w:pStyle w:val="ConsPlusNormal"/>
            </w:pPr>
            <w:r>
              <w:t>Объемы и источники финансирования подпрограммы</w:t>
            </w:r>
          </w:p>
        </w:tc>
        <w:tc>
          <w:tcPr>
            <w:tcW w:w="5726" w:type="dxa"/>
          </w:tcPr>
          <w:p w14:paraId="7C44CA35" w14:textId="77777777" w:rsidR="001268B9" w:rsidRDefault="001268B9">
            <w:pPr>
              <w:pStyle w:val="ConsPlusNormal"/>
              <w:jc w:val="both"/>
            </w:pPr>
            <w:r>
              <w:t>Общий объем финансирования мероприятий подпрограммы составляет 2 972,8 тыс. рублей, в том числе по источникам:</w:t>
            </w:r>
          </w:p>
          <w:p w14:paraId="760E5DCB" w14:textId="77777777" w:rsidR="001268B9" w:rsidRDefault="001268B9">
            <w:pPr>
              <w:pStyle w:val="ConsPlusNormal"/>
              <w:jc w:val="both"/>
            </w:pPr>
            <w:r>
              <w:t>федеральный бюджет - 2 566,9 тыс. рублей;</w:t>
            </w:r>
          </w:p>
          <w:p w14:paraId="20312F68" w14:textId="77777777" w:rsidR="001268B9" w:rsidRDefault="001268B9">
            <w:pPr>
              <w:pStyle w:val="ConsPlusNormal"/>
              <w:jc w:val="both"/>
            </w:pPr>
            <w:r>
              <w:t>республиканский бюджет - 405,9 тыс. рублей.</w:t>
            </w:r>
          </w:p>
          <w:p w14:paraId="19F46999" w14:textId="77777777" w:rsidR="001268B9" w:rsidRDefault="001268B9">
            <w:pPr>
              <w:pStyle w:val="ConsPlusNormal"/>
              <w:jc w:val="both"/>
            </w:pPr>
            <w:r>
              <w:t>В том числе по годам:</w:t>
            </w:r>
          </w:p>
          <w:p w14:paraId="5083CAA1" w14:textId="77777777" w:rsidR="001268B9" w:rsidRDefault="001268B9">
            <w:pPr>
              <w:pStyle w:val="ConsPlusNormal"/>
              <w:jc w:val="both"/>
            </w:pPr>
            <w:r>
              <w:t>2020 год - 996,3 тыс. рублей, в том числе по источникам:</w:t>
            </w:r>
          </w:p>
          <w:p w14:paraId="6B01573B" w14:textId="77777777" w:rsidR="001268B9" w:rsidRDefault="001268B9">
            <w:pPr>
              <w:pStyle w:val="ConsPlusNormal"/>
              <w:jc w:val="both"/>
            </w:pPr>
            <w:r>
              <w:t>федеральный бюджет - 848,7 тыс. рублей;</w:t>
            </w:r>
          </w:p>
          <w:p w14:paraId="2D7C5CFC" w14:textId="77777777" w:rsidR="001268B9" w:rsidRDefault="001268B9">
            <w:pPr>
              <w:pStyle w:val="ConsPlusNormal"/>
              <w:jc w:val="both"/>
            </w:pPr>
            <w:r>
              <w:t>республиканский бюджет - 147,6 тыс. рублей;</w:t>
            </w:r>
          </w:p>
          <w:p w14:paraId="1707EE6A" w14:textId="77777777" w:rsidR="001268B9" w:rsidRDefault="001268B9">
            <w:pPr>
              <w:pStyle w:val="ConsPlusNormal"/>
              <w:jc w:val="both"/>
            </w:pPr>
            <w:r>
              <w:t>2021 год - 996,3 тыс. рублей, в том числе по источникам:</w:t>
            </w:r>
          </w:p>
          <w:p w14:paraId="26521B32" w14:textId="77777777" w:rsidR="001268B9" w:rsidRDefault="001268B9">
            <w:pPr>
              <w:pStyle w:val="ConsPlusNormal"/>
              <w:jc w:val="both"/>
            </w:pPr>
            <w:r>
              <w:t>федеральный бюджет - 848,7 тыс. рублей;</w:t>
            </w:r>
          </w:p>
          <w:p w14:paraId="36EA19F7" w14:textId="77777777" w:rsidR="001268B9" w:rsidRDefault="001268B9">
            <w:pPr>
              <w:pStyle w:val="ConsPlusNormal"/>
              <w:jc w:val="both"/>
            </w:pPr>
            <w:r>
              <w:t>республиканский бюджет - 147,6 тыс. рублей;</w:t>
            </w:r>
          </w:p>
          <w:p w14:paraId="4DF2F98A" w14:textId="77777777" w:rsidR="001268B9" w:rsidRDefault="001268B9">
            <w:pPr>
              <w:pStyle w:val="ConsPlusNormal"/>
              <w:jc w:val="both"/>
            </w:pPr>
            <w:r>
              <w:t>2022 год - 980,2 тыс. рублей, в том числе по источникам:</w:t>
            </w:r>
          </w:p>
          <w:p w14:paraId="7D5BF0AE" w14:textId="77777777" w:rsidR="001268B9" w:rsidRDefault="001268B9">
            <w:pPr>
              <w:pStyle w:val="ConsPlusNormal"/>
              <w:jc w:val="both"/>
            </w:pPr>
            <w:r>
              <w:t>федеральный бюджет - 869,5 тыс. рублей;</w:t>
            </w:r>
          </w:p>
          <w:p w14:paraId="4B2D4357" w14:textId="77777777" w:rsidR="001268B9" w:rsidRDefault="001268B9">
            <w:pPr>
              <w:pStyle w:val="ConsPlusNormal"/>
              <w:jc w:val="both"/>
            </w:pPr>
            <w:r>
              <w:t>республиканский бюджет - 110,7 тыс. рублей.</w:t>
            </w:r>
          </w:p>
          <w:p w14:paraId="227D2B76" w14:textId="77777777" w:rsidR="001268B9" w:rsidRDefault="001268B9">
            <w:pPr>
              <w:pStyle w:val="ConsPlusNormal"/>
              <w:jc w:val="both"/>
            </w:pPr>
            <w:r>
              <w:t>На реализацию мероприятий подпрограммы возможно привлечение средств из федерального бюджета в виде субсидий государственному бюджету Республики Саха (Якутия) на оказание дополнительных гарантий и мер социальной поддержки участникам Государственной программы и членам их семей, предоставленных на основании соглашения между Министерством внутренних дел Российской Федерации и Правительством Республики Саха (Якутия) о предоставлении субсидии</w:t>
            </w:r>
          </w:p>
        </w:tc>
      </w:tr>
      <w:tr w:rsidR="001268B9" w14:paraId="2178BDC7" w14:textId="77777777">
        <w:tc>
          <w:tcPr>
            <w:tcW w:w="3345" w:type="dxa"/>
          </w:tcPr>
          <w:p w14:paraId="0C58E041" w14:textId="77777777" w:rsidR="001268B9" w:rsidRDefault="001268B9">
            <w:pPr>
              <w:pStyle w:val="ConsPlusNormal"/>
            </w:pPr>
            <w:r>
              <w:t>Основные показатели эффективности</w:t>
            </w:r>
          </w:p>
        </w:tc>
        <w:tc>
          <w:tcPr>
            <w:tcW w:w="5726" w:type="dxa"/>
          </w:tcPr>
          <w:p w14:paraId="489FC746" w14:textId="77777777" w:rsidR="001268B9" w:rsidRDefault="001268B9">
            <w:pPr>
              <w:pStyle w:val="ConsPlusNormal"/>
              <w:jc w:val="both"/>
            </w:pPr>
            <w:r>
              <w:t>1. Численность участников Государственной программы и членов их семей, прибывших в Республику Саха (Якутия) и поставленных на учет в МВД по Республике Саха (Якутия) составит:</w:t>
            </w:r>
          </w:p>
          <w:p w14:paraId="34ACA1F8" w14:textId="77777777" w:rsidR="001268B9" w:rsidRDefault="001268B9">
            <w:pPr>
              <w:pStyle w:val="ConsPlusNormal"/>
              <w:jc w:val="both"/>
            </w:pPr>
            <w:r>
              <w:t>в 2020 году - 40 участников, 60 членов семей;</w:t>
            </w:r>
          </w:p>
          <w:p w14:paraId="5DCE8341" w14:textId="77777777" w:rsidR="001268B9" w:rsidRDefault="001268B9">
            <w:pPr>
              <w:pStyle w:val="ConsPlusNormal"/>
              <w:jc w:val="both"/>
            </w:pPr>
            <w:r>
              <w:lastRenderedPageBreak/>
              <w:t>в 2021 году - 40 участников, 60 членов семей;</w:t>
            </w:r>
          </w:p>
          <w:p w14:paraId="568E3E7C" w14:textId="77777777" w:rsidR="001268B9" w:rsidRDefault="001268B9">
            <w:pPr>
              <w:pStyle w:val="ConsPlusNormal"/>
              <w:jc w:val="both"/>
            </w:pPr>
            <w:r>
              <w:t>в 2022 году - 40 участников, 60 членов семей.</w:t>
            </w:r>
          </w:p>
          <w:p w14:paraId="2A000E23" w14:textId="77777777" w:rsidR="001268B9" w:rsidRDefault="001268B9">
            <w:pPr>
              <w:pStyle w:val="ConsPlusNormal"/>
              <w:jc w:val="both"/>
            </w:pPr>
            <w:r>
              <w:t>2. Численность участников Государственной программы и членов их семей, имеющих трех и более детей составит:</w:t>
            </w:r>
          </w:p>
          <w:p w14:paraId="5F2B2E8D" w14:textId="77777777" w:rsidR="001268B9" w:rsidRDefault="001268B9">
            <w:pPr>
              <w:pStyle w:val="ConsPlusNormal"/>
              <w:jc w:val="both"/>
            </w:pPr>
            <w:r>
              <w:t>в 2020 году - 3 участника;</w:t>
            </w:r>
          </w:p>
          <w:p w14:paraId="16A5CF43" w14:textId="77777777" w:rsidR="001268B9" w:rsidRDefault="001268B9">
            <w:pPr>
              <w:pStyle w:val="ConsPlusNormal"/>
              <w:jc w:val="both"/>
            </w:pPr>
            <w:r>
              <w:t>в 2021 году - 5 участников;</w:t>
            </w:r>
          </w:p>
          <w:p w14:paraId="720CF05D" w14:textId="77777777" w:rsidR="001268B9" w:rsidRDefault="001268B9">
            <w:pPr>
              <w:pStyle w:val="ConsPlusNormal"/>
              <w:jc w:val="both"/>
            </w:pPr>
            <w:r>
              <w:t>в 2022 году - 5 участников.</w:t>
            </w:r>
          </w:p>
          <w:p w14:paraId="756E145F" w14:textId="77777777" w:rsidR="001268B9" w:rsidRDefault="001268B9">
            <w:pPr>
              <w:pStyle w:val="ConsPlusNormal"/>
              <w:jc w:val="both"/>
            </w:pPr>
            <w:r>
              <w:t>3. Доля рассмотренных уполномоченным органом Республики Саха (Якутия) заявлений об участии в подпрограмме составит:</w:t>
            </w:r>
          </w:p>
          <w:p w14:paraId="1B1072A1" w14:textId="77777777" w:rsidR="001268B9" w:rsidRDefault="001268B9">
            <w:pPr>
              <w:pStyle w:val="ConsPlusNormal"/>
              <w:jc w:val="both"/>
            </w:pPr>
            <w:r>
              <w:t>в 2020 году - 100%;</w:t>
            </w:r>
          </w:p>
          <w:p w14:paraId="610A568A" w14:textId="77777777" w:rsidR="001268B9" w:rsidRDefault="001268B9">
            <w:pPr>
              <w:pStyle w:val="ConsPlusNormal"/>
              <w:jc w:val="both"/>
            </w:pPr>
            <w:r>
              <w:t>в 2021 году - 100%;</w:t>
            </w:r>
          </w:p>
          <w:p w14:paraId="64A6D3FB" w14:textId="77777777" w:rsidR="001268B9" w:rsidRDefault="001268B9">
            <w:pPr>
              <w:pStyle w:val="ConsPlusNormal"/>
              <w:jc w:val="both"/>
            </w:pPr>
            <w:r>
              <w:t>в 2022 году - 100%.</w:t>
            </w:r>
          </w:p>
          <w:p w14:paraId="6F1F3AF1" w14:textId="77777777" w:rsidR="001268B9" w:rsidRDefault="001268B9">
            <w:pPr>
              <w:pStyle w:val="ConsPlusNormal"/>
              <w:jc w:val="both"/>
            </w:pPr>
            <w:r>
              <w:t>4. Количество консультаций для соотечественников по вопросам переселения в Республику Саха (Якутия) в рамках реализации Государственной программы составит:</w:t>
            </w:r>
          </w:p>
          <w:p w14:paraId="1C252BEF" w14:textId="77777777" w:rsidR="001268B9" w:rsidRDefault="001268B9">
            <w:pPr>
              <w:pStyle w:val="ConsPlusNormal"/>
              <w:jc w:val="both"/>
            </w:pPr>
            <w:r>
              <w:t>в 2020 году - 100;</w:t>
            </w:r>
          </w:p>
          <w:p w14:paraId="59133761" w14:textId="77777777" w:rsidR="001268B9" w:rsidRDefault="001268B9">
            <w:pPr>
              <w:pStyle w:val="ConsPlusNormal"/>
              <w:jc w:val="both"/>
            </w:pPr>
            <w:r>
              <w:t>в 2021 году - 100;</w:t>
            </w:r>
          </w:p>
          <w:p w14:paraId="51406FFC" w14:textId="77777777" w:rsidR="001268B9" w:rsidRDefault="001268B9">
            <w:pPr>
              <w:pStyle w:val="ConsPlusNormal"/>
              <w:jc w:val="both"/>
            </w:pPr>
            <w:r>
              <w:t>в 2022 году - 100.</w:t>
            </w:r>
          </w:p>
          <w:p w14:paraId="3014F808" w14:textId="77777777" w:rsidR="001268B9" w:rsidRDefault="001268B9">
            <w:pPr>
              <w:pStyle w:val="ConsPlusNormal"/>
              <w:jc w:val="both"/>
            </w:pPr>
            <w:r>
              <w:t>5. Количество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p w14:paraId="2F7C0A72" w14:textId="77777777" w:rsidR="001268B9" w:rsidRDefault="001268B9">
            <w:pPr>
              <w:pStyle w:val="ConsPlusNormal"/>
              <w:jc w:val="both"/>
            </w:pPr>
            <w:r>
              <w:t>в 2020 году - 4;</w:t>
            </w:r>
          </w:p>
          <w:p w14:paraId="44A99274" w14:textId="77777777" w:rsidR="001268B9" w:rsidRDefault="001268B9">
            <w:pPr>
              <w:pStyle w:val="ConsPlusNormal"/>
              <w:jc w:val="both"/>
            </w:pPr>
            <w:r>
              <w:t>в 2021 году - 4;</w:t>
            </w:r>
          </w:p>
          <w:p w14:paraId="38643A37" w14:textId="77777777" w:rsidR="001268B9" w:rsidRDefault="001268B9">
            <w:pPr>
              <w:pStyle w:val="ConsPlusNormal"/>
              <w:jc w:val="both"/>
            </w:pPr>
            <w:r>
              <w:t>в 2022 году - 4.</w:t>
            </w:r>
          </w:p>
          <w:p w14:paraId="781A3428" w14:textId="77777777" w:rsidR="001268B9" w:rsidRDefault="001268B9">
            <w:pPr>
              <w:pStyle w:val="ConsPlusNormal"/>
              <w:jc w:val="both"/>
            </w:pPr>
            <w:r>
              <w:t>6. Доля участников Государственной программы и членов их семей, имеющих среднее профессиональное образование или высшее образование в общем количестве прибывших в Республику Саха (Якутия) участников Государственной программы и членов их семей составит:</w:t>
            </w:r>
          </w:p>
          <w:p w14:paraId="204FDD1E" w14:textId="77777777" w:rsidR="001268B9" w:rsidRDefault="001268B9">
            <w:pPr>
              <w:pStyle w:val="ConsPlusNormal"/>
              <w:jc w:val="both"/>
            </w:pPr>
            <w:r>
              <w:t>в 2020 году - 45%;</w:t>
            </w:r>
          </w:p>
          <w:p w14:paraId="32E281AB" w14:textId="77777777" w:rsidR="001268B9" w:rsidRDefault="001268B9">
            <w:pPr>
              <w:pStyle w:val="ConsPlusNormal"/>
              <w:jc w:val="both"/>
            </w:pPr>
            <w:r>
              <w:t>в 2021 году - 50%;</w:t>
            </w:r>
          </w:p>
          <w:p w14:paraId="369558AF" w14:textId="77777777" w:rsidR="001268B9" w:rsidRDefault="001268B9">
            <w:pPr>
              <w:pStyle w:val="ConsPlusNormal"/>
              <w:jc w:val="both"/>
            </w:pPr>
            <w:r>
              <w:t>в 2022 году - 55%.</w:t>
            </w:r>
          </w:p>
          <w:p w14:paraId="1A780A11" w14:textId="77777777" w:rsidR="001268B9" w:rsidRDefault="001268B9">
            <w:pPr>
              <w:pStyle w:val="ConsPlusNormal"/>
              <w:jc w:val="both"/>
            </w:pPr>
            <w:r>
              <w:t>7. Доля участников Государственной программы и членов их семей, получающих среднее профессиональное образование, высшее образование, дополнительное профессиональное образование в образовательных организациях Республики Саха (Якутия) от числа участников Государственной программы и членов их семей в возрастной категории до 25 лет:</w:t>
            </w:r>
          </w:p>
          <w:p w14:paraId="0A26F583" w14:textId="77777777" w:rsidR="001268B9" w:rsidRDefault="001268B9">
            <w:pPr>
              <w:pStyle w:val="ConsPlusNormal"/>
              <w:jc w:val="both"/>
            </w:pPr>
            <w:r>
              <w:t>в 2020 году - 5%;</w:t>
            </w:r>
          </w:p>
          <w:p w14:paraId="13A55312" w14:textId="77777777" w:rsidR="001268B9" w:rsidRDefault="001268B9">
            <w:pPr>
              <w:pStyle w:val="ConsPlusNormal"/>
              <w:jc w:val="both"/>
            </w:pPr>
            <w:r>
              <w:t>в 2021 году - 5%;</w:t>
            </w:r>
          </w:p>
          <w:p w14:paraId="4870A105" w14:textId="77777777" w:rsidR="001268B9" w:rsidRDefault="001268B9">
            <w:pPr>
              <w:pStyle w:val="ConsPlusNormal"/>
              <w:jc w:val="both"/>
            </w:pPr>
            <w:r>
              <w:t>в 2022 году - 5%.</w:t>
            </w:r>
          </w:p>
          <w:p w14:paraId="23DE2199" w14:textId="77777777" w:rsidR="001268B9" w:rsidRDefault="001268B9">
            <w:pPr>
              <w:pStyle w:val="ConsPlusNormal"/>
              <w:jc w:val="both"/>
            </w:pPr>
            <w:r>
              <w:t>8.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и членов их семей составит:</w:t>
            </w:r>
          </w:p>
          <w:p w14:paraId="1BBBA9D3" w14:textId="77777777" w:rsidR="001268B9" w:rsidRDefault="001268B9">
            <w:pPr>
              <w:pStyle w:val="ConsPlusNormal"/>
              <w:jc w:val="both"/>
            </w:pPr>
            <w:r>
              <w:t>в 2020 году - 65%;</w:t>
            </w:r>
          </w:p>
          <w:p w14:paraId="096EC2D2" w14:textId="77777777" w:rsidR="001268B9" w:rsidRDefault="001268B9">
            <w:pPr>
              <w:pStyle w:val="ConsPlusNormal"/>
              <w:jc w:val="both"/>
            </w:pPr>
            <w:r>
              <w:t>в 2021 году - 70%;</w:t>
            </w:r>
          </w:p>
          <w:p w14:paraId="7934AA7B" w14:textId="77777777" w:rsidR="001268B9" w:rsidRDefault="001268B9">
            <w:pPr>
              <w:pStyle w:val="ConsPlusNormal"/>
              <w:jc w:val="both"/>
            </w:pPr>
            <w:r>
              <w:t>в 2022 году - 70%.</w:t>
            </w:r>
          </w:p>
          <w:p w14:paraId="747D39B9" w14:textId="77777777" w:rsidR="001268B9" w:rsidRDefault="001268B9">
            <w:pPr>
              <w:pStyle w:val="ConsPlusNormal"/>
              <w:jc w:val="both"/>
            </w:pPr>
            <w:r>
              <w:t xml:space="preserve">9. Доля участников Государственной программы, которым </w:t>
            </w:r>
            <w:r>
              <w:lastRenderedPageBreak/>
              <w:t>выделены жилые помещения для временного размещения, либо компенсирован наем жилого помещения на срок до 6 месяцев, составит:</w:t>
            </w:r>
          </w:p>
          <w:p w14:paraId="031C76F5" w14:textId="77777777" w:rsidR="001268B9" w:rsidRDefault="001268B9">
            <w:pPr>
              <w:pStyle w:val="ConsPlusNormal"/>
              <w:jc w:val="both"/>
            </w:pPr>
            <w:r>
              <w:t>в 2020 году - 80%;</w:t>
            </w:r>
          </w:p>
          <w:p w14:paraId="760C3525" w14:textId="77777777" w:rsidR="001268B9" w:rsidRDefault="001268B9">
            <w:pPr>
              <w:pStyle w:val="ConsPlusNormal"/>
              <w:jc w:val="both"/>
            </w:pPr>
            <w:r>
              <w:t>в 2021 году - 80%;</w:t>
            </w:r>
          </w:p>
          <w:p w14:paraId="4D5FC9B9" w14:textId="77777777" w:rsidR="001268B9" w:rsidRDefault="001268B9">
            <w:pPr>
              <w:pStyle w:val="ConsPlusNormal"/>
              <w:jc w:val="both"/>
            </w:pPr>
            <w:r>
              <w:t>в 2022 году - 80%.</w:t>
            </w:r>
          </w:p>
          <w:p w14:paraId="6ECAA3BB" w14:textId="77777777" w:rsidR="001268B9" w:rsidRDefault="001268B9">
            <w:pPr>
              <w:pStyle w:val="ConsPlusNormal"/>
              <w:jc w:val="both"/>
            </w:pPr>
            <w:r>
              <w:t>10. Доля участников Государственной программы, постоянно жилищно обустроенных в Республике Саха (Якутия), составит:</w:t>
            </w:r>
          </w:p>
          <w:p w14:paraId="6EF841DB" w14:textId="77777777" w:rsidR="001268B9" w:rsidRDefault="001268B9">
            <w:pPr>
              <w:pStyle w:val="ConsPlusNormal"/>
              <w:jc w:val="both"/>
            </w:pPr>
            <w:r>
              <w:t>2020 - 5%;</w:t>
            </w:r>
          </w:p>
          <w:p w14:paraId="45035164" w14:textId="77777777" w:rsidR="001268B9" w:rsidRDefault="001268B9">
            <w:pPr>
              <w:pStyle w:val="ConsPlusNormal"/>
              <w:jc w:val="both"/>
            </w:pPr>
            <w:r>
              <w:t>2021 - 5%.</w:t>
            </w:r>
          </w:p>
          <w:p w14:paraId="2B563349" w14:textId="77777777" w:rsidR="001268B9" w:rsidRDefault="001268B9">
            <w:pPr>
              <w:pStyle w:val="ConsPlusNormal"/>
              <w:jc w:val="both"/>
            </w:pPr>
            <w:r>
              <w:t>2022 - 10%;</w:t>
            </w:r>
          </w:p>
          <w:p w14:paraId="24FA35B6" w14:textId="77777777" w:rsidR="001268B9" w:rsidRDefault="001268B9">
            <w:pPr>
              <w:pStyle w:val="ConsPlusNormal"/>
              <w:jc w:val="both"/>
            </w:pPr>
            <w:r>
              <w:t>11. Доля участников Государственной программы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и членов их семей составит:</w:t>
            </w:r>
          </w:p>
          <w:p w14:paraId="2DEB57D1" w14:textId="77777777" w:rsidR="001268B9" w:rsidRDefault="001268B9">
            <w:pPr>
              <w:pStyle w:val="ConsPlusNormal"/>
              <w:jc w:val="both"/>
            </w:pPr>
            <w:r>
              <w:t>в 2020 году - 100%;</w:t>
            </w:r>
          </w:p>
          <w:p w14:paraId="3894B874" w14:textId="77777777" w:rsidR="001268B9" w:rsidRDefault="001268B9">
            <w:pPr>
              <w:pStyle w:val="ConsPlusNormal"/>
              <w:jc w:val="both"/>
            </w:pPr>
            <w:r>
              <w:t>в 2021 году - 100%.</w:t>
            </w:r>
          </w:p>
          <w:p w14:paraId="3C751794" w14:textId="77777777" w:rsidR="001268B9" w:rsidRDefault="001268B9">
            <w:pPr>
              <w:pStyle w:val="ConsPlusNormal"/>
              <w:jc w:val="both"/>
            </w:pPr>
            <w:r>
              <w:t>в 2022 году - 100%.</w:t>
            </w:r>
          </w:p>
          <w:p w14:paraId="73164FA5" w14:textId="77777777" w:rsidR="001268B9" w:rsidRDefault="001268B9">
            <w:pPr>
              <w:pStyle w:val="ConsPlusNormal"/>
              <w:jc w:val="both"/>
            </w:pPr>
            <w:r>
              <w:t>12. 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Государственной программы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 составит:</w:t>
            </w:r>
          </w:p>
          <w:p w14:paraId="39FA66B3" w14:textId="77777777" w:rsidR="001268B9" w:rsidRDefault="001268B9">
            <w:pPr>
              <w:pStyle w:val="ConsPlusNormal"/>
              <w:jc w:val="both"/>
            </w:pPr>
            <w:r>
              <w:t>в 2020 году - 80%;</w:t>
            </w:r>
          </w:p>
          <w:p w14:paraId="5642C14F" w14:textId="77777777" w:rsidR="001268B9" w:rsidRDefault="001268B9">
            <w:pPr>
              <w:pStyle w:val="ConsPlusNormal"/>
              <w:jc w:val="both"/>
            </w:pPr>
            <w:r>
              <w:t>в 2021 году - 80%;</w:t>
            </w:r>
          </w:p>
          <w:p w14:paraId="59FEDD32" w14:textId="77777777" w:rsidR="001268B9" w:rsidRDefault="001268B9">
            <w:pPr>
              <w:pStyle w:val="ConsPlusNormal"/>
              <w:jc w:val="both"/>
            </w:pPr>
            <w:r>
              <w:t>в 2022 году - 80%</w:t>
            </w:r>
          </w:p>
        </w:tc>
      </w:tr>
      <w:tr w:rsidR="001268B9" w14:paraId="3CABF359" w14:textId="77777777">
        <w:tc>
          <w:tcPr>
            <w:tcW w:w="3345" w:type="dxa"/>
          </w:tcPr>
          <w:p w14:paraId="30154360" w14:textId="77777777" w:rsidR="001268B9" w:rsidRDefault="001268B9">
            <w:pPr>
              <w:pStyle w:val="ConsPlusNormal"/>
            </w:pPr>
            <w:r>
              <w:lastRenderedPageBreak/>
              <w:t>Ожидаемые конечные результаты реализации подпрограммы</w:t>
            </w:r>
          </w:p>
        </w:tc>
        <w:tc>
          <w:tcPr>
            <w:tcW w:w="5726" w:type="dxa"/>
          </w:tcPr>
          <w:p w14:paraId="3AC689AD" w14:textId="77777777" w:rsidR="001268B9" w:rsidRDefault="001268B9">
            <w:pPr>
              <w:pStyle w:val="ConsPlusNormal"/>
              <w:jc w:val="both"/>
            </w:pPr>
            <w:r>
              <w:t>Реализация подпрограммы позволит обеспечить:</w:t>
            </w:r>
          </w:p>
          <w:p w14:paraId="6D9C767B" w14:textId="77777777" w:rsidR="001268B9" w:rsidRDefault="001268B9">
            <w:pPr>
              <w:pStyle w:val="ConsPlusNormal"/>
              <w:jc w:val="both"/>
            </w:pPr>
            <w:r>
              <w:t>1. Улучшение демографической ситуации за счет привлечения соотечественников на постоянное место жительства на территорию Республики Саха (Якутия):</w:t>
            </w:r>
          </w:p>
          <w:p w14:paraId="267A3536" w14:textId="77777777" w:rsidR="001268B9" w:rsidRDefault="001268B9">
            <w:pPr>
              <w:pStyle w:val="ConsPlusNormal"/>
              <w:jc w:val="both"/>
            </w:pPr>
            <w:r>
              <w:t>1.1. Вселение на территорию Республики Саха (Якутия) 300 соотечественников, проживающих за рубежом, из них 120 участников Государственной программы и 180 членов их семей, в том числе по годам:</w:t>
            </w:r>
          </w:p>
          <w:p w14:paraId="39581B14" w14:textId="77777777" w:rsidR="001268B9" w:rsidRDefault="001268B9">
            <w:pPr>
              <w:pStyle w:val="ConsPlusNormal"/>
              <w:jc w:val="both"/>
            </w:pPr>
            <w:r>
              <w:t>в 2020 году - 40 участников и 60 членов их семей;</w:t>
            </w:r>
          </w:p>
          <w:p w14:paraId="0413AC88" w14:textId="77777777" w:rsidR="001268B9" w:rsidRDefault="001268B9">
            <w:pPr>
              <w:pStyle w:val="ConsPlusNormal"/>
              <w:jc w:val="both"/>
            </w:pPr>
            <w:r>
              <w:t>в 2021 году - 40 участников и 60 членов их семей.</w:t>
            </w:r>
          </w:p>
          <w:p w14:paraId="01CE7DDB" w14:textId="77777777" w:rsidR="001268B9" w:rsidRDefault="001268B9">
            <w:pPr>
              <w:pStyle w:val="ConsPlusNormal"/>
              <w:jc w:val="both"/>
            </w:pPr>
            <w:r>
              <w:t>в 2022 году - 40 участников и 60 членов их семей.</w:t>
            </w:r>
          </w:p>
          <w:p w14:paraId="69BEE09F" w14:textId="77777777" w:rsidR="001268B9" w:rsidRDefault="001268B9">
            <w:pPr>
              <w:pStyle w:val="ConsPlusNormal"/>
              <w:jc w:val="both"/>
            </w:pPr>
            <w:r>
              <w:t>1.2. Численность участников Государственной программы и членов их семей, имеющих трех и более детей составит 13 человек, в том числе по годам:</w:t>
            </w:r>
          </w:p>
          <w:p w14:paraId="5ABC1817" w14:textId="77777777" w:rsidR="001268B9" w:rsidRDefault="001268B9">
            <w:pPr>
              <w:pStyle w:val="ConsPlusNormal"/>
              <w:jc w:val="both"/>
            </w:pPr>
            <w:r>
              <w:t>в 2020 году - 3 участника;</w:t>
            </w:r>
          </w:p>
          <w:p w14:paraId="7CF52383" w14:textId="77777777" w:rsidR="001268B9" w:rsidRDefault="001268B9">
            <w:pPr>
              <w:pStyle w:val="ConsPlusNormal"/>
              <w:jc w:val="both"/>
            </w:pPr>
            <w:r>
              <w:t>в 2021 году - 5 участников;</w:t>
            </w:r>
          </w:p>
          <w:p w14:paraId="63604DC7" w14:textId="77777777" w:rsidR="001268B9" w:rsidRDefault="001268B9">
            <w:pPr>
              <w:pStyle w:val="ConsPlusNormal"/>
              <w:jc w:val="both"/>
            </w:pPr>
            <w:r>
              <w:t>в 2022 году - 5 участников.</w:t>
            </w:r>
          </w:p>
          <w:p w14:paraId="0094A86F" w14:textId="77777777" w:rsidR="001268B9" w:rsidRDefault="001268B9">
            <w:pPr>
              <w:pStyle w:val="ConsPlusNormal"/>
              <w:jc w:val="both"/>
            </w:pPr>
            <w:r>
              <w:t>2. Улучшение обеспечения организаций Республики Саха (Якутия) квалифицированными кадрами:</w:t>
            </w:r>
          </w:p>
          <w:p w14:paraId="620E5555" w14:textId="77777777" w:rsidR="001268B9" w:rsidRDefault="001268B9">
            <w:pPr>
              <w:pStyle w:val="ConsPlusNormal"/>
              <w:jc w:val="both"/>
            </w:pPr>
            <w:r>
              <w:lastRenderedPageBreak/>
              <w:t>2.1.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и членов их семей на окончание срока реализации подпрограммы - не менее 65% ежегодно.</w:t>
            </w:r>
          </w:p>
          <w:p w14:paraId="5AEC81C2" w14:textId="77777777" w:rsidR="001268B9" w:rsidRDefault="001268B9">
            <w:pPr>
              <w:pStyle w:val="ConsPlusNormal"/>
              <w:jc w:val="both"/>
            </w:pPr>
            <w:r>
              <w:t>2.2. Доля участников Государственной программы и членов их семей, имеющих среднее профессиональное образование или высшее образование в общем количестве прибывших в Республику Саха (Якутия) участников Государственной программы и членов их семей составит не менее 45% ежегодно.</w:t>
            </w:r>
          </w:p>
          <w:p w14:paraId="3E3AD9A6" w14:textId="77777777" w:rsidR="001268B9" w:rsidRDefault="001268B9">
            <w:pPr>
              <w:pStyle w:val="ConsPlusNormal"/>
              <w:jc w:val="both"/>
            </w:pPr>
            <w:r>
              <w:t>2.3. Доля участников Государственной программы, получающих среднее профессиональное, высшее образование, дополнительное профессиональное образование в образовательных организациях Республики Саха (Якутия) от числа участников Государственной программы в возрастной категории до 25 лет - не менее 5% ежегодно.</w:t>
            </w:r>
          </w:p>
          <w:p w14:paraId="72BC9DE7" w14:textId="77777777" w:rsidR="001268B9" w:rsidRDefault="001268B9">
            <w:pPr>
              <w:pStyle w:val="ConsPlusNormal"/>
              <w:jc w:val="both"/>
            </w:pPr>
            <w:r>
              <w:t>3. Повышение уровня удовлетворенности соотечественников условиями, создаваемыми для их приема и адаптации в Республике Саха (Якутия):</w:t>
            </w:r>
          </w:p>
          <w:p w14:paraId="490296A3" w14:textId="77777777" w:rsidR="001268B9" w:rsidRDefault="001268B9">
            <w:pPr>
              <w:pStyle w:val="ConsPlusNormal"/>
              <w:jc w:val="both"/>
            </w:pPr>
            <w:r>
              <w:t>3.1. Доля рассмотренных уполномоченным органом Республики Саха (Якутия) заявлений об участии в подпрограмме составит 100% ежегодно.</w:t>
            </w:r>
          </w:p>
          <w:p w14:paraId="0359BE77" w14:textId="77777777" w:rsidR="001268B9" w:rsidRDefault="001268B9">
            <w:pPr>
              <w:pStyle w:val="ConsPlusNormal"/>
              <w:jc w:val="both"/>
            </w:pPr>
            <w:r>
              <w:t>3.2. Проведение не менее 300 консультаций для соотечественников по вопросам переселения в Республику Саха (Якутия) в рамках реализации Государственной программы, в том числе по годам:</w:t>
            </w:r>
          </w:p>
          <w:p w14:paraId="24EC8724" w14:textId="77777777" w:rsidR="001268B9" w:rsidRDefault="001268B9">
            <w:pPr>
              <w:pStyle w:val="ConsPlusNormal"/>
              <w:jc w:val="both"/>
            </w:pPr>
            <w:r>
              <w:t>в 2020 году - 100;</w:t>
            </w:r>
          </w:p>
          <w:p w14:paraId="2109347D" w14:textId="77777777" w:rsidR="001268B9" w:rsidRDefault="001268B9">
            <w:pPr>
              <w:pStyle w:val="ConsPlusNormal"/>
              <w:jc w:val="both"/>
            </w:pPr>
            <w:r>
              <w:t>в 2021 году - 100;</w:t>
            </w:r>
          </w:p>
          <w:p w14:paraId="792F7307" w14:textId="77777777" w:rsidR="001268B9" w:rsidRDefault="001268B9">
            <w:pPr>
              <w:pStyle w:val="ConsPlusNormal"/>
              <w:jc w:val="both"/>
            </w:pPr>
            <w:r>
              <w:t>в 2022 году - 100.</w:t>
            </w:r>
          </w:p>
          <w:p w14:paraId="2C5CC8A8" w14:textId="77777777" w:rsidR="001268B9" w:rsidRDefault="001268B9">
            <w:pPr>
              <w:pStyle w:val="ConsPlusNormal"/>
              <w:jc w:val="both"/>
            </w:pPr>
            <w:r>
              <w:t>3.3. Проведение 12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p w14:paraId="7E8AAB45" w14:textId="77777777" w:rsidR="001268B9" w:rsidRDefault="001268B9">
            <w:pPr>
              <w:pStyle w:val="ConsPlusNormal"/>
              <w:jc w:val="both"/>
            </w:pPr>
            <w:r>
              <w:t>в 2020 году - 4;</w:t>
            </w:r>
          </w:p>
          <w:p w14:paraId="28D978E5" w14:textId="77777777" w:rsidR="001268B9" w:rsidRDefault="001268B9">
            <w:pPr>
              <w:pStyle w:val="ConsPlusNormal"/>
              <w:jc w:val="both"/>
            </w:pPr>
            <w:r>
              <w:t>в 2021 году - 4;</w:t>
            </w:r>
          </w:p>
          <w:p w14:paraId="39FFA25D" w14:textId="77777777" w:rsidR="001268B9" w:rsidRDefault="001268B9">
            <w:pPr>
              <w:pStyle w:val="ConsPlusNormal"/>
              <w:jc w:val="both"/>
            </w:pPr>
            <w:r>
              <w:t>в 2022 году - 4.</w:t>
            </w:r>
          </w:p>
          <w:p w14:paraId="1F0493F7" w14:textId="77777777" w:rsidR="001268B9" w:rsidRDefault="001268B9">
            <w:pPr>
              <w:pStyle w:val="ConsPlusNormal"/>
              <w:jc w:val="both"/>
            </w:pPr>
            <w:r>
              <w:t>3.4. 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Государственной программы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 составит не менее 80% ежегодно.</w:t>
            </w:r>
          </w:p>
          <w:p w14:paraId="0DAD3DD4" w14:textId="77777777" w:rsidR="001268B9" w:rsidRDefault="001268B9">
            <w:pPr>
              <w:pStyle w:val="ConsPlusNormal"/>
              <w:jc w:val="both"/>
            </w:pPr>
            <w:r>
              <w:t xml:space="preserve">3.5. Доля участников Государственной программы и членов их семей, выехавших на постоянное место жительства из Республики Саха (Якутия) в иной субъект Российской </w:t>
            </w:r>
            <w:r>
              <w:lastRenderedPageBreak/>
              <w:t>Федерации ранее, чем через 3 года со дня постановки на учет в Министерстве внутренних дел по Республике Саха (Якутия) в качестве участника Государственной программы и (или) члена его семьи в общей численности соотечественников, переселившихся в Республику Саха (Якутия) в рамках подпрограммы - не более 5% ежегодно.</w:t>
            </w:r>
          </w:p>
          <w:p w14:paraId="4A29B25A" w14:textId="77777777" w:rsidR="001268B9" w:rsidRDefault="001268B9">
            <w:pPr>
              <w:pStyle w:val="ConsPlusNormal"/>
              <w:jc w:val="both"/>
            </w:pPr>
            <w:r>
              <w:t>3.6. Доля участников Государственной программы и членов их семей, выехавших на постоянное место жительства из Республики Саха (Якутия) за пределы территории Российской Федерации ранее, чем через 3 года со дня постановки на учет в Министерстве внутренних дел по Республике Саха (Якутия) в качестве участника Государственной программы и (или) члена его семьи в общей численности соотечественников, переселившихся в Республику Саха (Якутия) в рамках подпрограммы - не более 5% ежегодно</w:t>
            </w:r>
          </w:p>
        </w:tc>
      </w:tr>
    </w:tbl>
    <w:p w14:paraId="2BA37034" w14:textId="77777777" w:rsidR="001268B9" w:rsidRDefault="001268B9">
      <w:pPr>
        <w:pStyle w:val="ConsPlusNormal"/>
        <w:jc w:val="both"/>
      </w:pPr>
    </w:p>
    <w:p w14:paraId="381450AF" w14:textId="77777777" w:rsidR="001268B9" w:rsidRDefault="001268B9">
      <w:pPr>
        <w:pStyle w:val="ConsPlusNormal"/>
        <w:ind w:firstLine="540"/>
        <w:jc w:val="both"/>
      </w:pPr>
      <w:r>
        <w:t>--------------------------------</w:t>
      </w:r>
    </w:p>
    <w:p w14:paraId="7E682296" w14:textId="77777777" w:rsidR="001268B9" w:rsidRDefault="001268B9">
      <w:pPr>
        <w:pStyle w:val="ConsPlusNormal"/>
        <w:spacing w:before="220"/>
        <w:ind w:firstLine="540"/>
        <w:jc w:val="both"/>
      </w:pPr>
      <w:bookmarkStart w:id="8" w:name="P3667"/>
      <w:bookmarkEnd w:id="8"/>
      <w:r>
        <w:t>&lt;3&gt; Далее - Государственная программа, участник Государственной программы.</w:t>
      </w:r>
    </w:p>
    <w:p w14:paraId="7C03CC99" w14:textId="77777777" w:rsidR="001268B9" w:rsidRDefault="001268B9">
      <w:pPr>
        <w:pStyle w:val="ConsPlusNormal"/>
        <w:jc w:val="both"/>
      </w:pPr>
    </w:p>
    <w:p w14:paraId="38CD1061" w14:textId="77777777" w:rsidR="001268B9" w:rsidRDefault="001268B9">
      <w:pPr>
        <w:pStyle w:val="ConsPlusNormal"/>
        <w:jc w:val="center"/>
        <w:outlineLvl w:val="2"/>
      </w:pPr>
      <w:r>
        <w:t>2. Общая характеристика сферы реализации подпрограммы</w:t>
      </w:r>
    </w:p>
    <w:p w14:paraId="2DFA2A63" w14:textId="77777777" w:rsidR="001268B9" w:rsidRDefault="001268B9">
      <w:pPr>
        <w:pStyle w:val="ConsPlusNormal"/>
        <w:jc w:val="both"/>
      </w:pPr>
    </w:p>
    <w:p w14:paraId="7138E6F0" w14:textId="77777777" w:rsidR="001268B9" w:rsidRDefault="001268B9">
      <w:pPr>
        <w:pStyle w:val="ConsPlusNormal"/>
        <w:ind w:firstLine="540"/>
        <w:jc w:val="both"/>
      </w:pPr>
      <w:r>
        <w:t xml:space="preserve">Подпрограмма "Оказание содействия добровольному переселению в Республику Саха (Якутия) соотечественников, проживающих за рубежом" государственной </w:t>
      </w:r>
      <w:hyperlink r:id="rId27" w:history="1">
        <w:r>
          <w:rPr>
            <w:color w:val="0000FF"/>
          </w:rPr>
          <w:t>программы</w:t>
        </w:r>
      </w:hyperlink>
      <w:r>
        <w:t xml:space="preserve"> Республики Саха (Якутия) "Содействие занятости населения Республики Саха (Якутия) на 2018 - 2022 годы" разработана в целях реализации Государственной </w:t>
      </w:r>
      <w:hyperlink r:id="rId2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w:t>
      </w:r>
    </w:p>
    <w:p w14:paraId="2F007043" w14:textId="77777777" w:rsidR="001268B9" w:rsidRDefault="001268B9">
      <w:pPr>
        <w:pStyle w:val="ConsPlusNormal"/>
        <w:spacing w:before="220"/>
        <w:ind w:firstLine="540"/>
        <w:jc w:val="both"/>
      </w:pPr>
      <w:r>
        <w:t>Подпрограмма сформирована как система мер, способствующих обеспечению комплексного подхода к решению проблем содействия добровольному переселению в Республику Саха (Якутия) соотечественников, проживающих за рубежом, для проживания, обучения, работы.</w:t>
      </w:r>
    </w:p>
    <w:p w14:paraId="3EDF838C" w14:textId="77777777" w:rsidR="001268B9" w:rsidRDefault="001268B9">
      <w:pPr>
        <w:pStyle w:val="ConsPlusNormal"/>
        <w:spacing w:before="220"/>
        <w:ind w:firstLine="540"/>
        <w:jc w:val="both"/>
      </w:pPr>
      <w:r>
        <w:t>Привлечение в республику экономически активных жителей является необходимым условием дальнейшего поступательного развития, поскольку республика является регионом, характеризующимся на протяжении ряда лет оттоком населения и стратегически важным субъектом Российской Федерации на Дальнем Востоке.</w:t>
      </w:r>
    </w:p>
    <w:p w14:paraId="1FC65718" w14:textId="77777777" w:rsidR="001268B9" w:rsidRDefault="001268B9">
      <w:pPr>
        <w:pStyle w:val="ConsPlusNormal"/>
        <w:jc w:val="both"/>
      </w:pPr>
    </w:p>
    <w:p w14:paraId="17080744" w14:textId="77777777" w:rsidR="001268B9" w:rsidRDefault="001268B9">
      <w:pPr>
        <w:pStyle w:val="ConsPlusNormal"/>
        <w:jc w:val="center"/>
        <w:outlineLvl w:val="3"/>
      </w:pPr>
      <w:r>
        <w:t>2.1. Экономико-географическое положение</w:t>
      </w:r>
    </w:p>
    <w:p w14:paraId="2A0B837C" w14:textId="77777777" w:rsidR="001268B9" w:rsidRDefault="001268B9">
      <w:pPr>
        <w:pStyle w:val="ConsPlusNormal"/>
        <w:jc w:val="center"/>
      </w:pPr>
      <w:r>
        <w:t>Республики Саха (Якутия)</w:t>
      </w:r>
    </w:p>
    <w:p w14:paraId="16C00657" w14:textId="77777777" w:rsidR="001268B9" w:rsidRDefault="001268B9">
      <w:pPr>
        <w:pStyle w:val="ConsPlusNormal"/>
        <w:jc w:val="both"/>
      </w:pPr>
    </w:p>
    <w:p w14:paraId="5FBFE65C" w14:textId="77777777" w:rsidR="001268B9" w:rsidRDefault="001268B9">
      <w:pPr>
        <w:pStyle w:val="ConsPlusNormal"/>
        <w:ind w:firstLine="540"/>
        <w:jc w:val="both"/>
      </w:pPr>
      <w:r>
        <w:t>Республика Саха (Якутия) расположена в северо-восточной части Сибири. Граничит на востоке с Чукотским автономным округом, Магаданской областью, на юго-востоке - с Хабаровским краем, на юге - с Амурской областью и Забайкальским краем, на юго-западе - с Иркутской областью, на западе - с Красноярским краем, на севере ее естественные рубежи образуют моря Лаптевых и Восточно-Сибирское.</w:t>
      </w:r>
    </w:p>
    <w:p w14:paraId="5FF53E72" w14:textId="77777777" w:rsidR="001268B9" w:rsidRDefault="001268B9">
      <w:pPr>
        <w:pStyle w:val="ConsPlusNormal"/>
        <w:spacing w:before="220"/>
        <w:ind w:firstLine="540"/>
        <w:jc w:val="both"/>
      </w:pPr>
      <w:r>
        <w:t>Республика Саха (Якутия) входит в состав Дальневосточного федерального округа и является самым крупным по площади субъектом Российской Федерации. Плотность населения очень низкая - на 1 км</w:t>
      </w:r>
      <w:r>
        <w:rPr>
          <w:vertAlign w:val="superscript"/>
        </w:rPr>
        <w:t>2</w:t>
      </w:r>
      <w:r>
        <w:t xml:space="preserve"> приходится 0,3 человека (по РФ - 8,6; по ДВФО - 1,0).</w:t>
      </w:r>
    </w:p>
    <w:p w14:paraId="5E699240" w14:textId="77777777" w:rsidR="001268B9" w:rsidRDefault="001268B9">
      <w:pPr>
        <w:pStyle w:val="ConsPlusNormal"/>
        <w:spacing w:before="220"/>
        <w:ind w:firstLine="540"/>
        <w:jc w:val="both"/>
      </w:pPr>
      <w:r>
        <w:t xml:space="preserve">Численность населения Республики Саха (Якутия) по состоянию на 1 января 2019 года составила 967,0 тыс. чел. Проживают представители более 120 национальностей, в том числе </w:t>
      </w:r>
      <w:r>
        <w:lastRenderedPageBreak/>
        <w:t>удельный вес якутов в национальном составе населения - 49,9%, русских - 37,8%, украинцев - 2,2%, эвенков - 2,2%, эвенов - 1,6%, татар - 0,9%.</w:t>
      </w:r>
    </w:p>
    <w:p w14:paraId="131C7E3D" w14:textId="77777777" w:rsidR="001268B9" w:rsidRDefault="001268B9">
      <w:pPr>
        <w:pStyle w:val="ConsPlusNormal"/>
        <w:spacing w:before="220"/>
        <w:ind w:firstLine="540"/>
        <w:jc w:val="both"/>
      </w:pPr>
      <w:r>
        <w:t>Административный центр республики - г. Якутск с населением 338,6 тыс. человек. Республика включает в себя 36 муниципальных образований: 34 муниципальных района и 2 городских округа. В состав муниципальных районов, в свою очередь, входят городские и сельские поселения (наслеги), общее число наслегов составляет 365, в том числе национальных - 31.</w:t>
      </w:r>
    </w:p>
    <w:p w14:paraId="4723AD98" w14:textId="77777777" w:rsidR="001268B9" w:rsidRDefault="001268B9">
      <w:pPr>
        <w:pStyle w:val="ConsPlusNormal"/>
        <w:spacing w:before="220"/>
        <w:ind w:firstLine="540"/>
        <w:jc w:val="both"/>
      </w:pPr>
      <w:r>
        <w:t>В Якутии экстремальные природно-климатические условия. Свыше 40% территории находится за Северным полярным кругом, большая часть территории расположена в зоне вечной мерзлоты. Климат суровый, резко континентальный, отличается продолжительным зимним и коротким летним периодами.</w:t>
      </w:r>
    </w:p>
    <w:p w14:paraId="3EC78C57" w14:textId="77777777" w:rsidR="001268B9" w:rsidRDefault="001268B9">
      <w:pPr>
        <w:pStyle w:val="ConsPlusNormal"/>
        <w:spacing w:before="220"/>
        <w:ind w:firstLine="540"/>
        <w:jc w:val="both"/>
      </w:pPr>
      <w:r>
        <w:t>В Якутии представлены практически все виды транспорта - железнодорожный, авиационный, автомобильный и водный (морской и речной), но большие расстояния усложняют транспортную схему. Круглогодичным транспортом охвачен только юг республики, север Якутии вынужден жить на сезонном обеспечении грузами и использовать в основном авиационный вид транспорта.</w:t>
      </w:r>
    </w:p>
    <w:p w14:paraId="085FC392" w14:textId="77777777" w:rsidR="001268B9" w:rsidRDefault="001268B9">
      <w:pPr>
        <w:pStyle w:val="ConsPlusNormal"/>
        <w:spacing w:before="220"/>
        <w:ind w:firstLine="540"/>
        <w:jc w:val="both"/>
      </w:pPr>
      <w:r>
        <w:t>Одной из особенностей Республики Саха (Якутия) является исторически сложившийся большой удельный вес сельского населения в общем числе жителей (35,9% при среднем в других северных регионах России - 8%). Причем в сельской местности проживает преимущественно коренное население - якуты, русские старожилы и ведущие традиционный образ жизни коренные малочисленные народы Севера. Поэтому в Якутии развиты не только характерные для Севера подотрасли аграрного производства - оленеводство, охотничий и пушной промыслы, рыболовство, но и самые северные в мире земледелие и разведение молочно-мясного крупного рогатого скота.</w:t>
      </w:r>
    </w:p>
    <w:p w14:paraId="5CDE62F9" w14:textId="77777777" w:rsidR="001268B9" w:rsidRDefault="001268B9">
      <w:pPr>
        <w:pStyle w:val="ConsPlusNormal"/>
        <w:spacing w:before="220"/>
        <w:ind w:firstLine="540"/>
        <w:jc w:val="both"/>
      </w:pPr>
      <w:r>
        <w:t>Республика Саха (Якутия) является одной из наиболее обеспеченных природными ресурсами территорий России, основными из которых являются земельные, минерально-сырьевые, лесные и водные.</w:t>
      </w:r>
    </w:p>
    <w:p w14:paraId="5A87C75E" w14:textId="77777777" w:rsidR="001268B9" w:rsidRDefault="001268B9">
      <w:pPr>
        <w:pStyle w:val="ConsPlusNormal"/>
        <w:spacing w:before="220"/>
        <w:ind w:firstLine="540"/>
        <w:jc w:val="both"/>
      </w:pPr>
      <w:r>
        <w:t>Основу экономики Республики Саха (Якутия) составляет промышленность, развитие которой связано, прежде всего, с освоением богатейших природных ресурсов.</w:t>
      </w:r>
    </w:p>
    <w:p w14:paraId="25F843FB" w14:textId="77777777" w:rsidR="001268B9" w:rsidRDefault="001268B9">
      <w:pPr>
        <w:pStyle w:val="ConsPlusNormal"/>
        <w:spacing w:before="220"/>
        <w:ind w:firstLine="540"/>
        <w:jc w:val="both"/>
      </w:pPr>
      <w:r>
        <w:t>Ведущее место в горной промышленности республики занимает алмазодобывающая отрасль. Якутская алмазоносная провинция является крупнейшей в России - на ее долю приходится 90% запасов и 95% добычи.</w:t>
      </w:r>
    </w:p>
    <w:p w14:paraId="4054BE10" w14:textId="77777777" w:rsidR="001268B9" w:rsidRDefault="001268B9">
      <w:pPr>
        <w:pStyle w:val="ConsPlusNormal"/>
        <w:spacing w:before="220"/>
        <w:ind w:firstLine="540"/>
        <w:jc w:val="both"/>
      </w:pPr>
      <w:r>
        <w:t>В современных условиях важное стратегическое и экономическое значение приобретает топливно-энергетическое сырье (уголь, газ, нефть, конденсат), выявленное на более чем 20% континентальной территории Якутии.</w:t>
      </w:r>
    </w:p>
    <w:p w14:paraId="0E0C4967" w14:textId="77777777" w:rsidR="001268B9" w:rsidRDefault="001268B9">
      <w:pPr>
        <w:pStyle w:val="ConsPlusNormal"/>
        <w:spacing w:before="220"/>
        <w:ind w:firstLine="540"/>
        <w:jc w:val="both"/>
      </w:pPr>
      <w:r>
        <w:t>Республика Саха (Якутия) имеет все необходимое для построения благополучной жизни долгосрочные стратегические планы развития, богатейшие природные ресурсы, стабильную социальную ситуацию, положительную динамику естественного прироста, высокий образовательный уровень населения и экономически активные трудовые ресурсы.</w:t>
      </w:r>
    </w:p>
    <w:p w14:paraId="0868A2E1" w14:textId="77777777" w:rsidR="001268B9" w:rsidRDefault="001268B9">
      <w:pPr>
        <w:pStyle w:val="ConsPlusNormal"/>
        <w:jc w:val="both"/>
      </w:pPr>
    </w:p>
    <w:p w14:paraId="313D3688" w14:textId="77777777" w:rsidR="001268B9" w:rsidRDefault="001268B9">
      <w:pPr>
        <w:pStyle w:val="ConsPlusNormal"/>
        <w:jc w:val="center"/>
        <w:outlineLvl w:val="3"/>
      </w:pPr>
      <w:r>
        <w:t>2.2. Социально-экономическое положение</w:t>
      </w:r>
    </w:p>
    <w:p w14:paraId="1461BA01" w14:textId="77777777" w:rsidR="001268B9" w:rsidRDefault="001268B9">
      <w:pPr>
        <w:pStyle w:val="ConsPlusNormal"/>
        <w:jc w:val="center"/>
      </w:pPr>
      <w:r>
        <w:t>Республики Саха (Якутия)</w:t>
      </w:r>
    </w:p>
    <w:p w14:paraId="04296D7E" w14:textId="77777777" w:rsidR="001268B9" w:rsidRDefault="001268B9">
      <w:pPr>
        <w:pStyle w:val="ConsPlusNormal"/>
        <w:jc w:val="both"/>
      </w:pPr>
    </w:p>
    <w:p w14:paraId="445A25EF" w14:textId="77777777" w:rsidR="001268B9" w:rsidRDefault="001268B9">
      <w:pPr>
        <w:pStyle w:val="ConsPlusNormal"/>
        <w:ind w:firstLine="540"/>
        <w:jc w:val="both"/>
      </w:pPr>
      <w:r>
        <w:t>За последние 5 лет отмечается опережающий рост основных макроэкономических показателей по сравнению с российской экономикой: валовой региональный продукт возрос реально на 16,9% (ВВП РФ - на 0,9%), промышленное производство - в 1,2 раза (РФ - на 5,5%), инвестиции в основной капитал - в 1,7 раза (РФ - снижение на 5,7%).</w:t>
      </w:r>
    </w:p>
    <w:p w14:paraId="516E0D47" w14:textId="77777777" w:rsidR="001268B9" w:rsidRDefault="001268B9">
      <w:pPr>
        <w:pStyle w:val="ConsPlusNormal"/>
        <w:spacing w:before="220"/>
        <w:ind w:firstLine="540"/>
        <w:jc w:val="both"/>
      </w:pPr>
      <w:r>
        <w:t xml:space="preserve">По оценке за 2018 год показатель валового регионального продукта превысил 1 триллион рублей. Республика входит в первую десятку регионов России с наибольшим объемом ВРП на душу </w:t>
      </w:r>
      <w:r>
        <w:lastRenderedPageBreak/>
        <w:t>населения.</w:t>
      </w:r>
    </w:p>
    <w:p w14:paraId="06003344" w14:textId="77777777" w:rsidR="001268B9" w:rsidRDefault="001268B9">
      <w:pPr>
        <w:pStyle w:val="ConsPlusNormal"/>
        <w:spacing w:before="220"/>
        <w:ind w:firstLine="540"/>
        <w:jc w:val="both"/>
      </w:pPr>
      <w:r>
        <w:t>Рост экономики республики составил 105,0% к предыдущему году, что обусловлено максимальным увеличением промышленного производства за последние 6 лет - 108,5%.</w:t>
      </w:r>
    </w:p>
    <w:p w14:paraId="50BB5C58" w14:textId="77777777" w:rsidR="001268B9" w:rsidRDefault="001268B9">
      <w:pPr>
        <w:pStyle w:val="ConsPlusNormal"/>
        <w:spacing w:before="220"/>
        <w:ind w:firstLine="540"/>
        <w:jc w:val="both"/>
      </w:pPr>
      <w:r>
        <w:t>В результате деятельности в республике крупных компаний мирового уровня установлен ряд рекордов в добывающей промышленности Якутии: рост добычи нефти - 12,1 млн тонн (117,9% к 2017 году), угля - 17,5 млн тонн (104,0%). Республика Саха (Якутия) вошла в тройку регионов-лидеров страны по добыче золота - 29,5 тонн (120,1%). В связи с разработкой месторождения "Верхне-Менкече" в Томпонском районе добыча серебра также достигла рекордных показателей за всю историю Якутии - 102,4 тонны (рост в 3,3 раза к 2017 году).</w:t>
      </w:r>
    </w:p>
    <w:p w14:paraId="3ED26EFD" w14:textId="77777777" w:rsidR="001268B9" w:rsidRDefault="001268B9">
      <w:pPr>
        <w:pStyle w:val="ConsPlusNormal"/>
        <w:spacing w:before="220"/>
        <w:ind w:firstLine="540"/>
        <w:jc w:val="both"/>
      </w:pPr>
      <w:r>
        <w:t>Республика стала лидером в Дальневосточном федеральном округе по объему инвестиций в основной капитал - 410,7 млрд. рублей с ростом на 4,1% к 2017 году (34,5% от общего объема инвестиций в ДФО).</w:t>
      </w:r>
    </w:p>
    <w:p w14:paraId="29F8C3A4" w14:textId="77777777" w:rsidR="001268B9" w:rsidRDefault="001268B9">
      <w:pPr>
        <w:pStyle w:val="ConsPlusNormal"/>
        <w:spacing w:before="220"/>
        <w:ind w:firstLine="540"/>
        <w:jc w:val="both"/>
      </w:pPr>
      <w:r>
        <w:t>В 2018 году введены в эксплуатацию знаковые объекты промышленности: открыта угольная горно-обогатительная фабрика "Денисовская" (проектная мощность - 6 млн тонн), получено первое серебро на месторождении "Вертикальное" (проектная мощность - 90 тонн), введен в эксплуатацию золотодобывающий рудник "Гросс" (до 7 тонн). В конце октября 2018 года состоялся торжественный запуск начала добычи алмазов Верхне-Мунского месторождения (проектная мощность с 2019 года - 3 млн тонн руды).</w:t>
      </w:r>
    </w:p>
    <w:p w14:paraId="47763B5A" w14:textId="77777777" w:rsidR="001268B9" w:rsidRDefault="001268B9">
      <w:pPr>
        <w:pStyle w:val="ConsPlusNormal"/>
        <w:spacing w:before="220"/>
        <w:ind w:firstLine="540"/>
        <w:jc w:val="both"/>
      </w:pPr>
      <w:r>
        <w:t>В рейтинге по индексу развития человеческого капитала, который отражает уровень социального развития, качество жизни, демографическую и миграционную ситуацию, Якутия занимает 1 место в ДФО и 6 место в России.</w:t>
      </w:r>
    </w:p>
    <w:p w14:paraId="1DCFBE32" w14:textId="77777777" w:rsidR="001268B9" w:rsidRDefault="001268B9">
      <w:pPr>
        <w:pStyle w:val="ConsPlusNormal"/>
        <w:spacing w:before="220"/>
        <w:ind w:firstLine="540"/>
        <w:jc w:val="both"/>
      </w:pPr>
      <w:r>
        <w:t>Продолжает сохраняться многолетний положительный естественный прирост населения на фоне естественной убыли по РФ и ДФО.</w:t>
      </w:r>
    </w:p>
    <w:p w14:paraId="45C0371E" w14:textId="77777777" w:rsidR="001268B9" w:rsidRDefault="001268B9">
      <w:pPr>
        <w:pStyle w:val="ConsPlusNormal"/>
        <w:spacing w:before="220"/>
        <w:ind w:firstLine="540"/>
        <w:jc w:val="both"/>
      </w:pPr>
      <w:r>
        <w:t>Введен в эксплуатацию перинатальный центр в г. Якутске, осуществлена реконструкция радиологического корпуса Якутского республиканского онкологического диспансера. Среди регионов Дальнего Востока республика находится на 1 месте по ожидаемой продолжительности жизни, которая по итогам 2018 года составила 72,0 года. До минимума снижена младенческая смертность.</w:t>
      </w:r>
    </w:p>
    <w:p w14:paraId="7A0F4127" w14:textId="77777777" w:rsidR="001268B9" w:rsidRDefault="001268B9">
      <w:pPr>
        <w:pStyle w:val="ConsPlusNormal"/>
        <w:spacing w:before="220"/>
        <w:ind w:firstLine="540"/>
        <w:jc w:val="both"/>
      </w:pPr>
      <w:r>
        <w:t>Среди регионов ДФО республика лидирует по росту реальных располагаемых денежных доходов населения (102,0% за январь - декабрь 2018 года).</w:t>
      </w:r>
    </w:p>
    <w:p w14:paraId="36436B68" w14:textId="77777777" w:rsidR="001268B9" w:rsidRDefault="001268B9">
      <w:pPr>
        <w:pStyle w:val="ConsPlusNormal"/>
        <w:spacing w:before="220"/>
        <w:ind w:firstLine="540"/>
        <w:jc w:val="both"/>
      </w:pPr>
      <w:r>
        <w:t>Преимущественно за счет повышения минимального размера оплаты труда в 2018 году в 1,6 раза, а также поэтапного повышения оплаты труда 12 целевых категорий работников бюджетной сферы (более 57 тыс. человек), рост реальной начисленной заработной платы работников превысил за последние 5 лет отметку 106,3%.</w:t>
      </w:r>
    </w:p>
    <w:p w14:paraId="537C4088" w14:textId="77777777" w:rsidR="001268B9" w:rsidRDefault="001268B9">
      <w:pPr>
        <w:pStyle w:val="ConsPlusNormal"/>
        <w:spacing w:before="220"/>
        <w:ind w:firstLine="540"/>
        <w:jc w:val="both"/>
      </w:pPr>
      <w:r>
        <w:t>После семи лет снижения второй год подряд растет производство продукции сельского хозяйства - на 3,3% в 2018 году (в 2017 году - на 4,6%). Данная динамика обеспечена за счет значительного роста производства продукции растениеводства на 10,5% в сопоставимой оценке.</w:t>
      </w:r>
    </w:p>
    <w:p w14:paraId="60C493BF" w14:textId="77777777" w:rsidR="001268B9" w:rsidRDefault="001268B9">
      <w:pPr>
        <w:pStyle w:val="ConsPlusNormal"/>
        <w:jc w:val="both"/>
      </w:pPr>
    </w:p>
    <w:p w14:paraId="7064E744" w14:textId="77777777" w:rsidR="001268B9" w:rsidRDefault="001268B9">
      <w:pPr>
        <w:pStyle w:val="ConsPlusNormal"/>
        <w:jc w:val="center"/>
        <w:outlineLvl w:val="3"/>
      </w:pPr>
      <w:r>
        <w:t>2.3. Демографическая ситуация в Республике Саха (Якутия)</w:t>
      </w:r>
    </w:p>
    <w:p w14:paraId="6A091695" w14:textId="77777777" w:rsidR="001268B9" w:rsidRDefault="001268B9">
      <w:pPr>
        <w:pStyle w:val="ConsPlusNormal"/>
        <w:jc w:val="both"/>
      </w:pPr>
    </w:p>
    <w:p w14:paraId="79B44E22" w14:textId="77777777" w:rsidR="001268B9" w:rsidRDefault="001268B9">
      <w:pPr>
        <w:pStyle w:val="ConsPlusNormal"/>
        <w:ind w:firstLine="540"/>
        <w:jc w:val="both"/>
      </w:pPr>
      <w:r>
        <w:t>Численность постоянного населения Республики Саха (Якутия) по состоянию на 1 января 2019 года составила 967,0 тыс. чел., в том числе городского - 637,4 тыс. чел. или 65,9%, сельского - 329,6 тыс. чел. или 34,1% (таблица 1).</w:t>
      </w:r>
    </w:p>
    <w:p w14:paraId="15265FCC" w14:textId="77777777" w:rsidR="001268B9" w:rsidRDefault="001268B9">
      <w:pPr>
        <w:pStyle w:val="ConsPlusNormal"/>
        <w:jc w:val="both"/>
      </w:pPr>
    </w:p>
    <w:p w14:paraId="7C35C8E2" w14:textId="77777777" w:rsidR="001268B9" w:rsidRDefault="001268B9">
      <w:pPr>
        <w:pStyle w:val="ConsPlusNormal"/>
        <w:jc w:val="right"/>
        <w:outlineLvl w:val="4"/>
      </w:pPr>
      <w:r>
        <w:t>Таблица 1</w:t>
      </w:r>
    </w:p>
    <w:p w14:paraId="366873A6"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1134"/>
        <w:gridCol w:w="1134"/>
      </w:tblGrid>
      <w:tr w:rsidR="001268B9" w14:paraId="6E9A7BE7" w14:textId="77777777">
        <w:tc>
          <w:tcPr>
            <w:tcW w:w="2948" w:type="dxa"/>
            <w:vMerge w:val="restart"/>
          </w:tcPr>
          <w:p w14:paraId="6029705C" w14:textId="77777777" w:rsidR="001268B9" w:rsidRDefault="001268B9">
            <w:pPr>
              <w:pStyle w:val="ConsPlusNormal"/>
            </w:pPr>
          </w:p>
        </w:tc>
        <w:tc>
          <w:tcPr>
            <w:tcW w:w="3402" w:type="dxa"/>
            <w:gridSpan w:val="3"/>
          </w:tcPr>
          <w:p w14:paraId="30C85715" w14:textId="77777777" w:rsidR="001268B9" w:rsidRDefault="001268B9">
            <w:pPr>
              <w:pStyle w:val="ConsPlusNormal"/>
              <w:jc w:val="center"/>
            </w:pPr>
            <w:r>
              <w:t>Численность постоянного населения на 1 января,</w:t>
            </w:r>
          </w:p>
          <w:p w14:paraId="10C19C6B" w14:textId="77777777" w:rsidR="001268B9" w:rsidRDefault="001268B9">
            <w:pPr>
              <w:pStyle w:val="ConsPlusNormal"/>
              <w:jc w:val="center"/>
            </w:pPr>
            <w:r>
              <w:t>тыс. чел.</w:t>
            </w:r>
          </w:p>
        </w:tc>
      </w:tr>
      <w:tr w:rsidR="001268B9" w14:paraId="7FFC722E" w14:textId="77777777">
        <w:tc>
          <w:tcPr>
            <w:tcW w:w="2948" w:type="dxa"/>
            <w:vMerge/>
          </w:tcPr>
          <w:p w14:paraId="37902E40" w14:textId="77777777" w:rsidR="001268B9" w:rsidRDefault="001268B9"/>
        </w:tc>
        <w:tc>
          <w:tcPr>
            <w:tcW w:w="1134" w:type="dxa"/>
          </w:tcPr>
          <w:p w14:paraId="314B254B" w14:textId="77777777" w:rsidR="001268B9" w:rsidRDefault="001268B9">
            <w:pPr>
              <w:pStyle w:val="ConsPlusNormal"/>
              <w:jc w:val="center"/>
            </w:pPr>
            <w:r>
              <w:t>2017 г.</w:t>
            </w:r>
          </w:p>
        </w:tc>
        <w:tc>
          <w:tcPr>
            <w:tcW w:w="1134" w:type="dxa"/>
          </w:tcPr>
          <w:p w14:paraId="2AE27222" w14:textId="77777777" w:rsidR="001268B9" w:rsidRDefault="001268B9">
            <w:pPr>
              <w:pStyle w:val="ConsPlusNormal"/>
              <w:jc w:val="center"/>
            </w:pPr>
            <w:r>
              <w:t>2018 г.</w:t>
            </w:r>
          </w:p>
        </w:tc>
        <w:tc>
          <w:tcPr>
            <w:tcW w:w="1134" w:type="dxa"/>
          </w:tcPr>
          <w:p w14:paraId="4C414B8E" w14:textId="77777777" w:rsidR="001268B9" w:rsidRDefault="001268B9">
            <w:pPr>
              <w:pStyle w:val="ConsPlusNormal"/>
              <w:jc w:val="center"/>
            </w:pPr>
            <w:r>
              <w:t>2019 г.</w:t>
            </w:r>
          </w:p>
        </w:tc>
      </w:tr>
      <w:tr w:rsidR="001268B9" w14:paraId="71DF86F1" w14:textId="77777777">
        <w:tc>
          <w:tcPr>
            <w:tcW w:w="2948" w:type="dxa"/>
          </w:tcPr>
          <w:p w14:paraId="12B5489F" w14:textId="77777777" w:rsidR="001268B9" w:rsidRDefault="001268B9">
            <w:pPr>
              <w:pStyle w:val="ConsPlusNormal"/>
            </w:pPr>
            <w:r>
              <w:t>Республика Саха (Якутия)</w:t>
            </w:r>
          </w:p>
        </w:tc>
        <w:tc>
          <w:tcPr>
            <w:tcW w:w="1134" w:type="dxa"/>
          </w:tcPr>
          <w:p w14:paraId="4FAFC39E" w14:textId="77777777" w:rsidR="001268B9" w:rsidRDefault="001268B9">
            <w:pPr>
              <w:pStyle w:val="ConsPlusNormal"/>
              <w:jc w:val="center"/>
            </w:pPr>
            <w:r>
              <w:t>962,8</w:t>
            </w:r>
          </w:p>
        </w:tc>
        <w:tc>
          <w:tcPr>
            <w:tcW w:w="1134" w:type="dxa"/>
          </w:tcPr>
          <w:p w14:paraId="24F065A8" w14:textId="77777777" w:rsidR="001268B9" w:rsidRDefault="001268B9">
            <w:pPr>
              <w:pStyle w:val="ConsPlusNormal"/>
              <w:jc w:val="center"/>
            </w:pPr>
            <w:r>
              <w:t>964,3</w:t>
            </w:r>
          </w:p>
        </w:tc>
        <w:tc>
          <w:tcPr>
            <w:tcW w:w="1134" w:type="dxa"/>
          </w:tcPr>
          <w:p w14:paraId="3578AF08" w14:textId="77777777" w:rsidR="001268B9" w:rsidRDefault="001268B9">
            <w:pPr>
              <w:pStyle w:val="ConsPlusNormal"/>
              <w:jc w:val="center"/>
            </w:pPr>
            <w:r>
              <w:t>967,0</w:t>
            </w:r>
          </w:p>
        </w:tc>
      </w:tr>
      <w:tr w:rsidR="001268B9" w14:paraId="7C98EAFF" w14:textId="77777777">
        <w:tc>
          <w:tcPr>
            <w:tcW w:w="2948" w:type="dxa"/>
          </w:tcPr>
          <w:p w14:paraId="2748BEDE" w14:textId="77777777" w:rsidR="001268B9" w:rsidRDefault="001268B9">
            <w:pPr>
              <w:pStyle w:val="ConsPlusNormal"/>
            </w:pPr>
            <w:r>
              <w:t>в том числе</w:t>
            </w:r>
          </w:p>
        </w:tc>
        <w:tc>
          <w:tcPr>
            <w:tcW w:w="1134" w:type="dxa"/>
          </w:tcPr>
          <w:p w14:paraId="2CCF131B" w14:textId="77777777" w:rsidR="001268B9" w:rsidRDefault="001268B9">
            <w:pPr>
              <w:pStyle w:val="ConsPlusNormal"/>
            </w:pPr>
          </w:p>
        </w:tc>
        <w:tc>
          <w:tcPr>
            <w:tcW w:w="1134" w:type="dxa"/>
          </w:tcPr>
          <w:p w14:paraId="1F1CBF17" w14:textId="77777777" w:rsidR="001268B9" w:rsidRDefault="001268B9">
            <w:pPr>
              <w:pStyle w:val="ConsPlusNormal"/>
            </w:pPr>
          </w:p>
        </w:tc>
        <w:tc>
          <w:tcPr>
            <w:tcW w:w="1134" w:type="dxa"/>
          </w:tcPr>
          <w:p w14:paraId="2CDB8563" w14:textId="77777777" w:rsidR="001268B9" w:rsidRDefault="001268B9">
            <w:pPr>
              <w:pStyle w:val="ConsPlusNormal"/>
            </w:pPr>
          </w:p>
        </w:tc>
      </w:tr>
      <w:tr w:rsidR="001268B9" w14:paraId="24AB3E25" w14:textId="77777777">
        <w:tc>
          <w:tcPr>
            <w:tcW w:w="2948" w:type="dxa"/>
          </w:tcPr>
          <w:p w14:paraId="117C3625" w14:textId="77777777" w:rsidR="001268B9" w:rsidRDefault="001268B9">
            <w:pPr>
              <w:pStyle w:val="ConsPlusNormal"/>
            </w:pPr>
            <w:r>
              <w:t>город</w:t>
            </w:r>
          </w:p>
        </w:tc>
        <w:tc>
          <w:tcPr>
            <w:tcW w:w="1134" w:type="dxa"/>
          </w:tcPr>
          <w:p w14:paraId="6535E682" w14:textId="77777777" w:rsidR="001268B9" w:rsidRDefault="001268B9">
            <w:pPr>
              <w:pStyle w:val="ConsPlusNormal"/>
              <w:jc w:val="center"/>
            </w:pPr>
            <w:r>
              <w:t>630,5</w:t>
            </w:r>
          </w:p>
        </w:tc>
        <w:tc>
          <w:tcPr>
            <w:tcW w:w="1134" w:type="dxa"/>
          </w:tcPr>
          <w:p w14:paraId="5FD8E47D" w14:textId="77777777" w:rsidR="001268B9" w:rsidRDefault="001268B9">
            <w:pPr>
              <w:pStyle w:val="ConsPlusNormal"/>
              <w:jc w:val="center"/>
            </w:pPr>
            <w:r>
              <w:t>632,9</w:t>
            </w:r>
          </w:p>
        </w:tc>
        <w:tc>
          <w:tcPr>
            <w:tcW w:w="1134" w:type="dxa"/>
          </w:tcPr>
          <w:p w14:paraId="1EC27265" w14:textId="77777777" w:rsidR="001268B9" w:rsidRDefault="001268B9">
            <w:pPr>
              <w:pStyle w:val="ConsPlusNormal"/>
              <w:jc w:val="center"/>
            </w:pPr>
            <w:r>
              <w:t>637,4</w:t>
            </w:r>
          </w:p>
        </w:tc>
      </w:tr>
      <w:tr w:rsidR="001268B9" w14:paraId="7876E256" w14:textId="77777777">
        <w:tc>
          <w:tcPr>
            <w:tcW w:w="2948" w:type="dxa"/>
          </w:tcPr>
          <w:p w14:paraId="587BE6C9" w14:textId="77777777" w:rsidR="001268B9" w:rsidRDefault="001268B9">
            <w:pPr>
              <w:pStyle w:val="ConsPlusNormal"/>
            </w:pPr>
            <w:r>
              <w:t>село</w:t>
            </w:r>
          </w:p>
        </w:tc>
        <w:tc>
          <w:tcPr>
            <w:tcW w:w="1134" w:type="dxa"/>
          </w:tcPr>
          <w:p w14:paraId="24518297" w14:textId="77777777" w:rsidR="001268B9" w:rsidRDefault="001268B9">
            <w:pPr>
              <w:pStyle w:val="ConsPlusNormal"/>
              <w:jc w:val="center"/>
            </w:pPr>
            <w:r>
              <w:t>332,3</w:t>
            </w:r>
          </w:p>
        </w:tc>
        <w:tc>
          <w:tcPr>
            <w:tcW w:w="1134" w:type="dxa"/>
          </w:tcPr>
          <w:p w14:paraId="660B9EF7" w14:textId="77777777" w:rsidR="001268B9" w:rsidRDefault="001268B9">
            <w:pPr>
              <w:pStyle w:val="ConsPlusNormal"/>
              <w:jc w:val="center"/>
            </w:pPr>
            <w:r>
              <w:t>331,5</w:t>
            </w:r>
          </w:p>
        </w:tc>
        <w:tc>
          <w:tcPr>
            <w:tcW w:w="1134" w:type="dxa"/>
          </w:tcPr>
          <w:p w14:paraId="66DE47D7" w14:textId="77777777" w:rsidR="001268B9" w:rsidRDefault="001268B9">
            <w:pPr>
              <w:pStyle w:val="ConsPlusNormal"/>
              <w:jc w:val="center"/>
            </w:pPr>
            <w:r>
              <w:t>329,6</w:t>
            </w:r>
          </w:p>
        </w:tc>
      </w:tr>
    </w:tbl>
    <w:p w14:paraId="03D5F847" w14:textId="77777777" w:rsidR="001268B9" w:rsidRDefault="001268B9">
      <w:pPr>
        <w:pStyle w:val="ConsPlusNormal"/>
        <w:jc w:val="both"/>
      </w:pPr>
    </w:p>
    <w:p w14:paraId="42A27929" w14:textId="77777777" w:rsidR="001268B9" w:rsidRDefault="001268B9">
      <w:pPr>
        <w:pStyle w:val="ConsPlusNormal"/>
        <w:ind w:firstLine="540"/>
        <w:jc w:val="both"/>
      </w:pPr>
      <w:r>
        <w:t>Из общей численности постоянного населения численность мужчин составила 469,4 тыс. чел. или 48,5%, женщин - 497,6 тыс. чел. или 51,5% (таблица 2).</w:t>
      </w:r>
    </w:p>
    <w:p w14:paraId="6E0EEAAA" w14:textId="77777777" w:rsidR="001268B9" w:rsidRDefault="001268B9">
      <w:pPr>
        <w:pStyle w:val="ConsPlusNormal"/>
        <w:jc w:val="both"/>
      </w:pPr>
    </w:p>
    <w:p w14:paraId="4D4D749E" w14:textId="77777777" w:rsidR="001268B9" w:rsidRDefault="001268B9">
      <w:pPr>
        <w:pStyle w:val="ConsPlusNormal"/>
        <w:jc w:val="right"/>
        <w:outlineLvl w:val="4"/>
      </w:pPr>
      <w:r>
        <w:t>Таблица 2</w:t>
      </w:r>
    </w:p>
    <w:p w14:paraId="2F7FAACA"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1134"/>
        <w:gridCol w:w="1134"/>
      </w:tblGrid>
      <w:tr w:rsidR="001268B9" w14:paraId="6CF05A93" w14:textId="77777777">
        <w:tc>
          <w:tcPr>
            <w:tcW w:w="2948" w:type="dxa"/>
            <w:vMerge w:val="restart"/>
          </w:tcPr>
          <w:p w14:paraId="4FC7D59B" w14:textId="77777777" w:rsidR="001268B9" w:rsidRDefault="001268B9">
            <w:pPr>
              <w:pStyle w:val="ConsPlusNormal"/>
            </w:pPr>
          </w:p>
        </w:tc>
        <w:tc>
          <w:tcPr>
            <w:tcW w:w="3402" w:type="dxa"/>
            <w:gridSpan w:val="3"/>
          </w:tcPr>
          <w:p w14:paraId="405A8D6D" w14:textId="77777777" w:rsidR="001268B9" w:rsidRDefault="001268B9">
            <w:pPr>
              <w:pStyle w:val="ConsPlusNormal"/>
              <w:jc w:val="center"/>
            </w:pPr>
            <w:r>
              <w:t>Численность постоянного населения на 1 января, тыс. чел.</w:t>
            </w:r>
          </w:p>
        </w:tc>
      </w:tr>
      <w:tr w:rsidR="001268B9" w14:paraId="6224DB34" w14:textId="77777777">
        <w:tc>
          <w:tcPr>
            <w:tcW w:w="2948" w:type="dxa"/>
            <w:vMerge/>
          </w:tcPr>
          <w:p w14:paraId="5BCF9A49" w14:textId="77777777" w:rsidR="001268B9" w:rsidRDefault="001268B9"/>
        </w:tc>
        <w:tc>
          <w:tcPr>
            <w:tcW w:w="1134" w:type="dxa"/>
          </w:tcPr>
          <w:p w14:paraId="465EB71D" w14:textId="77777777" w:rsidR="001268B9" w:rsidRDefault="001268B9">
            <w:pPr>
              <w:pStyle w:val="ConsPlusNormal"/>
              <w:jc w:val="center"/>
            </w:pPr>
            <w:r>
              <w:t>2017 г.</w:t>
            </w:r>
          </w:p>
        </w:tc>
        <w:tc>
          <w:tcPr>
            <w:tcW w:w="1134" w:type="dxa"/>
          </w:tcPr>
          <w:p w14:paraId="3AA3B026" w14:textId="77777777" w:rsidR="001268B9" w:rsidRDefault="001268B9">
            <w:pPr>
              <w:pStyle w:val="ConsPlusNormal"/>
              <w:jc w:val="center"/>
            </w:pPr>
            <w:r>
              <w:t>2018 г.</w:t>
            </w:r>
          </w:p>
        </w:tc>
        <w:tc>
          <w:tcPr>
            <w:tcW w:w="1134" w:type="dxa"/>
          </w:tcPr>
          <w:p w14:paraId="34A968C3" w14:textId="77777777" w:rsidR="001268B9" w:rsidRDefault="001268B9">
            <w:pPr>
              <w:pStyle w:val="ConsPlusNormal"/>
              <w:jc w:val="center"/>
            </w:pPr>
            <w:r>
              <w:t>2019 г.</w:t>
            </w:r>
          </w:p>
        </w:tc>
      </w:tr>
      <w:tr w:rsidR="001268B9" w14:paraId="15220470" w14:textId="77777777">
        <w:tc>
          <w:tcPr>
            <w:tcW w:w="2948" w:type="dxa"/>
          </w:tcPr>
          <w:p w14:paraId="3AFA35FA" w14:textId="77777777" w:rsidR="001268B9" w:rsidRDefault="001268B9">
            <w:pPr>
              <w:pStyle w:val="ConsPlusNormal"/>
            </w:pPr>
            <w:r>
              <w:t>Республика Саха (Якутия)</w:t>
            </w:r>
          </w:p>
        </w:tc>
        <w:tc>
          <w:tcPr>
            <w:tcW w:w="1134" w:type="dxa"/>
          </w:tcPr>
          <w:p w14:paraId="2BF59ABA" w14:textId="77777777" w:rsidR="001268B9" w:rsidRDefault="001268B9">
            <w:pPr>
              <w:pStyle w:val="ConsPlusNormal"/>
              <w:jc w:val="center"/>
            </w:pPr>
            <w:r>
              <w:t>962,8</w:t>
            </w:r>
          </w:p>
        </w:tc>
        <w:tc>
          <w:tcPr>
            <w:tcW w:w="1134" w:type="dxa"/>
          </w:tcPr>
          <w:p w14:paraId="083DA26C" w14:textId="77777777" w:rsidR="001268B9" w:rsidRDefault="001268B9">
            <w:pPr>
              <w:pStyle w:val="ConsPlusNormal"/>
              <w:jc w:val="center"/>
            </w:pPr>
            <w:r>
              <w:t>964,3</w:t>
            </w:r>
          </w:p>
        </w:tc>
        <w:tc>
          <w:tcPr>
            <w:tcW w:w="1134" w:type="dxa"/>
          </w:tcPr>
          <w:p w14:paraId="3F8CBC56" w14:textId="77777777" w:rsidR="001268B9" w:rsidRDefault="001268B9">
            <w:pPr>
              <w:pStyle w:val="ConsPlusNormal"/>
              <w:jc w:val="center"/>
            </w:pPr>
            <w:r>
              <w:t>967,0</w:t>
            </w:r>
          </w:p>
        </w:tc>
      </w:tr>
      <w:tr w:rsidR="001268B9" w14:paraId="650B953F" w14:textId="77777777">
        <w:tc>
          <w:tcPr>
            <w:tcW w:w="2948" w:type="dxa"/>
          </w:tcPr>
          <w:p w14:paraId="55110451" w14:textId="77777777" w:rsidR="001268B9" w:rsidRDefault="001268B9">
            <w:pPr>
              <w:pStyle w:val="ConsPlusNormal"/>
              <w:jc w:val="center"/>
            </w:pPr>
            <w:r>
              <w:t>в том числе</w:t>
            </w:r>
          </w:p>
        </w:tc>
        <w:tc>
          <w:tcPr>
            <w:tcW w:w="1134" w:type="dxa"/>
          </w:tcPr>
          <w:p w14:paraId="08DF8A25" w14:textId="77777777" w:rsidR="001268B9" w:rsidRDefault="001268B9">
            <w:pPr>
              <w:pStyle w:val="ConsPlusNormal"/>
            </w:pPr>
          </w:p>
        </w:tc>
        <w:tc>
          <w:tcPr>
            <w:tcW w:w="1134" w:type="dxa"/>
          </w:tcPr>
          <w:p w14:paraId="02C36471" w14:textId="77777777" w:rsidR="001268B9" w:rsidRDefault="001268B9">
            <w:pPr>
              <w:pStyle w:val="ConsPlusNormal"/>
            </w:pPr>
          </w:p>
        </w:tc>
        <w:tc>
          <w:tcPr>
            <w:tcW w:w="1134" w:type="dxa"/>
          </w:tcPr>
          <w:p w14:paraId="1CF102F8" w14:textId="77777777" w:rsidR="001268B9" w:rsidRDefault="001268B9">
            <w:pPr>
              <w:pStyle w:val="ConsPlusNormal"/>
            </w:pPr>
          </w:p>
        </w:tc>
      </w:tr>
      <w:tr w:rsidR="001268B9" w14:paraId="3222AB6D" w14:textId="77777777">
        <w:tc>
          <w:tcPr>
            <w:tcW w:w="2948" w:type="dxa"/>
          </w:tcPr>
          <w:p w14:paraId="086988BA" w14:textId="77777777" w:rsidR="001268B9" w:rsidRDefault="001268B9">
            <w:pPr>
              <w:pStyle w:val="ConsPlusNormal"/>
            </w:pPr>
            <w:r>
              <w:t>мужчины</w:t>
            </w:r>
          </w:p>
        </w:tc>
        <w:tc>
          <w:tcPr>
            <w:tcW w:w="1134" w:type="dxa"/>
          </w:tcPr>
          <w:p w14:paraId="53AEFE31" w14:textId="77777777" w:rsidR="001268B9" w:rsidRDefault="001268B9">
            <w:pPr>
              <w:pStyle w:val="ConsPlusNormal"/>
              <w:jc w:val="center"/>
            </w:pPr>
            <w:r>
              <w:t>467,1</w:t>
            </w:r>
          </w:p>
        </w:tc>
        <w:tc>
          <w:tcPr>
            <w:tcW w:w="1134" w:type="dxa"/>
          </w:tcPr>
          <w:p w14:paraId="7B5A8799" w14:textId="77777777" w:rsidR="001268B9" w:rsidRDefault="001268B9">
            <w:pPr>
              <w:pStyle w:val="ConsPlusNormal"/>
              <w:jc w:val="center"/>
            </w:pPr>
            <w:r>
              <w:t>467,8</w:t>
            </w:r>
          </w:p>
        </w:tc>
        <w:tc>
          <w:tcPr>
            <w:tcW w:w="1134" w:type="dxa"/>
          </w:tcPr>
          <w:p w14:paraId="5B10E4B4" w14:textId="77777777" w:rsidR="001268B9" w:rsidRDefault="001268B9">
            <w:pPr>
              <w:pStyle w:val="ConsPlusNormal"/>
              <w:jc w:val="center"/>
            </w:pPr>
            <w:r>
              <w:t>469,4</w:t>
            </w:r>
          </w:p>
        </w:tc>
      </w:tr>
      <w:tr w:rsidR="001268B9" w14:paraId="23FF2747" w14:textId="77777777">
        <w:tc>
          <w:tcPr>
            <w:tcW w:w="2948" w:type="dxa"/>
          </w:tcPr>
          <w:p w14:paraId="77174CDC" w14:textId="77777777" w:rsidR="001268B9" w:rsidRDefault="001268B9">
            <w:pPr>
              <w:pStyle w:val="ConsPlusNormal"/>
            </w:pPr>
            <w:r>
              <w:t>женщины</w:t>
            </w:r>
          </w:p>
        </w:tc>
        <w:tc>
          <w:tcPr>
            <w:tcW w:w="1134" w:type="dxa"/>
          </w:tcPr>
          <w:p w14:paraId="53EC9313" w14:textId="77777777" w:rsidR="001268B9" w:rsidRDefault="001268B9">
            <w:pPr>
              <w:pStyle w:val="ConsPlusNormal"/>
              <w:jc w:val="center"/>
            </w:pPr>
            <w:r>
              <w:t>495,7</w:t>
            </w:r>
          </w:p>
        </w:tc>
        <w:tc>
          <w:tcPr>
            <w:tcW w:w="1134" w:type="dxa"/>
          </w:tcPr>
          <w:p w14:paraId="35D3232F" w14:textId="77777777" w:rsidR="001268B9" w:rsidRDefault="001268B9">
            <w:pPr>
              <w:pStyle w:val="ConsPlusNormal"/>
              <w:jc w:val="center"/>
            </w:pPr>
            <w:r>
              <w:t>496,5</w:t>
            </w:r>
          </w:p>
        </w:tc>
        <w:tc>
          <w:tcPr>
            <w:tcW w:w="1134" w:type="dxa"/>
          </w:tcPr>
          <w:p w14:paraId="7FF98F66" w14:textId="77777777" w:rsidR="001268B9" w:rsidRDefault="001268B9">
            <w:pPr>
              <w:pStyle w:val="ConsPlusNormal"/>
              <w:jc w:val="center"/>
            </w:pPr>
            <w:r>
              <w:t>497,6</w:t>
            </w:r>
          </w:p>
        </w:tc>
      </w:tr>
    </w:tbl>
    <w:p w14:paraId="0E92A5F0" w14:textId="77777777" w:rsidR="001268B9" w:rsidRDefault="001268B9">
      <w:pPr>
        <w:pStyle w:val="ConsPlusNormal"/>
        <w:jc w:val="both"/>
      </w:pPr>
    </w:p>
    <w:p w14:paraId="2AF4A52E" w14:textId="77777777" w:rsidR="001268B9" w:rsidRDefault="001268B9">
      <w:pPr>
        <w:pStyle w:val="ConsPlusNormal"/>
        <w:ind w:firstLine="540"/>
        <w:jc w:val="both"/>
      </w:pPr>
      <w:r>
        <w:t>По состоянию на 1 января 2019 года численность населения по отдельным возрастным группам составляет: моложе трудоспособного возраста 239,4 тыс. чел. или 24,7%, трудоспособного возраста - 557,5 тыс. чел. или 57,7%, старше трудоспособного возраста - 170,1 тыс. чел. или 17,6% (таблица 3).</w:t>
      </w:r>
    </w:p>
    <w:p w14:paraId="0671AA02" w14:textId="77777777" w:rsidR="001268B9" w:rsidRDefault="001268B9">
      <w:pPr>
        <w:pStyle w:val="ConsPlusNormal"/>
        <w:jc w:val="both"/>
      </w:pPr>
    </w:p>
    <w:p w14:paraId="5193CF77" w14:textId="77777777" w:rsidR="001268B9" w:rsidRDefault="001268B9">
      <w:pPr>
        <w:pStyle w:val="ConsPlusNormal"/>
        <w:jc w:val="right"/>
        <w:outlineLvl w:val="4"/>
      </w:pPr>
      <w:r>
        <w:t>Таблица 3</w:t>
      </w:r>
    </w:p>
    <w:p w14:paraId="2E8ADFAC"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1134"/>
        <w:gridCol w:w="1134"/>
      </w:tblGrid>
      <w:tr w:rsidR="001268B9" w14:paraId="02CDAF78" w14:textId="77777777">
        <w:tc>
          <w:tcPr>
            <w:tcW w:w="2948" w:type="dxa"/>
            <w:vMerge w:val="restart"/>
          </w:tcPr>
          <w:p w14:paraId="20B3A25A" w14:textId="77777777" w:rsidR="001268B9" w:rsidRDefault="001268B9">
            <w:pPr>
              <w:pStyle w:val="ConsPlusNormal"/>
            </w:pPr>
          </w:p>
        </w:tc>
        <w:tc>
          <w:tcPr>
            <w:tcW w:w="3402" w:type="dxa"/>
            <w:gridSpan w:val="3"/>
          </w:tcPr>
          <w:p w14:paraId="26681A82" w14:textId="77777777" w:rsidR="001268B9" w:rsidRDefault="001268B9">
            <w:pPr>
              <w:pStyle w:val="ConsPlusNormal"/>
              <w:jc w:val="center"/>
            </w:pPr>
            <w:r>
              <w:t>Численность постоянного населения на 1 января, тыс. чел.</w:t>
            </w:r>
          </w:p>
        </w:tc>
      </w:tr>
      <w:tr w:rsidR="001268B9" w14:paraId="5B3864B9" w14:textId="77777777">
        <w:tc>
          <w:tcPr>
            <w:tcW w:w="2948" w:type="dxa"/>
            <w:vMerge/>
          </w:tcPr>
          <w:p w14:paraId="27D13196" w14:textId="77777777" w:rsidR="001268B9" w:rsidRDefault="001268B9"/>
        </w:tc>
        <w:tc>
          <w:tcPr>
            <w:tcW w:w="1134" w:type="dxa"/>
          </w:tcPr>
          <w:p w14:paraId="1F681AAB" w14:textId="77777777" w:rsidR="001268B9" w:rsidRDefault="001268B9">
            <w:pPr>
              <w:pStyle w:val="ConsPlusNormal"/>
              <w:jc w:val="center"/>
            </w:pPr>
            <w:r>
              <w:t>2017 г.</w:t>
            </w:r>
          </w:p>
        </w:tc>
        <w:tc>
          <w:tcPr>
            <w:tcW w:w="1134" w:type="dxa"/>
          </w:tcPr>
          <w:p w14:paraId="77D3CE10" w14:textId="77777777" w:rsidR="001268B9" w:rsidRDefault="001268B9">
            <w:pPr>
              <w:pStyle w:val="ConsPlusNormal"/>
              <w:jc w:val="center"/>
            </w:pPr>
            <w:r>
              <w:t>2018 г.</w:t>
            </w:r>
          </w:p>
        </w:tc>
        <w:tc>
          <w:tcPr>
            <w:tcW w:w="1134" w:type="dxa"/>
          </w:tcPr>
          <w:p w14:paraId="139521A5" w14:textId="77777777" w:rsidR="001268B9" w:rsidRDefault="001268B9">
            <w:pPr>
              <w:pStyle w:val="ConsPlusNormal"/>
              <w:jc w:val="center"/>
            </w:pPr>
            <w:r>
              <w:t>2019 г.</w:t>
            </w:r>
          </w:p>
        </w:tc>
      </w:tr>
      <w:tr w:rsidR="001268B9" w14:paraId="401B3140" w14:textId="77777777">
        <w:tc>
          <w:tcPr>
            <w:tcW w:w="2948" w:type="dxa"/>
          </w:tcPr>
          <w:p w14:paraId="1D7CE660" w14:textId="77777777" w:rsidR="001268B9" w:rsidRDefault="001268B9">
            <w:pPr>
              <w:pStyle w:val="ConsPlusNormal"/>
            </w:pPr>
            <w:r>
              <w:t>Республика Саха (Якутия)</w:t>
            </w:r>
          </w:p>
        </w:tc>
        <w:tc>
          <w:tcPr>
            <w:tcW w:w="1134" w:type="dxa"/>
          </w:tcPr>
          <w:p w14:paraId="5B9EAA32" w14:textId="77777777" w:rsidR="001268B9" w:rsidRDefault="001268B9">
            <w:pPr>
              <w:pStyle w:val="ConsPlusNormal"/>
              <w:jc w:val="center"/>
            </w:pPr>
            <w:r>
              <w:t>962,8</w:t>
            </w:r>
          </w:p>
        </w:tc>
        <w:tc>
          <w:tcPr>
            <w:tcW w:w="1134" w:type="dxa"/>
          </w:tcPr>
          <w:p w14:paraId="70F41847" w14:textId="77777777" w:rsidR="001268B9" w:rsidRDefault="001268B9">
            <w:pPr>
              <w:pStyle w:val="ConsPlusNormal"/>
              <w:jc w:val="center"/>
            </w:pPr>
            <w:r>
              <w:t>964,3</w:t>
            </w:r>
          </w:p>
        </w:tc>
        <w:tc>
          <w:tcPr>
            <w:tcW w:w="1134" w:type="dxa"/>
          </w:tcPr>
          <w:p w14:paraId="5F544D02" w14:textId="77777777" w:rsidR="001268B9" w:rsidRDefault="001268B9">
            <w:pPr>
              <w:pStyle w:val="ConsPlusNormal"/>
              <w:jc w:val="center"/>
            </w:pPr>
            <w:r>
              <w:t>967,0</w:t>
            </w:r>
          </w:p>
        </w:tc>
      </w:tr>
      <w:tr w:rsidR="001268B9" w14:paraId="13C0C20E" w14:textId="77777777">
        <w:tc>
          <w:tcPr>
            <w:tcW w:w="2948" w:type="dxa"/>
          </w:tcPr>
          <w:p w14:paraId="6E3D30D3" w14:textId="77777777" w:rsidR="001268B9" w:rsidRDefault="001268B9">
            <w:pPr>
              <w:pStyle w:val="ConsPlusNormal"/>
              <w:jc w:val="center"/>
            </w:pPr>
            <w:r>
              <w:t>из них</w:t>
            </w:r>
          </w:p>
        </w:tc>
        <w:tc>
          <w:tcPr>
            <w:tcW w:w="1134" w:type="dxa"/>
          </w:tcPr>
          <w:p w14:paraId="3C8700EB" w14:textId="77777777" w:rsidR="001268B9" w:rsidRDefault="001268B9">
            <w:pPr>
              <w:pStyle w:val="ConsPlusNormal"/>
            </w:pPr>
          </w:p>
        </w:tc>
        <w:tc>
          <w:tcPr>
            <w:tcW w:w="1134" w:type="dxa"/>
          </w:tcPr>
          <w:p w14:paraId="223B115D" w14:textId="77777777" w:rsidR="001268B9" w:rsidRDefault="001268B9">
            <w:pPr>
              <w:pStyle w:val="ConsPlusNormal"/>
            </w:pPr>
          </w:p>
        </w:tc>
        <w:tc>
          <w:tcPr>
            <w:tcW w:w="1134" w:type="dxa"/>
          </w:tcPr>
          <w:p w14:paraId="4F15D608" w14:textId="77777777" w:rsidR="001268B9" w:rsidRDefault="001268B9">
            <w:pPr>
              <w:pStyle w:val="ConsPlusNormal"/>
            </w:pPr>
          </w:p>
        </w:tc>
      </w:tr>
      <w:tr w:rsidR="001268B9" w14:paraId="3A379AAF" w14:textId="77777777">
        <w:tc>
          <w:tcPr>
            <w:tcW w:w="2948" w:type="dxa"/>
          </w:tcPr>
          <w:p w14:paraId="64E1620F" w14:textId="77777777" w:rsidR="001268B9" w:rsidRDefault="001268B9">
            <w:pPr>
              <w:pStyle w:val="ConsPlusNormal"/>
            </w:pPr>
            <w:r>
              <w:t>моложе трудоспособного</w:t>
            </w:r>
          </w:p>
        </w:tc>
        <w:tc>
          <w:tcPr>
            <w:tcW w:w="1134" w:type="dxa"/>
          </w:tcPr>
          <w:p w14:paraId="357BC486" w14:textId="77777777" w:rsidR="001268B9" w:rsidRDefault="001268B9">
            <w:pPr>
              <w:pStyle w:val="ConsPlusNormal"/>
              <w:jc w:val="center"/>
            </w:pPr>
            <w:r>
              <w:t>238,7</w:t>
            </w:r>
          </w:p>
        </w:tc>
        <w:tc>
          <w:tcPr>
            <w:tcW w:w="1134" w:type="dxa"/>
          </w:tcPr>
          <w:p w14:paraId="682F11CF" w14:textId="77777777" w:rsidR="001268B9" w:rsidRDefault="001268B9">
            <w:pPr>
              <w:pStyle w:val="ConsPlusNormal"/>
              <w:jc w:val="center"/>
            </w:pPr>
            <w:r>
              <w:t>239,7</w:t>
            </w:r>
          </w:p>
        </w:tc>
        <w:tc>
          <w:tcPr>
            <w:tcW w:w="1134" w:type="dxa"/>
          </w:tcPr>
          <w:p w14:paraId="70CB16D3" w14:textId="77777777" w:rsidR="001268B9" w:rsidRDefault="001268B9">
            <w:pPr>
              <w:pStyle w:val="ConsPlusNormal"/>
              <w:jc w:val="center"/>
            </w:pPr>
            <w:r>
              <w:t>239,4</w:t>
            </w:r>
          </w:p>
        </w:tc>
      </w:tr>
      <w:tr w:rsidR="001268B9" w14:paraId="2F019293" w14:textId="77777777">
        <w:tc>
          <w:tcPr>
            <w:tcW w:w="2948" w:type="dxa"/>
          </w:tcPr>
          <w:p w14:paraId="0235F323" w14:textId="77777777" w:rsidR="001268B9" w:rsidRDefault="001268B9">
            <w:pPr>
              <w:pStyle w:val="ConsPlusNormal"/>
            </w:pPr>
            <w:r>
              <w:t>трудоспособного возраста</w:t>
            </w:r>
          </w:p>
        </w:tc>
        <w:tc>
          <w:tcPr>
            <w:tcW w:w="1134" w:type="dxa"/>
          </w:tcPr>
          <w:p w14:paraId="6ABD24BC" w14:textId="77777777" w:rsidR="001268B9" w:rsidRDefault="001268B9">
            <w:pPr>
              <w:pStyle w:val="ConsPlusNormal"/>
              <w:jc w:val="center"/>
            </w:pPr>
            <w:r>
              <w:t>566,1</w:t>
            </w:r>
          </w:p>
        </w:tc>
        <w:tc>
          <w:tcPr>
            <w:tcW w:w="1134" w:type="dxa"/>
          </w:tcPr>
          <w:p w14:paraId="753721C7" w14:textId="77777777" w:rsidR="001268B9" w:rsidRDefault="001268B9">
            <w:pPr>
              <w:pStyle w:val="ConsPlusNormal"/>
              <w:jc w:val="center"/>
            </w:pPr>
            <w:r>
              <w:t>560,2</w:t>
            </w:r>
          </w:p>
        </w:tc>
        <w:tc>
          <w:tcPr>
            <w:tcW w:w="1134" w:type="dxa"/>
          </w:tcPr>
          <w:p w14:paraId="5F17CC32" w14:textId="77777777" w:rsidR="001268B9" w:rsidRDefault="001268B9">
            <w:pPr>
              <w:pStyle w:val="ConsPlusNormal"/>
              <w:jc w:val="center"/>
            </w:pPr>
            <w:r>
              <w:t>557,5</w:t>
            </w:r>
          </w:p>
        </w:tc>
      </w:tr>
      <w:tr w:rsidR="001268B9" w14:paraId="6F8DB7C1" w14:textId="77777777">
        <w:tc>
          <w:tcPr>
            <w:tcW w:w="2948" w:type="dxa"/>
          </w:tcPr>
          <w:p w14:paraId="6A60E745" w14:textId="77777777" w:rsidR="001268B9" w:rsidRDefault="001268B9">
            <w:pPr>
              <w:pStyle w:val="ConsPlusNormal"/>
            </w:pPr>
            <w:r>
              <w:t>старше трудоспособного возраста</w:t>
            </w:r>
          </w:p>
        </w:tc>
        <w:tc>
          <w:tcPr>
            <w:tcW w:w="1134" w:type="dxa"/>
          </w:tcPr>
          <w:p w14:paraId="2295220D" w14:textId="77777777" w:rsidR="001268B9" w:rsidRDefault="001268B9">
            <w:pPr>
              <w:pStyle w:val="ConsPlusNormal"/>
              <w:jc w:val="center"/>
            </w:pPr>
            <w:r>
              <w:t>158,0</w:t>
            </w:r>
          </w:p>
        </w:tc>
        <w:tc>
          <w:tcPr>
            <w:tcW w:w="1134" w:type="dxa"/>
          </w:tcPr>
          <w:p w14:paraId="4E481A59" w14:textId="77777777" w:rsidR="001268B9" w:rsidRDefault="001268B9">
            <w:pPr>
              <w:pStyle w:val="ConsPlusNormal"/>
              <w:jc w:val="center"/>
            </w:pPr>
            <w:r>
              <w:t>164,3</w:t>
            </w:r>
          </w:p>
        </w:tc>
        <w:tc>
          <w:tcPr>
            <w:tcW w:w="1134" w:type="dxa"/>
          </w:tcPr>
          <w:p w14:paraId="3F27A911" w14:textId="77777777" w:rsidR="001268B9" w:rsidRDefault="001268B9">
            <w:pPr>
              <w:pStyle w:val="ConsPlusNormal"/>
              <w:jc w:val="center"/>
            </w:pPr>
            <w:r>
              <w:t>170,1</w:t>
            </w:r>
          </w:p>
        </w:tc>
      </w:tr>
    </w:tbl>
    <w:p w14:paraId="2ACF6B5D" w14:textId="77777777" w:rsidR="001268B9" w:rsidRDefault="001268B9">
      <w:pPr>
        <w:pStyle w:val="ConsPlusNormal"/>
        <w:jc w:val="both"/>
      </w:pPr>
    </w:p>
    <w:p w14:paraId="72569930" w14:textId="77777777" w:rsidR="001268B9" w:rsidRDefault="001268B9">
      <w:pPr>
        <w:pStyle w:val="ConsPlusNormal"/>
        <w:ind w:firstLine="540"/>
        <w:jc w:val="both"/>
      </w:pPr>
      <w:r>
        <w:lastRenderedPageBreak/>
        <w:t>По численности населения республика занимает 5 место среди регионов Дальневосточного федерального округа после Приморского, Хабаровского, Забайкальского краев и Республики Бурятия.</w:t>
      </w:r>
    </w:p>
    <w:p w14:paraId="7F3FAE6F" w14:textId="77777777" w:rsidR="001268B9" w:rsidRDefault="001268B9">
      <w:pPr>
        <w:pStyle w:val="ConsPlusNormal"/>
        <w:jc w:val="both"/>
      </w:pPr>
    </w:p>
    <w:p w14:paraId="4913DD06" w14:textId="77777777" w:rsidR="001268B9" w:rsidRDefault="001268B9">
      <w:pPr>
        <w:pStyle w:val="ConsPlusNormal"/>
        <w:jc w:val="center"/>
        <w:outlineLvl w:val="3"/>
      </w:pPr>
      <w:r>
        <w:t>2.4. Занятость населения и ситуация на рынке труда</w:t>
      </w:r>
    </w:p>
    <w:p w14:paraId="1A12FD08" w14:textId="77777777" w:rsidR="001268B9" w:rsidRDefault="001268B9">
      <w:pPr>
        <w:pStyle w:val="ConsPlusNormal"/>
        <w:jc w:val="both"/>
      </w:pPr>
    </w:p>
    <w:p w14:paraId="6581EB2E" w14:textId="77777777" w:rsidR="001268B9" w:rsidRDefault="001268B9">
      <w:pPr>
        <w:pStyle w:val="ConsPlusNormal"/>
        <w:ind w:firstLine="540"/>
        <w:jc w:val="both"/>
      </w:pPr>
      <w:r>
        <w:t>Численность рабочей силы в январе - декабре 2018 года составила 500,5 тыс. человек, или 100,3% к показателю 2017 года.</w:t>
      </w:r>
    </w:p>
    <w:p w14:paraId="4428244B" w14:textId="77777777" w:rsidR="001268B9" w:rsidRDefault="001268B9">
      <w:pPr>
        <w:pStyle w:val="ConsPlusNormal"/>
        <w:spacing w:before="220"/>
        <w:ind w:firstLine="540"/>
        <w:jc w:val="both"/>
      </w:pPr>
      <w:r>
        <w:t>Численность занятых в экономике с 463,2 тыс. человек в 2017 году повысилась до 465,8 тыс. человек (таблица 4). Одновременно происходит и снижение безработицы. Общая численность безработных по методологии МОТ в среднем за январь - декабрь 2018 года составила 34,7 тыс. человек, что на 2,5% меньше, чем в соответствующем периоде 2017 года (35,6 тыс. человек). Уровень безработицы составил 6,9% (2017 год - 7,1%).</w:t>
      </w:r>
    </w:p>
    <w:p w14:paraId="53053041" w14:textId="77777777" w:rsidR="001268B9" w:rsidRDefault="001268B9">
      <w:pPr>
        <w:pStyle w:val="ConsPlusNormal"/>
        <w:jc w:val="both"/>
      </w:pPr>
    </w:p>
    <w:p w14:paraId="091913BF" w14:textId="77777777" w:rsidR="001268B9" w:rsidRDefault="001268B9">
      <w:pPr>
        <w:pStyle w:val="ConsPlusNormal"/>
        <w:jc w:val="right"/>
        <w:outlineLvl w:val="4"/>
      </w:pPr>
      <w:r>
        <w:t>Таблица 4</w:t>
      </w:r>
    </w:p>
    <w:p w14:paraId="2217299B" w14:textId="77777777" w:rsidR="001268B9" w:rsidRDefault="001268B9">
      <w:pPr>
        <w:pStyle w:val="ConsPlusNormal"/>
        <w:jc w:val="both"/>
      </w:pPr>
    </w:p>
    <w:p w14:paraId="6DA3E105" w14:textId="77777777" w:rsidR="001268B9" w:rsidRDefault="001268B9">
      <w:pPr>
        <w:pStyle w:val="ConsPlusNormal"/>
        <w:jc w:val="center"/>
      </w:pPr>
      <w:r>
        <w:t>Динамика рабочей силы Республики Саха (Якутия)</w:t>
      </w:r>
    </w:p>
    <w:p w14:paraId="42FC621F"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907"/>
      </w:tblGrid>
      <w:tr w:rsidR="001268B9" w14:paraId="03E98B3A" w14:textId="77777777">
        <w:tc>
          <w:tcPr>
            <w:tcW w:w="4649" w:type="dxa"/>
            <w:vAlign w:val="center"/>
          </w:tcPr>
          <w:p w14:paraId="674D08EA" w14:textId="77777777" w:rsidR="001268B9" w:rsidRDefault="001268B9">
            <w:pPr>
              <w:pStyle w:val="ConsPlusNormal"/>
            </w:pPr>
          </w:p>
        </w:tc>
        <w:tc>
          <w:tcPr>
            <w:tcW w:w="850" w:type="dxa"/>
            <w:vAlign w:val="center"/>
          </w:tcPr>
          <w:p w14:paraId="115BE80E" w14:textId="77777777" w:rsidR="001268B9" w:rsidRDefault="001268B9">
            <w:pPr>
              <w:pStyle w:val="ConsPlusNormal"/>
              <w:jc w:val="center"/>
            </w:pPr>
            <w:r>
              <w:t>2016 г.</w:t>
            </w:r>
          </w:p>
        </w:tc>
        <w:tc>
          <w:tcPr>
            <w:tcW w:w="850" w:type="dxa"/>
            <w:vAlign w:val="center"/>
          </w:tcPr>
          <w:p w14:paraId="0DE21BE8" w14:textId="77777777" w:rsidR="001268B9" w:rsidRDefault="001268B9">
            <w:pPr>
              <w:pStyle w:val="ConsPlusNormal"/>
              <w:jc w:val="center"/>
            </w:pPr>
            <w:r>
              <w:t>2017 г.</w:t>
            </w:r>
          </w:p>
        </w:tc>
        <w:tc>
          <w:tcPr>
            <w:tcW w:w="907" w:type="dxa"/>
            <w:vAlign w:val="center"/>
          </w:tcPr>
          <w:p w14:paraId="36555D50" w14:textId="77777777" w:rsidR="001268B9" w:rsidRDefault="001268B9">
            <w:pPr>
              <w:pStyle w:val="ConsPlusNormal"/>
              <w:jc w:val="center"/>
            </w:pPr>
            <w:r>
              <w:t>2018 г.</w:t>
            </w:r>
          </w:p>
        </w:tc>
      </w:tr>
      <w:tr w:rsidR="001268B9" w14:paraId="54360B0B" w14:textId="77777777">
        <w:tc>
          <w:tcPr>
            <w:tcW w:w="4649" w:type="dxa"/>
            <w:vAlign w:val="center"/>
          </w:tcPr>
          <w:p w14:paraId="318ED649" w14:textId="77777777" w:rsidR="001268B9" w:rsidRDefault="001268B9">
            <w:pPr>
              <w:pStyle w:val="ConsPlusNormal"/>
            </w:pPr>
            <w:r>
              <w:t>Рабочая сила (экономически активное население), тыс. чел.</w:t>
            </w:r>
          </w:p>
          <w:p w14:paraId="4FBF7A6C" w14:textId="77777777" w:rsidR="001268B9" w:rsidRDefault="001268B9">
            <w:pPr>
              <w:pStyle w:val="ConsPlusNormal"/>
            </w:pPr>
            <w:r>
              <w:t>в том числе:</w:t>
            </w:r>
          </w:p>
        </w:tc>
        <w:tc>
          <w:tcPr>
            <w:tcW w:w="850" w:type="dxa"/>
            <w:vAlign w:val="center"/>
          </w:tcPr>
          <w:p w14:paraId="7FC85B25" w14:textId="77777777" w:rsidR="001268B9" w:rsidRDefault="001268B9">
            <w:pPr>
              <w:pStyle w:val="ConsPlusNormal"/>
              <w:jc w:val="center"/>
            </w:pPr>
            <w:r>
              <w:t>489,7</w:t>
            </w:r>
          </w:p>
        </w:tc>
        <w:tc>
          <w:tcPr>
            <w:tcW w:w="850" w:type="dxa"/>
            <w:vAlign w:val="center"/>
          </w:tcPr>
          <w:p w14:paraId="445D9972" w14:textId="77777777" w:rsidR="001268B9" w:rsidRDefault="001268B9">
            <w:pPr>
              <w:pStyle w:val="ConsPlusNormal"/>
              <w:jc w:val="center"/>
            </w:pPr>
            <w:r>
              <w:t>498,9</w:t>
            </w:r>
          </w:p>
        </w:tc>
        <w:tc>
          <w:tcPr>
            <w:tcW w:w="907" w:type="dxa"/>
            <w:vAlign w:val="center"/>
          </w:tcPr>
          <w:p w14:paraId="55D47FC2" w14:textId="77777777" w:rsidR="001268B9" w:rsidRDefault="001268B9">
            <w:pPr>
              <w:pStyle w:val="ConsPlusNormal"/>
              <w:jc w:val="center"/>
            </w:pPr>
            <w:r>
              <w:t>500,5</w:t>
            </w:r>
          </w:p>
        </w:tc>
      </w:tr>
      <w:tr w:rsidR="001268B9" w14:paraId="61F0B953" w14:textId="77777777">
        <w:tc>
          <w:tcPr>
            <w:tcW w:w="4649" w:type="dxa"/>
            <w:vAlign w:val="center"/>
          </w:tcPr>
          <w:p w14:paraId="38528F78" w14:textId="77777777" w:rsidR="001268B9" w:rsidRDefault="001268B9">
            <w:pPr>
              <w:pStyle w:val="ConsPlusNormal"/>
            </w:pPr>
            <w:r>
              <w:t>занятые в экономике, тыс. чел.;</w:t>
            </w:r>
          </w:p>
        </w:tc>
        <w:tc>
          <w:tcPr>
            <w:tcW w:w="850" w:type="dxa"/>
            <w:vAlign w:val="center"/>
          </w:tcPr>
          <w:p w14:paraId="5256CCB4" w14:textId="77777777" w:rsidR="001268B9" w:rsidRDefault="001268B9">
            <w:pPr>
              <w:pStyle w:val="ConsPlusNormal"/>
              <w:jc w:val="center"/>
            </w:pPr>
            <w:r>
              <w:t>454,6</w:t>
            </w:r>
          </w:p>
        </w:tc>
        <w:tc>
          <w:tcPr>
            <w:tcW w:w="850" w:type="dxa"/>
            <w:vAlign w:val="center"/>
          </w:tcPr>
          <w:p w14:paraId="66F7F49F" w14:textId="77777777" w:rsidR="001268B9" w:rsidRDefault="001268B9">
            <w:pPr>
              <w:pStyle w:val="ConsPlusNormal"/>
              <w:jc w:val="center"/>
            </w:pPr>
            <w:r>
              <w:t>463,2</w:t>
            </w:r>
          </w:p>
        </w:tc>
        <w:tc>
          <w:tcPr>
            <w:tcW w:w="907" w:type="dxa"/>
            <w:vAlign w:val="center"/>
          </w:tcPr>
          <w:p w14:paraId="517072CB" w14:textId="77777777" w:rsidR="001268B9" w:rsidRDefault="001268B9">
            <w:pPr>
              <w:pStyle w:val="ConsPlusNormal"/>
              <w:jc w:val="center"/>
            </w:pPr>
            <w:r>
              <w:t>465,8</w:t>
            </w:r>
          </w:p>
        </w:tc>
      </w:tr>
      <w:tr w:rsidR="001268B9" w14:paraId="6A490E99" w14:textId="77777777">
        <w:tc>
          <w:tcPr>
            <w:tcW w:w="4649" w:type="dxa"/>
            <w:vAlign w:val="center"/>
          </w:tcPr>
          <w:p w14:paraId="6B028E59" w14:textId="77777777" w:rsidR="001268B9" w:rsidRDefault="001268B9">
            <w:pPr>
              <w:pStyle w:val="ConsPlusNormal"/>
            </w:pPr>
            <w:r>
              <w:t>безработные, тыс. чел.</w:t>
            </w:r>
          </w:p>
        </w:tc>
        <w:tc>
          <w:tcPr>
            <w:tcW w:w="850" w:type="dxa"/>
            <w:vAlign w:val="center"/>
          </w:tcPr>
          <w:p w14:paraId="5C1BED6F" w14:textId="77777777" w:rsidR="001268B9" w:rsidRDefault="001268B9">
            <w:pPr>
              <w:pStyle w:val="ConsPlusNormal"/>
              <w:jc w:val="center"/>
            </w:pPr>
            <w:r>
              <w:t>35,0</w:t>
            </w:r>
          </w:p>
        </w:tc>
        <w:tc>
          <w:tcPr>
            <w:tcW w:w="850" w:type="dxa"/>
            <w:vAlign w:val="center"/>
          </w:tcPr>
          <w:p w14:paraId="367093F7" w14:textId="77777777" w:rsidR="001268B9" w:rsidRDefault="001268B9">
            <w:pPr>
              <w:pStyle w:val="ConsPlusNormal"/>
              <w:jc w:val="center"/>
            </w:pPr>
            <w:r>
              <w:t>35,6</w:t>
            </w:r>
          </w:p>
        </w:tc>
        <w:tc>
          <w:tcPr>
            <w:tcW w:w="907" w:type="dxa"/>
            <w:vAlign w:val="center"/>
          </w:tcPr>
          <w:p w14:paraId="17E94000" w14:textId="77777777" w:rsidR="001268B9" w:rsidRDefault="001268B9">
            <w:pPr>
              <w:pStyle w:val="ConsPlusNormal"/>
              <w:jc w:val="center"/>
            </w:pPr>
            <w:r>
              <w:t>34,7</w:t>
            </w:r>
          </w:p>
        </w:tc>
      </w:tr>
      <w:tr w:rsidR="001268B9" w14:paraId="2D399128" w14:textId="77777777">
        <w:tc>
          <w:tcPr>
            <w:tcW w:w="4649" w:type="dxa"/>
            <w:vAlign w:val="center"/>
          </w:tcPr>
          <w:p w14:paraId="0FC1F22E" w14:textId="77777777" w:rsidR="001268B9" w:rsidRDefault="001268B9">
            <w:pPr>
              <w:pStyle w:val="ConsPlusNormal"/>
            </w:pPr>
            <w:r>
              <w:t>Уровень безработицы (в %), в том числе:</w:t>
            </w:r>
          </w:p>
        </w:tc>
        <w:tc>
          <w:tcPr>
            <w:tcW w:w="850" w:type="dxa"/>
            <w:vAlign w:val="center"/>
          </w:tcPr>
          <w:p w14:paraId="1E748616" w14:textId="77777777" w:rsidR="001268B9" w:rsidRDefault="001268B9">
            <w:pPr>
              <w:pStyle w:val="ConsPlusNormal"/>
              <w:jc w:val="center"/>
            </w:pPr>
            <w:r>
              <w:t>7,2</w:t>
            </w:r>
          </w:p>
        </w:tc>
        <w:tc>
          <w:tcPr>
            <w:tcW w:w="850" w:type="dxa"/>
            <w:vAlign w:val="center"/>
          </w:tcPr>
          <w:p w14:paraId="7748B662" w14:textId="77777777" w:rsidR="001268B9" w:rsidRDefault="001268B9">
            <w:pPr>
              <w:pStyle w:val="ConsPlusNormal"/>
              <w:jc w:val="center"/>
            </w:pPr>
            <w:r>
              <w:t>7,1</w:t>
            </w:r>
          </w:p>
        </w:tc>
        <w:tc>
          <w:tcPr>
            <w:tcW w:w="907" w:type="dxa"/>
            <w:vAlign w:val="center"/>
          </w:tcPr>
          <w:p w14:paraId="3B89B6E0" w14:textId="77777777" w:rsidR="001268B9" w:rsidRDefault="001268B9">
            <w:pPr>
              <w:pStyle w:val="ConsPlusNormal"/>
              <w:jc w:val="center"/>
            </w:pPr>
            <w:r>
              <w:t>6,9</w:t>
            </w:r>
          </w:p>
        </w:tc>
      </w:tr>
      <w:tr w:rsidR="001268B9" w14:paraId="3123D4BF" w14:textId="77777777">
        <w:tc>
          <w:tcPr>
            <w:tcW w:w="4649" w:type="dxa"/>
            <w:vAlign w:val="center"/>
          </w:tcPr>
          <w:p w14:paraId="148286F2" w14:textId="77777777" w:rsidR="001268B9" w:rsidRDefault="001268B9">
            <w:pPr>
              <w:pStyle w:val="ConsPlusNormal"/>
            </w:pPr>
            <w:r>
              <w:t>в городской местности</w:t>
            </w:r>
          </w:p>
        </w:tc>
        <w:tc>
          <w:tcPr>
            <w:tcW w:w="850" w:type="dxa"/>
            <w:vAlign w:val="center"/>
          </w:tcPr>
          <w:p w14:paraId="6E7FBC77" w14:textId="77777777" w:rsidR="001268B9" w:rsidRDefault="001268B9">
            <w:pPr>
              <w:pStyle w:val="ConsPlusNormal"/>
              <w:jc w:val="center"/>
            </w:pPr>
            <w:r>
              <w:t>5,9</w:t>
            </w:r>
          </w:p>
        </w:tc>
        <w:tc>
          <w:tcPr>
            <w:tcW w:w="850" w:type="dxa"/>
            <w:vAlign w:val="center"/>
          </w:tcPr>
          <w:p w14:paraId="356E172B" w14:textId="77777777" w:rsidR="001268B9" w:rsidRDefault="001268B9">
            <w:pPr>
              <w:pStyle w:val="ConsPlusNormal"/>
              <w:jc w:val="center"/>
            </w:pPr>
            <w:r>
              <w:t>6,4</w:t>
            </w:r>
          </w:p>
        </w:tc>
        <w:tc>
          <w:tcPr>
            <w:tcW w:w="907" w:type="dxa"/>
            <w:vAlign w:val="center"/>
          </w:tcPr>
          <w:p w14:paraId="5B7BA2DD" w14:textId="77777777" w:rsidR="001268B9" w:rsidRDefault="001268B9">
            <w:pPr>
              <w:pStyle w:val="ConsPlusNormal"/>
              <w:jc w:val="center"/>
            </w:pPr>
            <w:r>
              <w:t>6,2</w:t>
            </w:r>
          </w:p>
        </w:tc>
      </w:tr>
      <w:tr w:rsidR="001268B9" w14:paraId="01902282" w14:textId="77777777">
        <w:tc>
          <w:tcPr>
            <w:tcW w:w="4649" w:type="dxa"/>
            <w:vAlign w:val="center"/>
          </w:tcPr>
          <w:p w14:paraId="46A582C5" w14:textId="77777777" w:rsidR="001268B9" w:rsidRDefault="001268B9">
            <w:pPr>
              <w:pStyle w:val="ConsPlusNormal"/>
            </w:pPr>
            <w:r>
              <w:t>в сельской местности</w:t>
            </w:r>
          </w:p>
        </w:tc>
        <w:tc>
          <w:tcPr>
            <w:tcW w:w="850" w:type="dxa"/>
            <w:vAlign w:val="center"/>
          </w:tcPr>
          <w:p w14:paraId="5696A22C" w14:textId="77777777" w:rsidR="001268B9" w:rsidRDefault="001268B9">
            <w:pPr>
              <w:pStyle w:val="ConsPlusNormal"/>
              <w:jc w:val="center"/>
            </w:pPr>
            <w:r>
              <w:t>9,9</w:t>
            </w:r>
          </w:p>
        </w:tc>
        <w:tc>
          <w:tcPr>
            <w:tcW w:w="850" w:type="dxa"/>
            <w:vAlign w:val="center"/>
          </w:tcPr>
          <w:p w14:paraId="6BD84D52" w14:textId="77777777" w:rsidR="001268B9" w:rsidRDefault="001268B9">
            <w:pPr>
              <w:pStyle w:val="ConsPlusNormal"/>
              <w:jc w:val="center"/>
            </w:pPr>
            <w:r>
              <w:t>8,8</w:t>
            </w:r>
          </w:p>
        </w:tc>
        <w:tc>
          <w:tcPr>
            <w:tcW w:w="907" w:type="dxa"/>
            <w:vAlign w:val="center"/>
          </w:tcPr>
          <w:p w14:paraId="641B2CBC" w14:textId="77777777" w:rsidR="001268B9" w:rsidRDefault="001268B9">
            <w:pPr>
              <w:pStyle w:val="ConsPlusNormal"/>
              <w:jc w:val="center"/>
            </w:pPr>
            <w:r>
              <w:t>8,7</w:t>
            </w:r>
          </w:p>
        </w:tc>
      </w:tr>
    </w:tbl>
    <w:p w14:paraId="11889285" w14:textId="77777777" w:rsidR="001268B9" w:rsidRDefault="001268B9">
      <w:pPr>
        <w:pStyle w:val="ConsPlusNormal"/>
        <w:jc w:val="both"/>
      </w:pPr>
    </w:p>
    <w:p w14:paraId="3F69C21F" w14:textId="77777777" w:rsidR="001268B9" w:rsidRDefault="001268B9">
      <w:pPr>
        <w:pStyle w:val="ConsPlusNormal"/>
        <w:ind w:firstLine="540"/>
        <w:jc w:val="both"/>
      </w:pPr>
      <w:r>
        <w:t>Наибольший рост численности занятых отмечался в таких видах экономической деятельности, как: строительство - на 11,7%, добыча полезных ископаемых - на 1,7%. Одновременно с этим произошло снижение численности работников в таких видах деятельности, как рыболовство, рыбоводство - на 22,3%, сельское хозяйство, охота и лесное хозяйство - на 15,5%, финансовая деятельность - на 3,4%.</w:t>
      </w:r>
    </w:p>
    <w:p w14:paraId="57490161" w14:textId="77777777" w:rsidR="001268B9" w:rsidRDefault="001268B9">
      <w:pPr>
        <w:pStyle w:val="ConsPlusNormal"/>
        <w:spacing w:before="220"/>
        <w:ind w:firstLine="540"/>
        <w:jc w:val="both"/>
      </w:pPr>
      <w:r>
        <w:t>Численность безработных, зарегистрированных в органах службы занятости, снизилась на 29,4% и на конец 2018 года составила 8,4 тыс. человек. Уровень зарегистрированной безработицы составил 1,7% против 2,0% на конец 2017 года.</w:t>
      </w:r>
    </w:p>
    <w:p w14:paraId="26C6CDCB" w14:textId="77777777" w:rsidR="001268B9" w:rsidRDefault="001268B9">
      <w:pPr>
        <w:pStyle w:val="ConsPlusNormal"/>
        <w:spacing w:before="220"/>
        <w:ind w:firstLine="540"/>
        <w:jc w:val="both"/>
      </w:pPr>
      <w:r>
        <w:t>Численность безработных, зарегистрированных в органах службы занятости, на конец 2018 года составила 8,4 тыс. человек и снизилась по сравнению с прошлым годом на 16,7%.</w:t>
      </w:r>
    </w:p>
    <w:p w14:paraId="33D19946" w14:textId="77777777" w:rsidR="001268B9" w:rsidRDefault="001268B9">
      <w:pPr>
        <w:pStyle w:val="ConsPlusNormal"/>
        <w:spacing w:before="220"/>
        <w:ind w:firstLine="540"/>
        <w:jc w:val="both"/>
      </w:pPr>
      <w:r>
        <w:t xml:space="preserve">На конец 2018 года коэффициент напряженности на рынке труда составил 1,1 незанятых граждан, зарегистрированных в органах службы занятости, на одну вакансию против 1,3 незанятых на вакансию год назад. Это обусловлено снижением численности зарегистрированных безработных на 16,7%, а также увеличением количества вакансий на 5,2% по отношению к соответствующему периоду прошлого года. По состоянию на конец 2018 года из общего количества вакантных рабочих мест (9,3 тыс.), поступивших в службу занятости от предприятий и организаций всех форм собственности, более половины вакансий приходилось для замещения рабочих </w:t>
      </w:r>
      <w:r>
        <w:lastRenderedPageBreak/>
        <w:t>профессий (58%). Наибольшее количество вакансий заявлено в сфере добычи полезных ископаемых (22% всех вакансий), в деятельности по операциям с недвижимым имуществом (9%), транспортировки и хранении (8%).</w:t>
      </w:r>
    </w:p>
    <w:p w14:paraId="0AF1D292" w14:textId="77777777" w:rsidR="001268B9" w:rsidRDefault="001268B9">
      <w:pPr>
        <w:pStyle w:val="ConsPlusNormal"/>
        <w:spacing w:before="220"/>
        <w:ind w:firstLine="540"/>
        <w:jc w:val="both"/>
      </w:pPr>
      <w:r>
        <w:t>Свыше 80% вакансий приходилось на г. Якутск и крупные промышленные районы республики. Наиболее востребованными профессиями по рабочим специальностям являются профессии слесарь - 16% вакансий, машинисты различного оборудования - 14%, водитель автомобиля - 12%. Среди должностей служащих значительной остается доля вакансий по медицинским специальностям - 18%, высокая потребность также в инженерах различной специализации - 11%.</w:t>
      </w:r>
    </w:p>
    <w:p w14:paraId="7A27F118" w14:textId="77777777" w:rsidR="001268B9" w:rsidRDefault="001268B9">
      <w:pPr>
        <w:pStyle w:val="ConsPlusNormal"/>
        <w:spacing w:before="220"/>
        <w:ind w:firstLine="540"/>
        <w:jc w:val="both"/>
      </w:pPr>
      <w:r>
        <w:t>За 2018 год в поисках работы обратилось в республиканскую службу занятости 37 тыс. человек, из которых признано безработными 16,8 тыс. человек, трудоустроено около 20,9 тыс. человек, или 56,5% обратившихся граждан (таблица 5).</w:t>
      </w:r>
    </w:p>
    <w:p w14:paraId="69591F8D" w14:textId="77777777" w:rsidR="001268B9" w:rsidRDefault="001268B9">
      <w:pPr>
        <w:pStyle w:val="ConsPlusNormal"/>
        <w:jc w:val="both"/>
      </w:pPr>
    </w:p>
    <w:p w14:paraId="1B1C4B8D" w14:textId="77777777" w:rsidR="001268B9" w:rsidRDefault="001268B9">
      <w:pPr>
        <w:pStyle w:val="ConsPlusNormal"/>
        <w:jc w:val="right"/>
        <w:outlineLvl w:val="4"/>
      </w:pPr>
      <w:r>
        <w:t>Таблица 5</w:t>
      </w:r>
    </w:p>
    <w:p w14:paraId="278B2635" w14:textId="77777777" w:rsidR="001268B9" w:rsidRDefault="001268B9">
      <w:pPr>
        <w:pStyle w:val="ConsPlusNormal"/>
        <w:jc w:val="both"/>
      </w:pPr>
    </w:p>
    <w:p w14:paraId="20458BC2" w14:textId="77777777" w:rsidR="001268B9" w:rsidRDefault="001268B9">
      <w:pPr>
        <w:pStyle w:val="ConsPlusNormal"/>
        <w:jc w:val="center"/>
      </w:pPr>
      <w:r>
        <w:t>Численность граждан, обратившихся в поисках работы</w:t>
      </w:r>
    </w:p>
    <w:p w14:paraId="270F566A" w14:textId="77777777" w:rsidR="001268B9" w:rsidRDefault="001268B9">
      <w:pPr>
        <w:pStyle w:val="ConsPlusNormal"/>
        <w:jc w:val="center"/>
      </w:pPr>
      <w:r>
        <w:t>и трудоустроенных органами службы занятости</w:t>
      </w:r>
    </w:p>
    <w:p w14:paraId="1272D82F"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077"/>
        <w:gridCol w:w="1466"/>
        <w:gridCol w:w="1466"/>
      </w:tblGrid>
      <w:tr w:rsidR="001268B9" w14:paraId="2CFDE810" w14:textId="77777777">
        <w:tc>
          <w:tcPr>
            <w:tcW w:w="4252" w:type="dxa"/>
            <w:vAlign w:val="center"/>
          </w:tcPr>
          <w:p w14:paraId="5ADC34FA" w14:textId="77777777" w:rsidR="001268B9" w:rsidRDefault="001268B9">
            <w:pPr>
              <w:pStyle w:val="ConsPlusNormal"/>
            </w:pPr>
          </w:p>
        </w:tc>
        <w:tc>
          <w:tcPr>
            <w:tcW w:w="1077" w:type="dxa"/>
            <w:vAlign w:val="center"/>
          </w:tcPr>
          <w:p w14:paraId="4CE9339C" w14:textId="77777777" w:rsidR="001268B9" w:rsidRDefault="001268B9">
            <w:pPr>
              <w:pStyle w:val="ConsPlusNormal"/>
              <w:jc w:val="center"/>
            </w:pPr>
            <w:r>
              <w:t>2016 г.</w:t>
            </w:r>
          </w:p>
        </w:tc>
        <w:tc>
          <w:tcPr>
            <w:tcW w:w="1466" w:type="dxa"/>
            <w:vAlign w:val="center"/>
          </w:tcPr>
          <w:p w14:paraId="296DCAE1" w14:textId="77777777" w:rsidR="001268B9" w:rsidRDefault="001268B9">
            <w:pPr>
              <w:pStyle w:val="ConsPlusNormal"/>
              <w:jc w:val="center"/>
            </w:pPr>
            <w:r>
              <w:t>2017 г.</w:t>
            </w:r>
          </w:p>
        </w:tc>
        <w:tc>
          <w:tcPr>
            <w:tcW w:w="1466" w:type="dxa"/>
            <w:vAlign w:val="center"/>
          </w:tcPr>
          <w:p w14:paraId="740CE018" w14:textId="77777777" w:rsidR="001268B9" w:rsidRDefault="001268B9">
            <w:pPr>
              <w:pStyle w:val="ConsPlusNormal"/>
              <w:jc w:val="center"/>
            </w:pPr>
            <w:r>
              <w:t>2018 г.</w:t>
            </w:r>
          </w:p>
        </w:tc>
      </w:tr>
      <w:tr w:rsidR="001268B9" w14:paraId="0F119848" w14:textId="77777777">
        <w:tc>
          <w:tcPr>
            <w:tcW w:w="4252" w:type="dxa"/>
            <w:vAlign w:val="bottom"/>
          </w:tcPr>
          <w:p w14:paraId="23BC84A8" w14:textId="77777777" w:rsidR="001268B9" w:rsidRDefault="001268B9">
            <w:pPr>
              <w:pStyle w:val="ConsPlusNormal"/>
            </w:pPr>
            <w:r>
              <w:t>Численность граждан, обратившихся в поисках работы, чел.</w:t>
            </w:r>
          </w:p>
        </w:tc>
        <w:tc>
          <w:tcPr>
            <w:tcW w:w="1077" w:type="dxa"/>
            <w:vAlign w:val="center"/>
          </w:tcPr>
          <w:p w14:paraId="1239E884" w14:textId="77777777" w:rsidR="001268B9" w:rsidRDefault="001268B9">
            <w:pPr>
              <w:pStyle w:val="ConsPlusNormal"/>
              <w:jc w:val="center"/>
            </w:pPr>
            <w:r>
              <w:t>37 377</w:t>
            </w:r>
          </w:p>
        </w:tc>
        <w:tc>
          <w:tcPr>
            <w:tcW w:w="1466" w:type="dxa"/>
            <w:vAlign w:val="center"/>
          </w:tcPr>
          <w:p w14:paraId="5299CE5E" w14:textId="77777777" w:rsidR="001268B9" w:rsidRDefault="001268B9">
            <w:pPr>
              <w:pStyle w:val="ConsPlusNormal"/>
              <w:jc w:val="center"/>
            </w:pPr>
            <w:r>
              <w:t>37 586</w:t>
            </w:r>
          </w:p>
        </w:tc>
        <w:tc>
          <w:tcPr>
            <w:tcW w:w="1466" w:type="dxa"/>
            <w:vAlign w:val="center"/>
          </w:tcPr>
          <w:p w14:paraId="718ED1C0" w14:textId="77777777" w:rsidR="001268B9" w:rsidRDefault="001268B9">
            <w:pPr>
              <w:pStyle w:val="ConsPlusNormal"/>
              <w:jc w:val="center"/>
            </w:pPr>
            <w:r>
              <w:t>37 038</w:t>
            </w:r>
          </w:p>
        </w:tc>
      </w:tr>
      <w:tr w:rsidR="001268B9" w14:paraId="3E6D9D92" w14:textId="77777777">
        <w:tc>
          <w:tcPr>
            <w:tcW w:w="4252" w:type="dxa"/>
            <w:vAlign w:val="bottom"/>
          </w:tcPr>
          <w:p w14:paraId="310BBA6E" w14:textId="77777777" w:rsidR="001268B9" w:rsidRDefault="001268B9">
            <w:pPr>
              <w:pStyle w:val="ConsPlusNormal"/>
            </w:pPr>
            <w:r>
              <w:t>из них:</w:t>
            </w:r>
          </w:p>
        </w:tc>
        <w:tc>
          <w:tcPr>
            <w:tcW w:w="1077" w:type="dxa"/>
            <w:vAlign w:val="center"/>
          </w:tcPr>
          <w:p w14:paraId="29FBD140" w14:textId="77777777" w:rsidR="001268B9" w:rsidRDefault="001268B9">
            <w:pPr>
              <w:pStyle w:val="ConsPlusNormal"/>
            </w:pPr>
          </w:p>
        </w:tc>
        <w:tc>
          <w:tcPr>
            <w:tcW w:w="1466" w:type="dxa"/>
            <w:vAlign w:val="center"/>
          </w:tcPr>
          <w:p w14:paraId="3C973C12" w14:textId="77777777" w:rsidR="001268B9" w:rsidRDefault="001268B9">
            <w:pPr>
              <w:pStyle w:val="ConsPlusNormal"/>
            </w:pPr>
          </w:p>
        </w:tc>
        <w:tc>
          <w:tcPr>
            <w:tcW w:w="1466" w:type="dxa"/>
            <w:vAlign w:val="center"/>
          </w:tcPr>
          <w:p w14:paraId="10E864BF" w14:textId="77777777" w:rsidR="001268B9" w:rsidRDefault="001268B9">
            <w:pPr>
              <w:pStyle w:val="ConsPlusNormal"/>
            </w:pPr>
          </w:p>
        </w:tc>
      </w:tr>
      <w:tr w:rsidR="001268B9" w14:paraId="25175335" w14:textId="77777777">
        <w:tc>
          <w:tcPr>
            <w:tcW w:w="4252" w:type="dxa"/>
            <w:vAlign w:val="bottom"/>
          </w:tcPr>
          <w:p w14:paraId="0E42CDFF" w14:textId="77777777" w:rsidR="001268B9" w:rsidRDefault="001268B9">
            <w:pPr>
              <w:pStyle w:val="ConsPlusNormal"/>
            </w:pPr>
            <w:r>
              <w:t>признано безработными</w:t>
            </w:r>
          </w:p>
        </w:tc>
        <w:tc>
          <w:tcPr>
            <w:tcW w:w="1077" w:type="dxa"/>
            <w:vAlign w:val="center"/>
          </w:tcPr>
          <w:p w14:paraId="33E56EF4" w14:textId="77777777" w:rsidR="001268B9" w:rsidRDefault="001268B9">
            <w:pPr>
              <w:pStyle w:val="ConsPlusNormal"/>
              <w:jc w:val="center"/>
            </w:pPr>
            <w:r>
              <w:t>21 470</w:t>
            </w:r>
          </w:p>
        </w:tc>
        <w:tc>
          <w:tcPr>
            <w:tcW w:w="1466" w:type="dxa"/>
            <w:vAlign w:val="center"/>
          </w:tcPr>
          <w:p w14:paraId="03DE4CC7" w14:textId="77777777" w:rsidR="001268B9" w:rsidRDefault="001268B9">
            <w:pPr>
              <w:pStyle w:val="ConsPlusNormal"/>
              <w:jc w:val="center"/>
            </w:pPr>
            <w:r>
              <w:t>18 746</w:t>
            </w:r>
          </w:p>
        </w:tc>
        <w:tc>
          <w:tcPr>
            <w:tcW w:w="1466" w:type="dxa"/>
            <w:vAlign w:val="center"/>
          </w:tcPr>
          <w:p w14:paraId="0234225F" w14:textId="77777777" w:rsidR="001268B9" w:rsidRDefault="001268B9">
            <w:pPr>
              <w:pStyle w:val="ConsPlusNormal"/>
              <w:jc w:val="center"/>
            </w:pPr>
            <w:r>
              <w:t>16 848</w:t>
            </w:r>
          </w:p>
        </w:tc>
      </w:tr>
      <w:tr w:rsidR="001268B9" w14:paraId="12DD93F9" w14:textId="77777777">
        <w:tc>
          <w:tcPr>
            <w:tcW w:w="4252" w:type="dxa"/>
            <w:vAlign w:val="bottom"/>
          </w:tcPr>
          <w:p w14:paraId="0ADFD0AE" w14:textId="77777777" w:rsidR="001268B9" w:rsidRDefault="001268B9">
            <w:pPr>
              <w:pStyle w:val="ConsPlusNormal"/>
            </w:pPr>
            <w:r>
              <w:t>трудоустроено</w:t>
            </w:r>
          </w:p>
        </w:tc>
        <w:tc>
          <w:tcPr>
            <w:tcW w:w="1077" w:type="dxa"/>
            <w:vAlign w:val="center"/>
          </w:tcPr>
          <w:p w14:paraId="47556513" w14:textId="77777777" w:rsidR="001268B9" w:rsidRDefault="001268B9">
            <w:pPr>
              <w:pStyle w:val="ConsPlusNormal"/>
              <w:jc w:val="center"/>
            </w:pPr>
            <w:r>
              <w:t>18 737</w:t>
            </w:r>
          </w:p>
        </w:tc>
        <w:tc>
          <w:tcPr>
            <w:tcW w:w="1466" w:type="dxa"/>
            <w:vAlign w:val="center"/>
          </w:tcPr>
          <w:p w14:paraId="321356C8" w14:textId="77777777" w:rsidR="001268B9" w:rsidRDefault="001268B9">
            <w:pPr>
              <w:pStyle w:val="ConsPlusNormal"/>
              <w:jc w:val="center"/>
            </w:pPr>
            <w:r>
              <w:t>22 071</w:t>
            </w:r>
          </w:p>
        </w:tc>
        <w:tc>
          <w:tcPr>
            <w:tcW w:w="1466" w:type="dxa"/>
            <w:vAlign w:val="center"/>
          </w:tcPr>
          <w:p w14:paraId="2AF4F812" w14:textId="77777777" w:rsidR="001268B9" w:rsidRDefault="001268B9">
            <w:pPr>
              <w:pStyle w:val="ConsPlusNormal"/>
              <w:jc w:val="center"/>
            </w:pPr>
            <w:r>
              <w:t>20 934</w:t>
            </w:r>
          </w:p>
        </w:tc>
      </w:tr>
      <w:tr w:rsidR="001268B9" w14:paraId="04BA022B" w14:textId="77777777">
        <w:tc>
          <w:tcPr>
            <w:tcW w:w="4252" w:type="dxa"/>
            <w:vAlign w:val="bottom"/>
          </w:tcPr>
          <w:p w14:paraId="59826B3B" w14:textId="77777777" w:rsidR="001268B9" w:rsidRDefault="001268B9">
            <w:pPr>
              <w:pStyle w:val="ConsPlusNormal"/>
            </w:pPr>
            <w:r>
              <w:t>Уровень трудоустройства, %</w:t>
            </w:r>
          </w:p>
        </w:tc>
        <w:tc>
          <w:tcPr>
            <w:tcW w:w="1077" w:type="dxa"/>
            <w:vAlign w:val="center"/>
          </w:tcPr>
          <w:p w14:paraId="7B58A3FA" w14:textId="77777777" w:rsidR="001268B9" w:rsidRDefault="001268B9">
            <w:pPr>
              <w:pStyle w:val="ConsPlusNormal"/>
              <w:jc w:val="center"/>
            </w:pPr>
            <w:r>
              <w:t>50,1</w:t>
            </w:r>
          </w:p>
        </w:tc>
        <w:tc>
          <w:tcPr>
            <w:tcW w:w="1466" w:type="dxa"/>
            <w:vAlign w:val="center"/>
          </w:tcPr>
          <w:p w14:paraId="12979D18" w14:textId="77777777" w:rsidR="001268B9" w:rsidRDefault="001268B9">
            <w:pPr>
              <w:pStyle w:val="ConsPlusNormal"/>
              <w:jc w:val="center"/>
            </w:pPr>
            <w:r>
              <w:t>58,7</w:t>
            </w:r>
          </w:p>
        </w:tc>
        <w:tc>
          <w:tcPr>
            <w:tcW w:w="1466" w:type="dxa"/>
            <w:vAlign w:val="center"/>
          </w:tcPr>
          <w:p w14:paraId="5D724B27" w14:textId="77777777" w:rsidR="001268B9" w:rsidRDefault="001268B9">
            <w:pPr>
              <w:pStyle w:val="ConsPlusNormal"/>
              <w:jc w:val="center"/>
            </w:pPr>
            <w:r>
              <w:t>56,5</w:t>
            </w:r>
          </w:p>
        </w:tc>
      </w:tr>
    </w:tbl>
    <w:p w14:paraId="6EF1EDC8" w14:textId="77777777" w:rsidR="001268B9" w:rsidRDefault="001268B9">
      <w:pPr>
        <w:pStyle w:val="ConsPlusNormal"/>
        <w:jc w:val="both"/>
      </w:pPr>
    </w:p>
    <w:p w14:paraId="523BFA68" w14:textId="77777777" w:rsidR="001268B9" w:rsidRDefault="001268B9">
      <w:pPr>
        <w:pStyle w:val="ConsPlusNormal"/>
        <w:ind w:firstLine="540"/>
        <w:jc w:val="both"/>
      </w:pPr>
      <w:r>
        <w:t xml:space="preserve">В 2018 году началась реализация государственной </w:t>
      </w:r>
      <w:hyperlink r:id="rId29" w:history="1">
        <w:r>
          <w:rPr>
            <w:color w:val="0000FF"/>
          </w:rPr>
          <w:t>программы</w:t>
        </w:r>
      </w:hyperlink>
      <w:r>
        <w:t xml:space="preserve"> "Содействие занятости населения Республики Саха (Якутия) на 2018 - 2022 годы". Ежегодно в мероприятиях активной политики принимали участие свыше 25 тыс. человек.</w:t>
      </w:r>
    </w:p>
    <w:p w14:paraId="62023F39" w14:textId="77777777" w:rsidR="001268B9" w:rsidRDefault="001268B9">
      <w:pPr>
        <w:pStyle w:val="ConsPlusNormal"/>
        <w:jc w:val="both"/>
      </w:pPr>
    </w:p>
    <w:p w14:paraId="0B404693" w14:textId="77777777" w:rsidR="001268B9" w:rsidRDefault="001268B9">
      <w:pPr>
        <w:pStyle w:val="ConsPlusNormal"/>
        <w:jc w:val="right"/>
        <w:outlineLvl w:val="4"/>
      </w:pPr>
      <w:r>
        <w:t>Таблица 6</w:t>
      </w:r>
    </w:p>
    <w:p w14:paraId="3BE03937" w14:textId="77777777" w:rsidR="001268B9" w:rsidRDefault="001268B9">
      <w:pPr>
        <w:pStyle w:val="ConsPlusNormal"/>
        <w:jc w:val="both"/>
      </w:pPr>
    </w:p>
    <w:p w14:paraId="23FFB538" w14:textId="77777777" w:rsidR="001268B9" w:rsidRDefault="001268B9">
      <w:pPr>
        <w:pStyle w:val="ConsPlusNormal"/>
        <w:jc w:val="center"/>
      </w:pPr>
      <w:r>
        <w:t>Динамика регистрируемой безработицы</w:t>
      </w:r>
    </w:p>
    <w:p w14:paraId="23D7EEB3" w14:textId="77777777" w:rsidR="001268B9" w:rsidRDefault="001268B9">
      <w:pPr>
        <w:pStyle w:val="ConsPlusNormal"/>
        <w:jc w:val="center"/>
      </w:pPr>
      <w:r>
        <w:t>в Республике Саха (Якутия)</w:t>
      </w:r>
    </w:p>
    <w:p w14:paraId="2DED1C33"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850"/>
        <w:gridCol w:w="850"/>
        <w:gridCol w:w="850"/>
        <w:gridCol w:w="1304"/>
      </w:tblGrid>
      <w:tr w:rsidR="001268B9" w14:paraId="7DB84BF0" w14:textId="77777777">
        <w:tc>
          <w:tcPr>
            <w:tcW w:w="3912" w:type="dxa"/>
            <w:vAlign w:val="center"/>
          </w:tcPr>
          <w:p w14:paraId="7C5F9BD4" w14:textId="77777777" w:rsidR="001268B9" w:rsidRDefault="001268B9">
            <w:pPr>
              <w:pStyle w:val="ConsPlusNormal"/>
            </w:pPr>
          </w:p>
        </w:tc>
        <w:tc>
          <w:tcPr>
            <w:tcW w:w="850" w:type="dxa"/>
            <w:vAlign w:val="center"/>
          </w:tcPr>
          <w:p w14:paraId="7AEA02E8" w14:textId="77777777" w:rsidR="001268B9" w:rsidRDefault="001268B9">
            <w:pPr>
              <w:pStyle w:val="ConsPlusNormal"/>
              <w:jc w:val="center"/>
            </w:pPr>
            <w:r>
              <w:t>2016 г.</w:t>
            </w:r>
          </w:p>
        </w:tc>
        <w:tc>
          <w:tcPr>
            <w:tcW w:w="850" w:type="dxa"/>
            <w:vAlign w:val="center"/>
          </w:tcPr>
          <w:p w14:paraId="7E7E77E3" w14:textId="77777777" w:rsidR="001268B9" w:rsidRDefault="001268B9">
            <w:pPr>
              <w:pStyle w:val="ConsPlusNormal"/>
              <w:jc w:val="center"/>
            </w:pPr>
            <w:r>
              <w:t>2017 г.</w:t>
            </w:r>
          </w:p>
        </w:tc>
        <w:tc>
          <w:tcPr>
            <w:tcW w:w="850" w:type="dxa"/>
            <w:vAlign w:val="center"/>
          </w:tcPr>
          <w:p w14:paraId="54CA382C" w14:textId="77777777" w:rsidR="001268B9" w:rsidRDefault="001268B9">
            <w:pPr>
              <w:pStyle w:val="ConsPlusNormal"/>
              <w:jc w:val="center"/>
            </w:pPr>
            <w:r>
              <w:t>2018 г.</w:t>
            </w:r>
          </w:p>
        </w:tc>
        <w:tc>
          <w:tcPr>
            <w:tcW w:w="1304" w:type="dxa"/>
            <w:vAlign w:val="center"/>
          </w:tcPr>
          <w:p w14:paraId="6CD9E1CC" w14:textId="77777777" w:rsidR="001268B9" w:rsidRDefault="001268B9">
            <w:pPr>
              <w:pStyle w:val="ConsPlusNormal"/>
              <w:jc w:val="center"/>
            </w:pPr>
            <w:r>
              <w:t>2018 г. в % к 2017 г.</w:t>
            </w:r>
          </w:p>
        </w:tc>
      </w:tr>
      <w:tr w:rsidR="001268B9" w14:paraId="79283111" w14:textId="77777777">
        <w:tc>
          <w:tcPr>
            <w:tcW w:w="3912" w:type="dxa"/>
            <w:vAlign w:val="center"/>
          </w:tcPr>
          <w:p w14:paraId="224627B5" w14:textId="77777777" w:rsidR="001268B9" w:rsidRDefault="001268B9">
            <w:pPr>
              <w:pStyle w:val="ConsPlusNormal"/>
            </w:pPr>
            <w:r>
              <w:t>Численность зарегистрированных безработных на конец года, тыс. чел.</w:t>
            </w:r>
          </w:p>
        </w:tc>
        <w:tc>
          <w:tcPr>
            <w:tcW w:w="850" w:type="dxa"/>
            <w:vAlign w:val="center"/>
          </w:tcPr>
          <w:p w14:paraId="786E056B" w14:textId="77777777" w:rsidR="001268B9" w:rsidRDefault="001268B9">
            <w:pPr>
              <w:pStyle w:val="ConsPlusNormal"/>
              <w:jc w:val="center"/>
            </w:pPr>
            <w:r>
              <w:t>11,9</w:t>
            </w:r>
          </w:p>
        </w:tc>
        <w:tc>
          <w:tcPr>
            <w:tcW w:w="850" w:type="dxa"/>
            <w:vAlign w:val="center"/>
          </w:tcPr>
          <w:p w14:paraId="2FD2E2B1" w14:textId="77777777" w:rsidR="001268B9" w:rsidRDefault="001268B9">
            <w:pPr>
              <w:pStyle w:val="ConsPlusNormal"/>
              <w:jc w:val="center"/>
            </w:pPr>
            <w:r>
              <w:t>10,1</w:t>
            </w:r>
          </w:p>
        </w:tc>
        <w:tc>
          <w:tcPr>
            <w:tcW w:w="850" w:type="dxa"/>
            <w:vAlign w:val="center"/>
          </w:tcPr>
          <w:p w14:paraId="484F6DDA" w14:textId="77777777" w:rsidR="001268B9" w:rsidRDefault="001268B9">
            <w:pPr>
              <w:pStyle w:val="ConsPlusNormal"/>
              <w:jc w:val="center"/>
            </w:pPr>
            <w:r>
              <w:t>8,4</w:t>
            </w:r>
          </w:p>
        </w:tc>
        <w:tc>
          <w:tcPr>
            <w:tcW w:w="1304" w:type="dxa"/>
            <w:vAlign w:val="center"/>
          </w:tcPr>
          <w:p w14:paraId="2A361DF6" w14:textId="77777777" w:rsidR="001268B9" w:rsidRDefault="001268B9">
            <w:pPr>
              <w:pStyle w:val="ConsPlusNormal"/>
              <w:jc w:val="center"/>
            </w:pPr>
            <w:r>
              <w:t>102,4</w:t>
            </w:r>
          </w:p>
        </w:tc>
      </w:tr>
      <w:tr w:rsidR="001268B9" w14:paraId="2E189E18" w14:textId="77777777">
        <w:tc>
          <w:tcPr>
            <w:tcW w:w="3912" w:type="dxa"/>
            <w:vAlign w:val="center"/>
          </w:tcPr>
          <w:p w14:paraId="15EF5D0D" w14:textId="77777777" w:rsidR="001268B9" w:rsidRDefault="001268B9">
            <w:pPr>
              <w:pStyle w:val="ConsPlusNormal"/>
            </w:pPr>
            <w:r>
              <w:t>Уровень регистрируемой безработицы, %</w:t>
            </w:r>
          </w:p>
        </w:tc>
        <w:tc>
          <w:tcPr>
            <w:tcW w:w="850" w:type="dxa"/>
            <w:vAlign w:val="center"/>
          </w:tcPr>
          <w:p w14:paraId="1AD18993" w14:textId="77777777" w:rsidR="001268B9" w:rsidRDefault="001268B9">
            <w:pPr>
              <w:pStyle w:val="ConsPlusNormal"/>
              <w:jc w:val="center"/>
            </w:pPr>
            <w:r>
              <w:t>2,4</w:t>
            </w:r>
          </w:p>
        </w:tc>
        <w:tc>
          <w:tcPr>
            <w:tcW w:w="850" w:type="dxa"/>
            <w:vAlign w:val="center"/>
          </w:tcPr>
          <w:p w14:paraId="73979BAC" w14:textId="77777777" w:rsidR="001268B9" w:rsidRDefault="001268B9">
            <w:pPr>
              <w:pStyle w:val="ConsPlusNormal"/>
              <w:jc w:val="center"/>
            </w:pPr>
            <w:r>
              <w:t>2,0</w:t>
            </w:r>
          </w:p>
        </w:tc>
        <w:tc>
          <w:tcPr>
            <w:tcW w:w="850" w:type="dxa"/>
            <w:vAlign w:val="center"/>
          </w:tcPr>
          <w:p w14:paraId="1A3C1C6F" w14:textId="77777777" w:rsidR="001268B9" w:rsidRDefault="001268B9">
            <w:pPr>
              <w:pStyle w:val="ConsPlusNormal"/>
              <w:jc w:val="center"/>
            </w:pPr>
            <w:r>
              <w:t>1,7</w:t>
            </w:r>
          </w:p>
        </w:tc>
        <w:tc>
          <w:tcPr>
            <w:tcW w:w="1304" w:type="dxa"/>
            <w:vAlign w:val="center"/>
          </w:tcPr>
          <w:p w14:paraId="0F1B870C" w14:textId="77777777" w:rsidR="001268B9" w:rsidRDefault="001268B9">
            <w:pPr>
              <w:pStyle w:val="ConsPlusNormal"/>
              <w:jc w:val="center"/>
            </w:pPr>
            <w:r>
              <w:t>+0,1 п.п.</w:t>
            </w:r>
          </w:p>
        </w:tc>
      </w:tr>
    </w:tbl>
    <w:p w14:paraId="0175C42E" w14:textId="77777777" w:rsidR="001268B9" w:rsidRDefault="001268B9">
      <w:pPr>
        <w:pStyle w:val="ConsPlusNormal"/>
        <w:jc w:val="both"/>
      </w:pPr>
    </w:p>
    <w:p w14:paraId="1DF3DACD" w14:textId="77777777" w:rsidR="001268B9" w:rsidRDefault="001268B9">
      <w:pPr>
        <w:pStyle w:val="ConsPlusNormal"/>
        <w:ind w:firstLine="540"/>
        <w:jc w:val="both"/>
      </w:pPr>
      <w:r>
        <w:t>Среди основных проблем на рынке труда выделяются высокая безработица в сельской местности и увольнения работников в связи с ликвидацией или сокращением численности или штата организаций.</w:t>
      </w:r>
    </w:p>
    <w:p w14:paraId="2F1DA5E5" w14:textId="77777777" w:rsidR="001268B9" w:rsidRDefault="001268B9">
      <w:pPr>
        <w:pStyle w:val="ConsPlusNormal"/>
        <w:spacing w:before="220"/>
        <w:ind w:firstLine="540"/>
        <w:jc w:val="both"/>
      </w:pPr>
      <w:r>
        <w:lastRenderedPageBreak/>
        <w:t>Основными причинами высокого уровня безработицы в сельской местности республики являются дефицит рабочих мест по причине узкоотраслевой специализации экономики и сложности в трудоустройстве граждан в связи с низким спросом на рабочую силу и несоответствие профессионально-квалификационного спроса и предложения на рынке труда. Несмотря на положительную динамику последних лет, уровень общей безработицы на селе сохраняется выше отметки 8,5%.</w:t>
      </w:r>
    </w:p>
    <w:p w14:paraId="1F7202BF" w14:textId="77777777" w:rsidR="001268B9" w:rsidRDefault="001268B9">
      <w:pPr>
        <w:pStyle w:val="ConsPlusNormal"/>
        <w:spacing w:before="220"/>
        <w:ind w:firstLine="540"/>
        <w:jc w:val="both"/>
      </w:pPr>
      <w:r>
        <w:t>В республике проводится оперативный мониторинг высвобождения работников организаций Республики Саха (Якутия) в связи с ликвидацией либо сокращением численности или штата работников, а также введения режимов неполной занятости. По итогам мониторинга в 2018 году количество уволенных из организаций в связи с высвобождением составило 3 тыс. человек.</w:t>
      </w:r>
    </w:p>
    <w:p w14:paraId="73E00C39" w14:textId="77777777" w:rsidR="001268B9" w:rsidRDefault="001268B9">
      <w:pPr>
        <w:pStyle w:val="ConsPlusNormal"/>
        <w:spacing w:before="220"/>
        <w:ind w:firstLine="540"/>
        <w:jc w:val="both"/>
      </w:pPr>
      <w:r>
        <w:t>При условии сохранения темпов роста, предусмотренных прогнозом социально-экономического развития Республики Саха (Якутия) на 2020 - 2024 годы, предполагаемый рост среднегодовой численности занятых в экономике к 2020 году составит 102,3% по отношению к 2018 году. Среднегодовая численность занятых в экономике будет увеличиваться и прогнозируется в 2020 году на уровне 508,4 тыс. чел. против 497,0 тыс. человек 2018 года. Ожидается снижение численности лиц в трудоспособном возрасте, не занятых трудовой деятельностью и учебой, за счет роста экономической активности неработающего населения трудоспособного возраста. Среднесписочная численность работников в 2020 году увеличится до 370,6 тыс. чел.</w:t>
      </w:r>
    </w:p>
    <w:p w14:paraId="7541DD0E" w14:textId="77777777" w:rsidR="001268B9" w:rsidRDefault="001268B9">
      <w:pPr>
        <w:pStyle w:val="ConsPlusNormal"/>
        <w:jc w:val="both"/>
      </w:pPr>
    </w:p>
    <w:p w14:paraId="7ACA4B5B" w14:textId="77777777" w:rsidR="001268B9" w:rsidRDefault="001268B9">
      <w:pPr>
        <w:pStyle w:val="ConsPlusNormal"/>
        <w:jc w:val="center"/>
        <w:outlineLvl w:val="3"/>
      </w:pPr>
      <w:r>
        <w:t>2.5 Оценка готовности территорий вселения к приему</w:t>
      </w:r>
    </w:p>
    <w:p w14:paraId="3DB9EA34" w14:textId="77777777" w:rsidR="001268B9" w:rsidRDefault="001268B9">
      <w:pPr>
        <w:pStyle w:val="ConsPlusNormal"/>
        <w:jc w:val="center"/>
      </w:pPr>
      <w:r>
        <w:t>и обустройству участников Государственной</w:t>
      </w:r>
    </w:p>
    <w:p w14:paraId="205AA861" w14:textId="77777777" w:rsidR="001268B9" w:rsidRDefault="001268B9">
      <w:pPr>
        <w:pStyle w:val="ConsPlusNormal"/>
        <w:jc w:val="center"/>
      </w:pPr>
      <w:r>
        <w:t>программы и членов их семей</w:t>
      </w:r>
    </w:p>
    <w:p w14:paraId="50FA62C2" w14:textId="77777777" w:rsidR="001268B9" w:rsidRDefault="001268B9">
      <w:pPr>
        <w:pStyle w:val="ConsPlusNormal"/>
        <w:jc w:val="both"/>
      </w:pPr>
    </w:p>
    <w:p w14:paraId="30AB9E4B" w14:textId="77777777" w:rsidR="001268B9" w:rsidRDefault="001268B9">
      <w:pPr>
        <w:pStyle w:val="ConsPlusNormal"/>
        <w:ind w:firstLine="540"/>
        <w:jc w:val="both"/>
      </w:pPr>
      <w:r>
        <w:t>В целях обеспечения потребностей экономики Республики Саха (Якутия) в кадрах в рамках подпрограммы будет осуществляться 2 направления переселения:</w:t>
      </w:r>
    </w:p>
    <w:p w14:paraId="42E479B7" w14:textId="77777777" w:rsidR="001268B9" w:rsidRDefault="001268B9">
      <w:pPr>
        <w:pStyle w:val="ConsPlusNormal"/>
        <w:spacing w:before="220"/>
        <w:ind w:firstLine="540"/>
        <w:jc w:val="both"/>
      </w:pPr>
      <w:r>
        <w:t>1. "Обеспечение арктических районов квалифицированными кадрами" (Аллаиховский, Анабарский, Булунский, Нижнеколымский, Усть-Янский районы);</w:t>
      </w:r>
    </w:p>
    <w:p w14:paraId="521E2C7C" w14:textId="77777777" w:rsidR="001268B9" w:rsidRDefault="001268B9">
      <w:pPr>
        <w:pStyle w:val="ConsPlusNormal"/>
        <w:spacing w:before="220"/>
        <w:ind w:firstLine="540"/>
        <w:jc w:val="both"/>
      </w:pPr>
      <w:r>
        <w:t>2. "Обеспечение промышленных районов квалифицированными кадрами" (Алданский, Ленский, Мирнинский, Нерюнгринский районы).</w:t>
      </w:r>
    </w:p>
    <w:p w14:paraId="6A9D6411" w14:textId="77777777" w:rsidR="001268B9" w:rsidRDefault="001268B9">
      <w:pPr>
        <w:pStyle w:val="ConsPlusNormal"/>
        <w:jc w:val="both"/>
      </w:pPr>
    </w:p>
    <w:p w14:paraId="3314C3E8" w14:textId="77777777" w:rsidR="001268B9" w:rsidRDefault="001268B9">
      <w:pPr>
        <w:pStyle w:val="ConsPlusNormal"/>
        <w:jc w:val="right"/>
        <w:outlineLvl w:val="4"/>
      </w:pPr>
      <w:r>
        <w:t>Таблица 7</w:t>
      </w:r>
    </w:p>
    <w:p w14:paraId="3EAC6C0E" w14:textId="77777777" w:rsidR="001268B9" w:rsidRDefault="001268B9">
      <w:pPr>
        <w:pStyle w:val="ConsPlusNormal"/>
        <w:jc w:val="both"/>
      </w:pPr>
    </w:p>
    <w:p w14:paraId="77BA2794" w14:textId="77777777" w:rsidR="001268B9" w:rsidRDefault="001268B9">
      <w:pPr>
        <w:pStyle w:val="ConsPlusNormal"/>
        <w:jc w:val="center"/>
      </w:pPr>
      <w:r>
        <w:t>Оценка готовности Республики Саха (Якутия)</w:t>
      </w:r>
    </w:p>
    <w:p w14:paraId="3B8D5872" w14:textId="77777777" w:rsidR="001268B9" w:rsidRDefault="001268B9">
      <w:pPr>
        <w:pStyle w:val="ConsPlusNormal"/>
        <w:jc w:val="center"/>
      </w:pPr>
      <w:r>
        <w:t>к приему переселенцев</w:t>
      </w:r>
    </w:p>
    <w:p w14:paraId="3886D4AC"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896"/>
        <w:gridCol w:w="907"/>
        <w:gridCol w:w="3118"/>
      </w:tblGrid>
      <w:tr w:rsidR="001268B9" w14:paraId="018F474B" w14:textId="77777777">
        <w:tc>
          <w:tcPr>
            <w:tcW w:w="567" w:type="dxa"/>
            <w:vMerge w:val="restart"/>
            <w:vAlign w:val="center"/>
          </w:tcPr>
          <w:p w14:paraId="27999A5C" w14:textId="77777777" w:rsidR="001268B9" w:rsidRDefault="001268B9">
            <w:pPr>
              <w:pStyle w:val="ConsPlusNormal"/>
              <w:jc w:val="center"/>
            </w:pPr>
            <w:r>
              <w:t>N п/п</w:t>
            </w:r>
          </w:p>
        </w:tc>
        <w:tc>
          <w:tcPr>
            <w:tcW w:w="3572" w:type="dxa"/>
            <w:vMerge w:val="restart"/>
            <w:vAlign w:val="center"/>
          </w:tcPr>
          <w:p w14:paraId="4AC38706" w14:textId="77777777" w:rsidR="001268B9" w:rsidRDefault="001268B9">
            <w:pPr>
              <w:pStyle w:val="ConsPlusNormal"/>
              <w:jc w:val="center"/>
            </w:pPr>
            <w:r>
              <w:t>Наименование показателя</w:t>
            </w:r>
          </w:p>
        </w:tc>
        <w:tc>
          <w:tcPr>
            <w:tcW w:w="896" w:type="dxa"/>
            <w:vMerge w:val="restart"/>
            <w:vAlign w:val="center"/>
          </w:tcPr>
          <w:p w14:paraId="4A1FD595" w14:textId="77777777" w:rsidR="001268B9" w:rsidRDefault="001268B9">
            <w:pPr>
              <w:pStyle w:val="ConsPlusNormal"/>
              <w:jc w:val="center"/>
            </w:pPr>
            <w:r>
              <w:t>год</w:t>
            </w:r>
          </w:p>
        </w:tc>
        <w:tc>
          <w:tcPr>
            <w:tcW w:w="907" w:type="dxa"/>
            <w:vMerge w:val="restart"/>
            <w:vAlign w:val="center"/>
          </w:tcPr>
          <w:p w14:paraId="42519E41" w14:textId="77777777" w:rsidR="001268B9" w:rsidRDefault="001268B9">
            <w:pPr>
              <w:pStyle w:val="ConsPlusNormal"/>
              <w:jc w:val="center"/>
            </w:pPr>
            <w:r>
              <w:t>Ед. измерения</w:t>
            </w:r>
          </w:p>
        </w:tc>
        <w:tc>
          <w:tcPr>
            <w:tcW w:w="3118" w:type="dxa"/>
          </w:tcPr>
          <w:p w14:paraId="5030F762" w14:textId="77777777" w:rsidR="001268B9" w:rsidRDefault="001268B9">
            <w:pPr>
              <w:pStyle w:val="ConsPlusNormal"/>
              <w:jc w:val="center"/>
            </w:pPr>
            <w:r>
              <w:t>Значение показателя по территориям вселения на последнюю отчетную дату (за последний отчетный период)</w:t>
            </w:r>
          </w:p>
        </w:tc>
      </w:tr>
      <w:tr w:rsidR="001268B9" w14:paraId="07B3E658" w14:textId="77777777">
        <w:tc>
          <w:tcPr>
            <w:tcW w:w="567" w:type="dxa"/>
            <w:vMerge/>
          </w:tcPr>
          <w:p w14:paraId="70AEAFCE" w14:textId="77777777" w:rsidR="001268B9" w:rsidRDefault="001268B9"/>
        </w:tc>
        <w:tc>
          <w:tcPr>
            <w:tcW w:w="3572" w:type="dxa"/>
            <w:vMerge/>
          </w:tcPr>
          <w:p w14:paraId="789B6E71" w14:textId="77777777" w:rsidR="001268B9" w:rsidRDefault="001268B9"/>
        </w:tc>
        <w:tc>
          <w:tcPr>
            <w:tcW w:w="896" w:type="dxa"/>
            <w:vMerge/>
          </w:tcPr>
          <w:p w14:paraId="7DE8CD1F" w14:textId="77777777" w:rsidR="001268B9" w:rsidRDefault="001268B9"/>
        </w:tc>
        <w:tc>
          <w:tcPr>
            <w:tcW w:w="907" w:type="dxa"/>
            <w:vMerge/>
          </w:tcPr>
          <w:p w14:paraId="67122A00" w14:textId="77777777" w:rsidR="001268B9" w:rsidRDefault="001268B9"/>
        </w:tc>
        <w:tc>
          <w:tcPr>
            <w:tcW w:w="3118" w:type="dxa"/>
          </w:tcPr>
          <w:p w14:paraId="3EE23910" w14:textId="77777777" w:rsidR="001268B9" w:rsidRDefault="001268B9">
            <w:pPr>
              <w:pStyle w:val="ConsPlusNormal"/>
              <w:jc w:val="center"/>
            </w:pPr>
            <w:r>
              <w:t>Республика Саха (Якутия)</w:t>
            </w:r>
          </w:p>
        </w:tc>
      </w:tr>
      <w:tr w:rsidR="001268B9" w14:paraId="1EB36B50" w14:textId="77777777">
        <w:tc>
          <w:tcPr>
            <w:tcW w:w="567" w:type="dxa"/>
          </w:tcPr>
          <w:p w14:paraId="1B98750B" w14:textId="77777777" w:rsidR="001268B9" w:rsidRDefault="001268B9">
            <w:pPr>
              <w:pStyle w:val="ConsPlusNormal"/>
              <w:jc w:val="center"/>
            </w:pPr>
            <w:r>
              <w:t>1</w:t>
            </w:r>
          </w:p>
        </w:tc>
        <w:tc>
          <w:tcPr>
            <w:tcW w:w="3572" w:type="dxa"/>
          </w:tcPr>
          <w:p w14:paraId="42CEEDE1" w14:textId="77777777" w:rsidR="001268B9" w:rsidRDefault="001268B9">
            <w:pPr>
              <w:pStyle w:val="ConsPlusNormal"/>
              <w:jc w:val="both"/>
            </w:pPr>
            <w:r>
              <w:t>Численность населения на 1 января отчетного года</w:t>
            </w:r>
          </w:p>
        </w:tc>
        <w:tc>
          <w:tcPr>
            <w:tcW w:w="896" w:type="dxa"/>
          </w:tcPr>
          <w:p w14:paraId="1788A423" w14:textId="77777777" w:rsidR="001268B9" w:rsidRDefault="001268B9">
            <w:pPr>
              <w:pStyle w:val="ConsPlusNormal"/>
              <w:jc w:val="center"/>
            </w:pPr>
            <w:r>
              <w:t>2016</w:t>
            </w:r>
          </w:p>
          <w:p w14:paraId="700D8C8F" w14:textId="77777777" w:rsidR="001268B9" w:rsidRDefault="001268B9">
            <w:pPr>
              <w:pStyle w:val="ConsPlusNormal"/>
              <w:jc w:val="center"/>
            </w:pPr>
            <w:r>
              <w:t>2017</w:t>
            </w:r>
          </w:p>
          <w:p w14:paraId="52D62C7B" w14:textId="77777777" w:rsidR="001268B9" w:rsidRDefault="001268B9">
            <w:pPr>
              <w:pStyle w:val="ConsPlusNormal"/>
              <w:jc w:val="center"/>
            </w:pPr>
            <w:r>
              <w:t>2018</w:t>
            </w:r>
          </w:p>
        </w:tc>
        <w:tc>
          <w:tcPr>
            <w:tcW w:w="907" w:type="dxa"/>
          </w:tcPr>
          <w:p w14:paraId="7D753F20" w14:textId="77777777" w:rsidR="001268B9" w:rsidRDefault="001268B9">
            <w:pPr>
              <w:pStyle w:val="ConsPlusNormal"/>
              <w:jc w:val="center"/>
            </w:pPr>
            <w:r>
              <w:t>тыс. чел.</w:t>
            </w:r>
          </w:p>
        </w:tc>
        <w:tc>
          <w:tcPr>
            <w:tcW w:w="3118" w:type="dxa"/>
          </w:tcPr>
          <w:p w14:paraId="1603A3AA" w14:textId="77777777" w:rsidR="001268B9" w:rsidRDefault="001268B9">
            <w:pPr>
              <w:pStyle w:val="ConsPlusNormal"/>
              <w:jc w:val="center"/>
            </w:pPr>
            <w:r>
              <w:t>959,7</w:t>
            </w:r>
          </w:p>
          <w:p w14:paraId="24AA801C" w14:textId="77777777" w:rsidR="001268B9" w:rsidRDefault="001268B9">
            <w:pPr>
              <w:pStyle w:val="ConsPlusNormal"/>
              <w:jc w:val="center"/>
            </w:pPr>
            <w:r>
              <w:t>962,8</w:t>
            </w:r>
          </w:p>
          <w:p w14:paraId="3C01735C" w14:textId="77777777" w:rsidR="001268B9" w:rsidRDefault="001268B9">
            <w:pPr>
              <w:pStyle w:val="ConsPlusNormal"/>
              <w:jc w:val="center"/>
            </w:pPr>
            <w:r>
              <w:t>964,3</w:t>
            </w:r>
          </w:p>
        </w:tc>
      </w:tr>
      <w:tr w:rsidR="001268B9" w14:paraId="5D31750D" w14:textId="77777777">
        <w:tc>
          <w:tcPr>
            <w:tcW w:w="567" w:type="dxa"/>
          </w:tcPr>
          <w:p w14:paraId="64289C33" w14:textId="77777777" w:rsidR="001268B9" w:rsidRDefault="001268B9">
            <w:pPr>
              <w:pStyle w:val="ConsPlusNormal"/>
              <w:jc w:val="center"/>
            </w:pPr>
            <w:r>
              <w:t>2</w:t>
            </w:r>
          </w:p>
        </w:tc>
        <w:tc>
          <w:tcPr>
            <w:tcW w:w="3572" w:type="dxa"/>
          </w:tcPr>
          <w:p w14:paraId="04FD3CF4" w14:textId="77777777" w:rsidR="001268B9" w:rsidRDefault="001268B9">
            <w:pPr>
              <w:pStyle w:val="ConsPlusNormal"/>
              <w:jc w:val="both"/>
            </w:pPr>
            <w:r>
              <w:t>Естественный прирост (убыль) населения на 1 января отчетного года</w:t>
            </w:r>
          </w:p>
        </w:tc>
        <w:tc>
          <w:tcPr>
            <w:tcW w:w="896" w:type="dxa"/>
          </w:tcPr>
          <w:p w14:paraId="021809C0" w14:textId="77777777" w:rsidR="001268B9" w:rsidRDefault="001268B9">
            <w:pPr>
              <w:pStyle w:val="ConsPlusNormal"/>
              <w:jc w:val="center"/>
            </w:pPr>
            <w:r>
              <w:t>2016</w:t>
            </w:r>
          </w:p>
          <w:p w14:paraId="6F3ACB8F" w14:textId="77777777" w:rsidR="001268B9" w:rsidRDefault="001268B9">
            <w:pPr>
              <w:pStyle w:val="ConsPlusNormal"/>
              <w:jc w:val="center"/>
            </w:pPr>
            <w:r>
              <w:t>2017</w:t>
            </w:r>
          </w:p>
          <w:p w14:paraId="3DA031BA" w14:textId="77777777" w:rsidR="001268B9" w:rsidRDefault="001268B9">
            <w:pPr>
              <w:pStyle w:val="ConsPlusNormal"/>
              <w:jc w:val="center"/>
            </w:pPr>
            <w:r>
              <w:t>2018</w:t>
            </w:r>
          </w:p>
        </w:tc>
        <w:tc>
          <w:tcPr>
            <w:tcW w:w="907" w:type="dxa"/>
          </w:tcPr>
          <w:p w14:paraId="45A07207" w14:textId="77777777" w:rsidR="001268B9" w:rsidRDefault="001268B9">
            <w:pPr>
              <w:pStyle w:val="ConsPlusNormal"/>
              <w:jc w:val="center"/>
            </w:pPr>
            <w:r>
              <w:t>чел.</w:t>
            </w:r>
          </w:p>
        </w:tc>
        <w:tc>
          <w:tcPr>
            <w:tcW w:w="3118" w:type="dxa"/>
          </w:tcPr>
          <w:p w14:paraId="37435EFE" w14:textId="77777777" w:rsidR="001268B9" w:rsidRDefault="001268B9">
            <w:pPr>
              <w:pStyle w:val="ConsPlusNormal"/>
              <w:jc w:val="center"/>
            </w:pPr>
            <w:r>
              <w:t>7 299</w:t>
            </w:r>
          </w:p>
          <w:p w14:paraId="2EA0180E" w14:textId="77777777" w:rsidR="001268B9" w:rsidRDefault="001268B9">
            <w:pPr>
              <w:pStyle w:val="ConsPlusNormal"/>
              <w:jc w:val="center"/>
            </w:pPr>
            <w:r>
              <w:t>6 144</w:t>
            </w:r>
          </w:p>
          <w:p w14:paraId="4EC7AC7F" w14:textId="77777777" w:rsidR="001268B9" w:rsidRDefault="001268B9">
            <w:pPr>
              <w:pStyle w:val="ConsPlusNormal"/>
              <w:jc w:val="center"/>
            </w:pPr>
            <w:r>
              <w:t>5 619</w:t>
            </w:r>
          </w:p>
        </w:tc>
      </w:tr>
      <w:tr w:rsidR="001268B9" w14:paraId="21C0B2A4" w14:textId="77777777">
        <w:tc>
          <w:tcPr>
            <w:tcW w:w="567" w:type="dxa"/>
          </w:tcPr>
          <w:p w14:paraId="4D6469A9" w14:textId="77777777" w:rsidR="001268B9" w:rsidRDefault="001268B9">
            <w:pPr>
              <w:pStyle w:val="ConsPlusNormal"/>
              <w:jc w:val="center"/>
            </w:pPr>
            <w:r>
              <w:lastRenderedPageBreak/>
              <w:t>3</w:t>
            </w:r>
          </w:p>
        </w:tc>
        <w:tc>
          <w:tcPr>
            <w:tcW w:w="3572" w:type="dxa"/>
          </w:tcPr>
          <w:p w14:paraId="20364E7D" w14:textId="77777777" w:rsidR="001268B9" w:rsidRDefault="001268B9">
            <w:pPr>
              <w:pStyle w:val="ConsPlusNormal"/>
              <w:jc w:val="both"/>
            </w:pPr>
            <w:r>
              <w:t>Миграционный прирост (убыль) населения</w:t>
            </w:r>
          </w:p>
        </w:tc>
        <w:tc>
          <w:tcPr>
            <w:tcW w:w="896" w:type="dxa"/>
          </w:tcPr>
          <w:p w14:paraId="5E6DDFEF" w14:textId="77777777" w:rsidR="001268B9" w:rsidRDefault="001268B9">
            <w:pPr>
              <w:pStyle w:val="ConsPlusNormal"/>
              <w:jc w:val="center"/>
            </w:pPr>
            <w:r>
              <w:t>2016</w:t>
            </w:r>
          </w:p>
          <w:p w14:paraId="3834BB73" w14:textId="77777777" w:rsidR="001268B9" w:rsidRDefault="001268B9">
            <w:pPr>
              <w:pStyle w:val="ConsPlusNormal"/>
              <w:jc w:val="center"/>
            </w:pPr>
            <w:r>
              <w:t>2017</w:t>
            </w:r>
          </w:p>
          <w:p w14:paraId="5A080CA2" w14:textId="77777777" w:rsidR="001268B9" w:rsidRDefault="001268B9">
            <w:pPr>
              <w:pStyle w:val="ConsPlusNormal"/>
              <w:jc w:val="center"/>
            </w:pPr>
            <w:r>
              <w:t>2018</w:t>
            </w:r>
          </w:p>
        </w:tc>
        <w:tc>
          <w:tcPr>
            <w:tcW w:w="907" w:type="dxa"/>
          </w:tcPr>
          <w:p w14:paraId="01D9853D" w14:textId="77777777" w:rsidR="001268B9" w:rsidRDefault="001268B9">
            <w:pPr>
              <w:pStyle w:val="ConsPlusNormal"/>
              <w:jc w:val="center"/>
            </w:pPr>
            <w:r>
              <w:t>чел.</w:t>
            </w:r>
          </w:p>
        </w:tc>
        <w:tc>
          <w:tcPr>
            <w:tcW w:w="3118" w:type="dxa"/>
          </w:tcPr>
          <w:p w14:paraId="10D9153C" w14:textId="77777777" w:rsidR="001268B9" w:rsidRDefault="001268B9">
            <w:pPr>
              <w:pStyle w:val="ConsPlusNormal"/>
              <w:jc w:val="center"/>
            </w:pPr>
            <w:r>
              <w:t>-4 153</w:t>
            </w:r>
          </w:p>
          <w:p w14:paraId="73104862" w14:textId="77777777" w:rsidR="001268B9" w:rsidRDefault="001268B9">
            <w:pPr>
              <w:pStyle w:val="ConsPlusNormal"/>
              <w:jc w:val="center"/>
            </w:pPr>
            <w:r>
              <w:t>-4 649</w:t>
            </w:r>
          </w:p>
          <w:p w14:paraId="52B5C12D" w14:textId="77777777" w:rsidR="001268B9" w:rsidRDefault="001268B9">
            <w:pPr>
              <w:pStyle w:val="ConsPlusNormal"/>
              <w:jc w:val="center"/>
            </w:pPr>
            <w:r>
              <w:t>-2 940</w:t>
            </w:r>
          </w:p>
        </w:tc>
      </w:tr>
      <w:tr w:rsidR="001268B9" w14:paraId="1B6DC5FB" w14:textId="77777777">
        <w:tc>
          <w:tcPr>
            <w:tcW w:w="567" w:type="dxa"/>
          </w:tcPr>
          <w:p w14:paraId="78920881" w14:textId="77777777" w:rsidR="001268B9" w:rsidRDefault="001268B9">
            <w:pPr>
              <w:pStyle w:val="ConsPlusNormal"/>
              <w:jc w:val="center"/>
            </w:pPr>
            <w:r>
              <w:t>4</w:t>
            </w:r>
          </w:p>
        </w:tc>
        <w:tc>
          <w:tcPr>
            <w:tcW w:w="3572" w:type="dxa"/>
          </w:tcPr>
          <w:p w14:paraId="155D2F48" w14:textId="77777777" w:rsidR="001268B9" w:rsidRDefault="001268B9">
            <w:pPr>
              <w:pStyle w:val="ConsPlusNormal"/>
              <w:jc w:val="both"/>
            </w:pPr>
            <w:r>
              <w:t>Удельный вес численности трудоспособного населения в общей численности населения</w:t>
            </w:r>
          </w:p>
        </w:tc>
        <w:tc>
          <w:tcPr>
            <w:tcW w:w="896" w:type="dxa"/>
          </w:tcPr>
          <w:p w14:paraId="32EB9EB8" w14:textId="77777777" w:rsidR="001268B9" w:rsidRDefault="001268B9">
            <w:pPr>
              <w:pStyle w:val="ConsPlusNormal"/>
              <w:jc w:val="center"/>
            </w:pPr>
            <w:r>
              <w:t>2016</w:t>
            </w:r>
          </w:p>
          <w:p w14:paraId="1434D037" w14:textId="77777777" w:rsidR="001268B9" w:rsidRDefault="001268B9">
            <w:pPr>
              <w:pStyle w:val="ConsPlusNormal"/>
              <w:jc w:val="center"/>
            </w:pPr>
            <w:r>
              <w:t>2017</w:t>
            </w:r>
          </w:p>
          <w:p w14:paraId="49247983" w14:textId="77777777" w:rsidR="001268B9" w:rsidRDefault="001268B9">
            <w:pPr>
              <w:pStyle w:val="ConsPlusNormal"/>
              <w:jc w:val="center"/>
            </w:pPr>
            <w:r>
              <w:t>2018</w:t>
            </w:r>
          </w:p>
        </w:tc>
        <w:tc>
          <w:tcPr>
            <w:tcW w:w="907" w:type="dxa"/>
          </w:tcPr>
          <w:p w14:paraId="175684E3" w14:textId="77777777" w:rsidR="001268B9" w:rsidRDefault="001268B9">
            <w:pPr>
              <w:pStyle w:val="ConsPlusNormal"/>
              <w:jc w:val="center"/>
            </w:pPr>
            <w:r>
              <w:t>%</w:t>
            </w:r>
          </w:p>
        </w:tc>
        <w:tc>
          <w:tcPr>
            <w:tcW w:w="3118" w:type="dxa"/>
          </w:tcPr>
          <w:p w14:paraId="6D34BA53" w14:textId="77777777" w:rsidR="001268B9" w:rsidRDefault="001268B9">
            <w:pPr>
              <w:pStyle w:val="ConsPlusNormal"/>
              <w:jc w:val="center"/>
            </w:pPr>
            <w:r>
              <w:t>59,6</w:t>
            </w:r>
          </w:p>
          <w:p w14:paraId="1ADCF565" w14:textId="77777777" w:rsidR="001268B9" w:rsidRDefault="001268B9">
            <w:pPr>
              <w:pStyle w:val="ConsPlusNormal"/>
              <w:jc w:val="center"/>
            </w:pPr>
            <w:r>
              <w:t>58,8</w:t>
            </w:r>
          </w:p>
          <w:p w14:paraId="29BEE541" w14:textId="77777777" w:rsidR="001268B9" w:rsidRDefault="001268B9">
            <w:pPr>
              <w:pStyle w:val="ConsPlusNormal"/>
              <w:jc w:val="center"/>
            </w:pPr>
            <w:r>
              <w:t>58,1</w:t>
            </w:r>
          </w:p>
        </w:tc>
      </w:tr>
      <w:tr w:rsidR="001268B9" w14:paraId="3BD2FC95" w14:textId="77777777">
        <w:tc>
          <w:tcPr>
            <w:tcW w:w="567" w:type="dxa"/>
          </w:tcPr>
          <w:p w14:paraId="5D510014" w14:textId="77777777" w:rsidR="001268B9" w:rsidRDefault="001268B9">
            <w:pPr>
              <w:pStyle w:val="ConsPlusNormal"/>
              <w:jc w:val="center"/>
            </w:pPr>
            <w:r>
              <w:t>5</w:t>
            </w:r>
          </w:p>
        </w:tc>
        <w:tc>
          <w:tcPr>
            <w:tcW w:w="3572" w:type="dxa"/>
          </w:tcPr>
          <w:p w14:paraId="077CED90" w14:textId="77777777" w:rsidR="001268B9" w:rsidRDefault="001268B9">
            <w:pPr>
              <w:pStyle w:val="ConsPlusNormal"/>
              <w:jc w:val="both"/>
            </w:pPr>
            <w:r>
              <w:t>Удельный вес занятых в экономике в общей численности трудоспособного населения в трудоспособном возрасте</w:t>
            </w:r>
          </w:p>
        </w:tc>
        <w:tc>
          <w:tcPr>
            <w:tcW w:w="896" w:type="dxa"/>
          </w:tcPr>
          <w:p w14:paraId="5EB26F2C" w14:textId="77777777" w:rsidR="001268B9" w:rsidRDefault="001268B9">
            <w:pPr>
              <w:pStyle w:val="ConsPlusNormal"/>
              <w:jc w:val="center"/>
            </w:pPr>
            <w:r>
              <w:t>2016</w:t>
            </w:r>
          </w:p>
          <w:p w14:paraId="7E5FDE38" w14:textId="77777777" w:rsidR="001268B9" w:rsidRDefault="001268B9">
            <w:pPr>
              <w:pStyle w:val="ConsPlusNormal"/>
              <w:jc w:val="center"/>
            </w:pPr>
            <w:r>
              <w:t>2017</w:t>
            </w:r>
          </w:p>
          <w:p w14:paraId="3EDD187C" w14:textId="77777777" w:rsidR="001268B9" w:rsidRDefault="001268B9">
            <w:pPr>
              <w:pStyle w:val="ConsPlusNormal"/>
              <w:jc w:val="center"/>
            </w:pPr>
            <w:r>
              <w:t>2018</w:t>
            </w:r>
          </w:p>
        </w:tc>
        <w:tc>
          <w:tcPr>
            <w:tcW w:w="907" w:type="dxa"/>
          </w:tcPr>
          <w:p w14:paraId="4301168D" w14:textId="77777777" w:rsidR="001268B9" w:rsidRDefault="001268B9">
            <w:pPr>
              <w:pStyle w:val="ConsPlusNormal"/>
              <w:jc w:val="center"/>
            </w:pPr>
            <w:r>
              <w:t>%</w:t>
            </w:r>
          </w:p>
        </w:tc>
        <w:tc>
          <w:tcPr>
            <w:tcW w:w="3118" w:type="dxa"/>
          </w:tcPr>
          <w:p w14:paraId="1BCB0055" w14:textId="77777777" w:rsidR="001268B9" w:rsidRDefault="001268B9">
            <w:pPr>
              <w:pStyle w:val="ConsPlusNormal"/>
              <w:jc w:val="center"/>
            </w:pPr>
            <w:r>
              <w:t>86,0</w:t>
            </w:r>
          </w:p>
          <w:p w14:paraId="55D87FF0" w14:textId="77777777" w:rsidR="001268B9" w:rsidRDefault="001268B9">
            <w:pPr>
              <w:pStyle w:val="ConsPlusNormal"/>
              <w:jc w:val="center"/>
            </w:pPr>
            <w:r>
              <w:t>87,7</w:t>
            </w:r>
          </w:p>
          <w:p w14:paraId="6DB109D4" w14:textId="77777777" w:rsidR="001268B9" w:rsidRDefault="001268B9">
            <w:pPr>
              <w:pStyle w:val="ConsPlusNormal"/>
              <w:jc w:val="center"/>
            </w:pPr>
            <w:r>
              <w:t>88,3</w:t>
            </w:r>
          </w:p>
        </w:tc>
      </w:tr>
      <w:tr w:rsidR="001268B9" w14:paraId="7C6B62DE" w14:textId="77777777">
        <w:tc>
          <w:tcPr>
            <w:tcW w:w="567" w:type="dxa"/>
          </w:tcPr>
          <w:p w14:paraId="2830AFA1" w14:textId="77777777" w:rsidR="001268B9" w:rsidRDefault="001268B9">
            <w:pPr>
              <w:pStyle w:val="ConsPlusNormal"/>
              <w:jc w:val="center"/>
            </w:pPr>
            <w:r>
              <w:t>6</w:t>
            </w:r>
          </w:p>
        </w:tc>
        <w:tc>
          <w:tcPr>
            <w:tcW w:w="3572" w:type="dxa"/>
          </w:tcPr>
          <w:p w14:paraId="6ECE829C" w14:textId="77777777" w:rsidR="001268B9" w:rsidRDefault="001268B9">
            <w:pPr>
              <w:pStyle w:val="ConsPlusNormal"/>
              <w:jc w:val="both"/>
            </w:pPr>
            <w:r>
              <w:t>Общая численность безработных (по методологии МОТ)</w:t>
            </w:r>
          </w:p>
        </w:tc>
        <w:tc>
          <w:tcPr>
            <w:tcW w:w="896" w:type="dxa"/>
          </w:tcPr>
          <w:p w14:paraId="037593AF" w14:textId="77777777" w:rsidR="001268B9" w:rsidRDefault="001268B9">
            <w:pPr>
              <w:pStyle w:val="ConsPlusNormal"/>
              <w:jc w:val="center"/>
            </w:pPr>
            <w:r>
              <w:t>2016</w:t>
            </w:r>
          </w:p>
          <w:p w14:paraId="50AF6189" w14:textId="77777777" w:rsidR="001268B9" w:rsidRDefault="001268B9">
            <w:pPr>
              <w:pStyle w:val="ConsPlusNormal"/>
              <w:jc w:val="center"/>
            </w:pPr>
            <w:r>
              <w:t>2017</w:t>
            </w:r>
          </w:p>
          <w:p w14:paraId="733DB11D" w14:textId="77777777" w:rsidR="001268B9" w:rsidRDefault="001268B9">
            <w:pPr>
              <w:pStyle w:val="ConsPlusNormal"/>
              <w:jc w:val="center"/>
            </w:pPr>
            <w:r>
              <w:t>2018</w:t>
            </w:r>
          </w:p>
        </w:tc>
        <w:tc>
          <w:tcPr>
            <w:tcW w:w="907" w:type="dxa"/>
          </w:tcPr>
          <w:p w14:paraId="20C09867" w14:textId="77777777" w:rsidR="001268B9" w:rsidRDefault="001268B9">
            <w:pPr>
              <w:pStyle w:val="ConsPlusNormal"/>
              <w:jc w:val="center"/>
            </w:pPr>
            <w:r>
              <w:t>тыс.</w:t>
            </w:r>
          </w:p>
          <w:p w14:paraId="17A36C6E" w14:textId="77777777" w:rsidR="001268B9" w:rsidRDefault="001268B9">
            <w:pPr>
              <w:pStyle w:val="ConsPlusNormal"/>
              <w:jc w:val="center"/>
            </w:pPr>
            <w:r>
              <w:t>чел.</w:t>
            </w:r>
          </w:p>
        </w:tc>
        <w:tc>
          <w:tcPr>
            <w:tcW w:w="3118" w:type="dxa"/>
          </w:tcPr>
          <w:p w14:paraId="73837699" w14:textId="77777777" w:rsidR="001268B9" w:rsidRDefault="001268B9">
            <w:pPr>
              <w:pStyle w:val="ConsPlusNormal"/>
              <w:jc w:val="center"/>
            </w:pPr>
            <w:r>
              <w:t>35,0</w:t>
            </w:r>
          </w:p>
          <w:p w14:paraId="1569C618" w14:textId="77777777" w:rsidR="001268B9" w:rsidRDefault="001268B9">
            <w:pPr>
              <w:pStyle w:val="ConsPlusNormal"/>
              <w:jc w:val="center"/>
            </w:pPr>
            <w:r>
              <w:t>35,6</w:t>
            </w:r>
          </w:p>
          <w:p w14:paraId="15E13999" w14:textId="77777777" w:rsidR="001268B9" w:rsidRDefault="001268B9">
            <w:pPr>
              <w:pStyle w:val="ConsPlusNormal"/>
              <w:jc w:val="center"/>
            </w:pPr>
            <w:r>
              <w:t>34,7</w:t>
            </w:r>
          </w:p>
        </w:tc>
      </w:tr>
      <w:tr w:rsidR="001268B9" w14:paraId="0C81FBC5" w14:textId="77777777">
        <w:tc>
          <w:tcPr>
            <w:tcW w:w="567" w:type="dxa"/>
          </w:tcPr>
          <w:p w14:paraId="3EBCD902" w14:textId="77777777" w:rsidR="001268B9" w:rsidRDefault="001268B9">
            <w:pPr>
              <w:pStyle w:val="ConsPlusNormal"/>
              <w:jc w:val="center"/>
            </w:pPr>
            <w:r>
              <w:t>7</w:t>
            </w:r>
          </w:p>
        </w:tc>
        <w:tc>
          <w:tcPr>
            <w:tcW w:w="3572" w:type="dxa"/>
          </w:tcPr>
          <w:p w14:paraId="6DDDED07" w14:textId="77777777" w:rsidR="001268B9" w:rsidRDefault="001268B9">
            <w:pPr>
              <w:pStyle w:val="ConsPlusNormal"/>
              <w:jc w:val="both"/>
            </w:pPr>
            <w:r>
              <w:t>Уровень общей безработицы (по методологии МОТ)</w:t>
            </w:r>
          </w:p>
        </w:tc>
        <w:tc>
          <w:tcPr>
            <w:tcW w:w="896" w:type="dxa"/>
          </w:tcPr>
          <w:p w14:paraId="75DB146F" w14:textId="77777777" w:rsidR="001268B9" w:rsidRDefault="001268B9">
            <w:pPr>
              <w:pStyle w:val="ConsPlusNormal"/>
              <w:jc w:val="center"/>
            </w:pPr>
            <w:r>
              <w:t>2016</w:t>
            </w:r>
          </w:p>
          <w:p w14:paraId="70ABDFEE" w14:textId="77777777" w:rsidR="001268B9" w:rsidRDefault="001268B9">
            <w:pPr>
              <w:pStyle w:val="ConsPlusNormal"/>
              <w:jc w:val="center"/>
            </w:pPr>
            <w:r>
              <w:t>2017</w:t>
            </w:r>
          </w:p>
          <w:p w14:paraId="0CBAA62D" w14:textId="77777777" w:rsidR="001268B9" w:rsidRDefault="001268B9">
            <w:pPr>
              <w:pStyle w:val="ConsPlusNormal"/>
              <w:jc w:val="center"/>
            </w:pPr>
            <w:r>
              <w:t>2018</w:t>
            </w:r>
          </w:p>
        </w:tc>
        <w:tc>
          <w:tcPr>
            <w:tcW w:w="907" w:type="dxa"/>
          </w:tcPr>
          <w:p w14:paraId="6F85B16F" w14:textId="77777777" w:rsidR="001268B9" w:rsidRDefault="001268B9">
            <w:pPr>
              <w:pStyle w:val="ConsPlusNormal"/>
              <w:jc w:val="center"/>
            </w:pPr>
            <w:r>
              <w:t>%</w:t>
            </w:r>
          </w:p>
        </w:tc>
        <w:tc>
          <w:tcPr>
            <w:tcW w:w="3118" w:type="dxa"/>
          </w:tcPr>
          <w:p w14:paraId="76F4EC27" w14:textId="77777777" w:rsidR="001268B9" w:rsidRDefault="001268B9">
            <w:pPr>
              <w:pStyle w:val="ConsPlusNormal"/>
              <w:jc w:val="center"/>
            </w:pPr>
            <w:r>
              <w:t>7,2</w:t>
            </w:r>
          </w:p>
          <w:p w14:paraId="2D1485B0" w14:textId="77777777" w:rsidR="001268B9" w:rsidRDefault="001268B9">
            <w:pPr>
              <w:pStyle w:val="ConsPlusNormal"/>
              <w:jc w:val="center"/>
            </w:pPr>
            <w:r>
              <w:t>7,1</w:t>
            </w:r>
          </w:p>
          <w:p w14:paraId="07596B9C" w14:textId="77777777" w:rsidR="001268B9" w:rsidRDefault="001268B9">
            <w:pPr>
              <w:pStyle w:val="ConsPlusNormal"/>
              <w:jc w:val="center"/>
            </w:pPr>
            <w:r>
              <w:t>6,9</w:t>
            </w:r>
          </w:p>
        </w:tc>
      </w:tr>
      <w:tr w:rsidR="001268B9" w14:paraId="4010B154" w14:textId="77777777">
        <w:tc>
          <w:tcPr>
            <w:tcW w:w="567" w:type="dxa"/>
          </w:tcPr>
          <w:p w14:paraId="71A45B9A" w14:textId="77777777" w:rsidR="001268B9" w:rsidRDefault="001268B9">
            <w:pPr>
              <w:pStyle w:val="ConsPlusNormal"/>
              <w:jc w:val="center"/>
            </w:pPr>
            <w:r>
              <w:t>8</w:t>
            </w:r>
          </w:p>
        </w:tc>
        <w:tc>
          <w:tcPr>
            <w:tcW w:w="3572" w:type="dxa"/>
          </w:tcPr>
          <w:p w14:paraId="495B1523" w14:textId="77777777" w:rsidR="001268B9" w:rsidRDefault="001268B9">
            <w:pPr>
              <w:pStyle w:val="ConsPlusNormal"/>
              <w:jc w:val="both"/>
            </w:pPr>
            <w:r>
              <w:t>Численность граждан, зарегистрированных в органах службы занятости в качестве безработных на конец года</w:t>
            </w:r>
          </w:p>
        </w:tc>
        <w:tc>
          <w:tcPr>
            <w:tcW w:w="896" w:type="dxa"/>
          </w:tcPr>
          <w:p w14:paraId="4646B2A9" w14:textId="77777777" w:rsidR="001268B9" w:rsidRDefault="001268B9">
            <w:pPr>
              <w:pStyle w:val="ConsPlusNormal"/>
              <w:jc w:val="center"/>
            </w:pPr>
            <w:r>
              <w:t>2016</w:t>
            </w:r>
          </w:p>
          <w:p w14:paraId="2140DA28" w14:textId="77777777" w:rsidR="001268B9" w:rsidRDefault="001268B9">
            <w:pPr>
              <w:pStyle w:val="ConsPlusNormal"/>
              <w:jc w:val="center"/>
            </w:pPr>
            <w:r>
              <w:t>2017</w:t>
            </w:r>
          </w:p>
          <w:p w14:paraId="4FFE056D" w14:textId="77777777" w:rsidR="001268B9" w:rsidRDefault="001268B9">
            <w:pPr>
              <w:pStyle w:val="ConsPlusNormal"/>
              <w:jc w:val="center"/>
            </w:pPr>
            <w:r>
              <w:t>2018</w:t>
            </w:r>
          </w:p>
        </w:tc>
        <w:tc>
          <w:tcPr>
            <w:tcW w:w="907" w:type="dxa"/>
          </w:tcPr>
          <w:p w14:paraId="5F22F8B8" w14:textId="77777777" w:rsidR="001268B9" w:rsidRDefault="001268B9">
            <w:pPr>
              <w:pStyle w:val="ConsPlusNormal"/>
              <w:jc w:val="center"/>
            </w:pPr>
            <w:r>
              <w:t>тыс.</w:t>
            </w:r>
          </w:p>
          <w:p w14:paraId="5BAC87AE" w14:textId="77777777" w:rsidR="001268B9" w:rsidRDefault="001268B9">
            <w:pPr>
              <w:pStyle w:val="ConsPlusNormal"/>
              <w:jc w:val="center"/>
            </w:pPr>
            <w:r>
              <w:t>чел.</w:t>
            </w:r>
          </w:p>
        </w:tc>
        <w:tc>
          <w:tcPr>
            <w:tcW w:w="3118" w:type="dxa"/>
          </w:tcPr>
          <w:p w14:paraId="04DDFA14" w14:textId="77777777" w:rsidR="001268B9" w:rsidRDefault="001268B9">
            <w:pPr>
              <w:pStyle w:val="ConsPlusNormal"/>
              <w:jc w:val="center"/>
            </w:pPr>
            <w:r>
              <w:t>11,9</w:t>
            </w:r>
          </w:p>
          <w:p w14:paraId="52CF78E7" w14:textId="77777777" w:rsidR="001268B9" w:rsidRDefault="001268B9">
            <w:pPr>
              <w:pStyle w:val="ConsPlusNormal"/>
              <w:jc w:val="center"/>
            </w:pPr>
            <w:r>
              <w:t>10,1</w:t>
            </w:r>
          </w:p>
          <w:p w14:paraId="7C5E1320" w14:textId="77777777" w:rsidR="001268B9" w:rsidRDefault="001268B9">
            <w:pPr>
              <w:pStyle w:val="ConsPlusNormal"/>
              <w:jc w:val="center"/>
            </w:pPr>
            <w:r>
              <w:t>8,4</w:t>
            </w:r>
          </w:p>
        </w:tc>
      </w:tr>
      <w:tr w:rsidR="001268B9" w14:paraId="4E673070" w14:textId="77777777">
        <w:tc>
          <w:tcPr>
            <w:tcW w:w="567" w:type="dxa"/>
          </w:tcPr>
          <w:p w14:paraId="5B6FC359" w14:textId="77777777" w:rsidR="001268B9" w:rsidRDefault="001268B9">
            <w:pPr>
              <w:pStyle w:val="ConsPlusNormal"/>
              <w:jc w:val="center"/>
            </w:pPr>
            <w:r>
              <w:t>9</w:t>
            </w:r>
          </w:p>
        </w:tc>
        <w:tc>
          <w:tcPr>
            <w:tcW w:w="3572" w:type="dxa"/>
          </w:tcPr>
          <w:p w14:paraId="69A61362" w14:textId="77777777" w:rsidR="001268B9" w:rsidRDefault="001268B9">
            <w:pPr>
              <w:pStyle w:val="ConsPlusNormal"/>
              <w:jc w:val="both"/>
            </w:pPr>
            <w:r>
              <w:t>Уровень регистрируемой безработицы от рабочей силы (экономически активного населения)</w:t>
            </w:r>
          </w:p>
        </w:tc>
        <w:tc>
          <w:tcPr>
            <w:tcW w:w="896" w:type="dxa"/>
          </w:tcPr>
          <w:p w14:paraId="23427F94" w14:textId="77777777" w:rsidR="001268B9" w:rsidRDefault="001268B9">
            <w:pPr>
              <w:pStyle w:val="ConsPlusNormal"/>
              <w:jc w:val="center"/>
            </w:pPr>
            <w:r>
              <w:t>2016</w:t>
            </w:r>
          </w:p>
          <w:p w14:paraId="49251699" w14:textId="77777777" w:rsidR="001268B9" w:rsidRDefault="001268B9">
            <w:pPr>
              <w:pStyle w:val="ConsPlusNormal"/>
              <w:jc w:val="center"/>
            </w:pPr>
            <w:r>
              <w:t>2017</w:t>
            </w:r>
          </w:p>
          <w:p w14:paraId="2EE0D083" w14:textId="77777777" w:rsidR="001268B9" w:rsidRDefault="001268B9">
            <w:pPr>
              <w:pStyle w:val="ConsPlusNormal"/>
              <w:jc w:val="center"/>
            </w:pPr>
            <w:r>
              <w:t>2018</w:t>
            </w:r>
          </w:p>
        </w:tc>
        <w:tc>
          <w:tcPr>
            <w:tcW w:w="907" w:type="dxa"/>
          </w:tcPr>
          <w:p w14:paraId="01ABFEC5" w14:textId="77777777" w:rsidR="001268B9" w:rsidRDefault="001268B9">
            <w:pPr>
              <w:pStyle w:val="ConsPlusNormal"/>
              <w:jc w:val="center"/>
            </w:pPr>
            <w:r>
              <w:t>%</w:t>
            </w:r>
          </w:p>
        </w:tc>
        <w:tc>
          <w:tcPr>
            <w:tcW w:w="3118" w:type="dxa"/>
          </w:tcPr>
          <w:p w14:paraId="3E59827D" w14:textId="77777777" w:rsidR="001268B9" w:rsidRDefault="001268B9">
            <w:pPr>
              <w:pStyle w:val="ConsPlusNormal"/>
              <w:jc w:val="center"/>
            </w:pPr>
            <w:r>
              <w:t>2,4</w:t>
            </w:r>
          </w:p>
          <w:p w14:paraId="0AEFD4BA" w14:textId="77777777" w:rsidR="001268B9" w:rsidRDefault="001268B9">
            <w:pPr>
              <w:pStyle w:val="ConsPlusNormal"/>
              <w:jc w:val="center"/>
            </w:pPr>
            <w:r>
              <w:t>2,0</w:t>
            </w:r>
          </w:p>
          <w:p w14:paraId="2DC0897C" w14:textId="77777777" w:rsidR="001268B9" w:rsidRDefault="001268B9">
            <w:pPr>
              <w:pStyle w:val="ConsPlusNormal"/>
              <w:jc w:val="center"/>
            </w:pPr>
            <w:r>
              <w:t>1,7</w:t>
            </w:r>
          </w:p>
        </w:tc>
      </w:tr>
      <w:tr w:rsidR="001268B9" w14:paraId="79F26DD6" w14:textId="77777777">
        <w:tc>
          <w:tcPr>
            <w:tcW w:w="567" w:type="dxa"/>
          </w:tcPr>
          <w:p w14:paraId="67BA2315" w14:textId="77777777" w:rsidR="001268B9" w:rsidRDefault="001268B9">
            <w:pPr>
              <w:pStyle w:val="ConsPlusNormal"/>
              <w:jc w:val="center"/>
            </w:pPr>
            <w:r>
              <w:t>10</w:t>
            </w:r>
          </w:p>
        </w:tc>
        <w:tc>
          <w:tcPr>
            <w:tcW w:w="3572" w:type="dxa"/>
          </w:tcPr>
          <w:p w14:paraId="6AE0DA22" w14:textId="77777777" w:rsidR="001268B9" w:rsidRDefault="001268B9">
            <w:pPr>
              <w:pStyle w:val="ConsPlusNormal"/>
              <w:jc w:val="both"/>
            </w:pPr>
            <w:r>
              <w:t>Напряженность на рынке труда (число незанятых на 1 вакансию) на конец года</w:t>
            </w:r>
          </w:p>
        </w:tc>
        <w:tc>
          <w:tcPr>
            <w:tcW w:w="896" w:type="dxa"/>
          </w:tcPr>
          <w:p w14:paraId="4F1D2DB5" w14:textId="77777777" w:rsidR="001268B9" w:rsidRDefault="001268B9">
            <w:pPr>
              <w:pStyle w:val="ConsPlusNormal"/>
              <w:jc w:val="center"/>
            </w:pPr>
            <w:r>
              <w:t>2016</w:t>
            </w:r>
          </w:p>
          <w:p w14:paraId="2D6F4D33" w14:textId="77777777" w:rsidR="001268B9" w:rsidRDefault="001268B9">
            <w:pPr>
              <w:pStyle w:val="ConsPlusNormal"/>
              <w:jc w:val="center"/>
            </w:pPr>
            <w:r>
              <w:t>2017</w:t>
            </w:r>
          </w:p>
          <w:p w14:paraId="21F16C34" w14:textId="77777777" w:rsidR="001268B9" w:rsidRDefault="001268B9">
            <w:pPr>
              <w:pStyle w:val="ConsPlusNormal"/>
              <w:jc w:val="center"/>
            </w:pPr>
            <w:r>
              <w:t>2018</w:t>
            </w:r>
          </w:p>
        </w:tc>
        <w:tc>
          <w:tcPr>
            <w:tcW w:w="907" w:type="dxa"/>
          </w:tcPr>
          <w:p w14:paraId="45D0D617" w14:textId="77777777" w:rsidR="001268B9" w:rsidRDefault="001268B9">
            <w:pPr>
              <w:pStyle w:val="ConsPlusNormal"/>
              <w:jc w:val="center"/>
            </w:pPr>
            <w:r>
              <w:t>чел.</w:t>
            </w:r>
          </w:p>
        </w:tc>
        <w:tc>
          <w:tcPr>
            <w:tcW w:w="3118" w:type="dxa"/>
          </w:tcPr>
          <w:p w14:paraId="77B209F7" w14:textId="77777777" w:rsidR="001268B9" w:rsidRDefault="001268B9">
            <w:pPr>
              <w:pStyle w:val="ConsPlusNormal"/>
              <w:jc w:val="center"/>
            </w:pPr>
            <w:r>
              <w:t>2,0</w:t>
            </w:r>
          </w:p>
          <w:p w14:paraId="0435523A" w14:textId="77777777" w:rsidR="001268B9" w:rsidRDefault="001268B9">
            <w:pPr>
              <w:pStyle w:val="ConsPlusNormal"/>
              <w:jc w:val="center"/>
            </w:pPr>
            <w:r>
              <w:t>1,3</w:t>
            </w:r>
          </w:p>
          <w:p w14:paraId="0CA03A8A" w14:textId="77777777" w:rsidR="001268B9" w:rsidRDefault="001268B9">
            <w:pPr>
              <w:pStyle w:val="ConsPlusNormal"/>
              <w:jc w:val="center"/>
            </w:pPr>
            <w:r>
              <w:t>1,1</w:t>
            </w:r>
          </w:p>
        </w:tc>
      </w:tr>
      <w:tr w:rsidR="001268B9" w14:paraId="369533B0" w14:textId="77777777">
        <w:tc>
          <w:tcPr>
            <w:tcW w:w="567" w:type="dxa"/>
          </w:tcPr>
          <w:p w14:paraId="646CA34D" w14:textId="77777777" w:rsidR="001268B9" w:rsidRDefault="001268B9">
            <w:pPr>
              <w:pStyle w:val="ConsPlusNormal"/>
              <w:jc w:val="center"/>
            </w:pPr>
            <w:r>
              <w:t>11.1</w:t>
            </w:r>
          </w:p>
        </w:tc>
        <w:tc>
          <w:tcPr>
            <w:tcW w:w="3572" w:type="dxa"/>
          </w:tcPr>
          <w:p w14:paraId="36C1A4DA" w14:textId="77777777" w:rsidR="001268B9" w:rsidRDefault="001268B9">
            <w:pPr>
              <w:pStyle w:val="ConsPlusNormal"/>
              <w:jc w:val="both"/>
            </w:pPr>
            <w:r>
              <w:t xml:space="preserve">Численность иностранных граждан, имевших действующее разрешение на работу </w:t>
            </w:r>
            <w:hyperlink w:anchor="P4073" w:history="1">
              <w:r>
                <w:rPr>
                  <w:color w:val="0000FF"/>
                </w:rPr>
                <w:t>&lt;1&gt;</w:t>
              </w:r>
            </w:hyperlink>
          </w:p>
        </w:tc>
        <w:tc>
          <w:tcPr>
            <w:tcW w:w="896" w:type="dxa"/>
          </w:tcPr>
          <w:p w14:paraId="3DDE1DE8" w14:textId="77777777" w:rsidR="001268B9" w:rsidRDefault="001268B9">
            <w:pPr>
              <w:pStyle w:val="ConsPlusNormal"/>
              <w:jc w:val="center"/>
            </w:pPr>
            <w:r>
              <w:t>2016</w:t>
            </w:r>
          </w:p>
          <w:p w14:paraId="0D2E178A" w14:textId="77777777" w:rsidR="001268B9" w:rsidRDefault="001268B9">
            <w:pPr>
              <w:pStyle w:val="ConsPlusNormal"/>
              <w:jc w:val="center"/>
            </w:pPr>
            <w:r>
              <w:t>2017</w:t>
            </w:r>
          </w:p>
          <w:p w14:paraId="3C49BCD5" w14:textId="77777777" w:rsidR="001268B9" w:rsidRDefault="001268B9">
            <w:pPr>
              <w:pStyle w:val="ConsPlusNormal"/>
              <w:jc w:val="center"/>
            </w:pPr>
            <w:r>
              <w:t>2018</w:t>
            </w:r>
          </w:p>
        </w:tc>
        <w:tc>
          <w:tcPr>
            <w:tcW w:w="907" w:type="dxa"/>
          </w:tcPr>
          <w:p w14:paraId="73DE1DF4" w14:textId="77777777" w:rsidR="001268B9" w:rsidRDefault="001268B9">
            <w:pPr>
              <w:pStyle w:val="ConsPlusNormal"/>
              <w:jc w:val="center"/>
            </w:pPr>
            <w:r>
              <w:t>тыс.</w:t>
            </w:r>
          </w:p>
          <w:p w14:paraId="2B300D08" w14:textId="77777777" w:rsidR="001268B9" w:rsidRDefault="001268B9">
            <w:pPr>
              <w:pStyle w:val="ConsPlusNormal"/>
              <w:jc w:val="center"/>
            </w:pPr>
            <w:r>
              <w:t>чел.</w:t>
            </w:r>
          </w:p>
        </w:tc>
        <w:tc>
          <w:tcPr>
            <w:tcW w:w="3118" w:type="dxa"/>
          </w:tcPr>
          <w:p w14:paraId="6D70BB41" w14:textId="77777777" w:rsidR="001268B9" w:rsidRDefault="001268B9">
            <w:pPr>
              <w:pStyle w:val="ConsPlusNormal"/>
              <w:jc w:val="center"/>
            </w:pPr>
            <w:r>
              <w:t>0,698</w:t>
            </w:r>
          </w:p>
          <w:p w14:paraId="18CC942B" w14:textId="77777777" w:rsidR="001268B9" w:rsidRDefault="001268B9">
            <w:pPr>
              <w:pStyle w:val="ConsPlusNormal"/>
              <w:jc w:val="center"/>
            </w:pPr>
            <w:r>
              <w:t>0,698</w:t>
            </w:r>
          </w:p>
          <w:p w14:paraId="7B5CEA4B" w14:textId="77777777" w:rsidR="001268B9" w:rsidRDefault="001268B9">
            <w:pPr>
              <w:pStyle w:val="ConsPlusNormal"/>
              <w:jc w:val="center"/>
            </w:pPr>
            <w:r>
              <w:t>0,782</w:t>
            </w:r>
          </w:p>
        </w:tc>
      </w:tr>
      <w:tr w:rsidR="001268B9" w14:paraId="6C1A5427" w14:textId="77777777">
        <w:tc>
          <w:tcPr>
            <w:tcW w:w="567" w:type="dxa"/>
          </w:tcPr>
          <w:p w14:paraId="14ECA4E8" w14:textId="77777777" w:rsidR="001268B9" w:rsidRDefault="001268B9">
            <w:pPr>
              <w:pStyle w:val="ConsPlusNormal"/>
              <w:jc w:val="center"/>
            </w:pPr>
            <w:r>
              <w:t>11.2</w:t>
            </w:r>
          </w:p>
        </w:tc>
        <w:tc>
          <w:tcPr>
            <w:tcW w:w="3572" w:type="dxa"/>
          </w:tcPr>
          <w:p w14:paraId="557F1413" w14:textId="77777777" w:rsidR="001268B9" w:rsidRDefault="001268B9">
            <w:pPr>
              <w:pStyle w:val="ConsPlusNormal"/>
              <w:jc w:val="both"/>
            </w:pPr>
            <w:r>
              <w:t>Численность иностранных граждан, получивших патент на осуществление трудовой деятельности &lt;1&gt;</w:t>
            </w:r>
          </w:p>
        </w:tc>
        <w:tc>
          <w:tcPr>
            <w:tcW w:w="896" w:type="dxa"/>
          </w:tcPr>
          <w:p w14:paraId="0731F4CC" w14:textId="77777777" w:rsidR="001268B9" w:rsidRDefault="001268B9">
            <w:pPr>
              <w:pStyle w:val="ConsPlusNormal"/>
              <w:jc w:val="center"/>
            </w:pPr>
            <w:r>
              <w:t>2016</w:t>
            </w:r>
          </w:p>
          <w:p w14:paraId="2288EC0F" w14:textId="77777777" w:rsidR="001268B9" w:rsidRDefault="001268B9">
            <w:pPr>
              <w:pStyle w:val="ConsPlusNormal"/>
              <w:jc w:val="center"/>
            </w:pPr>
            <w:r>
              <w:t>2017</w:t>
            </w:r>
          </w:p>
          <w:p w14:paraId="79D4CCE5" w14:textId="77777777" w:rsidR="001268B9" w:rsidRDefault="001268B9">
            <w:pPr>
              <w:pStyle w:val="ConsPlusNormal"/>
              <w:jc w:val="center"/>
            </w:pPr>
            <w:r>
              <w:t>2018</w:t>
            </w:r>
          </w:p>
        </w:tc>
        <w:tc>
          <w:tcPr>
            <w:tcW w:w="907" w:type="dxa"/>
          </w:tcPr>
          <w:p w14:paraId="73C55809" w14:textId="77777777" w:rsidR="001268B9" w:rsidRDefault="001268B9">
            <w:pPr>
              <w:pStyle w:val="ConsPlusNormal"/>
              <w:jc w:val="center"/>
            </w:pPr>
            <w:r>
              <w:t>тыс.</w:t>
            </w:r>
          </w:p>
          <w:p w14:paraId="74CF525E" w14:textId="77777777" w:rsidR="001268B9" w:rsidRDefault="001268B9">
            <w:pPr>
              <w:pStyle w:val="ConsPlusNormal"/>
              <w:jc w:val="center"/>
            </w:pPr>
            <w:r>
              <w:t>чел.</w:t>
            </w:r>
          </w:p>
        </w:tc>
        <w:tc>
          <w:tcPr>
            <w:tcW w:w="3118" w:type="dxa"/>
          </w:tcPr>
          <w:p w14:paraId="5097DF27" w14:textId="77777777" w:rsidR="001268B9" w:rsidRDefault="001268B9">
            <w:pPr>
              <w:pStyle w:val="ConsPlusNormal"/>
              <w:jc w:val="center"/>
            </w:pPr>
            <w:r>
              <w:t>6,357</w:t>
            </w:r>
          </w:p>
          <w:p w14:paraId="6D58B082" w14:textId="77777777" w:rsidR="001268B9" w:rsidRDefault="001268B9">
            <w:pPr>
              <w:pStyle w:val="ConsPlusNormal"/>
              <w:jc w:val="center"/>
            </w:pPr>
            <w:r>
              <w:t>6,691</w:t>
            </w:r>
          </w:p>
          <w:p w14:paraId="7E786728" w14:textId="77777777" w:rsidR="001268B9" w:rsidRDefault="001268B9">
            <w:pPr>
              <w:pStyle w:val="ConsPlusNormal"/>
              <w:jc w:val="center"/>
            </w:pPr>
            <w:r>
              <w:t>5,583</w:t>
            </w:r>
          </w:p>
        </w:tc>
      </w:tr>
      <w:tr w:rsidR="001268B9" w14:paraId="13EAAD74" w14:textId="77777777">
        <w:tc>
          <w:tcPr>
            <w:tcW w:w="567" w:type="dxa"/>
          </w:tcPr>
          <w:p w14:paraId="491B484A" w14:textId="77777777" w:rsidR="001268B9" w:rsidRDefault="001268B9">
            <w:pPr>
              <w:pStyle w:val="ConsPlusNormal"/>
              <w:jc w:val="center"/>
            </w:pPr>
            <w:r>
              <w:t>12</w:t>
            </w:r>
          </w:p>
        </w:tc>
        <w:tc>
          <w:tcPr>
            <w:tcW w:w="3572" w:type="dxa"/>
          </w:tcPr>
          <w:p w14:paraId="36B11CEB" w14:textId="77777777" w:rsidR="001268B9" w:rsidRDefault="001268B9">
            <w:pPr>
              <w:pStyle w:val="ConsPlusNormal"/>
              <w:jc w:val="both"/>
            </w:pPr>
            <w:r>
              <w:t>Прожиточный минимум (в среднем на душу населения) (за 4 квартал)</w:t>
            </w:r>
          </w:p>
        </w:tc>
        <w:tc>
          <w:tcPr>
            <w:tcW w:w="896" w:type="dxa"/>
          </w:tcPr>
          <w:p w14:paraId="43AF3BA3" w14:textId="77777777" w:rsidR="001268B9" w:rsidRDefault="001268B9">
            <w:pPr>
              <w:pStyle w:val="ConsPlusNormal"/>
              <w:jc w:val="center"/>
            </w:pPr>
            <w:r>
              <w:t>2016</w:t>
            </w:r>
          </w:p>
          <w:p w14:paraId="348FB502" w14:textId="77777777" w:rsidR="001268B9" w:rsidRDefault="001268B9">
            <w:pPr>
              <w:pStyle w:val="ConsPlusNormal"/>
              <w:jc w:val="center"/>
            </w:pPr>
            <w:r>
              <w:t>2017</w:t>
            </w:r>
          </w:p>
          <w:p w14:paraId="081FCA92" w14:textId="77777777" w:rsidR="001268B9" w:rsidRDefault="001268B9">
            <w:pPr>
              <w:pStyle w:val="ConsPlusNormal"/>
              <w:jc w:val="center"/>
            </w:pPr>
            <w:r>
              <w:t>2018</w:t>
            </w:r>
          </w:p>
        </w:tc>
        <w:tc>
          <w:tcPr>
            <w:tcW w:w="907" w:type="dxa"/>
          </w:tcPr>
          <w:p w14:paraId="46AB0966" w14:textId="77777777" w:rsidR="001268B9" w:rsidRDefault="001268B9">
            <w:pPr>
              <w:pStyle w:val="ConsPlusNormal"/>
              <w:jc w:val="center"/>
            </w:pPr>
            <w:r>
              <w:t>руб.</w:t>
            </w:r>
          </w:p>
        </w:tc>
        <w:tc>
          <w:tcPr>
            <w:tcW w:w="3118" w:type="dxa"/>
          </w:tcPr>
          <w:p w14:paraId="2A945709" w14:textId="77777777" w:rsidR="001268B9" w:rsidRDefault="001268B9">
            <w:pPr>
              <w:pStyle w:val="ConsPlusNormal"/>
              <w:jc w:val="center"/>
            </w:pPr>
            <w:r>
              <w:t>16 080</w:t>
            </w:r>
          </w:p>
          <w:p w14:paraId="17DBCAF7" w14:textId="77777777" w:rsidR="001268B9" w:rsidRDefault="001268B9">
            <w:pPr>
              <w:pStyle w:val="ConsPlusNormal"/>
              <w:jc w:val="center"/>
            </w:pPr>
            <w:r>
              <w:t>16 610</w:t>
            </w:r>
          </w:p>
          <w:p w14:paraId="66061F46" w14:textId="77777777" w:rsidR="001268B9" w:rsidRDefault="001268B9">
            <w:pPr>
              <w:pStyle w:val="ConsPlusNormal"/>
              <w:jc w:val="center"/>
            </w:pPr>
            <w:r>
              <w:t>16 667</w:t>
            </w:r>
          </w:p>
        </w:tc>
      </w:tr>
      <w:tr w:rsidR="001268B9" w14:paraId="579D11B5" w14:textId="77777777">
        <w:tc>
          <w:tcPr>
            <w:tcW w:w="567" w:type="dxa"/>
          </w:tcPr>
          <w:p w14:paraId="2D0CF9A2" w14:textId="77777777" w:rsidR="001268B9" w:rsidRDefault="001268B9">
            <w:pPr>
              <w:pStyle w:val="ConsPlusNormal"/>
              <w:jc w:val="center"/>
            </w:pPr>
            <w:r>
              <w:t>13</w:t>
            </w:r>
          </w:p>
        </w:tc>
        <w:tc>
          <w:tcPr>
            <w:tcW w:w="3572" w:type="dxa"/>
          </w:tcPr>
          <w:p w14:paraId="65D1820F" w14:textId="77777777" w:rsidR="001268B9" w:rsidRDefault="001268B9">
            <w:pPr>
              <w:pStyle w:val="ConsPlusNormal"/>
              <w:jc w:val="both"/>
            </w:pPr>
            <w:r>
              <w:t>Общая площадь жилых помещений, приходящаяся в среднем на 1 жителя</w:t>
            </w:r>
          </w:p>
        </w:tc>
        <w:tc>
          <w:tcPr>
            <w:tcW w:w="896" w:type="dxa"/>
          </w:tcPr>
          <w:p w14:paraId="31775ADB" w14:textId="77777777" w:rsidR="001268B9" w:rsidRDefault="001268B9">
            <w:pPr>
              <w:pStyle w:val="ConsPlusNormal"/>
              <w:jc w:val="center"/>
            </w:pPr>
            <w:r>
              <w:t>2016</w:t>
            </w:r>
          </w:p>
          <w:p w14:paraId="4AE5627E" w14:textId="77777777" w:rsidR="001268B9" w:rsidRDefault="001268B9">
            <w:pPr>
              <w:pStyle w:val="ConsPlusNormal"/>
              <w:jc w:val="center"/>
            </w:pPr>
            <w:r>
              <w:t>2017</w:t>
            </w:r>
          </w:p>
          <w:p w14:paraId="5D005AEE" w14:textId="77777777" w:rsidR="001268B9" w:rsidRDefault="001268B9">
            <w:pPr>
              <w:pStyle w:val="ConsPlusNormal"/>
              <w:jc w:val="center"/>
            </w:pPr>
            <w:r>
              <w:t>2018</w:t>
            </w:r>
          </w:p>
        </w:tc>
        <w:tc>
          <w:tcPr>
            <w:tcW w:w="907" w:type="dxa"/>
          </w:tcPr>
          <w:p w14:paraId="71AD5086" w14:textId="77777777" w:rsidR="001268B9" w:rsidRDefault="001268B9">
            <w:pPr>
              <w:pStyle w:val="ConsPlusNormal"/>
              <w:jc w:val="center"/>
            </w:pPr>
            <w:r>
              <w:t>кв. м</w:t>
            </w:r>
          </w:p>
        </w:tc>
        <w:tc>
          <w:tcPr>
            <w:tcW w:w="3118" w:type="dxa"/>
          </w:tcPr>
          <w:p w14:paraId="20F70C62" w14:textId="77777777" w:rsidR="001268B9" w:rsidRDefault="001268B9">
            <w:pPr>
              <w:pStyle w:val="ConsPlusNormal"/>
              <w:jc w:val="center"/>
            </w:pPr>
            <w:r>
              <w:t>21,7</w:t>
            </w:r>
          </w:p>
          <w:p w14:paraId="40A2CE10" w14:textId="77777777" w:rsidR="001268B9" w:rsidRDefault="001268B9">
            <w:pPr>
              <w:pStyle w:val="ConsPlusNormal"/>
              <w:jc w:val="center"/>
            </w:pPr>
            <w:r>
              <w:t>22,1</w:t>
            </w:r>
          </w:p>
          <w:p w14:paraId="40C81A13" w14:textId="77777777" w:rsidR="001268B9" w:rsidRDefault="001268B9">
            <w:pPr>
              <w:pStyle w:val="ConsPlusNormal"/>
              <w:jc w:val="center"/>
            </w:pPr>
            <w:r>
              <w:t>22,5</w:t>
            </w:r>
          </w:p>
        </w:tc>
      </w:tr>
      <w:tr w:rsidR="001268B9" w14:paraId="203F34B2" w14:textId="77777777">
        <w:tc>
          <w:tcPr>
            <w:tcW w:w="567" w:type="dxa"/>
          </w:tcPr>
          <w:p w14:paraId="3FBD3F8B" w14:textId="77777777" w:rsidR="001268B9" w:rsidRDefault="001268B9">
            <w:pPr>
              <w:pStyle w:val="ConsPlusNormal"/>
              <w:jc w:val="center"/>
            </w:pPr>
            <w:r>
              <w:t>14</w:t>
            </w:r>
          </w:p>
        </w:tc>
        <w:tc>
          <w:tcPr>
            <w:tcW w:w="3572" w:type="dxa"/>
          </w:tcPr>
          <w:p w14:paraId="5A3B9BD3" w14:textId="77777777" w:rsidR="001268B9" w:rsidRDefault="001268B9">
            <w:pPr>
              <w:pStyle w:val="ConsPlusNormal"/>
              <w:jc w:val="both"/>
            </w:pPr>
            <w:r>
              <w:t>Количество мест в дошкольных образовательных организациях на 1000 детей дошкольного возраста</w:t>
            </w:r>
          </w:p>
        </w:tc>
        <w:tc>
          <w:tcPr>
            <w:tcW w:w="896" w:type="dxa"/>
          </w:tcPr>
          <w:p w14:paraId="3BD5CFCF" w14:textId="77777777" w:rsidR="001268B9" w:rsidRDefault="001268B9">
            <w:pPr>
              <w:pStyle w:val="ConsPlusNormal"/>
              <w:jc w:val="center"/>
            </w:pPr>
            <w:r>
              <w:t>2016</w:t>
            </w:r>
          </w:p>
          <w:p w14:paraId="14921018" w14:textId="77777777" w:rsidR="001268B9" w:rsidRDefault="001268B9">
            <w:pPr>
              <w:pStyle w:val="ConsPlusNormal"/>
              <w:jc w:val="center"/>
            </w:pPr>
            <w:r>
              <w:t>2017</w:t>
            </w:r>
          </w:p>
          <w:p w14:paraId="42801EAB" w14:textId="77777777" w:rsidR="001268B9" w:rsidRDefault="001268B9">
            <w:pPr>
              <w:pStyle w:val="ConsPlusNormal"/>
              <w:jc w:val="center"/>
            </w:pPr>
            <w:r>
              <w:t>2018</w:t>
            </w:r>
          </w:p>
        </w:tc>
        <w:tc>
          <w:tcPr>
            <w:tcW w:w="907" w:type="dxa"/>
          </w:tcPr>
          <w:p w14:paraId="48255791" w14:textId="77777777" w:rsidR="001268B9" w:rsidRDefault="001268B9">
            <w:pPr>
              <w:pStyle w:val="ConsPlusNormal"/>
              <w:jc w:val="center"/>
            </w:pPr>
            <w:r>
              <w:t>мест</w:t>
            </w:r>
          </w:p>
        </w:tc>
        <w:tc>
          <w:tcPr>
            <w:tcW w:w="3118" w:type="dxa"/>
          </w:tcPr>
          <w:p w14:paraId="5B9D4086" w14:textId="77777777" w:rsidR="001268B9" w:rsidRDefault="001268B9">
            <w:pPr>
              <w:pStyle w:val="ConsPlusNormal"/>
              <w:jc w:val="center"/>
            </w:pPr>
            <w:r>
              <w:t>675</w:t>
            </w:r>
          </w:p>
          <w:p w14:paraId="3AC12F45" w14:textId="77777777" w:rsidR="001268B9" w:rsidRDefault="001268B9">
            <w:pPr>
              <w:pStyle w:val="ConsPlusNormal"/>
              <w:jc w:val="center"/>
            </w:pPr>
            <w:r>
              <w:t>675</w:t>
            </w:r>
          </w:p>
        </w:tc>
      </w:tr>
      <w:tr w:rsidR="001268B9" w14:paraId="3813C8D2" w14:textId="77777777">
        <w:tc>
          <w:tcPr>
            <w:tcW w:w="567" w:type="dxa"/>
          </w:tcPr>
          <w:p w14:paraId="33D56735" w14:textId="77777777" w:rsidR="001268B9" w:rsidRDefault="001268B9">
            <w:pPr>
              <w:pStyle w:val="ConsPlusNormal"/>
              <w:jc w:val="center"/>
            </w:pPr>
            <w:r>
              <w:lastRenderedPageBreak/>
              <w:t>15</w:t>
            </w:r>
          </w:p>
        </w:tc>
        <w:tc>
          <w:tcPr>
            <w:tcW w:w="3572" w:type="dxa"/>
          </w:tcPr>
          <w:p w14:paraId="1CE52E3A" w14:textId="77777777" w:rsidR="001268B9" w:rsidRDefault="001268B9">
            <w:pPr>
              <w:pStyle w:val="ConsPlusNormal"/>
              <w:jc w:val="both"/>
            </w:pPr>
            <w:r>
              <w:t>Доходы государственного бюджета Республики Саха (Якутия) &lt;2&gt;</w:t>
            </w:r>
          </w:p>
        </w:tc>
        <w:tc>
          <w:tcPr>
            <w:tcW w:w="896" w:type="dxa"/>
          </w:tcPr>
          <w:p w14:paraId="1F2B35F9" w14:textId="77777777" w:rsidR="001268B9" w:rsidRDefault="001268B9">
            <w:pPr>
              <w:pStyle w:val="ConsPlusNormal"/>
              <w:jc w:val="center"/>
            </w:pPr>
            <w:r>
              <w:t>2016</w:t>
            </w:r>
          </w:p>
          <w:p w14:paraId="57C24F32" w14:textId="77777777" w:rsidR="001268B9" w:rsidRDefault="001268B9">
            <w:pPr>
              <w:pStyle w:val="ConsPlusNormal"/>
              <w:jc w:val="center"/>
            </w:pPr>
            <w:r>
              <w:t>2017</w:t>
            </w:r>
          </w:p>
          <w:p w14:paraId="546524C7" w14:textId="77777777" w:rsidR="001268B9" w:rsidRDefault="001268B9">
            <w:pPr>
              <w:pStyle w:val="ConsPlusNormal"/>
              <w:jc w:val="center"/>
            </w:pPr>
            <w:r>
              <w:t>2018</w:t>
            </w:r>
          </w:p>
        </w:tc>
        <w:tc>
          <w:tcPr>
            <w:tcW w:w="907" w:type="dxa"/>
          </w:tcPr>
          <w:p w14:paraId="4740CA8C" w14:textId="77777777" w:rsidR="001268B9" w:rsidRDefault="001268B9">
            <w:pPr>
              <w:pStyle w:val="ConsPlusNormal"/>
              <w:jc w:val="center"/>
            </w:pPr>
            <w:r>
              <w:t>млн. руб.</w:t>
            </w:r>
          </w:p>
        </w:tc>
        <w:tc>
          <w:tcPr>
            <w:tcW w:w="3118" w:type="dxa"/>
          </w:tcPr>
          <w:p w14:paraId="1BA7380D" w14:textId="77777777" w:rsidR="001268B9" w:rsidRDefault="001268B9">
            <w:pPr>
              <w:pStyle w:val="ConsPlusNormal"/>
              <w:jc w:val="center"/>
            </w:pPr>
            <w:r>
              <w:t>196 187,2</w:t>
            </w:r>
          </w:p>
          <w:p w14:paraId="791E005E" w14:textId="77777777" w:rsidR="001268B9" w:rsidRDefault="001268B9">
            <w:pPr>
              <w:pStyle w:val="ConsPlusNormal"/>
              <w:jc w:val="center"/>
            </w:pPr>
            <w:r>
              <w:t>203 266,4</w:t>
            </w:r>
          </w:p>
          <w:p w14:paraId="0F011874" w14:textId="77777777" w:rsidR="001268B9" w:rsidRDefault="001268B9">
            <w:pPr>
              <w:pStyle w:val="ConsPlusNormal"/>
              <w:jc w:val="center"/>
            </w:pPr>
            <w:r>
              <w:t>219 135, 0</w:t>
            </w:r>
          </w:p>
        </w:tc>
      </w:tr>
      <w:tr w:rsidR="001268B9" w14:paraId="2C4F9D3B" w14:textId="77777777">
        <w:tc>
          <w:tcPr>
            <w:tcW w:w="567" w:type="dxa"/>
          </w:tcPr>
          <w:p w14:paraId="6A0C0058" w14:textId="77777777" w:rsidR="001268B9" w:rsidRDefault="001268B9">
            <w:pPr>
              <w:pStyle w:val="ConsPlusNormal"/>
              <w:jc w:val="center"/>
            </w:pPr>
            <w:r>
              <w:t>16</w:t>
            </w:r>
          </w:p>
        </w:tc>
        <w:tc>
          <w:tcPr>
            <w:tcW w:w="3572" w:type="dxa"/>
          </w:tcPr>
          <w:p w14:paraId="69762AED" w14:textId="77777777" w:rsidR="001268B9" w:rsidRDefault="001268B9">
            <w:pPr>
              <w:pStyle w:val="ConsPlusNormal"/>
              <w:jc w:val="both"/>
            </w:pPr>
            <w:r>
              <w:t>Расходы государственного бюджета Республики Саха (Якутия) &lt;2&gt;</w:t>
            </w:r>
          </w:p>
        </w:tc>
        <w:tc>
          <w:tcPr>
            <w:tcW w:w="896" w:type="dxa"/>
          </w:tcPr>
          <w:p w14:paraId="7559A2B5" w14:textId="77777777" w:rsidR="001268B9" w:rsidRDefault="001268B9">
            <w:pPr>
              <w:pStyle w:val="ConsPlusNormal"/>
              <w:jc w:val="center"/>
            </w:pPr>
            <w:r>
              <w:t>2016</w:t>
            </w:r>
          </w:p>
          <w:p w14:paraId="0AC3E714" w14:textId="77777777" w:rsidR="001268B9" w:rsidRDefault="001268B9">
            <w:pPr>
              <w:pStyle w:val="ConsPlusNormal"/>
              <w:jc w:val="center"/>
            </w:pPr>
            <w:r>
              <w:t>2017</w:t>
            </w:r>
          </w:p>
          <w:p w14:paraId="18849E58" w14:textId="77777777" w:rsidR="001268B9" w:rsidRDefault="001268B9">
            <w:pPr>
              <w:pStyle w:val="ConsPlusNormal"/>
              <w:jc w:val="center"/>
            </w:pPr>
            <w:r>
              <w:t>2018</w:t>
            </w:r>
          </w:p>
        </w:tc>
        <w:tc>
          <w:tcPr>
            <w:tcW w:w="907" w:type="dxa"/>
          </w:tcPr>
          <w:p w14:paraId="32BB52A9" w14:textId="77777777" w:rsidR="001268B9" w:rsidRDefault="001268B9">
            <w:pPr>
              <w:pStyle w:val="ConsPlusNormal"/>
              <w:jc w:val="center"/>
            </w:pPr>
            <w:r>
              <w:t>млн. руб.</w:t>
            </w:r>
          </w:p>
        </w:tc>
        <w:tc>
          <w:tcPr>
            <w:tcW w:w="3118" w:type="dxa"/>
          </w:tcPr>
          <w:p w14:paraId="575EFC2D" w14:textId="77777777" w:rsidR="001268B9" w:rsidRDefault="001268B9">
            <w:pPr>
              <w:pStyle w:val="ConsPlusNormal"/>
              <w:jc w:val="center"/>
            </w:pPr>
            <w:r>
              <w:t>203 726,7</w:t>
            </w:r>
          </w:p>
          <w:p w14:paraId="71FD41EE" w14:textId="77777777" w:rsidR="001268B9" w:rsidRDefault="001268B9">
            <w:pPr>
              <w:pStyle w:val="ConsPlusNormal"/>
              <w:jc w:val="center"/>
            </w:pPr>
            <w:r>
              <w:t>211 708,6</w:t>
            </w:r>
          </w:p>
          <w:p w14:paraId="1BD743C5" w14:textId="77777777" w:rsidR="001268B9" w:rsidRDefault="001268B9">
            <w:pPr>
              <w:pStyle w:val="ConsPlusNormal"/>
              <w:jc w:val="center"/>
            </w:pPr>
            <w:r>
              <w:t>208 912,8</w:t>
            </w:r>
          </w:p>
        </w:tc>
      </w:tr>
      <w:tr w:rsidR="001268B9" w14:paraId="5DCBC780" w14:textId="77777777">
        <w:tc>
          <w:tcPr>
            <w:tcW w:w="9060" w:type="dxa"/>
            <w:gridSpan w:val="5"/>
          </w:tcPr>
          <w:p w14:paraId="054FB0E9" w14:textId="77777777" w:rsidR="001268B9" w:rsidRDefault="001268B9">
            <w:pPr>
              <w:pStyle w:val="ConsPlusNormal"/>
              <w:jc w:val="both"/>
            </w:pPr>
            <w:bookmarkStart w:id="9" w:name="P4073"/>
            <w:bookmarkEnd w:id="9"/>
            <w:r>
              <w:t>&lt;1&gt; По данным Управления по вопросам миграции Министерства внутренних дел по Республике Саха (Якутия).</w:t>
            </w:r>
          </w:p>
          <w:p w14:paraId="5D429144" w14:textId="77777777" w:rsidR="001268B9" w:rsidRDefault="001268B9">
            <w:pPr>
              <w:pStyle w:val="ConsPlusNormal"/>
              <w:jc w:val="both"/>
            </w:pPr>
            <w:r>
              <w:t>&lt;2&gt; По данным Министерства финансов Республики Саха (Якутия).</w:t>
            </w:r>
          </w:p>
        </w:tc>
      </w:tr>
    </w:tbl>
    <w:p w14:paraId="6DB1659E" w14:textId="77777777" w:rsidR="001268B9" w:rsidRDefault="001268B9">
      <w:pPr>
        <w:pStyle w:val="ConsPlusNormal"/>
        <w:jc w:val="both"/>
      </w:pPr>
    </w:p>
    <w:p w14:paraId="499462B9" w14:textId="77777777" w:rsidR="001268B9" w:rsidRDefault="001268B9">
      <w:pPr>
        <w:pStyle w:val="ConsPlusNormal"/>
        <w:jc w:val="right"/>
        <w:outlineLvl w:val="4"/>
      </w:pPr>
      <w:r>
        <w:t>Таблица 8</w:t>
      </w:r>
    </w:p>
    <w:p w14:paraId="5C9C24A7" w14:textId="77777777" w:rsidR="001268B9" w:rsidRDefault="001268B9">
      <w:pPr>
        <w:pStyle w:val="ConsPlusNormal"/>
        <w:jc w:val="both"/>
      </w:pPr>
    </w:p>
    <w:p w14:paraId="6D370583" w14:textId="77777777" w:rsidR="001268B9" w:rsidRDefault="001268B9">
      <w:pPr>
        <w:pStyle w:val="ConsPlusNormal"/>
        <w:jc w:val="center"/>
      </w:pPr>
      <w:r>
        <w:t>Оценка готовности территорий вселения к приему переселенцев</w:t>
      </w:r>
    </w:p>
    <w:p w14:paraId="72DB738A" w14:textId="77777777" w:rsidR="001268B9" w:rsidRDefault="001268B9">
      <w:pPr>
        <w:pStyle w:val="ConsPlusNormal"/>
        <w:jc w:val="center"/>
      </w:pPr>
      <w:r>
        <w:t>по проекту переселения "Обеспечение арктических районов</w:t>
      </w:r>
    </w:p>
    <w:p w14:paraId="67EC6633" w14:textId="77777777" w:rsidR="001268B9" w:rsidRDefault="001268B9">
      <w:pPr>
        <w:pStyle w:val="ConsPlusNormal"/>
        <w:jc w:val="center"/>
      </w:pPr>
      <w:r>
        <w:t>квалифицированными кадрами"</w:t>
      </w:r>
    </w:p>
    <w:p w14:paraId="7319901C" w14:textId="77777777" w:rsidR="001268B9" w:rsidRDefault="001268B9">
      <w:pPr>
        <w:pStyle w:val="ConsPlusNormal"/>
        <w:jc w:val="both"/>
      </w:pPr>
    </w:p>
    <w:p w14:paraId="36BA7D5B" w14:textId="77777777" w:rsidR="001268B9" w:rsidRDefault="001268B9">
      <w:pPr>
        <w:sectPr w:rsidR="001268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737"/>
        <w:gridCol w:w="707"/>
        <w:gridCol w:w="1134"/>
        <w:gridCol w:w="1474"/>
        <w:gridCol w:w="1304"/>
        <w:gridCol w:w="1304"/>
        <w:gridCol w:w="1361"/>
      </w:tblGrid>
      <w:tr w:rsidR="001268B9" w14:paraId="13697946" w14:textId="77777777">
        <w:tc>
          <w:tcPr>
            <w:tcW w:w="567" w:type="dxa"/>
            <w:vMerge w:val="restart"/>
            <w:vAlign w:val="center"/>
          </w:tcPr>
          <w:p w14:paraId="2B67D737" w14:textId="77777777" w:rsidR="001268B9" w:rsidRDefault="001268B9">
            <w:pPr>
              <w:pStyle w:val="ConsPlusNormal"/>
              <w:jc w:val="center"/>
            </w:pPr>
            <w:r>
              <w:lastRenderedPageBreak/>
              <w:t>N</w:t>
            </w:r>
          </w:p>
        </w:tc>
        <w:tc>
          <w:tcPr>
            <w:tcW w:w="2608" w:type="dxa"/>
            <w:vMerge w:val="restart"/>
            <w:vAlign w:val="center"/>
          </w:tcPr>
          <w:p w14:paraId="49B81393" w14:textId="77777777" w:rsidR="001268B9" w:rsidRDefault="001268B9">
            <w:pPr>
              <w:pStyle w:val="ConsPlusNormal"/>
              <w:jc w:val="center"/>
            </w:pPr>
            <w:r>
              <w:t>Наименование показателя</w:t>
            </w:r>
          </w:p>
        </w:tc>
        <w:tc>
          <w:tcPr>
            <w:tcW w:w="737" w:type="dxa"/>
            <w:vMerge w:val="restart"/>
            <w:vAlign w:val="center"/>
          </w:tcPr>
          <w:p w14:paraId="35D3C9E4" w14:textId="77777777" w:rsidR="001268B9" w:rsidRDefault="001268B9">
            <w:pPr>
              <w:pStyle w:val="ConsPlusNormal"/>
              <w:jc w:val="center"/>
            </w:pPr>
            <w:r>
              <w:t>год</w:t>
            </w:r>
          </w:p>
        </w:tc>
        <w:tc>
          <w:tcPr>
            <w:tcW w:w="707" w:type="dxa"/>
            <w:vMerge w:val="restart"/>
            <w:vAlign w:val="center"/>
          </w:tcPr>
          <w:p w14:paraId="18F5015A" w14:textId="77777777" w:rsidR="001268B9" w:rsidRDefault="001268B9">
            <w:pPr>
              <w:pStyle w:val="ConsPlusNormal"/>
              <w:jc w:val="center"/>
            </w:pPr>
            <w:r>
              <w:t>Ед. изм.</w:t>
            </w:r>
          </w:p>
        </w:tc>
        <w:tc>
          <w:tcPr>
            <w:tcW w:w="6577" w:type="dxa"/>
            <w:gridSpan w:val="5"/>
            <w:vAlign w:val="center"/>
          </w:tcPr>
          <w:p w14:paraId="0A41A527" w14:textId="77777777" w:rsidR="001268B9" w:rsidRDefault="001268B9">
            <w:pPr>
              <w:pStyle w:val="ConsPlusNormal"/>
              <w:jc w:val="center"/>
            </w:pPr>
            <w:r>
              <w:t>Значение показателя по территориям вселения на последнюю отчетную дату (за последний отчетный период)</w:t>
            </w:r>
          </w:p>
        </w:tc>
      </w:tr>
      <w:tr w:rsidR="001268B9" w14:paraId="0529643D" w14:textId="77777777">
        <w:tc>
          <w:tcPr>
            <w:tcW w:w="567" w:type="dxa"/>
            <w:vMerge/>
          </w:tcPr>
          <w:p w14:paraId="505E3D6F" w14:textId="77777777" w:rsidR="001268B9" w:rsidRDefault="001268B9"/>
        </w:tc>
        <w:tc>
          <w:tcPr>
            <w:tcW w:w="2608" w:type="dxa"/>
            <w:vMerge/>
          </w:tcPr>
          <w:p w14:paraId="4A679E58" w14:textId="77777777" w:rsidR="001268B9" w:rsidRDefault="001268B9"/>
        </w:tc>
        <w:tc>
          <w:tcPr>
            <w:tcW w:w="737" w:type="dxa"/>
            <w:vMerge/>
          </w:tcPr>
          <w:p w14:paraId="043279B4" w14:textId="77777777" w:rsidR="001268B9" w:rsidRDefault="001268B9"/>
        </w:tc>
        <w:tc>
          <w:tcPr>
            <w:tcW w:w="707" w:type="dxa"/>
            <w:vMerge/>
          </w:tcPr>
          <w:p w14:paraId="1F7398CD" w14:textId="77777777" w:rsidR="001268B9" w:rsidRDefault="001268B9"/>
        </w:tc>
        <w:tc>
          <w:tcPr>
            <w:tcW w:w="1134" w:type="dxa"/>
            <w:vAlign w:val="center"/>
          </w:tcPr>
          <w:p w14:paraId="30B9C2F8" w14:textId="77777777" w:rsidR="001268B9" w:rsidRDefault="001268B9">
            <w:pPr>
              <w:pStyle w:val="ConsPlusNormal"/>
              <w:jc w:val="center"/>
            </w:pPr>
            <w:r>
              <w:t>Аллаиховский</w:t>
            </w:r>
          </w:p>
        </w:tc>
        <w:tc>
          <w:tcPr>
            <w:tcW w:w="1474" w:type="dxa"/>
            <w:vAlign w:val="center"/>
          </w:tcPr>
          <w:p w14:paraId="61797D68" w14:textId="77777777" w:rsidR="001268B9" w:rsidRDefault="001268B9">
            <w:pPr>
              <w:pStyle w:val="ConsPlusNormal"/>
              <w:jc w:val="center"/>
            </w:pPr>
            <w:r>
              <w:t>Анабарский</w:t>
            </w:r>
          </w:p>
        </w:tc>
        <w:tc>
          <w:tcPr>
            <w:tcW w:w="1304" w:type="dxa"/>
            <w:vAlign w:val="center"/>
          </w:tcPr>
          <w:p w14:paraId="0CCCEC68" w14:textId="77777777" w:rsidR="001268B9" w:rsidRDefault="001268B9">
            <w:pPr>
              <w:pStyle w:val="ConsPlusNormal"/>
              <w:jc w:val="center"/>
            </w:pPr>
            <w:r>
              <w:t>Булунский</w:t>
            </w:r>
          </w:p>
        </w:tc>
        <w:tc>
          <w:tcPr>
            <w:tcW w:w="1304" w:type="dxa"/>
            <w:vAlign w:val="center"/>
          </w:tcPr>
          <w:p w14:paraId="2C95FB4B" w14:textId="77777777" w:rsidR="001268B9" w:rsidRDefault="001268B9">
            <w:pPr>
              <w:pStyle w:val="ConsPlusNormal"/>
              <w:jc w:val="center"/>
            </w:pPr>
            <w:r>
              <w:t>Нижнеколымский</w:t>
            </w:r>
          </w:p>
        </w:tc>
        <w:tc>
          <w:tcPr>
            <w:tcW w:w="1361" w:type="dxa"/>
            <w:vAlign w:val="center"/>
          </w:tcPr>
          <w:p w14:paraId="10D637DA" w14:textId="77777777" w:rsidR="001268B9" w:rsidRDefault="001268B9">
            <w:pPr>
              <w:pStyle w:val="ConsPlusNormal"/>
              <w:jc w:val="center"/>
            </w:pPr>
            <w:r>
              <w:t>Усть-Янский</w:t>
            </w:r>
          </w:p>
        </w:tc>
      </w:tr>
      <w:tr w:rsidR="001268B9" w14:paraId="18696342" w14:textId="77777777">
        <w:tc>
          <w:tcPr>
            <w:tcW w:w="567" w:type="dxa"/>
          </w:tcPr>
          <w:p w14:paraId="1FF73AEC" w14:textId="77777777" w:rsidR="001268B9" w:rsidRDefault="001268B9">
            <w:pPr>
              <w:pStyle w:val="ConsPlusNormal"/>
              <w:jc w:val="center"/>
            </w:pPr>
            <w:r>
              <w:t>1</w:t>
            </w:r>
          </w:p>
        </w:tc>
        <w:tc>
          <w:tcPr>
            <w:tcW w:w="2608" w:type="dxa"/>
          </w:tcPr>
          <w:p w14:paraId="6A9C4380" w14:textId="77777777" w:rsidR="001268B9" w:rsidRDefault="001268B9">
            <w:pPr>
              <w:pStyle w:val="ConsPlusNormal"/>
            </w:pPr>
            <w:r>
              <w:t>Численность населения на 1 января отчетного года</w:t>
            </w:r>
          </w:p>
        </w:tc>
        <w:tc>
          <w:tcPr>
            <w:tcW w:w="737" w:type="dxa"/>
          </w:tcPr>
          <w:p w14:paraId="07D6888E" w14:textId="77777777" w:rsidR="001268B9" w:rsidRDefault="001268B9">
            <w:pPr>
              <w:pStyle w:val="ConsPlusNormal"/>
              <w:jc w:val="center"/>
            </w:pPr>
            <w:r>
              <w:t>2016</w:t>
            </w:r>
          </w:p>
          <w:p w14:paraId="4C415726" w14:textId="77777777" w:rsidR="001268B9" w:rsidRDefault="001268B9">
            <w:pPr>
              <w:pStyle w:val="ConsPlusNormal"/>
              <w:jc w:val="center"/>
            </w:pPr>
            <w:r>
              <w:t>2017</w:t>
            </w:r>
          </w:p>
          <w:p w14:paraId="01B9230D" w14:textId="77777777" w:rsidR="001268B9" w:rsidRDefault="001268B9">
            <w:pPr>
              <w:pStyle w:val="ConsPlusNormal"/>
              <w:jc w:val="center"/>
            </w:pPr>
            <w:r>
              <w:t>2018</w:t>
            </w:r>
          </w:p>
        </w:tc>
        <w:tc>
          <w:tcPr>
            <w:tcW w:w="707" w:type="dxa"/>
          </w:tcPr>
          <w:p w14:paraId="36825FD2" w14:textId="77777777" w:rsidR="001268B9" w:rsidRDefault="001268B9">
            <w:pPr>
              <w:pStyle w:val="ConsPlusNormal"/>
              <w:jc w:val="center"/>
            </w:pPr>
            <w:r>
              <w:t>тыс. чел.</w:t>
            </w:r>
          </w:p>
        </w:tc>
        <w:tc>
          <w:tcPr>
            <w:tcW w:w="1134" w:type="dxa"/>
          </w:tcPr>
          <w:p w14:paraId="42A2DAAD" w14:textId="77777777" w:rsidR="001268B9" w:rsidRDefault="001268B9">
            <w:pPr>
              <w:pStyle w:val="ConsPlusNormal"/>
              <w:jc w:val="center"/>
            </w:pPr>
            <w:r>
              <w:t>2,68</w:t>
            </w:r>
          </w:p>
          <w:p w14:paraId="7CABF217" w14:textId="77777777" w:rsidR="001268B9" w:rsidRDefault="001268B9">
            <w:pPr>
              <w:pStyle w:val="ConsPlusNormal"/>
              <w:jc w:val="center"/>
            </w:pPr>
            <w:r>
              <w:t>2,72</w:t>
            </w:r>
          </w:p>
          <w:p w14:paraId="6B7354FD" w14:textId="77777777" w:rsidR="001268B9" w:rsidRDefault="001268B9">
            <w:pPr>
              <w:pStyle w:val="ConsPlusNormal"/>
              <w:jc w:val="center"/>
            </w:pPr>
            <w:r>
              <w:t>2,72</w:t>
            </w:r>
          </w:p>
        </w:tc>
        <w:tc>
          <w:tcPr>
            <w:tcW w:w="1474" w:type="dxa"/>
          </w:tcPr>
          <w:p w14:paraId="429058D5" w14:textId="77777777" w:rsidR="001268B9" w:rsidRDefault="001268B9">
            <w:pPr>
              <w:pStyle w:val="ConsPlusNormal"/>
              <w:jc w:val="center"/>
            </w:pPr>
            <w:r>
              <w:t>3,43</w:t>
            </w:r>
          </w:p>
          <w:p w14:paraId="36ACC503" w14:textId="77777777" w:rsidR="001268B9" w:rsidRDefault="001268B9">
            <w:pPr>
              <w:pStyle w:val="ConsPlusNormal"/>
              <w:jc w:val="center"/>
            </w:pPr>
            <w:r>
              <w:t>3,50</w:t>
            </w:r>
          </w:p>
          <w:p w14:paraId="1D0ED191" w14:textId="77777777" w:rsidR="001268B9" w:rsidRDefault="001268B9">
            <w:pPr>
              <w:pStyle w:val="ConsPlusNormal"/>
              <w:jc w:val="center"/>
            </w:pPr>
            <w:r>
              <w:t>3,57</w:t>
            </w:r>
          </w:p>
        </w:tc>
        <w:tc>
          <w:tcPr>
            <w:tcW w:w="1304" w:type="dxa"/>
          </w:tcPr>
          <w:p w14:paraId="5C8A7A78" w14:textId="77777777" w:rsidR="001268B9" w:rsidRDefault="001268B9">
            <w:pPr>
              <w:pStyle w:val="ConsPlusNormal"/>
              <w:jc w:val="center"/>
            </w:pPr>
            <w:r>
              <w:t>8,37</w:t>
            </w:r>
          </w:p>
          <w:p w14:paraId="478942C8" w14:textId="77777777" w:rsidR="001268B9" w:rsidRDefault="001268B9">
            <w:pPr>
              <w:pStyle w:val="ConsPlusNormal"/>
              <w:jc w:val="center"/>
            </w:pPr>
            <w:r>
              <w:t>8,40</w:t>
            </w:r>
          </w:p>
          <w:p w14:paraId="77D3CFCA" w14:textId="77777777" w:rsidR="001268B9" w:rsidRDefault="001268B9">
            <w:pPr>
              <w:pStyle w:val="ConsPlusNormal"/>
              <w:jc w:val="center"/>
            </w:pPr>
            <w:r>
              <w:t>8,34</w:t>
            </w:r>
          </w:p>
        </w:tc>
        <w:tc>
          <w:tcPr>
            <w:tcW w:w="1304" w:type="dxa"/>
          </w:tcPr>
          <w:p w14:paraId="13D7701F" w14:textId="77777777" w:rsidR="001268B9" w:rsidRDefault="001268B9">
            <w:pPr>
              <w:pStyle w:val="ConsPlusNormal"/>
              <w:jc w:val="center"/>
            </w:pPr>
            <w:r>
              <w:t>4,38</w:t>
            </w:r>
          </w:p>
          <w:p w14:paraId="4AF512ED" w14:textId="77777777" w:rsidR="001268B9" w:rsidRDefault="001268B9">
            <w:pPr>
              <w:pStyle w:val="ConsPlusNormal"/>
              <w:jc w:val="center"/>
            </w:pPr>
            <w:r>
              <w:t>4,37</w:t>
            </w:r>
          </w:p>
          <w:p w14:paraId="36E3FABF" w14:textId="77777777" w:rsidR="001268B9" w:rsidRDefault="001268B9">
            <w:pPr>
              <w:pStyle w:val="ConsPlusNormal"/>
              <w:jc w:val="center"/>
            </w:pPr>
            <w:r>
              <w:t>4,29</w:t>
            </w:r>
          </w:p>
        </w:tc>
        <w:tc>
          <w:tcPr>
            <w:tcW w:w="1361" w:type="dxa"/>
          </w:tcPr>
          <w:p w14:paraId="63173366" w14:textId="77777777" w:rsidR="001268B9" w:rsidRDefault="001268B9">
            <w:pPr>
              <w:pStyle w:val="ConsPlusNormal"/>
              <w:jc w:val="center"/>
            </w:pPr>
            <w:r>
              <w:t>7,24</w:t>
            </w:r>
          </w:p>
          <w:p w14:paraId="0C1BAADF" w14:textId="77777777" w:rsidR="001268B9" w:rsidRDefault="001268B9">
            <w:pPr>
              <w:pStyle w:val="ConsPlusNormal"/>
              <w:jc w:val="center"/>
            </w:pPr>
            <w:r>
              <w:t>7,20</w:t>
            </w:r>
          </w:p>
          <w:p w14:paraId="1C76E62F" w14:textId="77777777" w:rsidR="001268B9" w:rsidRDefault="001268B9">
            <w:pPr>
              <w:pStyle w:val="ConsPlusNormal"/>
              <w:jc w:val="center"/>
            </w:pPr>
            <w:r>
              <w:t>7,08</w:t>
            </w:r>
          </w:p>
        </w:tc>
      </w:tr>
      <w:tr w:rsidR="001268B9" w14:paraId="37E97B48" w14:textId="77777777">
        <w:tc>
          <w:tcPr>
            <w:tcW w:w="567" w:type="dxa"/>
          </w:tcPr>
          <w:p w14:paraId="1E1187B6" w14:textId="77777777" w:rsidR="001268B9" w:rsidRDefault="001268B9">
            <w:pPr>
              <w:pStyle w:val="ConsPlusNormal"/>
              <w:jc w:val="center"/>
            </w:pPr>
            <w:r>
              <w:t>2</w:t>
            </w:r>
          </w:p>
        </w:tc>
        <w:tc>
          <w:tcPr>
            <w:tcW w:w="2608" w:type="dxa"/>
          </w:tcPr>
          <w:p w14:paraId="21901574" w14:textId="77777777" w:rsidR="001268B9" w:rsidRDefault="001268B9">
            <w:pPr>
              <w:pStyle w:val="ConsPlusNormal"/>
            </w:pPr>
            <w:r>
              <w:t>Естественный прирост (убыль) населения</w:t>
            </w:r>
          </w:p>
        </w:tc>
        <w:tc>
          <w:tcPr>
            <w:tcW w:w="737" w:type="dxa"/>
          </w:tcPr>
          <w:p w14:paraId="2F93CFCB" w14:textId="77777777" w:rsidR="001268B9" w:rsidRDefault="001268B9">
            <w:pPr>
              <w:pStyle w:val="ConsPlusNormal"/>
              <w:jc w:val="center"/>
            </w:pPr>
            <w:r>
              <w:t>2016</w:t>
            </w:r>
          </w:p>
          <w:p w14:paraId="5497719E" w14:textId="77777777" w:rsidR="001268B9" w:rsidRDefault="001268B9">
            <w:pPr>
              <w:pStyle w:val="ConsPlusNormal"/>
              <w:jc w:val="center"/>
            </w:pPr>
            <w:r>
              <w:t>2017</w:t>
            </w:r>
          </w:p>
          <w:p w14:paraId="50EE9031" w14:textId="77777777" w:rsidR="001268B9" w:rsidRDefault="001268B9">
            <w:pPr>
              <w:pStyle w:val="ConsPlusNormal"/>
              <w:jc w:val="center"/>
            </w:pPr>
            <w:r>
              <w:t>2018</w:t>
            </w:r>
          </w:p>
        </w:tc>
        <w:tc>
          <w:tcPr>
            <w:tcW w:w="707" w:type="dxa"/>
          </w:tcPr>
          <w:p w14:paraId="6B1E80D0" w14:textId="77777777" w:rsidR="001268B9" w:rsidRDefault="001268B9">
            <w:pPr>
              <w:pStyle w:val="ConsPlusNormal"/>
              <w:jc w:val="center"/>
            </w:pPr>
            <w:r>
              <w:t>чел.</w:t>
            </w:r>
          </w:p>
        </w:tc>
        <w:tc>
          <w:tcPr>
            <w:tcW w:w="1134" w:type="dxa"/>
          </w:tcPr>
          <w:p w14:paraId="0C40A3AD" w14:textId="77777777" w:rsidR="001268B9" w:rsidRDefault="001268B9">
            <w:pPr>
              <w:pStyle w:val="ConsPlusNormal"/>
              <w:jc w:val="center"/>
            </w:pPr>
            <w:r>
              <w:t>29</w:t>
            </w:r>
          </w:p>
          <w:p w14:paraId="26D3DDEB" w14:textId="77777777" w:rsidR="001268B9" w:rsidRDefault="001268B9">
            <w:pPr>
              <w:pStyle w:val="ConsPlusNormal"/>
              <w:jc w:val="center"/>
            </w:pPr>
            <w:r>
              <w:t>6</w:t>
            </w:r>
          </w:p>
          <w:p w14:paraId="28F55172" w14:textId="77777777" w:rsidR="001268B9" w:rsidRDefault="001268B9">
            <w:pPr>
              <w:pStyle w:val="ConsPlusNormal"/>
              <w:jc w:val="center"/>
            </w:pPr>
            <w:r>
              <w:t>6</w:t>
            </w:r>
          </w:p>
        </w:tc>
        <w:tc>
          <w:tcPr>
            <w:tcW w:w="1474" w:type="dxa"/>
          </w:tcPr>
          <w:p w14:paraId="66424A6B" w14:textId="77777777" w:rsidR="001268B9" w:rsidRDefault="001268B9">
            <w:pPr>
              <w:pStyle w:val="ConsPlusNormal"/>
              <w:jc w:val="center"/>
            </w:pPr>
            <w:r>
              <w:t>44</w:t>
            </w:r>
          </w:p>
          <w:p w14:paraId="182DDA11" w14:textId="77777777" w:rsidR="001268B9" w:rsidRDefault="001268B9">
            <w:pPr>
              <w:pStyle w:val="ConsPlusNormal"/>
              <w:jc w:val="center"/>
            </w:pPr>
            <w:r>
              <w:t>52</w:t>
            </w:r>
          </w:p>
          <w:p w14:paraId="321386EF" w14:textId="77777777" w:rsidR="001268B9" w:rsidRDefault="001268B9">
            <w:pPr>
              <w:pStyle w:val="ConsPlusNormal"/>
              <w:jc w:val="center"/>
            </w:pPr>
            <w:r>
              <w:t>33</w:t>
            </w:r>
          </w:p>
        </w:tc>
        <w:tc>
          <w:tcPr>
            <w:tcW w:w="1304" w:type="dxa"/>
          </w:tcPr>
          <w:p w14:paraId="322C409D" w14:textId="77777777" w:rsidR="001268B9" w:rsidRDefault="001268B9">
            <w:pPr>
              <w:pStyle w:val="ConsPlusNormal"/>
              <w:jc w:val="center"/>
            </w:pPr>
            <w:r>
              <w:t>50</w:t>
            </w:r>
          </w:p>
          <w:p w14:paraId="66B78CF1" w14:textId="77777777" w:rsidR="001268B9" w:rsidRDefault="001268B9">
            <w:pPr>
              <w:pStyle w:val="ConsPlusNormal"/>
              <w:jc w:val="center"/>
            </w:pPr>
            <w:r>
              <w:t>53</w:t>
            </w:r>
          </w:p>
          <w:p w14:paraId="2AA6E573" w14:textId="77777777" w:rsidR="001268B9" w:rsidRDefault="001268B9">
            <w:pPr>
              <w:pStyle w:val="ConsPlusNormal"/>
              <w:jc w:val="center"/>
            </w:pPr>
            <w:r>
              <w:t>27</w:t>
            </w:r>
          </w:p>
        </w:tc>
        <w:tc>
          <w:tcPr>
            <w:tcW w:w="1304" w:type="dxa"/>
          </w:tcPr>
          <w:p w14:paraId="5FBD35D5" w14:textId="77777777" w:rsidR="001268B9" w:rsidRDefault="001268B9">
            <w:pPr>
              <w:pStyle w:val="ConsPlusNormal"/>
              <w:jc w:val="center"/>
            </w:pPr>
            <w:r>
              <w:t>20</w:t>
            </w:r>
          </w:p>
          <w:p w14:paraId="78C70A09" w14:textId="77777777" w:rsidR="001268B9" w:rsidRDefault="001268B9">
            <w:pPr>
              <w:pStyle w:val="ConsPlusNormal"/>
              <w:jc w:val="center"/>
            </w:pPr>
            <w:r>
              <w:t>6</w:t>
            </w:r>
          </w:p>
          <w:p w14:paraId="06D8FD6C" w14:textId="77777777" w:rsidR="001268B9" w:rsidRDefault="001268B9">
            <w:pPr>
              <w:pStyle w:val="ConsPlusNormal"/>
              <w:jc w:val="center"/>
            </w:pPr>
            <w:r>
              <w:t>23</w:t>
            </w:r>
          </w:p>
        </w:tc>
        <w:tc>
          <w:tcPr>
            <w:tcW w:w="1361" w:type="dxa"/>
          </w:tcPr>
          <w:p w14:paraId="4D7EDF57" w14:textId="77777777" w:rsidR="001268B9" w:rsidRDefault="001268B9">
            <w:pPr>
              <w:pStyle w:val="ConsPlusNormal"/>
              <w:jc w:val="center"/>
            </w:pPr>
            <w:r>
              <w:t>39</w:t>
            </w:r>
          </w:p>
          <w:p w14:paraId="174AF4E9" w14:textId="77777777" w:rsidR="001268B9" w:rsidRDefault="001268B9">
            <w:pPr>
              <w:pStyle w:val="ConsPlusNormal"/>
              <w:jc w:val="center"/>
            </w:pPr>
            <w:r>
              <w:t>19</w:t>
            </w:r>
          </w:p>
          <w:p w14:paraId="31A23C21" w14:textId="77777777" w:rsidR="001268B9" w:rsidRDefault="001268B9">
            <w:pPr>
              <w:pStyle w:val="ConsPlusNormal"/>
              <w:jc w:val="center"/>
            </w:pPr>
            <w:r>
              <w:t>27</w:t>
            </w:r>
          </w:p>
        </w:tc>
      </w:tr>
      <w:tr w:rsidR="001268B9" w14:paraId="0CAA4171" w14:textId="77777777">
        <w:tc>
          <w:tcPr>
            <w:tcW w:w="567" w:type="dxa"/>
          </w:tcPr>
          <w:p w14:paraId="132B42F7" w14:textId="77777777" w:rsidR="001268B9" w:rsidRDefault="001268B9">
            <w:pPr>
              <w:pStyle w:val="ConsPlusNormal"/>
              <w:jc w:val="center"/>
            </w:pPr>
            <w:r>
              <w:t>3</w:t>
            </w:r>
          </w:p>
        </w:tc>
        <w:tc>
          <w:tcPr>
            <w:tcW w:w="2608" w:type="dxa"/>
          </w:tcPr>
          <w:p w14:paraId="7DB4ADFB" w14:textId="77777777" w:rsidR="001268B9" w:rsidRDefault="001268B9">
            <w:pPr>
              <w:pStyle w:val="ConsPlusNormal"/>
            </w:pPr>
            <w:r>
              <w:t>Миграционный</w:t>
            </w:r>
          </w:p>
          <w:p w14:paraId="1783757D" w14:textId="77777777" w:rsidR="001268B9" w:rsidRDefault="001268B9">
            <w:pPr>
              <w:pStyle w:val="ConsPlusNormal"/>
            </w:pPr>
            <w:r>
              <w:t>прирост (убыль) населения</w:t>
            </w:r>
          </w:p>
        </w:tc>
        <w:tc>
          <w:tcPr>
            <w:tcW w:w="737" w:type="dxa"/>
          </w:tcPr>
          <w:p w14:paraId="293F0744" w14:textId="77777777" w:rsidR="001268B9" w:rsidRDefault="001268B9">
            <w:pPr>
              <w:pStyle w:val="ConsPlusNormal"/>
              <w:jc w:val="center"/>
            </w:pPr>
            <w:r>
              <w:t>2016</w:t>
            </w:r>
          </w:p>
          <w:p w14:paraId="720680C9" w14:textId="77777777" w:rsidR="001268B9" w:rsidRDefault="001268B9">
            <w:pPr>
              <w:pStyle w:val="ConsPlusNormal"/>
              <w:jc w:val="center"/>
            </w:pPr>
            <w:r>
              <w:t>2017</w:t>
            </w:r>
          </w:p>
          <w:p w14:paraId="7E878AFD" w14:textId="77777777" w:rsidR="001268B9" w:rsidRDefault="001268B9">
            <w:pPr>
              <w:pStyle w:val="ConsPlusNormal"/>
              <w:jc w:val="center"/>
            </w:pPr>
            <w:r>
              <w:t>2018</w:t>
            </w:r>
          </w:p>
        </w:tc>
        <w:tc>
          <w:tcPr>
            <w:tcW w:w="707" w:type="dxa"/>
          </w:tcPr>
          <w:p w14:paraId="30EC025F" w14:textId="77777777" w:rsidR="001268B9" w:rsidRDefault="001268B9">
            <w:pPr>
              <w:pStyle w:val="ConsPlusNormal"/>
              <w:jc w:val="center"/>
            </w:pPr>
            <w:r>
              <w:t>чел.</w:t>
            </w:r>
          </w:p>
        </w:tc>
        <w:tc>
          <w:tcPr>
            <w:tcW w:w="1134" w:type="dxa"/>
          </w:tcPr>
          <w:p w14:paraId="6923D718" w14:textId="77777777" w:rsidR="001268B9" w:rsidRDefault="001268B9">
            <w:pPr>
              <w:pStyle w:val="ConsPlusNormal"/>
              <w:jc w:val="center"/>
            </w:pPr>
            <w:r>
              <w:t>-1</w:t>
            </w:r>
          </w:p>
          <w:p w14:paraId="1EFF92BB" w14:textId="77777777" w:rsidR="001268B9" w:rsidRDefault="001268B9">
            <w:pPr>
              <w:pStyle w:val="ConsPlusNormal"/>
              <w:jc w:val="center"/>
            </w:pPr>
            <w:r>
              <w:t>3</w:t>
            </w:r>
          </w:p>
          <w:p w14:paraId="4DACCFB2" w14:textId="77777777" w:rsidR="001268B9" w:rsidRDefault="001268B9">
            <w:pPr>
              <w:pStyle w:val="ConsPlusNormal"/>
              <w:jc w:val="center"/>
            </w:pPr>
            <w:r>
              <w:t>5</w:t>
            </w:r>
          </w:p>
        </w:tc>
        <w:tc>
          <w:tcPr>
            <w:tcW w:w="1474" w:type="dxa"/>
          </w:tcPr>
          <w:p w14:paraId="79A8CF9B" w14:textId="77777777" w:rsidR="001268B9" w:rsidRDefault="001268B9">
            <w:pPr>
              <w:pStyle w:val="ConsPlusNormal"/>
              <w:jc w:val="center"/>
            </w:pPr>
            <w:r>
              <w:t>11</w:t>
            </w:r>
          </w:p>
          <w:p w14:paraId="5C315562" w14:textId="77777777" w:rsidR="001268B9" w:rsidRDefault="001268B9">
            <w:pPr>
              <w:pStyle w:val="ConsPlusNormal"/>
              <w:jc w:val="center"/>
            </w:pPr>
            <w:r>
              <w:t>4</w:t>
            </w:r>
          </w:p>
          <w:p w14:paraId="6BA575FA" w14:textId="77777777" w:rsidR="001268B9" w:rsidRDefault="001268B9">
            <w:pPr>
              <w:pStyle w:val="ConsPlusNormal"/>
              <w:jc w:val="center"/>
            </w:pPr>
            <w:r>
              <w:t>9</w:t>
            </w:r>
          </w:p>
        </w:tc>
        <w:tc>
          <w:tcPr>
            <w:tcW w:w="1304" w:type="dxa"/>
          </w:tcPr>
          <w:p w14:paraId="45ABEECE" w14:textId="77777777" w:rsidR="001268B9" w:rsidRDefault="001268B9">
            <w:pPr>
              <w:pStyle w:val="ConsPlusNormal"/>
              <w:jc w:val="center"/>
            </w:pPr>
            <w:r>
              <w:t>19</w:t>
            </w:r>
          </w:p>
          <w:p w14:paraId="6FF53FC2" w14:textId="77777777" w:rsidR="001268B9" w:rsidRDefault="001268B9">
            <w:pPr>
              <w:pStyle w:val="ConsPlusNormal"/>
              <w:jc w:val="center"/>
            </w:pPr>
            <w:r>
              <w:t>-34</w:t>
            </w:r>
          </w:p>
          <w:p w14:paraId="2E9BD709" w14:textId="77777777" w:rsidR="001268B9" w:rsidRDefault="001268B9">
            <w:pPr>
              <w:pStyle w:val="ConsPlusNormal"/>
              <w:jc w:val="center"/>
            </w:pPr>
            <w:r>
              <w:t>38</w:t>
            </w:r>
          </w:p>
        </w:tc>
        <w:tc>
          <w:tcPr>
            <w:tcW w:w="1304" w:type="dxa"/>
          </w:tcPr>
          <w:p w14:paraId="2B953AEE" w14:textId="77777777" w:rsidR="001268B9" w:rsidRDefault="001268B9">
            <w:pPr>
              <w:pStyle w:val="ConsPlusNormal"/>
              <w:jc w:val="center"/>
            </w:pPr>
            <w:r>
              <w:t>-15</w:t>
            </w:r>
          </w:p>
          <w:p w14:paraId="17027AF4" w14:textId="77777777" w:rsidR="001268B9" w:rsidRDefault="001268B9">
            <w:pPr>
              <w:pStyle w:val="ConsPlusNormal"/>
              <w:jc w:val="center"/>
            </w:pPr>
            <w:r>
              <w:t>-25</w:t>
            </w:r>
          </w:p>
          <w:p w14:paraId="5533A8D9" w14:textId="77777777" w:rsidR="001268B9" w:rsidRDefault="001268B9">
            <w:pPr>
              <w:pStyle w:val="ConsPlusNormal"/>
              <w:jc w:val="center"/>
            </w:pPr>
            <w:r>
              <w:t>-2</w:t>
            </w:r>
          </w:p>
        </w:tc>
        <w:tc>
          <w:tcPr>
            <w:tcW w:w="1361" w:type="dxa"/>
          </w:tcPr>
          <w:p w14:paraId="39E16E3D" w14:textId="77777777" w:rsidR="001268B9" w:rsidRDefault="001268B9">
            <w:pPr>
              <w:pStyle w:val="ConsPlusNormal"/>
              <w:jc w:val="center"/>
            </w:pPr>
            <w:r>
              <w:t>-74</w:t>
            </w:r>
          </w:p>
          <w:p w14:paraId="184EF919" w14:textId="77777777" w:rsidR="001268B9" w:rsidRDefault="001268B9">
            <w:pPr>
              <w:pStyle w:val="ConsPlusNormal"/>
              <w:jc w:val="center"/>
            </w:pPr>
            <w:r>
              <w:t>-70</w:t>
            </w:r>
          </w:p>
          <w:p w14:paraId="28B6ECE1" w14:textId="77777777" w:rsidR="001268B9" w:rsidRDefault="001268B9">
            <w:pPr>
              <w:pStyle w:val="ConsPlusNormal"/>
              <w:jc w:val="center"/>
            </w:pPr>
            <w:r>
              <w:t>-29</w:t>
            </w:r>
          </w:p>
        </w:tc>
      </w:tr>
      <w:tr w:rsidR="001268B9" w14:paraId="6D0F595B" w14:textId="77777777">
        <w:tc>
          <w:tcPr>
            <w:tcW w:w="567" w:type="dxa"/>
          </w:tcPr>
          <w:p w14:paraId="7A9D4D63" w14:textId="77777777" w:rsidR="001268B9" w:rsidRDefault="001268B9">
            <w:pPr>
              <w:pStyle w:val="ConsPlusNormal"/>
              <w:jc w:val="center"/>
            </w:pPr>
            <w:r>
              <w:t>4</w:t>
            </w:r>
          </w:p>
        </w:tc>
        <w:tc>
          <w:tcPr>
            <w:tcW w:w="2608" w:type="dxa"/>
          </w:tcPr>
          <w:p w14:paraId="7FAEB7C9" w14:textId="77777777" w:rsidR="001268B9" w:rsidRDefault="001268B9">
            <w:pPr>
              <w:pStyle w:val="ConsPlusNormal"/>
            </w:pPr>
            <w:r>
              <w:t>Удельный вес численности трудоспособного населения в общей численности населения</w:t>
            </w:r>
          </w:p>
        </w:tc>
        <w:tc>
          <w:tcPr>
            <w:tcW w:w="737" w:type="dxa"/>
          </w:tcPr>
          <w:p w14:paraId="6CCD9EB7" w14:textId="77777777" w:rsidR="001268B9" w:rsidRDefault="001268B9">
            <w:pPr>
              <w:pStyle w:val="ConsPlusNormal"/>
              <w:jc w:val="center"/>
            </w:pPr>
            <w:r>
              <w:t>2016</w:t>
            </w:r>
          </w:p>
          <w:p w14:paraId="274EC6B2" w14:textId="77777777" w:rsidR="001268B9" w:rsidRDefault="001268B9">
            <w:pPr>
              <w:pStyle w:val="ConsPlusNormal"/>
              <w:jc w:val="center"/>
            </w:pPr>
            <w:r>
              <w:t>2017</w:t>
            </w:r>
          </w:p>
          <w:p w14:paraId="14296A04" w14:textId="77777777" w:rsidR="001268B9" w:rsidRDefault="001268B9">
            <w:pPr>
              <w:pStyle w:val="ConsPlusNormal"/>
              <w:jc w:val="center"/>
            </w:pPr>
            <w:r>
              <w:t>2018</w:t>
            </w:r>
          </w:p>
        </w:tc>
        <w:tc>
          <w:tcPr>
            <w:tcW w:w="707" w:type="dxa"/>
          </w:tcPr>
          <w:p w14:paraId="13D4DCA5" w14:textId="77777777" w:rsidR="001268B9" w:rsidRDefault="001268B9">
            <w:pPr>
              <w:pStyle w:val="ConsPlusNormal"/>
              <w:jc w:val="center"/>
            </w:pPr>
            <w:r>
              <w:t>%</w:t>
            </w:r>
          </w:p>
        </w:tc>
        <w:tc>
          <w:tcPr>
            <w:tcW w:w="1134" w:type="dxa"/>
          </w:tcPr>
          <w:p w14:paraId="68215A77" w14:textId="77777777" w:rsidR="001268B9" w:rsidRDefault="001268B9">
            <w:pPr>
              <w:pStyle w:val="ConsPlusNormal"/>
              <w:jc w:val="center"/>
            </w:pPr>
            <w:r>
              <w:t>54,3</w:t>
            </w:r>
          </w:p>
          <w:p w14:paraId="62986DBB" w14:textId="77777777" w:rsidR="001268B9" w:rsidRDefault="001268B9">
            <w:pPr>
              <w:pStyle w:val="ConsPlusNormal"/>
              <w:jc w:val="center"/>
            </w:pPr>
            <w:r>
              <w:t>54,0</w:t>
            </w:r>
          </w:p>
          <w:p w14:paraId="0CB68B5C" w14:textId="77777777" w:rsidR="001268B9" w:rsidRDefault="001268B9">
            <w:pPr>
              <w:pStyle w:val="ConsPlusNormal"/>
              <w:jc w:val="center"/>
            </w:pPr>
            <w:r>
              <w:t>54,0</w:t>
            </w:r>
          </w:p>
        </w:tc>
        <w:tc>
          <w:tcPr>
            <w:tcW w:w="1474" w:type="dxa"/>
          </w:tcPr>
          <w:p w14:paraId="520CF587" w14:textId="77777777" w:rsidR="001268B9" w:rsidRDefault="001268B9">
            <w:pPr>
              <w:pStyle w:val="ConsPlusNormal"/>
              <w:jc w:val="center"/>
            </w:pPr>
            <w:r>
              <w:t>58,2</w:t>
            </w:r>
          </w:p>
          <w:p w14:paraId="56342338" w14:textId="77777777" w:rsidR="001268B9" w:rsidRDefault="001268B9">
            <w:pPr>
              <w:pStyle w:val="ConsPlusNormal"/>
              <w:jc w:val="center"/>
            </w:pPr>
            <w:r>
              <w:t>57,6</w:t>
            </w:r>
          </w:p>
          <w:p w14:paraId="2937F9C1" w14:textId="77777777" w:rsidR="001268B9" w:rsidRDefault="001268B9">
            <w:pPr>
              <w:pStyle w:val="ConsPlusNormal"/>
              <w:jc w:val="center"/>
            </w:pPr>
            <w:r>
              <w:t>56,8</w:t>
            </w:r>
          </w:p>
        </w:tc>
        <w:tc>
          <w:tcPr>
            <w:tcW w:w="1304" w:type="dxa"/>
          </w:tcPr>
          <w:p w14:paraId="637535DB" w14:textId="77777777" w:rsidR="001268B9" w:rsidRDefault="001268B9">
            <w:pPr>
              <w:pStyle w:val="ConsPlusNormal"/>
              <w:jc w:val="center"/>
            </w:pPr>
            <w:r>
              <w:t>61,3</w:t>
            </w:r>
          </w:p>
          <w:p w14:paraId="229FFD1C" w14:textId="77777777" w:rsidR="001268B9" w:rsidRDefault="001268B9">
            <w:pPr>
              <w:pStyle w:val="ConsPlusNormal"/>
              <w:jc w:val="center"/>
            </w:pPr>
            <w:r>
              <w:t>61,3</w:t>
            </w:r>
          </w:p>
          <w:p w14:paraId="6EBDD9E2" w14:textId="77777777" w:rsidR="001268B9" w:rsidRDefault="001268B9">
            <w:pPr>
              <w:pStyle w:val="ConsPlusNormal"/>
              <w:jc w:val="center"/>
            </w:pPr>
            <w:r>
              <w:t>60,4</w:t>
            </w:r>
          </w:p>
        </w:tc>
        <w:tc>
          <w:tcPr>
            <w:tcW w:w="1304" w:type="dxa"/>
          </w:tcPr>
          <w:p w14:paraId="045CB495" w14:textId="77777777" w:rsidR="001268B9" w:rsidRDefault="001268B9">
            <w:pPr>
              <w:pStyle w:val="ConsPlusNormal"/>
              <w:jc w:val="center"/>
            </w:pPr>
            <w:r>
              <w:t>54,5</w:t>
            </w:r>
          </w:p>
          <w:p w14:paraId="738866CE" w14:textId="77777777" w:rsidR="001268B9" w:rsidRDefault="001268B9">
            <w:pPr>
              <w:pStyle w:val="ConsPlusNormal"/>
              <w:jc w:val="center"/>
            </w:pPr>
            <w:r>
              <w:t>53,8</w:t>
            </w:r>
          </w:p>
          <w:p w14:paraId="52DCF342" w14:textId="77777777" w:rsidR="001268B9" w:rsidRDefault="001268B9">
            <w:pPr>
              <w:pStyle w:val="ConsPlusNormal"/>
              <w:jc w:val="center"/>
            </w:pPr>
            <w:r>
              <w:t>53,1</w:t>
            </w:r>
          </w:p>
        </w:tc>
        <w:tc>
          <w:tcPr>
            <w:tcW w:w="1361" w:type="dxa"/>
          </w:tcPr>
          <w:p w14:paraId="016CFFB9" w14:textId="77777777" w:rsidR="001268B9" w:rsidRDefault="001268B9">
            <w:pPr>
              <w:pStyle w:val="ConsPlusNormal"/>
              <w:jc w:val="center"/>
            </w:pPr>
            <w:r>
              <w:t>57,6</w:t>
            </w:r>
          </w:p>
          <w:p w14:paraId="4D9B2064" w14:textId="77777777" w:rsidR="001268B9" w:rsidRDefault="001268B9">
            <w:pPr>
              <w:pStyle w:val="ConsPlusNormal"/>
              <w:jc w:val="center"/>
            </w:pPr>
            <w:r>
              <w:t>56,4</w:t>
            </w:r>
          </w:p>
          <w:p w14:paraId="53368168" w14:textId="77777777" w:rsidR="001268B9" w:rsidRDefault="001268B9">
            <w:pPr>
              <w:pStyle w:val="ConsPlusNormal"/>
              <w:jc w:val="center"/>
            </w:pPr>
            <w:r>
              <w:t>55,1</w:t>
            </w:r>
          </w:p>
        </w:tc>
      </w:tr>
      <w:tr w:rsidR="001268B9" w14:paraId="54B1A8AF" w14:textId="77777777">
        <w:tc>
          <w:tcPr>
            <w:tcW w:w="567" w:type="dxa"/>
          </w:tcPr>
          <w:p w14:paraId="00E3EB74" w14:textId="77777777" w:rsidR="001268B9" w:rsidRDefault="001268B9">
            <w:pPr>
              <w:pStyle w:val="ConsPlusNormal"/>
              <w:jc w:val="center"/>
            </w:pPr>
            <w:r>
              <w:t>5</w:t>
            </w:r>
          </w:p>
        </w:tc>
        <w:tc>
          <w:tcPr>
            <w:tcW w:w="2608" w:type="dxa"/>
          </w:tcPr>
          <w:p w14:paraId="42CC6A20" w14:textId="77777777" w:rsidR="001268B9" w:rsidRDefault="001268B9">
            <w:pPr>
              <w:pStyle w:val="ConsPlusNormal"/>
            </w:pPr>
            <w:r>
              <w:t xml:space="preserve">Удельный вес занятых </w:t>
            </w:r>
            <w:hyperlink w:anchor="P4408" w:history="1">
              <w:r>
                <w:rPr>
                  <w:color w:val="0000FF"/>
                </w:rPr>
                <w:t>&lt;1&gt;</w:t>
              </w:r>
            </w:hyperlink>
            <w:r>
              <w:t xml:space="preserve"> в экономике в общей численности трудоспособного населения</w:t>
            </w:r>
          </w:p>
        </w:tc>
        <w:tc>
          <w:tcPr>
            <w:tcW w:w="737" w:type="dxa"/>
          </w:tcPr>
          <w:p w14:paraId="3710352E" w14:textId="77777777" w:rsidR="001268B9" w:rsidRDefault="001268B9">
            <w:pPr>
              <w:pStyle w:val="ConsPlusNormal"/>
              <w:jc w:val="center"/>
            </w:pPr>
            <w:r>
              <w:t>2016</w:t>
            </w:r>
          </w:p>
          <w:p w14:paraId="03D4E5B4" w14:textId="77777777" w:rsidR="001268B9" w:rsidRDefault="001268B9">
            <w:pPr>
              <w:pStyle w:val="ConsPlusNormal"/>
              <w:jc w:val="center"/>
            </w:pPr>
            <w:r>
              <w:t>2017</w:t>
            </w:r>
          </w:p>
          <w:p w14:paraId="197CE284" w14:textId="77777777" w:rsidR="001268B9" w:rsidRDefault="001268B9">
            <w:pPr>
              <w:pStyle w:val="ConsPlusNormal"/>
              <w:jc w:val="center"/>
            </w:pPr>
            <w:r>
              <w:t>2018</w:t>
            </w:r>
          </w:p>
        </w:tc>
        <w:tc>
          <w:tcPr>
            <w:tcW w:w="707" w:type="dxa"/>
          </w:tcPr>
          <w:p w14:paraId="670A974D" w14:textId="77777777" w:rsidR="001268B9" w:rsidRDefault="001268B9">
            <w:pPr>
              <w:pStyle w:val="ConsPlusNormal"/>
              <w:jc w:val="center"/>
            </w:pPr>
            <w:r>
              <w:t>%</w:t>
            </w:r>
          </w:p>
        </w:tc>
        <w:tc>
          <w:tcPr>
            <w:tcW w:w="1134" w:type="dxa"/>
          </w:tcPr>
          <w:p w14:paraId="1C5B4B67" w14:textId="77777777" w:rsidR="001268B9" w:rsidRDefault="001268B9">
            <w:pPr>
              <w:pStyle w:val="ConsPlusNormal"/>
              <w:jc w:val="center"/>
            </w:pPr>
            <w:r>
              <w:t>94,3</w:t>
            </w:r>
          </w:p>
          <w:p w14:paraId="75686D81" w14:textId="77777777" w:rsidR="001268B9" w:rsidRDefault="001268B9">
            <w:pPr>
              <w:pStyle w:val="ConsPlusNormal"/>
              <w:jc w:val="center"/>
            </w:pPr>
            <w:r>
              <w:t>-</w:t>
            </w:r>
          </w:p>
          <w:p w14:paraId="423DEBD1" w14:textId="77777777" w:rsidR="001268B9" w:rsidRDefault="001268B9">
            <w:pPr>
              <w:pStyle w:val="ConsPlusNormal"/>
              <w:jc w:val="center"/>
            </w:pPr>
            <w:r>
              <w:t>-</w:t>
            </w:r>
          </w:p>
        </w:tc>
        <w:tc>
          <w:tcPr>
            <w:tcW w:w="1474" w:type="dxa"/>
          </w:tcPr>
          <w:p w14:paraId="5C8C97CD" w14:textId="77777777" w:rsidR="001268B9" w:rsidRDefault="001268B9">
            <w:pPr>
              <w:pStyle w:val="ConsPlusNormal"/>
              <w:jc w:val="center"/>
            </w:pPr>
            <w:r>
              <w:t>90,4</w:t>
            </w:r>
          </w:p>
          <w:p w14:paraId="18A87C60" w14:textId="77777777" w:rsidR="001268B9" w:rsidRDefault="001268B9">
            <w:pPr>
              <w:pStyle w:val="ConsPlusNormal"/>
              <w:jc w:val="center"/>
            </w:pPr>
            <w:r>
              <w:t>-</w:t>
            </w:r>
          </w:p>
          <w:p w14:paraId="12B82DBE" w14:textId="77777777" w:rsidR="001268B9" w:rsidRDefault="001268B9">
            <w:pPr>
              <w:pStyle w:val="ConsPlusNormal"/>
              <w:jc w:val="center"/>
            </w:pPr>
            <w:r>
              <w:t>-</w:t>
            </w:r>
          </w:p>
        </w:tc>
        <w:tc>
          <w:tcPr>
            <w:tcW w:w="1304" w:type="dxa"/>
          </w:tcPr>
          <w:p w14:paraId="3EBF94B6" w14:textId="77777777" w:rsidR="001268B9" w:rsidRDefault="001268B9">
            <w:pPr>
              <w:pStyle w:val="ConsPlusNormal"/>
              <w:jc w:val="center"/>
            </w:pPr>
            <w:r>
              <w:t>69,4</w:t>
            </w:r>
          </w:p>
          <w:p w14:paraId="56B8D6EB" w14:textId="77777777" w:rsidR="001268B9" w:rsidRDefault="001268B9">
            <w:pPr>
              <w:pStyle w:val="ConsPlusNormal"/>
              <w:jc w:val="center"/>
            </w:pPr>
            <w:r>
              <w:t>-</w:t>
            </w:r>
          </w:p>
          <w:p w14:paraId="0C19D62F" w14:textId="77777777" w:rsidR="001268B9" w:rsidRDefault="001268B9">
            <w:pPr>
              <w:pStyle w:val="ConsPlusNormal"/>
              <w:jc w:val="center"/>
            </w:pPr>
            <w:r>
              <w:t>-</w:t>
            </w:r>
          </w:p>
        </w:tc>
        <w:tc>
          <w:tcPr>
            <w:tcW w:w="1304" w:type="dxa"/>
          </w:tcPr>
          <w:p w14:paraId="563A7043" w14:textId="77777777" w:rsidR="001268B9" w:rsidRDefault="001268B9">
            <w:pPr>
              <w:pStyle w:val="ConsPlusNormal"/>
              <w:jc w:val="center"/>
            </w:pPr>
            <w:r>
              <w:t>92,2</w:t>
            </w:r>
          </w:p>
          <w:p w14:paraId="1AF1941B" w14:textId="77777777" w:rsidR="001268B9" w:rsidRDefault="001268B9">
            <w:pPr>
              <w:pStyle w:val="ConsPlusNormal"/>
              <w:jc w:val="center"/>
            </w:pPr>
            <w:r>
              <w:t>-</w:t>
            </w:r>
          </w:p>
          <w:p w14:paraId="40CB9A83" w14:textId="77777777" w:rsidR="001268B9" w:rsidRDefault="001268B9">
            <w:pPr>
              <w:pStyle w:val="ConsPlusNormal"/>
              <w:jc w:val="center"/>
            </w:pPr>
            <w:r>
              <w:t>-</w:t>
            </w:r>
          </w:p>
        </w:tc>
        <w:tc>
          <w:tcPr>
            <w:tcW w:w="1361" w:type="dxa"/>
          </w:tcPr>
          <w:p w14:paraId="5DF37119" w14:textId="77777777" w:rsidR="001268B9" w:rsidRDefault="001268B9">
            <w:pPr>
              <w:pStyle w:val="ConsPlusNormal"/>
              <w:jc w:val="center"/>
            </w:pPr>
            <w:r>
              <w:t>87,3</w:t>
            </w:r>
          </w:p>
          <w:p w14:paraId="5F46C04B" w14:textId="77777777" w:rsidR="001268B9" w:rsidRDefault="001268B9">
            <w:pPr>
              <w:pStyle w:val="ConsPlusNormal"/>
              <w:jc w:val="center"/>
            </w:pPr>
            <w:r>
              <w:t>-</w:t>
            </w:r>
          </w:p>
          <w:p w14:paraId="384BF2E2" w14:textId="77777777" w:rsidR="001268B9" w:rsidRDefault="001268B9">
            <w:pPr>
              <w:pStyle w:val="ConsPlusNormal"/>
              <w:jc w:val="center"/>
            </w:pPr>
            <w:r>
              <w:t>-</w:t>
            </w:r>
          </w:p>
        </w:tc>
      </w:tr>
      <w:tr w:rsidR="001268B9" w14:paraId="10329CA4" w14:textId="77777777">
        <w:tc>
          <w:tcPr>
            <w:tcW w:w="567" w:type="dxa"/>
          </w:tcPr>
          <w:p w14:paraId="3EA12095" w14:textId="77777777" w:rsidR="001268B9" w:rsidRDefault="001268B9">
            <w:pPr>
              <w:pStyle w:val="ConsPlusNormal"/>
              <w:jc w:val="center"/>
            </w:pPr>
            <w:r>
              <w:t>6</w:t>
            </w:r>
          </w:p>
        </w:tc>
        <w:tc>
          <w:tcPr>
            <w:tcW w:w="2608" w:type="dxa"/>
          </w:tcPr>
          <w:p w14:paraId="466BDA42" w14:textId="77777777" w:rsidR="001268B9" w:rsidRDefault="001268B9">
            <w:pPr>
              <w:pStyle w:val="ConsPlusNormal"/>
            </w:pPr>
            <w:r>
              <w:t>Общая численность безработных</w:t>
            </w:r>
          </w:p>
          <w:p w14:paraId="32A0DF8F" w14:textId="77777777" w:rsidR="001268B9" w:rsidRDefault="001268B9">
            <w:pPr>
              <w:pStyle w:val="ConsPlusNormal"/>
            </w:pPr>
            <w:r>
              <w:t>(по методологии МОТ) &lt;1&gt;</w:t>
            </w:r>
          </w:p>
        </w:tc>
        <w:tc>
          <w:tcPr>
            <w:tcW w:w="737" w:type="dxa"/>
          </w:tcPr>
          <w:p w14:paraId="60AD32A9" w14:textId="77777777" w:rsidR="001268B9" w:rsidRDefault="001268B9">
            <w:pPr>
              <w:pStyle w:val="ConsPlusNormal"/>
              <w:jc w:val="center"/>
            </w:pPr>
            <w:r>
              <w:t>2016</w:t>
            </w:r>
          </w:p>
          <w:p w14:paraId="6F7D62B2" w14:textId="77777777" w:rsidR="001268B9" w:rsidRDefault="001268B9">
            <w:pPr>
              <w:pStyle w:val="ConsPlusNormal"/>
              <w:jc w:val="center"/>
            </w:pPr>
            <w:r>
              <w:t>2017</w:t>
            </w:r>
          </w:p>
          <w:p w14:paraId="384036AF" w14:textId="77777777" w:rsidR="001268B9" w:rsidRDefault="001268B9">
            <w:pPr>
              <w:pStyle w:val="ConsPlusNormal"/>
              <w:jc w:val="center"/>
            </w:pPr>
            <w:r>
              <w:t>2018</w:t>
            </w:r>
          </w:p>
        </w:tc>
        <w:tc>
          <w:tcPr>
            <w:tcW w:w="707" w:type="dxa"/>
          </w:tcPr>
          <w:p w14:paraId="127EA055" w14:textId="77777777" w:rsidR="001268B9" w:rsidRDefault="001268B9">
            <w:pPr>
              <w:pStyle w:val="ConsPlusNormal"/>
              <w:jc w:val="center"/>
            </w:pPr>
            <w:r>
              <w:t>чел.</w:t>
            </w:r>
          </w:p>
        </w:tc>
        <w:tc>
          <w:tcPr>
            <w:tcW w:w="1134" w:type="dxa"/>
          </w:tcPr>
          <w:p w14:paraId="1ED99EAB" w14:textId="77777777" w:rsidR="001268B9" w:rsidRDefault="001268B9">
            <w:pPr>
              <w:pStyle w:val="ConsPlusNormal"/>
              <w:jc w:val="center"/>
            </w:pPr>
            <w:r>
              <w:t>124</w:t>
            </w:r>
          </w:p>
          <w:p w14:paraId="1DA8CC08" w14:textId="77777777" w:rsidR="001268B9" w:rsidRDefault="001268B9">
            <w:pPr>
              <w:pStyle w:val="ConsPlusNormal"/>
              <w:jc w:val="center"/>
            </w:pPr>
            <w:r>
              <w:t>-</w:t>
            </w:r>
          </w:p>
          <w:p w14:paraId="6FA81470" w14:textId="77777777" w:rsidR="001268B9" w:rsidRDefault="001268B9">
            <w:pPr>
              <w:pStyle w:val="ConsPlusNormal"/>
              <w:jc w:val="center"/>
            </w:pPr>
            <w:r>
              <w:t>-</w:t>
            </w:r>
          </w:p>
        </w:tc>
        <w:tc>
          <w:tcPr>
            <w:tcW w:w="1474" w:type="dxa"/>
          </w:tcPr>
          <w:p w14:paraId="1E24FC1C" w14:textId="77777777" w:rsidR="001268B9" w:rsidRDefault="001268B9">
            <w:pPr>
              <w:pStyle w:val="ConsPlusNormal"/>
              <w:jc w:val="center"/>
            </w:pPr>
            <w:r>
              <w:t>170</w:t>
            </w:r>
          </w:p>
          <w:p w14:paraId="0BE8758C" w14:textId="77777777" w:rsidR="001268B9" w:rsidRDefault="001268B9">
            <w:pPr>
              <w:pStyle w:val="ConsPlusNormal"/>
              <w:jc w:val="center"/>
            </w:pPr>
            <w:r>
              <w:t>-</w:t>
            </w:r>
          </w:p>
          <w:p w14:paraId="6FF23840" w14:textId="77777777" w:rsidR="001268B9" w:rsidRDefault="001268B9">
            <w:pPr>
              <w:pStyle w:val="ConsPlusNormal"/>
              <w:jc w:val="center"/>
            </w:pPr>
            <w:r>
              <w:t>-</w:t>
            </w:r>
          </w:p>
        </w:tc>
        <w:tc>
          <w:tcPr>
            <w:tcW w:w="1304" w:type="dxa"/>
          </w:tcPr>
          <w:p w14:paraId="3A64D886" w14:textId="77777777" w:rsidR="001268B9" w:rsidRDefault="001268B9">
            <w:pPr>
              <w:pStyle w:val="ConsPlusNormal"/>
              <w:jc w:val="center"/>
            </w:pPr>
            <w:r>
              <w:t>537</w:t>
            </w:r>
          </w:p>
          <w:p w14:paraId="49D36E76" w14:textId="77777777" w:rsidR="001268B9" w:rsidRDefault="001268B9">
            <w:pPr>
              <w:pStyle w:val="ConsPlusNormal"/>
              <w:jc w:val="center"/>
            </w:pPr>
            <w:r>
              <w:t>-</w:t>
            </w:r>
          </w:p>
          <w:p w14:paraId="4F418047" w14:textId="77777777" w:rsidR="001268B9" w:rsidRDefault="001268B9">
            <w:pPr>
              <w:pStyle w:val="ConsPlusNormal"/>
              <w:jc w:val="center"/>
            </w:pPr>
            <w:r>
              <w:t>-</w:t>
            </w:r>
          </w:p>
        </w:tc>
        <w:tc>
          <w:tcPr>
            <w:tcW w:w="1304" w:type="dxa"/>
          </w:tcPr>
          <w:p w14:paraId="1EE314B6" w14:textId="77777777" w:rsidR="001268B9" w:rsidRDefault="001268B9">
            <w:pPr>
              <w:pStyle w:val="ConsPlusNormal"/>
              <w:jc w:val="center"/>
            </w:pPr>
            <w:r>
              <w:t>178</w:t>
            </w:r>
          </w:p>
          <w:p w14:paraId="089E59B2" w14:textId="77777777" w:rsidR="001268B9" w:rsidRDefault="001268B9">
            <w:pPr>
              <w:pStyle w:val="ConsPlusNormal"/>
              <w:jc w:val="center"/>
            </w:pPr>
            <w:r>
              <w:t>-</w:t>
            </w:r>
          </w:p>
          <w:p w14:paraId="3DE3B165" w14:textId="77777777" w:rsidR="001268B9" w:rsidRDefault="001268B9">
            <w:pPr>
              <w:pStyle w:val="ConsPlusNormal"/>
              <w:jc w:val="center"/>
            </w:pPr>
            <w:r>
              <w:t>-</w:t>
            </w:r>
          </w:p>
        </w:tc>
        <w:tc>
          <w:tcPr>
            <w:tcW w:w="1361" w:type="dxa"/>
          </w:tcPr>
          <w:p w14:paraId="63193E37" w14:textId="77777777" w:rsidR="001268B9" w:rsidRDefault="001268B9">
            <w:pPr>
              <w:pStyle w:val="ConsPlusNormal"/>
              <w:jc w:val="center"/>
            </w:pPr>
            <w:r>
              <w:t>292</w:t>
            </w:r>
          </w:p>
          <w:p w14:paraId="5A74AB9B" w14:textId="77777777" w:rsidR="001268B9" w:rsidRDefault="001268B9">
            <w:pPr>
              <w:pStyle w:val="ConsPlusNormal"/>
              <w:jc w:val="center"/>
            </w:pPr>
            <w:r>
              <w:t>-</w:t>
            </w:r>
          </w:p>
          <w:p w14:paraId="48E83B2A" w14:textId="77777777" w:rsidR="001268B9" w:rsidRDefault="001268B9">
            <w:pPr>
              <w:pStyle w:val="ConsPlusNormal"/>
              <w:jc w:val="center"/>
            </w:pPr>
            <w:r>
              <w:t>-</w:t>
            </w:r>
          </w:p>
        </w:tc>
      </w:tr>
      <w:tr w:rsidR="001268B9" w14:paraId="3B94C07C" w14:textId="77777777">
        <w:tc>
          <w:tcPr>
            <w:tcW w:w="567" w:type="dxa"/>
          </w:tcPr>
          <w:p w14:paraId="00B00604" w14:textId="77777777" w:rsidR="001268B9" w:rsidRDefault="001268B9">
            <w:pPr>
              <w:pStyle w:val="ConsPlusNormal"/>
              <w:jc w:val="center"/>
            </w:pPr>
            <w:r>
              <w:lastRenderedPageBreak/>
              <w:t>7</w:t>
            </w:r>
          </w:p>
        </w:tc>
        <w:tc>
          <w:tcPr>
            <w:tcW w:w="2608" w:type="dxa"/>
          </w:tcPr>
          <w:p w14:paraId="7BE37109" w14:textId="77777777" w:rsidR="001268B9" w:rsidRDefault="001268B9">
            <w:pPr>
              <w:pStyle w:val="ConsPlusNormal"/>
            </w:pPr>
            <w:r>
              <w:t>Уровень общей безработицы</w:t>
            </w:r>
          </w:p>
          <w:p w14:paraId="5F745F34" w14:textId="77777777" w:rsidR="001268B9" w:rsidRDefault="001268B9">
            <w:pPr>
              <w:pStyle w:val="ConsPlusNormal"/>
            </w:pPr>
            <w:r>
              <w:t>(по методологии МОТ) &lt;1&gt;</w:t>
            </w:r>
          </w:p>
        </w:tc>
        <w:tc>
          <w:tcPr>
            <w:tcW w:w="737" w:type="dxa"/>
          </w:tcPr>
          <w:p w14:paraId="0E7539B7" w14:textId="77777777" w:rsidR="001268B9" w:rsidRDefault="001268B9">
            <w:pPr>
              <w:pStyle w:val="ConsPlusNormal"/>
              <w:jc w:val="center"/>
            </w:pPr>
            <w:r>
              <w:t>2016</w:t>
            </w:r>
          </w:p>
        </w:tc>
        <w:tc>
          <w:tcPr>
            <w:tcW w:w="707" w:type="dxa"/>
          </w:tcPr>
          <w:p w14:paraId="4233E391" w14:textId="77777777" w:rsidR="001268B9" w:rsidRDefault="001268B9">
            <w:pPr>
              <w:pStyle w:val="ConsPlusNormal"/>
              <w:jc w:val="center"/>
            </w:pPr>
            <w:r>
              <w:t>%</w:t>
            </w:r>
          </w:p>
        </w:tc>
        <w:tc>
          <w:tcPr>
            <w:tcW w:w="1134" w:type="dxa"/>
          </w:tcPr>
          <w:p w14:paraId="5BAE1375" w14:textId="77777777" w:rsidR="001268B9" w:rsidRDefault="001268B9">
            <w:pPr>
              <w:pStyle w:val="ConsPlusNormal"/>
              <w:jc w:val="center"/>
            </w:pPr>
            <w:r>
              <w:t>8,3</w:t>
            </w:r>
          </w:p>
          <w:p w14:paraId="402D4AEB" w14:textId="77777777" w:rsidR="001268B9" w:rsidRDefault="001268B9">
            <w:pPr>
              <w:pStyle w:val="ConsPlusNormal"/>
              <w:jc w:val="center"/>
            </w:pPr>
            <w:r>
              <w:t>-</w:t>
            </w:r>
          </w:p>
          <w:p w14:paraId="249FE3ED" w14:textId="77777777" w:rsidR="001268B9" w:rsidRDefault="001268B9">
            <w:pPr>
              <w:pStyle w:val="ConsPlusNormal"/>
              <w:jc w:val="center"/>
            </w:pPr>
            <w:r>
              <w:t>-</w:t>
            </w:r>
          </w:p>
        </w:tc>
        <w:tc>
          <w:tcPr>
            <w:tcW w:w="1474" w:type="dxa"/>
          </w:tcPr>
          <w:p w14:paraId="24F7CAAC" w14:textId="77777777" w:rsidR="001268B9" w:rsidRDefault="001268B9">
            <w:pPr>
              <w:pStyle w:val="ConsPlusNormal"/>
              <w:jc w:val="center"/>
            </w:pPr>
            <w:r>
              <w:t>8,6</w:t>
            </w:r>
          </w:p>
          <w:p w14:paraId="5126FE94" w14:textId="77777777" w:rsidR="001268B9" w:rsidRDefault="001268B9">
            <w:pPr>
              <w:pStyle w:val="ConsPlusNormal"/>
              <w:jc w:val="center"/>
            </w:pPr>
            <w:r>
              <w:t>-</w:t>
            </w:r>
          </w:p>
          <w:p w14:paraId="6001424A" w14:textId="77777777" w:rsidR="001268B9" w:rsidRDefault="001268B9">
            <w:pPr>
              <w:pStyle w:val="ConsPlusNormal"/>
              <w:jc w:val="center"/>
            </w:pPr>
            <w:r>
              <w:t>-</w:t>
            </w:r>
          </w:p>
        </w:tc>
        <w:tc>
          <w:tcPr>
            <w:tcW w:w="1304" w:type="dxa"/>
          </w:tcPr>
          <w:p w14:paraId="2B58F883" w14:textId="77777777" w:rsidR="001268B9" w:rsidRDefault="001268B9">
            <w:pPr>
              <w:pStyle w:val="ConsPlusNormal"/>
              <w:jc w:val="center"/>
            </w:pPr>
            <w:r>
              <w:t>13,1</w:t>
            </w:r>
          </w:p>
          <w:p w14:paraId="0F427516" w14:textId="77777777" w:rsidR="001268B9" w:rsidRDefault="001268B9">
            <w:pPr>
              <w:pStyle w:val="ConsPlusNormal"/>
              <w:jc w:val="center"/>
            </w:pPr>
            <w:r>
              <w:t>-</w:t>
            </w:r>
          </w:p>
          <w:p w14:paraId="03928904" w14:textId="77777777" w:rsidR="001268B9" w:rsidRDefault="001268B9">
            <w:pPr>
              <w:pStyle w:val="ConsPlusNormal"/>
              <w:jc w:val="center"/>
            </w:pPr>
            <w:r>
              <w:t>-</w:t>
            </w:r>
          </w:p>
        </w:tc>
        <w:tc>
          <w:tcPr>
            <w:tcW w:w="1304" w:type="dxa"/>
          </w:tcPr>
          <w:p w14:paraId="279EFE86" w14:textId="77777777" w:rsidR="001268B9" w:rsidRDefault="001268B9">
            <w:pPr>
              <w:pStyle w:val="ConsPlusNormal"/>
              <w:jc w:val="center"/>
            </w:pPr>
            <w:r>
              <w:t>7,5</w:t>
            </w:r>
          </w:p>
          <w:p w14:paraId="19972AA1" w14:textId="77777777" w:rsidR="001268B9" w:rsidRDefault="001268B9">
            <w:pPr>
              <w:pStyle w:val="ConsPlusNormal"/>
              <w:jc w:val="center"/>
            </w:pPr>
            <w:r>
              <w:t>-</w:t>
            </w:r>
          </w:p>
          <w:p w14:paraId="574B350F" w14:textId="77777777" w:rsidR="001268B9" w:rsidRDefault="001268B9">
            <w:pPr>
              <w:pStyle w:val="ConsPlusNormal"/>
              <w:jc w:val="center"/>
            </w:pPr>
            <w:r>
              <w:t>-</w:t>
            </w:r>
          </w:p>
        </w:tc>
        <w:tc>
          <w:tcPr>
            <w:tcW w:w="1361" w:type="dxa"/>
          </w:tcPr>
          <w:p w14:paraId="7B3F60BB" w14:textId="77777777" w:rsidR="001268B9" w:rsidRDefault="001268B9">
            <w:pPr>
              <w:pStyle w:val="ConsPlusNormal"/>
              <w:jc w:val="center"/>
            </w:pPr>
            <w:r>
              <w:t>7,4</w:t>
            </w:r>
          </w:p>
          <w:p w14:paraId="496ECF6F" w14:textId="77777777" w:rsidR="001268B9" w:rsidRDefault="001268B9">
            <w:pPr>
              <w:pStyle w:val="ConsPlusNormal"/>
              <w:jc w:val="center"/>
            </w:pPr>
            <w:r>
              <w:t>-</w:t>
            </w:r>
          </w:p>
          <w:p w14:paraId="3B18A593" w14:textId="77777777" w:rsidR="001268B9" w:rsidRDefault="001268B9">
            <w:pPr>
              <w:pStyle w:val="ConsPlusNormal"/>
              <w:jc w:val="center"/>
            </w:pPr>
            <w:r>
              <w:t>-</w:t>
            </w:r>
          </w:p>
        </w:tc>
      </w:tr>
      <w:tr w:rsidR="001268B9" w14:paraId="1EDF19BB" w14:textId="77777777">
        <w:tc>
          <w:tcPr>
            <w:tcW w:w="567" w:type="dxa"/>
          </w:tcPr>
          <w:p w14:paraId="54A924D8" w14:textId="77777777" w:rsidR="001268B9" w:rsidRDefault="001268B9">
            <w:pPr>
              <w:pStyle w:val="ConsPlusNormal"/>
              <w:jc w:val="center"/>
            </w:pPr>
            <w:r>
              <w:t>8</w:t>
            </w:r>
          </w:p>
        </w:tc>
        <w:tc>
          <w:tcPr>
            <w:tcW w:w="2608" w:type="dxa"/>
          </w:tcPr>
          <w:p w14:paraId="77F75D77" w14:textId="77777777" w:rsidR="001268B9" w:rsidRDefault="001268B9">
            <w:pPr>
              <w:pStyle w:val="ConsPlusNormal"/>
            </w:pPr>
            <w:r>
              <w:t>Численность граждан, зарегистрированных в органах службы занятости в качестве безработных на конец года</w:t>
            </w:r>
          </w:p>
        </w:tc>
        <w:tc>
          <w:tcPr>
            <w:tcW w:w="737" w:type="dxa"/>
          </w:tcPr>
          <w:p w14:paraId="67C986C1" w14:textId="77777777" w:rsidR="001268B9" w:rsidRDefault="001268B9">
            <w:pPr>
              <w:pStyle w:val="ConsPlusNormal"/>
              <w:jc w:val="center"/>
            </w:pPr>
            <w:r>
              <w:t>2016</w:t>
            </w:r>
          </w:p>
          <w:p w14:paraId="394382F0" w14:textId="77777777" w:rsidR="001268B9" w:rsidRDefault="001268B9">
            <w:pPr>
              <w:pStyle w:val="ConsPlusNormal"/>
              <w:jc w:val="center"/>
            </w:pPr>
            <w:r>
              <w:t>2017</w:t>
            </w:r>
          </w:p>
          <w:p w14:paraId="6E030F72" w14:textId="77777777" w:rsidR="001268B9" w:rsidRDefault="001268B9">
            <w:pPr>
              <w:pStyle w:val="ConsPlusNormal"/>
              <w:jc w:val="center"/>
            </w:pPr>
            <w:r>
              <w:t>2018</w:t>
            </w:r>
          </w:p>
        </w:tc>
        <w:tc>
          <w:tcPr>
            <w:tcW w:w="707" w:type="dxa"/>
          </w:tcPr>
          <w:p w14:paraId="06747597" w14:textId="77777777" w:rsidR="001268B9" w:rsidRDefault="001268B9">
            <w:pPr>
              <w:pStyle w:val="ConsPlusNormal"/>
              <w:jc w:val="center"/>
            </w:pPr>
            <w:r>
              <w:t>чел.</w:t>
            </w:r>
          </w:p>
        </w:tc>
        <w:tc>
          <w:tcPr>
            <w:tcW w:w="1134" w:type="dxa"/>
          </w:tcPr>
          <w:p w14:paraId="3CCFC7FF" w14:textId="77777777" w:rsidR="001268B9" w:rsidRDefault="001268B9">
            <w:pPr>
              <w:pStyle w:val="ConsPlusNormal"/>
              <w:jc w:val="center"/>
            </w:pPr>
            <w:r>
              <w:t>84</w:t>
            </w:r>
          </w:p>
          <w:p w14:paraId="0A384693" w14:textId="77777777" w:rsidR="001268B9" w:rsidRDefault="001268B9">
            <w:pPr>
              <w:pStyle w:val="ConsPlusNormal"/>
              <w:jc w:val="center"/>
            </w:pPr>
            <w:r>
              <w:t>86</w:t>
            </w:r>
          </w:p>
          <w:p w14:paraId="2BF82D13" w14:textId="77777777" w:rsidR="001268B9" w:rsidRDefault="001268B9">
            <w:pPr>
              <w:pStyle w:val="ConsPlusNormal"/>
              <w:jc w:val="center"/>
            </w:pPr>
            <w:r>
              <w:t>74</w:t>
            </w:r>
          </w:p>
        </w:tc>
        <w:tc>
          <w:tcPr>
            <w:tcW w:w="1474" w:type="dxa"/>
          </w:tcPr>
          <w:p w14:paraId="6AE60A2A" w14:textId="77777777" w:rsidR="001268B9" w:rsidRDefault="001268B9">
            <w:pPr>
              <w:pStyle w:val="ConsPlusNormal"/>
              <w:jc w:val="center"/>
            </w:pPr>
            <w:r>
              <w:t>111</w:t>
            </w:r>
          </w:p>
          <w:p w14:paraId="1620EC6A" w14:textId="77777777" w:rsidR="001268B9" w:rsidRDefault="001268B9">
            <w:pPr>
              <w:pStyle w:val="ConsPlusNormal"/>
              <w:jc w:val="center"/>
            </w:pPr>
            <w:r>
              <w:t>109</w:t>
            </w:r>
          </w:p>
          <w:p w14:paraId="081A5B6E" w14:textId="77777777" w:rsidR="001268B9" w:rsidRDefault="001268B9">
            <w:pPr>
              <w:pStyle w:val="ConsPlusNormal"/>
              <w:jc w:val="center"/>
            </w:pPr>
            <w:r>
              <w:t>95</w:t>
            </w:r>
          </w:p>
        </w:tc>
        <w:tc>
          <w:tcPr>
            <w:tcW w:w="1304" w:type="dxa"/>
          </w:tcPr>
          <w:p w14:paraId="763231EC" w14:textId="77777777" w:rsidR="001268B9" w:rsidRDefault="001268B9">
            <w:pPr>
              <w:pStyle w:val="ConsPlusNormal"/>
              <w:jc w:val="center"/>
            </w:pPr>
            <w:r>
              <w:t>68</w:t>
            </w:r>
          </w:p>
          <w:p w14:paraId="7EB215F4" w14:textId="77777777" w:rsidR="001268B9" w:rsidRDefault="001268B9">
            <w:pPr>
              <w:pStyle w:val="ConsPlusNormal"/>
              <w:jc w:val="center"/>
            </w:pPr>
            <w:r>
              <w:t>53</w:t>
            </w:r>
          </w:p>
          <w:p w14:paraId="11012F26" w14:textId="77777777" w:rsidR="001268B9" w:rsidRDefault="001268B9">
            <w:pPr>
              <w:pStyle w:val="ConsPlusNormal"/>
              <w:jc w:val="center"/>
            </w:pPr>
            <w:r>
              <w:t>65</w:t>
            </w:r>
          </w:p>
        </w:tc>
        <w:tc>
          <w:tcPr>
            <w:tcW w:w="1304" w:type="dxa"/>
          </w:tcPr>
          <w:p w14:paraId="757A81DE" w14:textId="77777777" w:rsidR="001268B9" w:rsidRDefault="001268B9">
            <w:pPr>
              <w:pStyle w:val="ConsPlusNormal"/>
              <w:jc w:val="center"/>
            </w:pPr>
            <w:r>
              <w:t>113</w:t>
            </w:r>
          </w:p>
          <w:p w14:paraId="77D52345" w14:textId="77777777" w:rsidR="001268B9" w:rsidRDefault="001268B9">
            <w:pPr>
              <w:pStyle w:val="ConsPlusNormal"/>
              <w:jc w:val="center"/>
            </w:pPr>
            <w:r>
              <w:t>91</w:t>
            </w:r>
          </w:p>
          <w:p w14:paraId="46B7178F" w14:textId="77777777" w:rsidR="001268B9" w:rsidRDefault="001268B9">
            <w:pPr>
              <w:pStyle w:val="ConsPlusNormal"/>
              <w:jc w:val="center"/>
            </w:pPr>
            <w:r>
              <w:t>98</w:t>
            </w:r>
          </w:p>
        </w:tc>
        <w:tc>
          <w:tcPr>
            <w:tcW w:w="1361" w:type="dxa"/>
          </w:tcPr>
          <w:p w14:paraId="790FAEC6" w14:textId="77777777" w:rsidR="001268B9" w:rsidRDefault="001268B9">
            <w:pPr>
              <w:pStyle w:val="ConsPlusNormal"/>
              <w:jc w:val="center"/>
            </w:pPr>
            <w:r>
              <w:t>196</w:t>
            </w:r>
          </w:p>
          <w:p w14:paraId="69B0DC5C" w14:textId="77777777" w:rsidR="001268B9" w:rsidRDefault="001268B9">
            <w:pPr>
              <w:pStyle w:val="ConsPlusNormal"/>
              <w:jc w:val="center"/>
            </w:pPr>
            <w:r>
              <w:t>185</w:t>
            </w:r>
          </w:p>
          <w:p w14:paraId="4102AE22" w14:textId="77777777" w:rsidR="001268B9" w:rsidRDefault="001268B9">
            <w:pPr>
              <w:pStyle w:val="ConsPlusNormal"/>
              <w:jc w:val="center"/>
            </w:pPr>
            <w:r>
              <w:t>143</w:t>
            </w:r>
          </w:p>
        </w:tc>
      </w:tr>
      <w:tr w:rsidR="001268B9" w14:paraId="08857340" w14:textId="77777777">
        <w:tc>
          <w:tcPr>
            <w:tcW w:w="567" w:type="dxa"/>
          </w:tcPr>
          <w:p w14:paraId="6FEAEA6E" w14:textId="77777777" w:rsidR="001268B9" w:rsidRDefault="001268B9">
            <w:pPr>
              <w:pStyle w:val="ConsPlusNormal"/>
              <w:jc w:val="center"/>
            </w:pPr>
            <w:r>
              <w:t>9</w:t>
            </w:r>
          </w:p>
        </w:tc>
        <w:tc>
          <w:tcPr>
            <w:tcW w:w="2608" w:type="dxa"/>
          </w:tcPr>
          <w:p w14:paraId="22307373" w14:textId="77777777" w:rsidR="001268B9" w:rsidRDefault="001268B9">
            <w:pPr>
              <w:pStyle w:val="ConsPlusNormal"/>
            </w:pPr>
            <w:r>
              <w:t>Уровень регистрируемой безработицы от рабочей силы &lt;1&gt; (экономически активного населения)</w:t>
            </w:r>
          </w:p>
        </w:tc>
        <w:tc>
          <w:tcPr>
            <w:tcW w:w="737" w:type="dxa"/>
          </w:tcPr>
          <w:p w14:paraId="37C9D56D" w14:textId="77777777" w:rsidR="001268B9" w:rsidRDefault="001268B9">
            <w:pPr>
              <w:pStyle w:val="ConsPlusNormal"/>
              <w:jc w:val="center"/>
            </w:pPr>
            <w:r>
              <w:t>2016</w:t>
            </w:r>
          </w:p>
          <w:p w14:paraId="550D777C" w14:textId="77777777" w:rsidR="001268B9" w:rsidRDefault="001268B9">
            <w:pPr>
              <w:pStyle w:val="ConsPlusNormal"/>
              <w:jc w:val="center"/>
            </w:pPr>
            <w:r>
              <w:t>2017</w:t>
            </w:r>
          </w:p>
          <w:p w14:paraId="00ADB56E" w14:textId="77777777" w:rsidR="001268B9" w:rsidRDefault="001268B9">
            <w:pPr>
              <w:pStyle w:val="ConsPlusNormal"/>
              <w:jc w:val="center"/>
            </w:pPr>
            <w:r>
              <w:t>2018</w:t>
            </w:r>
          </w:p>
        </w:tc>
        <w:tc>
          <w:tcPr>
            <w:tcW w:w="707" w:type="dxa"/>
          </w:tcPr>
          <w:p w14:paraId="2315E739" w14:textId="77777777" w:rsidR="001268B9" w:rsidRDefault="001268B9">
            <w:pPr>
              <w:pStyle w:val="ConsPlusNormal"/>
              <w:jc w:val="center"/>
            </w:pPr>
            <w:r>
              <w:t>%</w:t>
            </w:r>
          </w:p>
        </w:tc>
        <w:tc>
          <w:tcPr>
            <w:tcW w:w="1134" w:type="dxa"/>
          </w:tcPr>
          <w:p w14:paraId="1A543A45" w14:textId="77777777" w:rsidR="001268B9" w:rsidRDefault="001268B9">
            <w:pPr>
              <w:pStyle w:val="ConsPlusNormal"/>
              <w:jc w:val="center"/>
            </w:pPr>
            <w:r>
              <w:t>5,6</w:t>
            </w:r>
          </w:p>
          <w:p w14:paraId="2C4C2FC3" w14:textId="77777777" w:rsidR="001268B9" w:rsidRDefault="001268B9">
            <w:pPr>
              <w:pStyle w:val="ConsPlusNormal"/>
              <w:jc w:val="center"/>
            </w:pPr>
            <w:r>
              <w:t>-</w:t>
            </w:r>
          </w:p>
          <w:p w14:paraId="01D12100" w14:textId="77777777" w:rsidR="001268B9" w:rsidRDefault="001268B9">
            <w:pPr>
              <w:pStyle w:val="ConsPlusNormal"/>
              <w:jc w:val="center"/>
            </w:pPr>
            <w:r>
              <w:t>-</w:t>
            </w:r>
          </w:p>
        </w:tc>
        <w:tc>
          <w:tcPr>
            <w:tcW w:w="1474" w:type="dxa"/>
          </w:tcPr>
          <w:p w14:paraId="4EEBADF7" w14:textId="77777777" w:rsidR="001268B9" w:rsidRDefault="001268B9">
            <w:pPr>
              <w:pStyle w:val="ConsPlusNormal"/>
              <w:jc w:val="center"/>
            </w:pPr>
            <w:r>
              <w:t>5,6</w:t>
            </w:r>
          </w:p>
          <w:p w14:paraId="427DBE54" w14:textId="77777777" w:rsidR="001268B9" w:rsidRDefault="001268B9">
            <w:pPr>
              <w:pStyle w:val="ConsPlusNormal"/>
              <w:jc w:val="center"/>
            </w:pPr>
            <w:r>
              <w:t>-</w:t>
            </w:r>
          </w:p>
          <w:p w14:paraId="6CFB6A4A" w14:textId="77777777" w:rsidR="001268B9" w:rsidRDefault="001268B9">
            <w:pPr>
              <w:pStyle w:val="ConsPlusNormal"/>
              <w:jc w:val="center"/>
            </w:pPr>
            <w:r>
              <w:t>-</w:t>
            </w:r>
          </w:p>
        </w:tc>
        <w:tc>
          <w:tcPr>
            <w:tcW w:w="1304" w:type="dxa"/>
          </w:tcPr>
          <w:p w14:paraId="0429878E" w14:textId="77777777" w:rsidR="001268B9" w:rsidRDefault="001268B9">
            <w:pPr>
              <w:pStyle w:val="ConsPlusNormal"/>
              <w:jc w:val="center"/>
            </w:pPr>
            <w:r>
              <w:t>1,7</w:t>
            </w:r>
          </w:p>
          <w:p w14:paraId="48421100" w14:textId="77777777" w:rsidR="001268B9" w:rsidRDefault="001268B9">
            <w:pPr>
              <w:pStyle w:val="ConsPlusNormal"/>
              <w:jc w:val="center"/>
            </w:pPr>
            <w:r>
              <w:t>-</w:t>
            </w:r>
          </w:p>
          <w:p w14:paraId="2993129B" w14:textId="77777777" w:rsidR="001268B9" w:rsidRDefault="001268B9">
            <w:pPr>
              <w:pStyle w:val="ConsPlusNormal"/>
              <w:jc w:val="center"/>
            </w:pPr>
            <w:r>
              <w:t>-</w:t>
            </w:r>
          </w:p>
        </w:tc>
        <w:tc>
          <w:tcPr>
            <w:tcW w:w="1304" w:type="dxa"/>
          </w:tcPr>
          <w:p w14:paraId="0A3D837A" w14:textId="77777777" w:rsidR="001268B9" w:rsidRDefault="001268B9">
            <w:pPr>
              <w:pStyle w:val="ConsPlusNormal"/>
              <w:jc w:val="center"/>
            </w:pPr>
            <w:r>
              <w:t>4,7</w:t>
            </w:r>
          </w:p>
          <w:p w14:paraId="74E99783" w14:textId="77777777" w:rsidR="001268B9" w:rsidRDefault="001268B9">
            <w:pPr>
              <w:pStyle w:val="ConsPlusNormal"/>
              <w:jc w:val="center"/>
            </w:pPr>
            <w:r>
              <w:t>-</w:t>
            </w:r>
          </w:p>
          <w:p w14:paraId="406685A2" w14:textId="77777777" w:rsidR="001268B9" w:rsidRDefault="001268B9">
            <w:pPr>
              <w:pStyle w:val="ConsPlusNormal"/>
              <w:jc w:val="center"/>
            </w:pPr>
            <w:r>
              <w:t>-</w:t>
            </w:r>
          </w:p>
        </w:tc>
        <w:tc>
          <w:tcPr>
            <w:tcW w:w="1361" w:type="dxa"/>
          </w:tcPr>
          <w:p w14:paraId="38217A3C" w14:textId="77777777" w:rsidR="001268B9" w:rsidRDefault="001268B9">
            <w:pPr>
              <w:pStyle w:val="ConsPlusNormal"/>
              <w:jc w:val="center"/>
            </w:pPr>
            <w:r>
              <w:t>5,0</w:t>
            </w:r>
          </w:p>
          <w:p w14:paraId="775B163A" w14:textId="77777777" w:rsidR="001268B9" w:rsidRDefault="001268B9">
            <w:pPr>
              <w:pStyle w:val="ConsPlusNormal"/>
              <w:jc w:val="center"/>
            </w:pPr>
            <w:r>
              <w:t>-</w:t>
            </w:r>
          </w:p>
          <w:p w14:paraId="7C70A561" w14:textId="77777777" w:rsidR="001268B9" w:rsidRDefault="001268B9">
            <w:pPr>
              <w:pStyle w:val="ConsPlusNormal"/>
              <w:jc w:val="center"/>
            </w:pPr>
            <w:r>
              <w:t>-</w:t>
            </w:r>
          </w:p>
        </w:tc>
      </w:tr>
      <w:tr w:rsidR="001268B9" w14:paraId="09CE3C6B" w14:textId="77777777">
        <w:tc>
          <w:tcPr>
            <w:tcW w:w="567" w:type="dxa"/>
          </w:tcPr>
          <w:p w14:paraId="02A31F38" w14:textId="77777777" w:rsidR="001268B9" w:rsidRDefault="001268B9">
            <w:pPr>
              <w:pStyle w:val="ConsPlusNormal"/>
              <w:jc w:val="center"/>
            </w:pPr>
            <w:r>
              <w:t>10</w:t>
            </w:r>
          </w:p>
        </w:tc>
        <w:tc>
          <w:tcPr>
            <w:tcW w:w="2608" w:type="dxa"/>
          </w:tcPr>
          <w:p w14:paraId="46F146F7" w14:textId="77777777" w:rsidR="001268B9" w:rsidRDefault="001268B9">
            <w:pPr>
              <w:pStyle w:val="ConsPlusNormal"/>
            </w:pPr>
            <w:r>
              <w:t>Напряженность на рынке труда &lt;1&gt; (число незанятых на 1 вакансию) на конец года</w:t>
            </w:r>
          </w:p>
        </w:tc>
        <w:tc>
          <w:tcPr>
            <w:tcW w:w="737" w:type="dxa"/>
          </w:tcPr>
          <w:p w14:paraId="313C3E3C" w14:textId="77777777" w:rsidR="001268B9" w:rsidRDefault="001268B9">
            <w:pPr>
              <w:pStyle w:val="ConsPlusNormal"/>
              <w:jc w:val="center"/>
            </w:pPr>
            <w:r>
              <w:t>2016</w:t>
            </w:r>
          </w:p>
          <w:p w14:paraId="6F2C5FBB" w14:textId="77777777" w:rsidR="001268B9" w:rsidRDefault="001268B9">
            <w:pPr>
              <w:pStyle w:val="ConsPlusNormal"/>
              <w:jc w:val="center"/>
            </w:pPr>
            <w:r>
              <w:t>2017</w:t>
            </w:r>
          </w:p>
          <w:p w14:paraId="14618445" w14:textId="77777777" w:rsidR="001268B9" w:rsidRDefault="001268B9">
            <w:pPr>
              <w:pStyle w:val="ConsPlusNormal"/>
              <w:jc w:val="center"/>
            </w:pPr>
            <w:r>
              <w:t>2018</w:t>
            </w:r>
          </w:p>
        </w:tc>
        <w:tc>
          <w:tcPr>
            <w:tcW w:w="707" w:type="dxa"/>
          </w:tcPr>
          <w:p w14:paraId="7C1BFDF0" w14:textId="77777777" w:rsidR="001268B9" w:rsidRDefault="001268B9">
            <w:pPr>
              <w:pStyle w:val="ConsPlusNormal"/>
              <w:jc w:val="center"/>
            </w:pPr>
            <w:r>
              <w:t>чел.</w:t>
            </w:r>
          </w:p>
        </w:tc>
        <w:tc>
          <w:tcPr>
            <w:tcW w:w="1134" w:type="dxa"/>
          </w:tcPr>
          <w:p w14:paraId="58E9ED34" w14:textId="77777777" w:rsidR="001268B9" w:rsidRDefault="001268B9">
            <w:pPr>
              <w:pStyle w:val="ConsPlusNormal"/>
              <w:jc w:val="center"/>
            </w:pPr>
            <w:r>
              <w:t>3,4</w:t>
            </w:r>
          </w:p>
          <w:p w14:paraId="213DB80A" w14:textId="77777777" w:rsidR="001268B9" w:rsidRDefault="001268B9">
            <w:pPr>
              <w:pStyle w:val="ConsPlusNormal"/>
              <w:jc w:val="center"/>
            </w:pPr>
            <w:r>
              <w:t>17,4</w:t>
            </w:r>
          </w:p>
          <w:p w14:paraId="57CA0A6F" w14:textId="77777777" w:rsidR="001268B9" w:rsidRDefault="001268B9">
            <w:pPr>
              <w:pStyle w:val="ConsPlusNormal"/>
              <w:jc w:val="center"/>
            </w:pPr>
            <w:r>
              <w:t>4,5</w:t>
            </w:r>
          </w:p>
        </w:tc>
        <w:tc>
          <w:tcPr>
            <w:tcW w:w="1474" w:type="dxa"/>
          </w:tcPr>
          <w:p w14:paraId="7CFF2401" w14:textId="77777777" w:rsidR="001268B9" w:rsidRDefault="001268B9">
            <w:pPr>
              <w:pStyle w:val="ConsPlusNormal"/>
              <w:jc w:val="center"/>
            </w:pPr>
            <w:r>
              <w:t>16,1</w:t>
            </w:r>
          </w:p>
          <w:p w14:paraId="631538D7" w14:textId="77777777" w:rsidR="001268B9" w:rsidRDefault="001268B9">
            <w:pPr>
              <w:pStyle w:val="ConsPlusNormal"/>
              <w:jc w:val="center"/>
            </w:pPr>
            <w:r>
              <w:t>36,3</w:t>
            </w:r>
          </w:p>
          <w:p w14:paraId="40328153" w14:textId="77777777" w:rsidR="001268B9" w:rsidRDefault="001268B9">
            <w:pPr>
              <w:pStyle w:val="ConsPlusNormal"/>
              <w:jc w:val="center"/>
            </w:pPr>
            <w:r>
              <w:t>24,3</w:t>
            </w:r>
          </w:p>
        </w:tc>
        <w:tc>
          <w:tcPr>
            <w:tcW w:w="1304" w:type="dxa"/>
          </w:tcPr>
          <w:p w14:paraId="6C98123C" w14:textId="77777777" w:rsidR="001268B9" w:rsidRDefault="001268B9">
            <w:pPr>
              <w:pStyle w:val="ConsPlusNormal"/>
              <w:jc w:val="center"/>
            </w:pPr>
            <w:r>
              <w:t>2,3</w:t>
            </w:r>
          </w:p>
          <w:p w14:paraId="210073C5" w14:textId="77777777" w:rsidR="001268B9" w:rsidRDefault="001268B9">
            <w:pPr>
              <w:pStyle w:val="ConsPlusNormal"/>
              <w:jc w:val="center"/>
            </w:pPr>
            <w:r>
              <w:t>1,6</w:t>
            </w:r>
          </w:p>
          <w:p w14:paraId="29661CAB" w14:textId="77777777" w:rsidR="001268B9" w:rsidRDefault="001268B9">
            <w:pPr>
              <w:pStyle w:val="ConsPlusNormal"/>
              <w:jc w:val="center"/>
            </w:pPr>
            <w:r>
              <w:t>0,8</w:t>
            </w:r>
          </w:p>
        </w:tc>
        <w:tc>
          <w:tcPr>
            <w:tcW w:w="1304" w:type="dxa"/>
          </w:tcPr>
          <w:p w14:paraId="4D668644" w14:textId="77777777" w:rsidR="001268B9" w:rsidRDefault="001268B9">
            <w:pPr>
              <w:pStyle w:val="ConsPlusNormal"/>
              <w:jc w:val="center"/>
            </w:pPr>
            <w:r>
              <w:t>2,3</w:t>
            </w:r>
          </w:p>
          <w:p w14:paraId="7139B6BE" w14:textId="77777777" w:rsidR="001268B9" w:rsidRDefault="001268B9">
            <w:pPr>
              <w:pStyle w:val="ConsPlusNormal"/>
              <w:jc w:val="center"/>
            </w:pPr>
            <w:r>
              <w:t>13,3</w:t>
            </w:r>
          </w:p>
          <w:p w14:paraId="4E248145" w14:textId="77777777" w:rsidR="001268B9" w:rsidRDefault="001268B9">
            <w:pPr>
              <w:pStyle w:val="ConsPlusNormal"/>
              <w:jc w:val="center"/>
            </w:pPr>
            <w:r>
              <w:t>4,7</w:t>
            </w:r>
          </w:p>
        </w:tc>
        <w:tc>
          <w:tcPr>
            <w:tcW w:w="1361" w:type="dxa"/>
          </w:tcPr>
          <w:p w14:paraId="698023C8" w14:textId="77777777" w:rsidR="001268B9" w:rsidRDefault="001268B9">
            <w:pPr>
              <w:pStyle w:val="ConsPlusNormal"/>
              <w:jc w:val="center"/>
            </w:pPr>
            <w:r>
              <w:t>7,3</w:t>
            </w:r>
          </w:p>
          <w:p w14:paraId="73E9A930" w14:textId="77777777" w:rsidR="001268B9" w:rsidRDefault="001268B9">
            <w:pPr>
              <w:pStyle w:val="ConsPlusNormal"/>
              <w:jc w:val="center"/>
            </w:pPr>
            <w:r>
              <w:t>6,4</w:t>
            </w:r>
          </w:p>
          <w:p w14:paraId="660C881A" w14:textId="77777777" w:rsidR="001268B9" w:rsidRDefault="001268B9">
            <w:pPr>
              <w:pStyle w:val="ConsPlusNormal"/>
              <w:jc w:val="center"/>
            </w:pPr>
            <w:r>
              <w:t>3,7</w:t>
            </w:r>
          </w:p>
        </w:tc>
      </w:tr>
      <w:tr w:rsidR="001268B9" w14:paraId="5D006DC2" w14:textId="77777777">
        <w:tc>
          <w:tcPr>
            <w:tcW w:w="567" w:type="dxa"/>
          </w:tcPr>
          <w:p w14:paraId="47F088B9" w14:textId="77777777" w:rsidR="001268B9" w:rsidRDefault="001268B9">
            <w:pPr>
              <w:pStyle w:val="ConsPlusNormal"/>
              <w:jc w:val="center"/>
            </w:pPr>
            <w:r>
              <w:t>11</w:t>
            </w:r>
          </w:p>
        </w:tc>
        <w:tc>
          <w:tcPr>
            <w:tcW w:w="2608" w:type="dxa"/>
          </w:tcPr>
          <w:p w14:paraId="71B9EF5B" w14:textId="77777777" w:rsidR="001268B9" w:rsidRDefault="001268B9">
            <w:pPr>
              <w:pStyle w:val="ConsPlusNormal"/>
            </w:pPr>
            <w:r>
              <w:t>Прожиточный минимум (в среднем на душу населения)</w:t>
            </w:r>
          </w:p>
        </w:tc>
        <w:tc>
          <w:tcPr>
            <w:tcW w:w="737" w:type="dxa"/>
          </w:tcPr>
          <w:p w14:paraId="05206136" w14:textId="77777777" w:rsidR="001268B9" w:rsidRDefault="001268B9">
            <w:pPr>
              <w:pStyle w:val="ConsPlusNormal"/>
              <w:jc w:val="center"/>
            </w:pPr>
            <w:r>
              <w:t>2016</w:t>
            </w:r>
          </w:p>
          <w:p w14:paraId="463DFE81" w14:textId="77777777" w:rsidR="001268B9" w:rsidRDefault="001268B9">
            <w:pPr>
              <w:pStyle w:val="ConsPlusNormal"/>
              <w:jc w:val="center"/>
            </w:pPr>
            <w:r>
              <w:t>2017</w:t>
            </w:r>
          </w:p>
          <w:p w14:paraId="535962F2" w14:textId="77777777" w:rsidR="001268B9" w:rsidRDefault="001268B9">
            <w:pPr>
              <w:pStyle w:val="ConsPlusNormal"/>
              <w:jc w:val="center"/>
            </w:pPr>
            <w:r>
              <w:t>2018</w:t>
            </w:r>
          </w:p>
        </w:tc>
        <w:tc>
          <w:tcPr>
            <w:tcW w:w="707" w:type="dxa"/>
          </w:tcPr>
          <w:p w14:paraId="2735ADB7" w14:textId="77777777" w:rsidR="001268B9" w:rsidRDefault="001268B9">
            <w:pPr>
              <w:pStyle w:val="ConsPlusNormal"/>
              <w:jc w:val="center"/>
            </w:pPr>
            <w:r>
              <w:t>руб.</w:t>
            </w:r>
          </w:p>
        </w:tc>
        <w:tc>
          <w:tcPr>
            <w:tcW w:w="1134" w:type="dxa"/>
          </w:tcPr>
          <w:p w14:paraId="51560A1D" w14:textId="77777777" w:rsidR="001268B9" w:rsidRDefault="001268B9">
            <w:pPr>
              <w:pStyle w:val="ConsPlusNormal"/>
              <w:jc w:val="center"/>
            </w:pPr>
            <w:r>
              <w:t>19 208</w:t>
            </w:r>
          </w:p>
          <w:p w14:paraId="6CCEE30F" w14:textId="77777777" w:rsidR="001268B9" w:rsidRDefault="001268B9">
            <w:pPr>
              <w:pStyle w:val="ConsPlusNormal"/>
              <w:jc w:val="center"/>
            </w:pPr>
            <w:r>
              <w:t>20 060</w:t>
            </w:r>
          </w:p>
          <w:p w14:paraId="57E99F33" w14:textId="77777777" w:rsidR="001268B9" w:rsidRDefault="001268B9">
            <w:pPr>
              <w:pStyle w:val="ConsPlusNormal"/>
              <w:jc w:val="center"/>
            </w:pPr>
            <w:r>
              <w:t>19 729</w:t>
            </w:r>
          </w:p>
        </w:tc>
        <w:tc>
          <w:tcPr>
            <w:tcW w:w="1474" w:type="dxa"/>
          </w:tcPr>
          <w:p w14:paraId="388D3EF8" w14:textId="77777777" w:rsidR="001268B9" w:rsidRDefault="001268B9">
            <w:pPr>
              <w:pStyle w:val="ConsPlusNormal"/>
              <w:jc w:val="center"/>
            </w:pPr>
            <w:r>
              <w:t>19 208</w:t>
            </w:r>
          </w:p>
          <w:p w14:paraId="1DB588F6" w14:textId="77777777" w:rsidR="001268B9" w:rsidRDefault="001268B9">
            <w:pPr>
              <w:pStyle w:val="ConsPlusNormal"/>
              <w:jc w:val="center"/>
            </w:pPr>
            <w:r>
              <w:t>20 060</w:t>
            </w:r>
          </w:p>
          <w:p w14:paraId="5854092D" w14:textId="77777777" w:rsidR="001268B9" w:rsidRDefault="001268B9">
            <w:pPr>
              <w:pStyle w:val="ConsPlusNormal"/>
              <w:jc w:val="center"/>
            </w:pPr>
            <w:r>
              <w:t>19 729</w:t>
            </w:r>
          </w:p>
        </w:tc>
        <w:tc>
          <w:tcPr>
            <w:tcW w:w="1304" w:type="dxa"/>
          </w:tcPr>
          <w:p w14:paraId="2AF0EBF3" w14:textId="77777777" w:rsidR="001268B9" w:rsidRDefault="001268B9">
            <w:pPr>
              <w:pStyle w:val="ConsPlusNormal"/>
              <w:jc w:val="center"/>
            </w:pPr>
            <w:r>
              <w:t>19 208</w:t>
            </w:r>
          </w:p>
          <w:p w14:paraId="779892A1" w14:textId="77777777" w:rsidR="001268B9" w:rsidRDefault="001268B9">
            <w:pPr>
              <w:pStyle w:val="ConsPlusNormal"/>
              <w:jc w:val="center"/>
            </w:pPr>
            <w:r>
              <w:t>20 060</w:t>
            </w:r>
          </w:p>
          <w:p w14:paraId="333E2406" w14:textId="77777777" w:rsidR="001268B9" w:rsidRDefault="001268B9">
            <w:pPr>
              <w:pStyle w:val="ConsPlusNormal"/>
              <w:jc w:val="center"/>
            </w:pPr>
            <w:r>
              <w:t>19 729</w:t>
            </w:r>
          </w:p>
        </w:tc>
        <w:tc>
          <w:tcPr>
            <w:tcW w:w="1304" w:type="dxa"/>
          </w:tcPr>
          <w:p w14:paraId="71F8C5A1" w14:textId="77777777" w:rsidR="001268B9" w:rsidRDefault="001268B9">
            <w:pPr>
              <w:pStyle w:val="ConsPlusNormal"/>
              <w:jc w:val="center"/>
            </w:pPr>
            <w:r>
              <w:t>19 208</w:t>
            </w:r>
          </w:p>
          <w:p w14:paraId="6FC2AE51" w14:textId="77777777" w:rsidR="001268B9" w:rsidRDefault="001268B9">
            <w:pPr>
              <w:pStyle w:val="ConsPlusNormal"/>
              <w:jc w:val="center"/>
            </w:pPr>
            <w:r>
              <w:t>20 060</w:t>
            </w:r>
          </w:p>
          <w:p w14:paraId="1AA64AF2" w14:textId="77777777" w:rsidR="001268B9" w:rsidRDefault="001268B9">
            <w:pPr>
              <w:pStyle w:val="ConsPlusNormal"/>
              <w:jc w:val="center"/>
            </w:pPr>
            <w:r>
              <w:t>19 729</w:t>
            </w:r>
          </w:p>
        </w:tc>
        <w:tc>
          <w:tcPr>
            <w:tcW w:w="1361" w:type="dxa"/>
          </w:tcPr>
          <w:p w14:paraId="7895E094" w14:textId="77777777" w:rsidR="001268B9" w:rsidRDefault="001268B9">
            <w:pPr>
              <w:pStyle w:val="ConsPlusNormal"/>
              <w:jc w:val="center"/>
            </w:pPr>
            <w:r>
              <w:t>19 208</w:t>
            </w:r>
          </w:p>
          <w:p w14:paraId="28D59696" w14:textId="77777777" w:rsidR="001268B9" w:rsidRDefault="001268B9">
            <w:pPr>
              <w:pStyle w:val="ConsPlusNormal"/>
              <w:jc w:val="center"/>
            </w:pPr>
            <w:r>
              <w:t>20 060</w:t>
            </w:r>
          </w:p>
          <w:p w14:paraId="24FEC60C" w14:textId="77777777" w:rsidR="001268B9" w:rsidRDefault="001268B9">
            <w:pPr>
              <w:pStyle w:val="ConsPlusNormal"/>
              <w:jc w:val="center"/>
            </w:pPr>
            <w:r>
              <w:t>19 729</w:t>
            </w:r>
          </w:p>
        </w:tc>
      </w:tr>
      <w:tr w:rsidR="001268B9" w14:paraId="0A00824A" w14:textId="77777777">
        <w:tc>
          <w:tcPr>
            <w:tcW w:w="567" w:type="dxa"/>
          </w:tcPr>
          <w:p w14:paraId="747F9C8A" w14:textId="77777777" w:rsidR="001268B9" w:rsidRDefault="001268B9">
            <w:pPr>
              <w:pStyle w:val="ConsPlusNormal"/>
              <w:jc w:val="center"/>
            </w:pPr>
            <w:r>
              <w:t>12</w:t>
            </w:r>
          </w:p>
        </w:tc>
        <w:tc>
          <w:tcPr>
            <w:tcW w:w="2608" w:type="dxa"/>
          </w:tcPr>
          <w:p w14:paraId="5EA55E01" w14:textId="77777777" w:rsidR="001268B9" w:rsidRDefault="001268B9">
            <w:pPr>
              <w:pStyle w:val="ConsPlusNormal"/>
            </w:pPr>
            <w:r>
              <w:t>Общая площадь жилых помещений, приходящаяся в среднем на 1 жителя</w:t>
            </w:r>
          </w:p>
        </w:tc>
        <w:tc>
          <w:tcPr>
            <w:tcW w:w="737" w:type="dxa"/>
          </w:tcPr>
          <w:p w14:paraId="09144095" w14:textId="77777777" w:rsidR="001268B9" w:rsidRDefault="001268B9">
            <w:pPr>
              <w:pStyle w:val="ConsPlusNormal"/>
              <w:jc w:val="center"/>
            </w:pPr>
            <w:r>
              <w:t>2016</w:t>
            </w:r>
          </w:p>
          <w:p w14:paraId="68FE3D0A" w14:textId="77777777" w:rsidR="001268B9" w:rsidRDefault="001268B9">
            <w:pPr>
              <w:pStyle w:val="ConsPlusNormal"/>
              <w:jc w:val="center"/>
            </w:pPr>
            <w:r>
              <w:t>2017</w:t>
            </w:r>
          </w:p>
          <w:p w14:paraId="7C788936" w14:textId="77777777" w:rsidR="001268B9" w:rsidRDefault="001268B9">
            <w:pPr>
              <w:pStyle w:val="ConsPlusNormal"/>
              <w:jc w:val="center"/>
            </w:pPr>
            <w:r>
              <w:t>2018</w:t>
            </w:r>
          </w:p>
        </w:tc>
        <w:tc>
          <w:tcPr>
            <w:tcW w:w="707" w:type="dxa"/>
          </w:tcPr>
          <w:p w14:paraId="3734E1FE" w14:textId="77777777" w:rsidR="001268B9" w:rsidRDefault="001268B9">
            <w:pPr>
              <w:pStyle w:val="ConsPlusNormal"/>
              <w:jc w:val="center"/>
            </w:pPr>
            <w:r>
              <w:t>кв. м</w:t>
            </w:r>
          </w:p>
        </w:tc>
        <w:tc>
          <w:tcPr>
            <w:tcW w:w="1134" w:type="dxa"/>
          </w:tcPr>
          <w:p w14:paraId="02CE8D0B" w14:textId="77777777" w:rsidR="001268B9" w:rsidRDefault="001268B9">
            <w:pPr>
              <w:pStyle w:val="ConsPlusNormal"/>
              <w:jc w:val="center"/>
            </w:pPr>
            <w:r>
              <w:t>23,4</w:t>
            </w:r>
          </w:p>
          <w:p w14:paraId="49058236" w14:textId="77777777" w:rsidR="001268B9" w:rsidRDefault="001268B9">
            <w:pPr>
              <w:pStyle w:val="ConsPlusNormal"/>
              <w:jc w:val="center"/>
            </w:pPr>
            <w:r>
              <w:t>23,4</w:t>
            </w:r>
          </w:p>
          <w:p w14:paraId="736139B1" w14:textId="77777777" w:rsidR="001268B9" w:rsidRDefault="001268B9">
            <w:pPr>
              <w:pStyle w:val="ConsPlusNormal"/>
              <w:jc w:val="center"/>
            </w:pPr>
            <w:r>
              <w:t>23,4</w:t>
            </w:r>
          </w:p>
        </w:tc>
        <w:tc>
          <w:tcPr>
            <w:tcW w:w="1474" w:type="dxa"/>
          </w:tcPr>
          <w:p w14:paraId="73EF379B" w14:textId="77777777" w:rsidR="001268B9" w:rsidRDefault="001268B9">
            <w:pPr>
              <w:pStyle w:val="ConsPlusNormal"/>
              <w:jc w:val="center"/>
            </w:pPr>
            <w:r>
              <w:t>16,1</w:t>
            </w:r>
          </w:p>
          <w:p w14:paraId="3B351C56" w14:textId="77777777" w:rsidR="001268B9" w:rsidRDefault="001268B9">
            <w:pPr>
              <w:pStyle w:val="ConsPlusNormal"/>
              <w:jc w:val="center"/>
            </w:pPr>
            <w:r>
              <w:t>16,1</w:t>
            </w:r>
          </w:p>
          <w:p w14:paraId="7F8CDFC9" w14:textId="77777777" w:rsidR="001268B9" w:rsidRDefault="001268B9">
            <w:pPr>
              <w:pStyle w:val="ConsPlusNormal"/>
              <w:jc w:val="center"/>
            </w:pPr>
            <w:r>
              <w:t>16,5</w:t>
            </w:r>
          </w:p>
        </w:tc>
        <w:tc>
          <w:tcPr>
            <w:tcW w:w="1304" w:type="dxa"/>
          </w:tcPr>
          <w:p w14:paraId="5A722C56" w14:textId="77777777" w:rsidR="001268B9" w:rsidRDefault="001268B9">
            <w:pPr>
              <w:pStyle w:val="ConsPlusNormal"/>
              <w:jc w:val="center"/>
            </w:pPr>
            <w:r>
              <w:t>19,8</w:t>
            </w:r>
          </w:p>
          <w:p w14:paraId="691BC511" w14:textId="77777777" w:rsidR="001268B9" w:rsidRDefault="001268B9">
            <w:pPr>
              <w:pStyle w:val="ConsPlusNormal"/>
              <w:jc w:val="center"/>
            </w:pPr>
            <w:r>
              <w:t>20,0</w:t>
            </w:r>
          </w:p>
          <w:p w14:paraId="6964179B" w14:textId="77777777" w:rsidR="001268B9" w:rsidRDefault="001268B9">
            <w:pPr>
              <w:pStyle w:val="ConsPlusNormal"/>
              <w:jc w:val="center"/>
            </w:pPr>
            <w:r>
              <w:t>20,1</w:t>
            </w:r>
          </w:p>
        </w:tc>
        <w:tc>
          <w:tcPr>
            <w:tcW w:w="1304" w:type="dxa"/>
          </w:tcPr>
          <w:p w14:paraId="3FEA8DDE" w14:textId="77777777" w:rsidR="001268B9" w:rsidRDefault="001268B9">
            <w:pPr>
              <w:pStyle w:val="ConsPlusNormal"/>
              <w:jc w:val="center"/>
            </w:pPr>
            <w:r>
              <w:t>26,0</w:t>
            </w:r>
          </w:p>
          <w:p w14:paraId="24516174" w14:textId="77777777" w:rsidR="001268B9" w:rsidRDefault="001268B9">
            <w:pPr>
              <w:pStyle w:val="ConsPlusNormal"/>
              <w:jc w:val="center"/>
            </w:pPr>
            <w:r>
              <w:t>26,4</w:t>
            </w:r>
          </w:p>
          <w:p w14:paraId="611476E1" w14:textId="77777777" w:rsidR="001268B9" w:rsidRDefault="001268B9">
            <w:pPr>
              <w:pStyle w:val="ConsPlusNormal"/>
              <w:jc w:val="center"/>
            </w:pPr>
            <w:r>
              <w:t>26,4</w:t>
            </w:r>
          </w:p>
        </w:tc>
        <w:tc>
          <w:tcPr>
            <w:tcW w:w="1361" w:type="dxa"/>
          </w:tcPr>
          <w:p w14:paraId="69218A79" w14:textId="77777777" w:rsidR="001268B9" w:rsidRDefault="001268B9">
            <w:pPr>
              <w:pStyle w:val="ConsPlusNormal"/>
              <w:jc w:val="center"/>
            </w:pPr>
            <w:r>
              <w:t>25,5</w:t>
            </w:r>
          </w:p>
          <w:p w14:paraId="46CA4402" w14:textId="77777777" w:rsidR="001268B9" w:rsidRDefault="001268B9">
            <w:pPr>
              <w:pStyle w:val="ConsPlusNormal"/>
              <w:jc w:val="center"/>
            </w:pPr>
            <w:r>
              <w:t>25,7</w:t>
            </w:r>
          </w:p>
          <w:p w14:paraId="589FEAD3" w14:textId="77777777" w:rsidR="001268B9" w:rsidRDefault="001268B9">
            <w:pPr>
              <w:pStyle w:val="ConsPlusNormal"/>
              <w:jc w:val="center"/>
            </w:pPr>
            <w:r>
              <w:t>25,9</w:t>
            </w:r>
          </w:p>
        </w:tc>
      </w:tr>
      <w:tr w:rsidR="001268B9" w14:paraId="38ABB820" w14:textId="77777777">
        <w:tc>
          <w:tcPr>
            <w:tcW w:w="567" w:type="dxa"/>
          </w:tcPr>
          <w:p w14:paraId="5092F7FF" w14:textId="77777777" w:rsidR="001268B9" w:rsidRDefault="001268B9">
            <w:pPr>
              <w:pStyle w:val="ConsPlusNormal"/>
              <w:jc w:val="center"/>
            </w:pPr>
            <w:r>
              <w:t>13</w:t>
            </w:r>
          </w:p>
        </w:tc>
        <w:tc>
          <w:tcPr>
            <w:tcW w:w="2608" w:type="dxa"/>
          </w:tcPr>
          <w:p w14:paraId="3140C46F" w14:textId="77777777" w:rsidR="001268B9" w:rsidRDefault="001268B9">
            <w:pPr>
              <w:pStyle w:val="ConsPlusNormal"/>
            </w:pPr>
            <w:r>
              <w:t xml:space="preserve">Количество мест в дошкольных образовательных организациях на 1000 детей дошкольного </w:t>
            </w:r>
            <w:r>
              <w:lastRenderedPageBreak/>
              <w:t>возраста)</w:t>
            </w:r>
          </w:p>
        </w:tc>
        <w:tc>
          <w:tcPr>
            <w:tcW w:w="737" w:type="dxa"/>
          </w:tcPr>
          <w:p w14:paraId="1CBCA527" w14:textId="77777777" w:rsidR="001268B9" w:rsidRDefault="001268B9">
            <w:pPr>
              <w:pStyle w:val="ConsPlusNormal"/>
              <w:jc w:val="center"/>
            </w:pPr>
            <w:r>
              <w:lastRenderedPageBreak/>
              <w:t>2016</w:t>
            </w:r>
          </w:p>
          <w:p w14:paraId="0C187FF2" w14:textId="77777777" w:rsidR="001268B9" w:rsidRDefault="001268B9">
            <w:pPr>
              <w:pStyle w:val="ConsPlusNormal"/>
              <w:jc w:val="center"/>
            </w:pPr>
            <w:r>
              <w:t>2017</w:t>
            </w:r>
          </w:p>
          <w:p w14:paraId="22F111ED" w14:textId="77777777" w:rsidR="001268B9" w:rsidRDefault="001268B9">
            <w:pPr>
              <w:pStyle w:val="ConsPlusNormal"/>
              <w:jc w:val="center"/>
            </w:pPr>
            <w:r>
              <w:t>2018</w:t>
            </w:r>
          </w:p>
        </w:tc>
        <w:tc>
          <w:tcPr>
            <w:tcW w:w="707" w:type="dxa"/>
          </w:tcPr>
          <w:p w14:paraId="15496E9E" w14:textId="77777777" w:rsidR="001268B9" w:rsidRDefault="001268B9">
            <w:pPr>
              <w:pStyle w:val="ConsPlusNormal"/>
              <w:jc w:val="center"/>
            </w:pPr>
            <w:r>
              <w:t>мест</w:t>
            </w:r>
          </w:p>
        </w:tc>
        <w:tc>
          <w:tcPr>
            <w:tcW w:w="1134" w:type="dxa"/>
          </w:tcPr>
          <w:p w14:paraId="3D255BBF" w14:textId="77777777" w:rsidR="001268B9" w:rsidRDefault="001268B9">
            <w:pPr>
              <w:pStyle w:val="ConsPlusNormal"/>
              <w:jc w:val="center"/>
            </w:pPr>
            <w:r>
              <w:t>977</w:t>
            </w:r>
          </w:p>
          <w:p w14:paraId="5D3D78A4" w14:textId="77777777" w:rsidR="001268B9" w:rsidRDefault="001268B9">
            <w:pPr>
              <w:pStyle w:val="ConsPlusNormal"/>
              <w:jc w:val="center"/>
            </w:pPr>
            <w:r>
              <w:t>974</w:t>
            </w:r>
          </w:p>
          <w:p w14:paraId="1A4A05A5" w14:textId="77777777" w:rsidR="001268B9" w:rsidRDefault="001268B9">
            <w:pPr>
              <w:pStyle w:val="ConsPlusNormal"/>
              <w:jc w:val="center"/>
            </w:pPr>
            <w:r>
              <w:t>974</w:t>
            </w:r>
          </w:p>
        </w:tc>
        <w:tc>
          <w:tcPr>
            <w:tcW w:w="1474" w:type="dxa"/>
          </w:tcPr>
          <w:p w14:paraId="24C74B28" w14:textId="77777777" w:rsidR="001268B9" w:rsidRDefault="001268B9">
            <w:pPr>
              <w:pStyle w:val="ConsPlusNormal"/>
              <w:jc w:val="center"/>
            </w:pPr>
            <w:r>
              <w:t>587</w:t>
            </w:r>
          </w:p>
          <w:p w14:paraId="0C9B0A90" w14:textId="77777777" w:rsidR="001268B9" w:rsidRDefault="001268B9">
            <w:pPr>
              <w:pStyle w:val="ConsPlusNormal"/>
              <w:jc w:val="center"/>
            </w:pPr>
            <w:r>
              <w:t>624</w:t>
            </w:r>
          </w:p>
          <w:p w14:paraId="32F0DF4D" w14:textId="77777777" w:rsidR="001268B9" w:rsidRDefault="001268B9">
            <w:pPr>
              <w:pStyle w:val="ConsPlusNormal"/>
              <w:jc w:val="center"/>
            </w:pPr>
            <w:r>
              <w:t>584</w:t>
            </w:r>
          </w:p>
        </w:tc>
        <w:tc>
          <w:tcPr>
            <w:tcW w:w="1304" w:type="dxa"/>
          </w:tcPr>
          <w:p w14:paraId="5DB34E29" w14:textId="77777777" w:rsidR="001268B9" w:rsidRDefault="001268B9">
            <w:pPr>
              <w:pStyle w:val="ConsPlusNormal"/>
              <w:jc w:val="center"/>
            </w:pPr>
            <w:r>
              <w:t>768</w:t>
            </w:r>
          </w:p>
          <w:p w14:paraId="42CA55C8" w14:textId="77777777" w:rsidR="001268B9" w:rsidRDefault="001268B9">
            <w:pPr>
              <w:pStyle w:val="ConsPlusNormal"/>
              <w:jc w:val="center"/>
            </w:pPr>
            <w:r>
              <w:t>846</w:t>
            </w:r>
          </w:p>
          <w:p w14:paraId="6749C028" w14:textId="77777777" w:rsidR="001268B9" w:rsidRDefault="001268B9">
            <w:pPr>
              <w:pStyle w:val="ConsPlusNormal"/>
              <w:jc w:val="center"/>
            </w:pPr>
            <w:r>
              <w:t>846</w:t>
            </w:r>
          </w:p>
        </w:tc>
        <w:tc>
          <w:tcPr>
            <w:tcW w:w="1304" w:type="dxa"/>
          </w:tcPr>
          <w:p w14:paraId="135DAAF5" w14:textId="77777777" w:rsidR="001268B9" w:rsidRDefault="001268B9">
            <w:pPr>
              <w:pStyle w:val="ConsPlusNormal"/>
              <w:jc w:val="center"/>
            </w:pPr>
            <w:r>
              <w:t>1006</w:t>
            </w:r>
          </w:p>
          <w:p w14:paraId="0B74261D" w14:textId="77777777" w:rsidR="001268B9" w:rsidRDefault="001268B9">
            <w:pPr>
              <w:pStyle w:val="ConsPlusNormal"/>
              <w:jc w:val="center"/>
            </w:pPr>
            <w:r>
              <w:t>938</w:t>
            </w:r>
          </w:p>
          <w:p w14:paraId="01E6E75A" w14:textId="77777777" w:rsidR="001268B9" w:rsidRDefault="001268B9">
            <w:pPr>
              <w:pStyle w:val="ConsPlusNormal"/>
              <w:jc w:val="center"/>
            </w:pPr>
            <w:r>
              <w:t>938</w:t>
            </w:r>
          </w:p>
        </w:tc>
        <w:tc>
          <w:tcPr>
            <w:tcW w:w="1361" w:type="dxa"/>
          </w:tcPr>
          <w:p w14:paraId="12461FBF" w14:textId="77777777" w:rsidR="001268B9" w:rsidRDefault="001268B9">
            <w:pPr>
              <w:pStyle w:val="ConsPlusNormal"/>
              <w:jc w:val="center"/>
            </w:pPr>
            <w:r>
              <w:t>605</w:t>
            </w:r>
          </w:p>
          <w:p w14:paraId="273C90C6" w14:textId="77777777" w:rsidR="001268B9" w:rsidRDefault="001268B9">
            <w:pPr>
              <w:pStyle w:val="ConsPlusNormal"/>
              <w:jc w:val="center"/>
            </w:pPr>
            <w:r>
              <w:t>559</w:t>
            </w:r>
          </w:p>
          <w:p w14:paraId="598AB0C1" w14:textId="77777777" w:rsidR="001268B9" w:rsidRDefault="001268B9">
            <w:pPr>
              <w:pStyle w:val="ConsPlusNormal"/>
              <w:jc w:val="center"/>
            </w:pPr>
            <w:r>
              <w:t>559</w:t>
            </w:r>
          </w:p>
        </w:tc>
      </w:tr>
      <w:tr w:rsidR="001268B9" w14:paraId="3541E9FA" w14:textId="77777777">
        <w:tc>
          <w:tcPr>
            <w:tcW w:w="567" w:type="dxa"/>
          </w:tcPr>
          <w:p w14:paraId="2EC37F90" w14:textId="77777777" w:rsidR="001268B9" w:rsidRDefault="001268B9">
            <w:pPr>
              <w:pStyle w:val="ConsPlusNormal"/>
              <w:jc w:val="center"/>
            </w:pPr>
            <w:r>
              <w:t>14</w:t>
            </w:r>
          </w:p>
        </w:tc>
        <w:tc>
          <w:tcPr>
            <w:tcW w:w="2608" w:type="dxa"/>
          </w:tcPr>
          <w:p w14:paraId="1D018C49" w14:textId="77777777" w:rsidR="001268B9" w:rsidRDefault="001268B9">
            <w:pPr>
              <w:pStyle w:val="ConsPlusNormal"/>
            </w:pPr>
            <w:r>
              <w:t>Бюджетные доходы - всего</w:t>
            </w:r>
          </w:p>
        </w:tc>
        <w:tc>
          <w:tcPr>
            <w:tcW w:w="737" w:type="dxa"/>
          </w:tcPr>
          <w:p w14:paraId="5F6F7F3F" w14:textId="77777777" w:rsidR="001268B9" w:rsidRDefault="001268B9">
            <w:pPr>
              <w:pStyle w:val="ConsPlusNormal"/>
              <w:jc w:val="center"/>
            </w:pPr>
            <w:r>
              <w:t>2016</w:t>
            </w:r>
          </w:p>
          <w:p w14:paraId="53716C9A" w14:textId="77777777" w:rsidR="001268B9" w:rsidRDefault="001268B9">
            <w:pPr>
              <w:pStyle w:val="ConsPlusNormal"/>
              <w:jc w:val="center"/>
            </w:pPr>
            <w:r>
              <w:t>2017</w:t>
            </w:r>
          </w:p>
          <w:p w14:paraId="41602C2F" w14:textId="77777777" w:rsidR="001268B9" w:rsidRDefault="001268B9">
            <w:pPr>
              <w:pStyle w:val="ConsPlusNormal"/>
              <w:jc w:val="center"/>
            </w:pPr>
            <w:r>
              <w:t>2018</w:t>
            </w:r>
          </w:p>
        </w:tc>
        <w:tc>
          <w:tcPr>
            <w:tcW w:w="707" w:type="dxa"/>
          </w:tcPr>
          <w:p w14:paraId="218BD18E" w14:textId="77777777" w:rsidR="001268B9" w:rsidRDefault="001268B9">
            <w:pPr>
              <w:pStyle w:val="ConsPlusNormal"/>
              <w:jc w:val="center"/>
            </w:pPr>
            <w:r>
              <w:t>тыс. руб.</w:t>
            </w:r>
          </w:p>
        </w:tc>
        <w:tc>
          <w:tcPr>
            <w:tcW w:w="1134" w:type="dxa"/>
          </w:tcPr>
          <w:p w14:paraId="0BF2FD32" w14:textId="77777777" w:rsidR="001268B9" w:rsidRDefault="001268B9">
            <w:pPr>
              <w:pStyle w:val="ConsPlusNormal"/>
              <w:jc w:val="center"/>
            </w:pPr>
            <w:r>
              <w:t>518 484,0</w:t>
            </w:r>
          </w:p>
          <w:p w14:paraId="03E81B05" w14:textId="77777777" w:rsidR="001268B9" w:rsidRDefault="001268B9">
            <w:pPr>
              <w:pStyle w:val="ConsPlusNormal"/>
              <w:jc w:val="center"/>
            </w:pPr>
            <w:r>
              <w:t>522 867,0</w:t>
            </w:r>
          </w:p>
          <w:p w14:paraId="7A61369A" w14:textId="77777777" w:rsidR="001268B9" w:rsidRDefault="001268B9">
            <w:pPr>
              <w:pStyle w:val="ConsPlusNormal"/>
              <w:jc w:val="center"/>
            </w:pPr>
            <w:r>
              <w:t>565 166,0</w:t>
            </w:r>
          </w:p>
        </w:tc>
        <w:tc>
          <w:tcPr>
            <w:tcW w:w="1474" w:type="dxa"/>
          </w:tcPr>
          <w:p w14:paraId="7E789D17" w14:textId="77777777" w:rsidR="001268B9" w:rsidRDefault="001268B9">
            <w:pPr>
              <w:pStyle w:val="ConsPlusNormal"/>
              <w:jc w:val="center"/>
            </w:pPr>
            <w:r>
              <w:t>764 301,0</w:t>
            </w:r>
          </w:p>
          <w:p w14:paraId="742F71F7" w14:textId="77777777" w:rsidR="001268B9" w:rsidRDefault="001268B9">
            <w:pPr>
              <w:pStyle w:val="ConsPlusNormal"/>
              <w:jc w:val="center"/>
            </w:pPr>
            <w:r>
              <w:t>1 333 208,0</w:t>
            </w:r>
          </w:p>
          <w:p w14:paraId="5B33FF40" w14:textId="77777777" w:rsidR="001268B9" w:rsidRDefault="001268B9">
            <w:pPr>
              <w:pStyle w:val="ConsPlusNormal"/>
              <w:jc w:val="center"/>
            </w:pPr>
            <w:r>
              <w:t>1 455 890,0</w:t>
            </w:r>
          </w:p>
        </w:tc>
        <w:tc>
          <w:tcPr>
            <w:tcW w:w="1304" w:type="dxa"/>
          </w:tcPr>
          <w:p w14:paraId="74D41117" w14:textId="77777777" w:rsidR="001268B9" w:rsidRDefault="001268B9">
            <w:pPr>
              <w:pStyle w:val="ConsPlusNormal"/>
              <w:jc w:val="center"/>
            </w:pPr>
            <w:r>
              <w:t>1 023 452,0</w:t>
            </w:r>
          </w:p>
          <w:p w14:paraId="06A08D34" w14:textId="77777777" w:rsidR="001268B9" w:rsidRDefault="001268B9">
            <w:pPr>
              <w:pStyle w:val="ConsPlusNormal"/>
              <w:jc w:val="center"/>
            </w:pPr>
            <w:r>
              <w:t>1 065 804,0</w:t>
            </w:r>
          </w:p>
          <w:p w14:paraId="5855C274" w14:textId="77777777" w:rsidR="001268B9" w:rsidRDefault="001268B9">
            <w:pPr>
              <w:pStyle w:val="ConsPlusNormal"/>
              <w:jc w:val="center"/>
            </w:pPr>
            <w:r>
              <w:t>1 195 615,0</w:t>
            </w:r>
          </w:p>
        </w:tc>
        <w:tc>
          <w:tcPr>
            <w:tcW w:w="1304" w:type="dxa"/>
          </w:tcPr>
          <w:p w14:paraId="6D11CFAD" w14:textId="77777777" w:rsidR="001268B9" w:rsidRDefault="001268B9">
            <w:pPr>
              <w:pStyle w:val="ConsPlusNormal"/>
              <w:jc w:val="center"/>
            </w:pPr>
            <w:r>
              <w:t>747 414,0</w:t>
            </w:r>
          </w:p>
          <w:p w14:paraId="5F59237F" w14:textId="77777777" w:rsidR="001268B9" w:rsidRDefault="001268B9">
            <w:pPr>
              <w:pStyle w:val="ConsPlusNormal"/>
              <w:jc w:val="center"/>
            </w:pPr>
            <w:r>
              <w:t>740 053,0</w:t>
            </w:r>
          </w:p>
          <w:p w14:paraId="79B39E84" w14:textId="77777777" w:rsidR="001268B9" w:rsidRDefault="001268B9">
            <w:pPr>
              <w:pStyle w:val="ConsPlusNormal"/>
              <w:jc w:val="center"/>
            </w:pPr>
            <w:r>
              <w:t>782 113,0</w:t>
            </w:r>
          </w:p>
        </w:tc>
        <w:tc>
          <w:tcPr>
            <w:tcW w:w="1361" w:type="dxa"/>
          </w:tcPr>
          <w:p w14:paraId="7AD536EB" w14:textId="77777777" w:rsidR="001268B9" w:rsidRDefault="001268B9">
            <w:pPr>
              <w:pStyle w:val="ConsPlusNormal"/>
              <w:jc w:val="center"/>
            </w:pPr>
            <w:r>
              <w:t>1 386 908,0</w:t>
            </w:r>
          </w:p>
          <w:p w14:paraId="60A8D712" w14:textId="77777777" w:rsidR="001268B9" w:rsidRDefault="001268B9">
            <w:pPr>
              <w:pStyle w:val="ConsPlusNormal"/>
              <w:jc w:val="center"/>
            </w:pPr>
            <w:r>
              <w:t>1 336 668,0</w:t>
            </w:r>
          </w:p>
          <w:p w14:paraId="484FB790" w14:textId="77777777" w:rsidR="001268B9" w:rsidRDefault="001268B9">
            <w:pPr>
              <w:pStyle w:val="ConsPlusNormal"/>
              <w:jc w:val="center"/>
            </w:pPr>
            <w:r>
              <w:t>1 470 910,0</w:t>
            </w:r>
          </w:p>
        </w:tc>
      </w:tr>
      <w:tr w:rsidR="001268B9" w14:paraId="1A14E7BD" w14:textId="77777777">
        <w:tc>
          <w:tcPr>
            <w:tcW w:w="567" w:type="dxa"/>
          </w:tcPr>
          <w:p w14:paraId="3CB9ED6B" w14:textId="77777777" w:rsidR="001268B9" w:rsidRDefault="001268B9">
            <w:pPr>
              <w:pStyle w:val="ConsPlusNormal"/>
              <w:jc w:val="center"/>
            </w:pPr>
            <w:r>
              <w:t>15</w:t>
            </w:r>
          </w:p>
        </w:tc>
        <w:tc>
          <w:tcPr>
            <w:tcW w:w="2608" w:type="dxa"/>
          </w:tcPr>
          <w:p w14:paraId="43D5F44B" w14:textId="77777777" w:rsidR="001268B9" w:rsidRDefault="001268B9">
            <w:pPr>
              <w:pStyle w:val="ConsPlusNormal"/>
            </w:pPr>
            <w:r>
              <w:t>Бюджетные расходы - всего</w:t>
            </w:r>
          </w:p>
        </w:tc>
        <w:tc>
          <w:tcPr>
            <w:tcW w:w="737" w:type="dxa"/>
          </w:tcPr>
          <w:p w14:paraId="0209B399" w14:textId="77777777" w:rsidR="001268B9" w:rsidRDefault="001268B9">
            <w:pPr>
              <w:pStyle w:val="ConsPlusNormal"/>
              <w:jc w:val="center"/>
            </w:pPr>
            <w:r>
              <w:t>2016</w:t>
            </w:r>
          </w:p>
          <w:p w14:paraId="493B9999" w14:textId="77777777" w:rsidR="001268B9" w:rsidRDefault="001268B9">
            <w:pPr>
              <w:pStyle w:val="ConsPlusNormal"/>
              <w:jc w:val="center"/>
            </w:pPr>
            <w:r>
              <w:t>2017</w:t>
            </w:r>
          </w:p>
          <w:p w14:paraId="0E805216" w14:textId="77777777" w:rsidR="001268B9" w:rsidRDefault="001268B9">
            <w:pPr>
              <w:pStyle w:val="ConsPlusNormal"/>
              <w:jc w:val="center"/>
            </w:pPr>
            <w:r>
              <w:t>2018</w:t>
            </w:r>
          </w:p>
        </w:tc>
        <w:tc>
          <w:tcPr>
            <w:tcW w:w="707" w:type="dxa"/>
          </w:tcPr>
          <w:p w14:paraId="6BD9D5C1" w14:textId="77777777" w:rsidR="001268B9" w:rsidRDefault="001268B9">
            <w:pPr>
              <w:pStyle w:val="ConsPlusNormal"/>
              <w:jc w:val="center"/>
            </w:pPr>
            <w:r>
              <w:t>тыс. руб.</w:t>
            </w:r>
          </w:p>
        </w:tc>
        <w:tc>
          <w:tcPr>
            <w:tcW w:w="1134" w:type="dxa"/>
          </w:tcPr>
          <w:p w14:paraId="1EEA3D0F" w14:textId="77777777" w:rsidR="001268B9" w:rsidRDefault="001268B9">
            <w:pPr>
              <w:pStyle w:val="ConsPlusNormal"/>
              <w:jc w:val="center"/>
            </w:pPr>
            <w:r>
              <w:t>526 312,0</w:t>
            </w:r>
          </w:p>
          <w:p w14:paraId="1B352A50" w14:textId="77777777" w:rsidR="001268B9" w:rsidRDefault="001268B9">
            <w:pPr>
              <w:pStyle w:val="ConsPlusNormal"/>
              <w:jc w:val="center"/>
            </w:pPr>
            <w:r>
              <w:t>534 971,0</w:t>
            </w:r>
          </w:p>
          <w:p w14:paraId="61A50BF0" w14:textId="77777777" w:rsidR="001268B9" w:rsidRDefault="001268B9">
            <w:pPr>
              <w:pStyle w:val="ConsPlusNormal"/>
              <w:jc w:val="center"/>
            </w:pPr>
            <w:r>
              <w:t>571 498,0</w:t>
            </w:r>
          </w:p>
        </w:tc>
        <w:tc>
          <w:tcPr>
            <w:tcW w:w="1474" w:type="dxa"/>
          </w:tcPr>
          <w:p w14:paraId="13C7DDF7" w14:textId="77777777" w:rsidR="001268B9" w:rsidRDefault="001268B9">
            <w:pPr>
              <w:pStyle w:val="ConsPlusNormal"/>
              <w:jc w:val="center"/>
            </w:pPr>
            <w:r>
              <w:t>765 593,0</w:t>
            </w:r>
          </w:p>
          <w:p w14:paraId="759B1628" w14:textId="77777777" w:rsidR="001268B9" w:rsidRDefault="001268B9">
            <w:pPr>
              <w:pStyle w:val="ConsPlusNormal"/>
              <w:jc w:val="center"/>
            </w:pPr>
            <w:r>
              <w:t>1 162 529,0</w:t>
            </w:r>
          </w:p>
          <w:p w14:paraId="59ADFD08" w14:textId="77777777" w:rsidR="001268B9" w:rsidRDefault="001268B9">
            <w:pPr>
              <w:pStyle w:val="ConsPlusNormal"/>
              <w:jc w:val="center"/>
            </w:pPr>
            <w:r>
              <w:t>1 359 003,0</w:t>
            </w:r>
          </w:p>
        </w:tc>
        <w:tc>
          <w:tcPr>
            <w:tcW w:w="1304" w:type="dxa"/>
          </w:tcPr>
          <w:p w14:paraId="02D10988" w14:textId="77777777" w:rsidR="001268B9" w:rsidRDefault="001268B9">
            <w:pPr>
              <w:pStyle w:val="ConsPlusNormal"/>
              <w:jc w:val="center"/>
            </w:pPr>
            <w:r>
              <w:t>1 004 811,0</w:t>
            </w:r>
          </w:p>
          <w:p w14:paraId="28674FEB" w14:textId="77777777" w:rsidR="001268B9" w:rsidRDefault="001268B9">
            <w:pPr>
              <w:pStyle w:val="ConsPlusNormal"/>
              <w:jc w:val="center"/>
            </w:pPr>
            <w:r>
              <w:t>1 110 665,0</w:t>
            </w:r>
          </w:p>
          <w:p w14:paraId="1E71B5FA" w14:textId="77777777" w:rsidR="001268B9" w:rsidRDefault="001268B9">
            <w:pPr>
              <w:pStyle w:val="ConsPlusNormal"/>
              <w:jc w:val="center"/>
            </w:pPr>
            <w:r>
              <w:t>1 177 651,0</w:t>
            </w:r>
          </w:p>
        </w:tc>
        <w:tc>
          <w:tcPr>
            <w:tcW w:w="1304" w:type="dxa"/>
          </w:tcPr>
          <w:p w14:paraId="0B5F0CDE" w14:textId="77777777" w:rsidR="001268B9" w:rsidRDefault="001268B9">
            <w:pPr>
              <w:pStyle w:val="ConsPlusNormal"/>
              <w:jc w:val="center"/>
            </w:pPr>
            <w:r>
              <w:t>728 842,0</w:t>
            </w:r>
          </w:p>
          <w:p w14:paraId="587D5A58" w14:textId="77777777" w:rsidR="001268B9" w:rsidRDefault="001268B9">
            <w:pPr>
              <w:pStyle w:val="ConsPlusNormal"/>
              <w:jc w:val="center"/>
            </w:pPr>
            <w:r>
              <w:t>750 717,0</w:t>
            </w:r>
          </w:p>
          <w:p w14:paraId="5BFFB690" w14:textId="77777777" w:rsidR="001268B9" w:rsidRDefault="001268B9">
            <w:pPr>
              <w:pStyle w:val="ConsPlusNormal"/>
              <w:jc w:val="center"/>
            </w:pPr>
            <w:r>
              <w:t>794 799,0</w:t>
            </w:r>
          </w:p>
        </w:tc>
        <w:tc>
          <w:tcPr>
            <w:tcW w:w="1361" w:type="dxa"/>
          </w:tcPr>
          <w:p w14:paraId="7C0B8EEC" w14:textId="77777777" w:rsidR="001268B9" w:rsidRDefault="001268B9">
            <w:pPr>
              <w:pStyle w:val="ConsPlusNormal"/>
              <w:jc w:val="center"/>
            </w:pPr>
            <w:r>
              <w:t>1 464 142,0</w:t>
            </w:r>
          </w:p>
          <w:p w14:paraId="6276E10E" w14:textId="77777777" w:rsidR="001268B9" w:rsidRDefault="001268B9">
            <w:pPr>
              <w:pStyle w:val="ConsPlusNormal"/>
              <w:jc w:val="center"/>
            </w:pPr>
            <w:r>
              <w:t>1 354 326,0</w:t>
            </w:r>
          </w:p>
          <w:p w14:paraId="05A4B087" w14:textId="77777777" w:rsidR="001268B9" w:rsidRDefault="001268B9">
            <w:pPr>
              <w:pStyle w:val="ConsPlusNormal"/>
              <w:jc w:val="center"/>
            </w:pPr>
            <w:r>
              <w:t>1 453 473,0</w:t>
            </w:r>
          </w:p>
        </w:tc>
      </w:tr>
      <w:tr w:rsidR="001268B9" w14:paraId="528F54DA" w14:textId="77777777">
        <w:tc>
          <w:tcPr>
            <w:tcW w:w="11196" w:type="dxa"/>
            <w:gridSpan w:val="9"/>
          </w:tcPr>
          <w:p w14:paraId="2F0AF615" w14:textId="77777777" w:rsidR="001268B9" w:rsidRDefault="001268B9">
            <w:pPr>
              <w:pStyle w:val="ConsPlusNormal"/>
              <w:jc w:val="both"/>
            </w:pPr>
            <w:bookmarkStart w:id="10" w:name="P4408"/>
            <w:bookmarkEnd w:id="10"/>
            <w:r>
              <w:t>&lt;1&gt; Расчет данных органами региональной статистики с 2017 года не производится</w:t>
            </w:r>
          </w:p>
        </w:tc>
      </w:tr>
    </w:tbl>
    <w:p w14:paraId="5FB70523" w14:textId="77777777" w:rsidR="001268B9" w:rsidRDefault="001268B9">
      <w:pPr>
        <w:pStyle w:val="ConsPlusNormal"/>
        <w:jc w:val="both"/>
      </w:pPr>
    </w:p>
    <w:p w14:paraId="0B4CF6AB" w14:textId="77777777" w:rsidR="001268B9" w:rsidRDefault="001268B9">
      <w:pPr>
        <w:pStyle w:val="ConsPlusNormal"/>
        <w:jc w:val="right"/>
        <w:outlineLvl w:val="4"/>
      </w:pPr>
      <w:r>
        <w:t>Таблица 9</w:t>
      </w:r>
    </w:p>
    <w:p w14:paraId="229FC7A1" w14:textId="77777777" w:rsidR="001268B9" w:rsidRDefault="001268B9">
      <w:pPr>
        <w:pStyle w:val="ConsPlusNormal"/>
        <w:jc w:val="both"/>
      </w:pPr>
    </w:p>
    <w:p w14:paraId="66BA263B" w14:textId="77777777" w:rsidR="001268B9" w:rsidRDefault="001268B9">
      <w:pPr>
        <w:pStyle w:val="ConsPlusNormal"/>
        <w:jc w:val="center"/>
      </w:pPr>
      <w:r>
        <w:t>Оценка готовности территорий вселения к приему переселенцев</w:t>
      </w:r>
    </w:p>
    <w:p w14:paraId="0E598EDC" w14:textId="77777777" w:rsidR="001268B9" w:rsidRDefault="001268B9">
      <w:pPr>
        <w:pStyle w:val="ConsPlusNormal"/>
        <w:jc w:val="center"/>
      </w:pPr>
      <w:r>
        <w:t>по проекту переселения "Обеспечение промышленных районов</w:t>
      </w:r>
    </w:p>
    <w:p w14:paraId="1CCA5734" w14:textId="77777777" w:rsidR="001268B9" w:rsidRDefault="001268B9">
      <w:pPr>
        <w:pStyle w:val="ConsPlusNormal"/>
        <w:jc w:val="center"/>
      </w:pPr>
      <w:r>
        <w:t>квалифицированными кадрами"</w:t>
      </w:r>
    </w:p>
    <w:p w14:paraId="19803218"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737"/>
        <w:gridCol w:w="794"/>
        <w:gridCol w:w="1417"/>
        <w:gridCol w:w="1361"/>
        <w:gridCol w:w="1531"/>
        <w:gridCol w:w="1417"/>
      </w:tblGrid>
      <w:tr w:rsidR="001268B9" w14:paraId="66C196A1" w14:textId="77777777">
        <w:tc>
          <w:tcPr>
            <w:tcW w:w="567" w:type="dxa"/>
            <w:vMerge w:val="restart"/>
            <w:vAlign w:val="center"/>
          </w:tcPr>
          <w:p w14:paraId="660E9224" w14:textId="77777777" w:rsidR="001268B9" w:rsidRDefault="001268B9">
            <w:pPr>
              <w:pStyle w:val="ConsPlusNormal"/>
              <w:jc w:val="center"/>
            </w:pPr>
            <w:r>
              <w:t>N п/п</w:t>
            </w:r>
          </w:p>
        </w:tc>
        <w:tc>
          <w:tcPr>
            <w:tcW w:w="2608" w:type="dxa"/>
            <w:vMerge w:val="restart"/>
            <w:vAlign w:val="center"/>
          </w:tcPr>
          <w:p w14:paraId="58095D99" w14:textId="77777777" w:rsidR="001268B9" w:rsidRDefault="001268B9">
            <w:pPr>
              <w:pStyle w:val="ConsPlusNormal"/>
              <w:jc w:val="center"/>
            </w:pPr>
            <w:r>
              <w:t>Наименование показателя</w:t>
            </w:r>
          </w:p>
        </w:tc>
        <w:tc>
          <w:tcPr>
            <w:tcW w:w="737" w:type="dxa"/>
            <w:vMerge w:val="restart"/>
            <w:vAlign w:val="center"/>
          </w:tcPr>
          <w:p w14:paraId="7A588D59" w14:textId="77777777" w:rsidR="001268B9" w:rsidRDefault="001268B9">
            <w:pPr>
              <w:pStyle w:val="ConsPlusNormal"/>
              <w:jc w:val="center"/>
            </w:pPr>
            <w:r>
              <w:t>год</w:t>
            </w:r>
          </w:p>
        </w:tc>
        <w:tc>
          <w:tcPr>
            <w:tcW w:w="794" w:type="dxa"/>
            <w:vMerge w:val="restart"/>
            <w:vAlign w:val="center"/>
          </w:tcPr>
          <w:p w14:paraId="32337636" w14:textId="77777777" w:rsidR="001268B9" w:rsidRDefault="001268B9">
            <w:pPr>
              <w:pStyle w:val="ConsPlusNormal"/>
              <w:jc w:val="center"/>
            </w:pPr>
            <w:r>
              <w:t>Ед. измерения</w:t>
            </w:r>
          </w:p>
        </w:tc>
        <w:tc>
          <w:tcPr>
            <w:tcW w:w="5726" w:type="dxa"/>
            <w:gridSpan w:val="4"/>
          </w:tcPr>
          <w:p w14:paraId="7B4AB83A" w14:textId="77777777" w:rsidR="001268B9" w:rsidRDefault="001268B9">
            <w:pPr>
              <w:pStyle w:val="ConsPlusNormal"/>
              <w:jc w:val="center"/>
            </w:pPr>
            <w:r>
              <w:t>Значение показателя по территориям вселения на последнюю отчетную дату</w:t>
            </w:r>
          </w:p>
          <w:p w14:paraId="7C8A7543" w14:textId="77777777" w:rsidR="001268B9" w:rsidRDefault="001268B9">
            <w:pPr>
              <w:pStyle w:val="ConsPlusNormal"/>
              <w:jc w:val="center"/>
            </w:pPr>
            <w:r>
              <w:t>(за последний отчетный период)</w:t>
            </w:r>
          </w:p>
        </w:tc>
      </w:tr>
      <w:tr w:rsidR="001268B9" w14:paraId="05758630" w14:textId="77777777">
        <w:tc>
          <w:tcPr>
            <w:tcW w:w="567" w:type="dxa"/>
            <w:vMerge/>
          </w:tcPr>
          <w:p w14:paraId="2BBC921B" w14:textId="77777777" w:rsidR="001268B9" w:rsidRDefault="001268B9"/>
        </w:tc>
        <w:tc>
          <w:tcPr>
            <w:tcW w:w="2608" w:type="dxa"/>
            <w:vMerge/>
          </w:tcPr>
          <w:p w14:paraId="7C3DD3B2" w14:textId="77777777" w:rsidR="001268B9" w:rsidRDefault="001268B9"/>
        </w:tc>
        <w:tc>
          <w:tcPr>
            <w:tcW w:w="737" w:type="dxa"/>
            <w:vMerge/>
          </w:tcPr>
          <w:p w14:paraId="6AEF5536" w14:textId="77777777" w:rsidR="001268B9" w:rsidRDefault="001268B9"/>
        </w:tc>
        <w:tc>
          <w:tcPr>
            <w:tcW w:w="794" w:type="dxa"/>
            <w:vMerge/>
          </w:tcPr>
          <w:p w14:paraId="7AA4FB10" w14:textId="77777777" w:rsidR="001268B9" w:rsidRDefault="001268B9"/>
        </w:tc>
        <w:tc>
          <w:tcPr>
            <w:tcW w:w="1417" w:type="dxa"/>
            <w:vAlign w:val="center"/>
          </w:tcPr>
          <w:p w14:paraId="26409E28" w14:textId="77777777" w:rsidR="001268B9" w:rsidRDefault="001268B9">
            <w:pPr>
              <w:pStyle w:val="ConsPlusNormal"/>
              <w:jc w:val="center"/>
            </w:pPr>
            <w:r>
              <w:t>Алданский</w:t>
            </w:r>
          </w:p>
        </w:tc>
        <w:tc>
          <w:tcPr>
            <w:tcW w:w="1361" w:type="dxa"/>
            <w:vAlign w:val="center"/>
          </w:tcPr>
          <w:p w14:paraId="18003C6D" w14:textId="77777777" w:rsidR="001268B9" w:rsidRDefault="001268B9">
            <w:pPr>
              <w:pStyle w:val="ConsPlusNormal"/>
              <w:jc w:val="center"/>
            </w:pPr>
            <w:r>
              <w:t>Ленский</w:t>
            </w:r>
          </w:p>
        </w:tc>
        <w:tc>
          <w:tcPr>
            <w:tcW w:w="1531" w:type="dxa"/>
            <w:vAlign w:val="center"/>
          </w:tcPr>
          <w:p w14:paraId="5C1AD78B" w14:textId="77777777" w:rsidR="001268B9" w:rsidRDefault="001268B9">
            <w:pPr>
              <w:pStyle w:val="ConsPlusNormal"/>
              <w:jc w:val="center"/>
            </w:pPr>
            <w:r>
              <w:t>Мирнинский</w:t>
            </w:r>
          </w:p>
        </w:tc>
        <w:tc>
          <w:tcPr>
            <w:tcW w:w="1417" w:type="dxa"/>
            <w:vAlign w:val="center"/>
          </w:tcPr>
          <w:p w14:paraId="0CCBE74F" w14:textId="77777777" w:rsidR="001268B9" w:rsidRDefault="001268B9">
            <w:pPr>
              <w:pStyle w:val="ConsPlusNormal"/>
              <w:jc w:val="center"/>
            </w:pPr>
            <w:r>
              <w:t>Нерюнгринский</w:t>
            </w:r>
          </w:p>
        </w:tc>
      </w:tr>
      <w:tr w:rsidR="001268B9" w14:paraId="36575993" w14:textId="77777777">
        <w:tc>
          <w:tcPr>
            <w:tcW w:w="567" w:type="dxa"/>
          </w:tcPr>
          <w:p w14:paraId="08A993AB" w14:textId="77777777" w:rsidR="001268B9" w:rsidRDefault="001268B9">
            <w:pPr>
              <w:pStyle w:val="ConsPlusNormal"/>
              <w:jc w:val="center"/>
            </w:pPr>
            <w:r>
              <w:t>1</w:t>
            </w:r>
          </w:p>
        </w:tc>
        <w:tc>
          <w:tcPr>
            <w:tcW w:w="2608" w:type="dxa"/>
          </w:tcPr>
          <w:p w14:paraId="6C92AB62" w14:textId="77777777" w:rsidR="001268B9" w:rsidRDefault="001268B9">
            <w:pPr>
              <w:pStyle w:val="ConsPlusNormal"/>
            </w:pPr>
            <w:r>
              <w:t>Численность населения на 1 января отчетного года</w:t>
            </w:r>
          </w:p>
        </w:tc>
        <w:tc>
          <w:tcPr>
            <w:tcW w:w="737" w:type="dxa"/>
          </w:tcPr>
          <w:p w14:paraId="51C5CB82" w14:textId="77777777" w:rsidR="001268B9" w:rsidRDefault="001268B9">
            <w:pPr>
              <w:pStyle w:val="ConsPlusNormal"/>
              <w:jc w:val="center"/>
            </w:pPr>
            <w:r>
              <w:t>2016</w:t>
            </w:r>
          </w:p>
          <w:p w14:paraId="2C1D0C46" w14:textId="77777777" w:rsidR="001268B9" w:rsidRDefault="001268B9">
            <w:pPr>
              <w:pStyle w:val="ConsPlusNormal"/>
              <w:jc w:val="center"/>
            </w:pPr>
            <w:r>
              <w:t>2017</w:t>
            </w:r>
          </w:p>
          <w:p w14:paraId="716CAF4B" w14:textId="77777777" w:rsidR="001268B9" w:rsidRDefault="001268B9">
            <w:pPr>
              <w:pStyle w:val="ConsPlusNormal"/>
              <w:jc w:val="center"/>
            </w:pPr>
            <w:r>
              <w:t>2018</w:t>
            </w:r>
          </w:p>
        </w:tc>
        <w:tc>
          <w:tcPr>
            <w:tcW w:w="794" w:type="dxa"/>
          </w:tcPr>
          <w:p w14:paraId="718DD697" w14:textId="77777777" w:rsidR="001268B9" w:rsidRDefault="001268B9">
            <w:pPr>
              <w:pStyle w:val="ConsPlusNormal"/>
              <w:jc w:val="center"/>
            </w:pPr>
            <w:r>
              <w:t>тыс. чел.</w:t>
            </w:r>
          </w:p>
        </w:tc>
        <w:tc>
          <w:tcPr>
            <w:tcW w:w="1417" w:type="dxa"/>
          </w:tcPr>
          <w:p w14:paraId="696E52EB" w14:textId="77777777" w:rsidR="001268B9" w:rsidRDefault="001268B9">
            <w:pPr>
              <w:pStyle w:val="ConsPlusNormal"/>
              <w:jc w:val="center"/>
            </w:pPr>
            <w:r>
              <w:t>40,40</w:t>
            </w:r>
          </w:p>
          <w:p w14:paraId="486FE926" w14:textId="77777777" w:rsidR="001268B9" w:rsidRDefault="001268B9">
            <w:pPr>
              <w:pStyle w:val="ConsPlusNormal"/>
              <w:jc w:val="center"/>
            </w:pPr>
            <w:r>
              <w:t>39,86</w:t>
            </w:r>
          </w:p>
          <w:p w14:paraId="0850203D" w14:textId="77777777" w:rsidR="001268B9" w:rsidRDefault="001268B9">
            <w:pPr>
              <w:pStyle w:val="ConsPlusNormal"/>
              <w:jc w:val="center"/>
            </w:pPr>
            <w:r>
              <w:t>39,49</w:t>
            </w:r>
          </w:p>
        </w:tc>
        <w:tc>
          <w:tcPr>
            <w:tcW w:w="1361" w:type="dxa"/>
          </w:tcPr>
          <w:p w14:paraId="04F177F1" w14:textId="77777777" w:rsidR="001268B9" w:rsidRDefault="001268B9">
            <w:pPr>
              <w:pStyle w:val="ConsPlusNormal"/>
              <w:jc w:val="center"/>
            </w:pPr>
            <w:r>
              <w:t>37,61</w:t>
            </w:r>
          </w:p>
          <w:p w14:paraId="3E92F95F" w14:textId="77777777" w:rsidR="001268B9" w:rsidRDefault="001268B9">
            <w:pPr>
              <w:pStyle w:val="ConsPlusNormal"/>
              <w:jc w:val="center"/>
            </w:pPr>
            <w:r>
              <w:t>37,38</w:t>
            </w:r>
          </w:p>
          <w:p w14:paraId="27757A6B" w14:textId="77777777" w:rsidR="001268B9" w:rsidRDefault="001268B9">
            <w:pPr>
              <w:pStyle w:val="ConsPlusNormal"/>
              <w:jc w:val="center"/>
            </w:pPr>
            <w:r>
              <w:t>37,08</w:t>
            </w:r>
          </w:p>
        </w:tc>
        <w:tc>
          <w:tcPr>
            <w:tcW w:w="1531" w:type="dxa"/>
          </w:tcPr>
          <w:p w14:paraId="60E62A98" w14:textId="77777777" w:rsidR="001268B9" w:rsidRDefault="001268B9">
            <w:pPr>
              <w:pStyle w:val="ConsPlusNormal"/>
              <w:jc w:val="center"/>
            </w:pPr>
            <w:r>
              <w:t>72,22</w:t>
            </w:r>
          </w:p>
          <w:p w14:paraId="78FCED3F" w14:textId="77777777" w:rsidR="001268B9" w:rsidRDefault="001268B9">
            <w:pPr>
              <w:pStyle w:val="ConsPlusNormal"/>
              <w:jc w:val="center"/>
            </w:pPr>
            <w:r>
              <w:t>72,91</w:t>
            </w:r>
          </w:p>
          <w:p w14:paraId="1A267689" w14:textId="77777777" w:rsidR="001268B9" w:rsidRDefault="001268B9">
            <w:pPr>
              <w:pStyle w:val="ConsPlusNormal"/>
              <w:jc w:val="center"/>
            </w:pPr>
            <w:r>
              <w:t>72,17</w:t>
            </w:r>
          </w:p>
        </w:tc>
        <w:tc>
          <w:tcPr>
            <w:tcW w:w="1417" w:type="dxa"/>
          </w:tcPr>
          <w:p w14:paraId="509E27EE" w14:textId="77777777" w:rsidR="001268B9" w:rsidRDefault="001268B9">
            <w:pPr>
              <w:pStyle w:val="ConsPlusNormal"/>
              <w:jc w:val="center"/>
            </w:pPr>
            <w:r>
              <w:t>75,97</w:t>
            </w:r>
          </w:p>
          <w:p w14:paraId="5E6EBE36" w14:textId="77777777" w:rsidR="001268B9" w:rsidRDefault="001268B9">
            <w:pPr>
              <w:pStyle w:val="ConsPlusNormal"/>
              <w:jc w:val="center"/>
            </w:pPr>
            <w:r>
              <w:t>74,99</w:t>
            </w:r>
          </w:p>
          <w:p w14:paraId="5983F4E8" w14:textId="77777777" w:rsidR="001268B9" w:rsidRDefault="001268B9">
            <w:pPr>
              <w:pStyle w:val="ConsPlusNormal"/>
              <w:jc w:val="center"/>
            </w:pPr>
            <w:r>
              <w:t>73,99</w:t>
            </w:r>
          </w:p>
        </w:tc>
      </w:tr>
      <w:tr w:rsidR="001268B9" w14:paraId="0CBFC5B3" w14:textId="77777777">
        <w:tc>
          <w:tcPr>
            <w:tcW w:w="567" w:type="dxa"/>
          </w:tcPr>
          <w:p w14:paraId="50142874" w14:textId="77777777" w:rsidR="001268B9" w:rsidRDefault="001268B9">
            <w:pPr>
              <w:pStyle w:val="ConsPlusNormal"/>
              <w:jc w:val="center"/>
            </w:pPr>
            <w:r>
              <w:t>2</w:t>
            </w:r>
          </w:p>
        </w:tc>
        <w:tc>
          <w:tcPr>
            <w:tcW w:w="2608" w:type="dxa"/>
          </w:tcPr>
          <w:p w14:paraId="3060D1FE" w14:textId="77777777" w:rsidR="001268B9" w:rsidRDefault="001268B9">
            <w:pPr>
              <w:pStyle w:val="ConsPlusNormal"/>
            </w:pPr>
            <w:r>
              <w:t>Естественный прирост (убыль) населения</w:t>
            </w:r>
          </w:p>
        </w:tc>
        <w:tc>
          <w:tcPr>
            <w:tcW w:w="737" w:type="dxa"/>
          </w:tcPr>
          <w:p w14:paraId="0D64CDAD" w14:textId="77777777" w:rsidR="001268B9" w:rsidRDefault="001268B9">
            <w:pPr>
              <w:pStyle w:val="ConsPlusNormal"/>
              <w:jc w:val="center"/>
            </w:pPr>
            <w:r>
              <w:t>2016</w:t>
            </w:r>
          </w:p>
          <w:p w14:paraId="6F331580" w14:textId="77777777" w:rsidR="001268B9" w:rsidRDefault="001268B9">
            <w:pPr>
              <w:pStyle w:val="ConsPlusNormal"/>
              <w:jc w:val="center"/>
            </w:pPr>
            <w:r>
              <w:t>2017</w:t>
            </w:r>
          </w:p>
          <w:p w14:paraId="15CCBD6C" w14:textId="77777777" w:rsidR="001268B9" w:rsidRDefault="001268B9">
            <w:pPr>
              <w:pStyle w:val="ConsPlusNormal"/>
              <w:jc w:val="center"/>
            </w:pPr>
            <w:r>
              <w:t>2018</w:t>
            </w:r>
          </w:p>
        </w:tc>
        <w:tc>
          <w:tcPr>
            <w:tcW w:w="794" w:type="dxa"/>
          </w:tcPr>
          <w:p w14:paraId="6A8B9DB1" w14:textId="77777777" w:rsidR="001268B9" w:rsidRDefault="001268B9">
            <w:pPr>
              <w:pStyle w:val="ConsPlusNormal"/>
              <w:jc w:val="center"/>
            </w:pPr>
            <w:r>
              <w:t>чел.</w:t>
            </w:r>
          </w:p>
        </w:tc>
        <w:tc>
          <w:tcPr>
            <w:tcW w:w="1417" w:type="dxa"/>
          </w:tcPr>
          <w:p w14:paraId="092D77C1" w14:textId="77777777" w:rsidR="001268B9" w:rsidRDefault="001268B9">
            <w:pPr>
              <w:pStyle w:val="ConsPlusNormal"/>
              <w:jc w:val="center"/>
            </w:pPr>
            <w:r>
              <w:t>-80</w:t>
            </w:r>
          </w:p>
          <w:p w14:paraId="3057E288" w14:textId="77777777" w:rsidR="001268B9" w:rsidRDefault="001268B9">
            <w:pPr>
              <w:pStyle w:val="ConsPlusNormal"/>
              <w:jc w:val="center"/>
            </w:pPr>
            <w:r>
              <w:t>-77</w:t>
            </w:r>
          </w:p>
          <w:p w14:paraId="369A56D2" w14:textId="77777777" w:rsidR="001268B9" w:rsidRDefault="001268B9">
            <w:pPr>
              <w:pStyle w:val="ConsPlusNormal"/>
              <w:jc w:val="center"/>
            </w:pPr>
            <w:r>
              <w:t>-123</w:t>
            </w:r>
          </w:p>
        </w:tc>
        <w:tc>
          <w:tcPr>
            <w:tcW w:w="1361" w:type="dxa"/>
          </w:tcPr>
          <w:p w14:paraId="5A0180D7" w14:textId="77777777" w:rsidR="001268B9" w:rsidRDefault="001268B9">
            <w:pPr>
              <w:pStyle w:val="ConsPlusNormal"/>
              <w:jc w:val="center"/>
            </w:pPr>
            <w:r>
              <w:t>124</w:t>
            </w:r>
          </w:p>
          <w:p w14:paraId="06B8AE0C" w14:textId="77777777" w:rsidR="001268B9" w:rsidRDefault="001268B9">
            <w:pPr>
              <w:pStyle w:val="ConsPlusNormal"/>
              <w:jc w:val="center"/>
            </w:pPr>
            <w:r>
              <w:t>32</w:t>
            </w:r>
          </w:p>
          <w:p w14:paraId="75F9B216" w14:textId="77777777" w:rsidR="001268B9" w:rsidRDefault="001268B9">
            <w:pPr>
              <w:pStyle w:val="ConsPlusNormal"/>
              <w:jc w:val="center"/>
            </w:pPr>
            <w:r>
              <w:t>-17</w:t>
            </w:r>
          </w:p>
        </w:tc>
        <w:tc>
          <w:tcPr>
            <w:tcW w:w="1531" w:type="dxa"/>
          </w:tcPr>
          <w:p w14:paraId="0731EAE2" w14:textId="77777777" w:rsidR="001268B9" w:rsidRDefault="001268B9">
            <w:pPr>
              <w:pStyle w:val="ConsPlusNormal"/>
              <w:jc w:val="center"/>
            </w:pPr>
            <w:r>
              <w:t>515</w:t>
            </w:r>
          </w:p>
          <w:p w14:paraId="210CA15E" w14:textId="77777777" w:rsidR="001268B9" w:rsidRDefault="001268B9">
            <w:pPr>
              <w:pStyle w:val="ConsPlusNormal"/>
              <w:jc w:val="center"/>
            </w:pPr>
            <w:r>
              <w:t>375</w:t>
            </w:r>
          </w:p>
          <w:p w14:paraId="7C974EA3" w14:textId="77777777" w:rsidR="001268B9" w:rsidRDefault="001268B9">
            <w:pPr>
              <w:pStyle w:val="ConsPlusNormal"/>
              <w:jc w:val="center"/>
            </w:pPr>
            <w:r>
              <w:t>374</w:t>
            </w:r>
          </w:p>
        </w:tc>
        <w:tc>
          <w:tcPr>
            <w:tcW w:w="1417" w:type="dxa"/>
          </w:tcPr>
          <w:p w14:paraId="53B0CBF5" w14:textId="77777777" w:rsidR="001268B9" w:rsidRDefault="001268B9">
            <w:pPr>
              <w:pStyle w:val="ConsPlusNormal"/>
              <w:jc w:val="center"/>
            </w:pPr>
            <w:r>
              <w:t>162</w:t>
            </w:r>
          </w:p>
          <w:p w14:paraId="408D62E0" w14:textId="77777777" w:rsidR="001268B9" w:rsidRDefault="001268B9">
            <w:pPr>
              <w:pStyle w:val="ConsPlusNormal"/>
              <w:jc w:val="center"/>
            </w:pPr>
            <w:r>
              <w:t>104</w:t>
            </w:r>
          </w:p>
          <w:p w14:paraId="0B17024C" w14:textId="77777777" w:rsidR="001268B9" w:rsidRDefault="001268B9">
            <w:pPr>
              <w:pStyle w:val="ConsPlusNormal"/>
              <w:jc w:val="center"/>
            </w:pPr>
            <w:r>
              <w:t>29</w:t>
            </w:r>
          </w:p>
        </w:tc>
      </w:tr>
      <w:tr w:rsidR="001268B9" w14:paraId="55BE6BFD" w14:textId="77777777">
        <w:tc>
          <w:tcPr>
            <w:tcW w:w="567" w:type="dxa"/>
          </w:tcPr>
          <w:p w14:paraId="34101E53" w14:textId="77777777" w:rsidR="001268B9" w:rsidRDefault="001268B9">
            <w:pPr>
              <w:pStyle w:val="ConsPlusNormal"/>
              <w:jc w:val="center"/>
            </w:pPr>
            <w:r>
              <w:t>3</w:t>
            </w:r>
          </w:p>
        </w:tc>
        <w:tc>
          <w:tcPr>
            <w:tcW w:w="2608" w:type="dxa"/>
          </w:tcPr>
          <w:p w14:paraId="696815C4" w14:textId="77777777" w:rsidR="001268B9" w:rsidRDefault="001268B9">
            <w:pPr>
              <w:pStyle w:val="ConsPlusNormal"/>
            </w:pPr>
            <w:r>
              <w:t xml:space="preserve">Миграционный прирост </w:t>
            </w:r>
            <w:r>
              <w:lastRenderedPageBreak/>
              <w:t>(убыль) населения</w:t>
            </w:r>
          </w:p>
        </w:tc>
        <w:tc>
          <w:tcPr>
            <w:tcW w:w="737" w:type="dxa"/>
          </w:tcPr>
          <w:p w14:paraId="5917E235" w14:textId="77777777" w:rsidR="001268B9" w:rsidRDefault="001268B9">
            <w:pPr>
              <w:pStyle w:val="ConsPlusNormal"/>
              <w:jc w:val="center"/>
            </w:pPr>
            <w:r>
              <w:lastRenderedPageBreak/>
              <w:t>2016</w:t>
            </w:r>
          </w:p>
          <w:p w14:paraId="044DFB93" w14:textId="77777777" w:rsidR="001268B9" w:rsidRDefault="001268B9">
            <w:pPr>
              <w:pStyle w:val="ConsPlusNormal"/>
              <w:jc w:val="center"/>
            </w:pPr>
            <w:r>
              <w:lastRenderedPageBreak/>
              <w:t>2017</w:t>
            </w:r>
          </w:p>
          <w:p w14:paraId="3EB8F498" w14:textId="77777777" w:rsidR="001268B9" w:rsidRDefault="001268B9">
            <w:pPr>
              <w:pStyle w:val="ConsPlusNormal"/>
              <w:jc w:val="center"/>
            </w:pPr>
            <w:r>
              <w:t>2018</w:t>
            </w:r>
          </w:p>
        </w:tc>
        <w:tc>
          <w:tcPr>
            <w:tcW w:w="794" w:type="dxa"/>
          </w:tcPr>
          <w:p w14:paraId="588C3BEA" w14:textId="77777777" w:rsidR="001268B9" w:rsidRDefault="001268B9">
            <w:pPr>
              <w:pStyle w:val="ConsPlusNormal"/>
              <w:jc w:val="center"/>
            </w:pPr>
            <w:r>
              <w:lastRenderedPageBreak/>
              <w:t>чел.</w:t>
            </w:r>
          </w:p>
        </w:tc>
        <w:tc>
          <w:tcPr>
            <w:tcW w:w="1417" w:type="dxa"/>
          </w:tcPr>
          <w:p w14:paraId="16E371E7" w14:textId="77777777" w:rsidR="001268B9" w:rsidRDefault="001268B9">
            <w:pPr>
              <w:pStyle w:val="ConsPlusNormal"/>
              <w:jc w:val="center"/>
            </w:pPr>
            <w:r>
              <w:t>-406</w:t>
            </w:r>
          </w:p>
          <w:p w14:paraId="2E9561FE" w14:textId="77777777" w:rsidR="001268B9" w:rsidRDefault="001268B9">
            <w:pPr>
              <w:pStyle w:val="ConsPlusNormal"/>
              <w:jc w:val="center"/>
            </w:pPr>
            <w:r>
              <w:lastRenderedPageBreak/>
              <w:t>-247</w:t>
            </w:r>
          </w:p>
          <w:p w14:paraId="33DD1428" w14:textId="77777777" w:rsidR="001268B9" w:rsidRDefault="001268B9">
            <w:pPr>
              <w:pStyle w:val="ConsPlusNormal"/>
              <w:jc w:val="center"/>
            </w:pPr>
            <w:r>
              <w:t>-700</w:t>
            </w:r>
          </w:p>
        </w:tc>
        <w:tc>
          <w:tcPr>
            <w:tcW w:w="1361" w:type="dxa"/>
          </w:tcPr>
          <w:p w14:paraId="435B15ED" w14:textId="77777777" w:rsidR="001268B9" w:rsidRDefault="001268B9">
            <w:pPr>
              <w:pStyle w:val="ConsPlusNormal"/>
              <w:jc w:val="center"/>
            </w:pPr>
            <w:r>
              <w:lastRenderedPageBreak/>
              <w:t>-346</w:t>
            </w:r>
          </w:p>
          <w:p w14:paraId="1865054F" w14:textId="77777777" w:rsidR="001268B9" w:rsidRDefault="001268B9">
            <w:pPr>
              <w:pStyle w:val="ConsPlusNormal"/>
              <w:jc w:val="center"/>
            </w:pPr>
            <w:r>
              <w:lastRenderedPageBreak/>
              <w:t>-287</w:t>
            </w:r>
          </w:p>
          <w:p w14:paraId="768963DD" w14:textId="77777777" w:rsidR="001268B9" w:rsidRDefault="001268B9">
            <w:pPr>
              <w:pStyle w:val="ConsPlusNormal"/>
              <w:jc w:val="center"/>
            </w:pPr>
            <w:r>
              <w:t>-501</w:t>
            </w:r>
          </w:p>
        </w:tc>
        <w:tc>
          <w:tcPr>
            <w:tcW w:w="1531" w:type="dxa"/>
          </w:tcPr>
          <w:p w14:paraId="0FC91005" w14:textId="77777777" w:rsidR="001268B9" w:rsidRDefault="001268B9">
            <w:pPr>
              <w:pStyle w:val="ConsPlusNormal"/>
              <w:jc w:val="center"/>
            </w:pPr>
            <w:r>
              <w:lastRenderedPageBreak/>
              <w:t>-32</w:t>
            </w:r>
          </w:p>
          <w:p w14:paraId="2F7857AD" w14:textId="77777777" w:rsidR="001268B9" w:rsidRDefault="001268B9">
            <w:pPr>
              <w:pStyle w:val="ConsPlusNormal"/>
              <w:jc w:val="center"/>
            </w:pPr>
            <w:r>
              <w:lastRenderedPageBreak/>
              <w:t>-960</w:t>
            </w:r>
          </w:p>
          <w:p w14:paraId="36C842BE" w14:textId="77777777" w:rsidR="001268B9" w:rsidRDefault="001268B9">
            <w:pPr>
              <w:pStyle w:val="ConsPlusNormal"/>
              <w:jc w:val="center"/>
            </w:pPr>
            <w:r>
              <w:t>-315</w:t>
            </w:r>
          </w:p>
        </w:tc>
        <w:tc>
          <w:tcPr>
            <w:tcW w:w="1417" w:type="dxa"/>
          </w:tcPr>
          <w:p w14:paraId="3BB54406" w14:textId="77777777" w:rsidR="001268B9" w:rsidRDefault="001268B9">
            <w:pPr>
              <w:pStyle w:val="ConsPlusNormal"/>
              <w:jc w:val="center"/>
            </w:pPr>
            <w:r>
              <w:lastRenderedPageBreak/>
              <w:t>-1209</w:t>
            </w:r>
          </w:p>
          <w:p w14:paraId="33FF5B38" w14:textId="77777777" w:rsidR="001268B9" w:rsidRDefault="001268B9">
            <w:pPr>
              <w:pStyle w:val="ConsPlusNormal"/>
              <w:jc w:val="center"/>
            </w:pPr>
            <w:r>
              <w:lastRenderedPageBreak/>
              <w:t>-1192</w:t>
            </w:r>
          </w:p>
          <w:p w14:paraId="665B404B" w14:textId="77777777" w:rsidR="001268B9" w:rsidRDefault="001268B9">
            <w:pPr>
              <w:pStyle w:val="ConsPlusNormal"/>
              <w:jc w:val="center"/>
            </w:pPr>
            <w:r>
              <w:t>-805</w:t>
            </w:r>
          </w:p>
        </w:tc>
      </w:tr>
      <w:tr w:rsidR="001268B9" w14:paraId="6EAF6FD4" w14:textId="77777777">
        <w:tc>
          <w:tcPr>
            <w:tcW w:w="567" w:type="dxa"/>
          </w:tcPr>
          <w:p w14:paraId="0541B496" w14:textId="77777777" w:rsidR="001268B9" w:rsidRDefault="001268B9">
            <w:pPr>
              <w:pStyle w:val="ConsPlusNormal"/>
              <w:jc w:val="center"/>
            </w:pPr>
            <w:r>
              <w:lastRenderedPageBreak/>
              <w:t>4</w:t>
            </w:r>
          </w:p>
        </w:tc>
        <w:tc>
          <w:tcPr>
            <w:tcW w:w="2608" w:type="dxa"/>
          </w:tcPr>
          <w:p w14:paraId="44B992A4" w14:textId="77777777" w:rsidR="001268B9" w:rsidRDefault="001268B9">
            <w:pPr>
              <w:pStyle w:val="ConsPlusNormal"/>
            </w:pPr>
            <w:r>
              <w:t>Удельный вес численности трудоспособного населения в общей численности населения</w:t>
            </w:r>
          </w:p>
        </w:tc>
        <w:tc>
          <w:tcPr>
            <w:tcW w:w="737" w:type="dxa"/>
          </w:tcPr>
          <w:p w14:paraId="1E3B879B" w14:textId="77777777" w:rsidR="001268B9" w:rsidRDefault="001268B9">
            <w:pPr>
              <w:pStyle w:val="ConsPlusNormal"/>
              <w:jc w:val="center"/>
            </w:pPr>
            <w:r>
              <w:t>2016</w:t>
            </w:r>
          </w:p>
          <w:p w14:paraId="6CCDF99B" w14:textId="77777777" w:rsidR="001268B9" w:rsidRDefault="001268B9">
            <w:pPr>
              <w:pStyle w:val="ConsPlusNormal"/>
              <w:jc w:val="center"/>
            </w:pPr>
            <w:r>
              <w:t>2017</w:t>
            </w:r>
          </w:p>
          <w:p w14:paraId="34EDA745" w14:textId="77777777" w:rsidR="001268B9" w:rsidRDefault="001268B9">
            <w:pPr>
              <w:pStyle w:val="ConsPlusNormal"/>
              <w:jc w:val="center"/>
            </w:pPr>
            <w:r>
              <w:t>2018</w:t>
            </w:r>
          </w:p>
        </w:tc>
        <w:tc>
          <w:tcPr>
            <w:tcW w:w="794" w:type="dxa"/>
          </w:tcPr>
          <w:p w14:paraId="1C36D491" w14:textId="77777777" w:rsidR="001268B9" w:rsidRDefault="001268B9">
            <w:pPr>
              <w:pStyle w:val="ConsPlusNormal"/>
              <w:jc w:val="center"/>
            </w:pPr>
            <w:r>
              <w:t>%</w:t>
            </w:r>
          </w:p>
        </w:tc>
        <w:tc>
          <w:tcPr>
            <w:tcW w:w="1417" w:type="dxa"/>
          </w:tcPr>
          <w:p w14:paraId="7E8571A0" w14:textId="77777777" w:rsidR="001268B9" w:rsidRDefault="001268B9">
            <w:pPr>
              <w:pStyle w:val="ConsPlusNormal"/>
              <w:jc w:val="center"/>
            </w:pPr>
            <w:r>
              <w:t>59,2</w:t>
            </w:r>
          </w:p>
          <w:p w14:paraId="6064F4BE" w14:textId="77777777" w:rsidR="001268B9" w:rsidRDefault="001268B9">
            <w:pPr>
              <w:pStyle w:val="ConsPlusNormal"/>
              <w:jc w:val="center"/>
            </w:pPr>
            <w:r>
              <w:t>58,5</w:t>
            </w:r>
          </w:p>
          <w:p w14:paraId="1C0E1356" w14:textId="77777777" w:rsidR="001268B9" w:rsidRDefault="001268B9">
            <w:pPr>
              <w:pStyle w:val="ConsPlusNormal"/>
              <w:jc w:val="center"/>
            </w:pPr>
            <w:r>
              <w:t>52,7</w:t>
            </w:r>
          </w:p>
        </w:tc>
        <w:tc>
          <w:tcPr>
            <w:tcW w:w="1361" w:type="dxa"/>
          </w:tcPr>
          <w:p w14:paraId="63089CD0" w14:textId="77777777" w:rsidR="001268B9" w:rsidRDefault="001268B9">
            <w:pPr>
              <w:pStyle w:val="ConsPlusNormal"/>
              <w:jc w:val="center"/>
            </w:pPr>
            <w:r>
              <w:t>59,7</w:t>
            </w:r>
          </w:p>
          <w:p w14:paraId="5C74B7D8" w14:textId="77777777" w:rsidR="001268B9" w:rsidRDefault="001268B9">
            <w:pPr>
              <w:pStyle w:val="ConsPlusNormal"/>
              <w:jc w:val="center"/>
            </w:pPr>
            <w:r>
              <w:t>58,8</w:t>
            </w:r>
          </w:p>
          <w:p w14:paraId="04BDC2F9" w14:textId="77777777" w:rsidR="001268B9" w:rsidRDefault="001268B9">
            <w:pPr>
              <w:pStyle w:val="ConsPlusNormal"/>
              <w:jc w:val="center"/>
            </w:pPr>
            <w:r>
              <w:t>58,3</w:t>
            </w:r>
          </w:p>
        </w:tc>
        <w:tc>
          <w:tcPr>
            <w:tcW w:w="1531" w:type="dxa"/>
          </w:tcPr>
          <w:p w14:paraId="7EED7457" w14:textId="77777777" w:rsidR="001268B9" w:rsidRDefault="001268B9">
            <w:pPr>
              <w:pStyle w:val="ConsPlusNormal"/>
              <w:jc w:val="center"/>
            </w:pPr>
            <w:r>
              <w:t>64,7</w:t>
            </w:r>
          </w:p>
          <w:p w14:paraId="76951C0C" w14:textId="77777777" w:rsidR="001268B9" w:rsidRDefault="001268B9">
            <w:pPr>
              <w:pStyle w:val="ConsPlusNormal"/>
              <w:jc w:val="center"/>
            </w:pPr>
            <w:r>
              <w:t>63,7</w:t>
            </w:r>
          </w:p>
          <w:p w14:paraId="5161EEAC" w14:textId="77777777" w:rsidR="001268B9" w:rsidRDefault="001268B9">
            <w:pPr>
              <w:pStyle w:val="ConsPlusNormal"/>
              <w:jc w:val="center"/>
            </w:pPr>
            <w:r>
              <w:t>62,9</w:t>
            </w:r>
          </w:p>
        </w:tc>
        <w:tc>
          <w:tcPr>
            <w:tcW w:w="1417" w:type="dxa"/>
          </w:tcPr>
          <w:p w14:paraId="350E0F22" w14:textId="77777777" w:rsidR="001268B9" w:rsidRDefault="001268B9">
            <w:pPr>
              <w:pStyle w:val="ConsPlusNormal"/>
              <w:jc w:val="center"/>
            </w:pPr>
            <w:r>
              <w:t>61,1</w:t>
            </w:r>
          </w:p>
          <w:p w14:paraId="77674C3D" w14:textId="77777777" w:rsidR="001268B9" w:rsidRDefault="001268B9">
            <w:pPr>
              <w:pStyle w:val="ConsPlusNormal"/>
              <w:jc w:val="center"/>
            </w:pPr>
            <w:r>
              <w:t>60,2</w:t>
            </w:r>
          </w:p>
          <w:p w14:paraId="50E4A58A" w14:textId="77777777" w:rsidR="001268B9" w:rsidRDefault="001268B9">
            <w:pPr>
              <w:pStyle w:val="ConsPlusNormal"/>
              <w:jc w:val="center"/>
            </w:pPr>
            <w:r>
              <w:t>59,2</w:t>
            </w:r>
          </w:p>
        </w:tc>
      </w:tr>
      <w:tr w:rsidR="001268B9" w14:paraId="53EBBDC5" w14:textId="77777777">
        <w:tc>
          <w:tcPr>
            <w:tcW w:w="567" w:type="dxa"/>
          </w:tcPr>
          <w:p w14:paraId="5B6209E8" w14:textId="77777777" w:rsidR="001268B9" w:rsidRDefault="001268B9">
            <w:pPr>
              <w:pStyle w:val="ConsPlusNormal"/>
              <w:jc w:val="center"/>
            </w:pPr>
            <w:r>
              <w:t>5</w:t>
            </w:r>
          </w:p>
        </w:tc>
        <w:tc>
          <w:tcPr>
            <w:tcW w:w="2608" w:type="dxa"/>
          </w:tcPr>
          <w:p w14:paraId="5B22E6B7" w14:textId="77777777" w:rsidR="001268B9" w:rsidRDefault="001268B9">
            <w:pPr>
              <w:pStyle w:val="ConsPlusNormal"/>
            </w:pPr>
            <w:r>
              <w:t xml:space="preserve">Удельный вес занятых </w:t>
            </w:r>
            <w:hyperlink w:anchor="P4696" w:history="1">
              <w:r>
                <w:rPr>
                  <w:color w:val="0000FF"/>
                </w:rPr>
                <w:t>&lt;1&gt;</w:t>
              </w:r>
            </w:hyperlink>
            <w:r>
              <w:t xml:space="preserve"> в экономике в общей численности трудоспособного населения</w:t>
            </w:r>
          </w:p>
        </w:tc>
        <w:tc>
          <w:tcPr>
            <w:tcW w:w="737" w:type="dxa"/>
          </w:tcPr>
          <w:p w14:paraId="64F9E7B9" w14:textId="77777777" w:rsidR="001268B9" w:rsidRDefault="001268B9">
            <w:pPr>
              <w:pStyle w:val="ConsPlusNormal"/>
              <w:jc w:val="center"/>
            </w:pPr>
            <w:r>
              <w:t>2016</w:t>
            </w:r>
          </w:p>
          <w:p w14:paraId="623B9DF7" w14:textId="77777777" w:rsidR="001268B9" w:rsidRDefault="001268B9">
            <w:pPr>
              <w:pStyle w:val="ConsPlusNormal"/>
              <w:jc w:val="center"/>
            </w:pPr>
            <w:r>
              <w:t>2017</w:t>
            </w:r>
          </w:p>
          <w:p w14:paraId="2427ECF1" w14:textId="77777777" w:rsidR="001268B9" w:rsidRDefault="001268B9">
            <w:pPr>
              <w:pStyle w:val="ConsPlusNormal"/>
              <w:jc w:val="center"/>
            </w:pPr>
            <w:r>
              <w:t>2018</w:t>
            </w:r>
          </w:p>
        </w:tc>
        <w:tc>
          <w:tcPr>
            <w:tcW w:w="794" w:type="dxa"/>
          </w:tcPr>
          <w:p w14:paraId="2AB995B8" w14:textId="77777777" w:rsidR="001268B9" w:rsidRDefault="001268B9">
            <w:pPr>
              <w:pStyle w:val="ConsPlusNormal"/>
              <w:jc w:val="center"/>
            </w:pPr>
            <w:r>
              <w:t>%</w:t>
            </w:r>
          </w:p>
        </w:tc>
        <w:tc>
          <w:tcPr>
            <w:tcW w:w="1417" w:type="dxa"/>
          </w:tcPr>
          <w:p w14:paraId="2CB18837" w14:textId="77777777" w:rsidR="001268B9" w:rsidRDefault="001268B9">
            <w:pPr>
              <w:pStyle w:val="ConsPlusNormal"/>
              <w:jc w:val="center"/>
            </w:pPr>
            <w:r>
              <w:t>91,3</w:t>
            </w:r>
          </w:p>
          <w:p w14:paraId="31C36DB0" w14:textId="77777777" w:rsidR="001268B9" w:rsidRDefault="001268B9">
            <w:pPr>
              <w:pStyle w:val="ConsPlusNormal"/>
              <w:jc w:val="center"/>
            </w:pPr>
            <w:r>
              <w:t>-</w:t>
            </w:r>
          </w:p>
          <w:p w14:paraId="3153CC42" w14:textId="77777777" w:rsidR="001268B9" w:rsidRDefault="001268B9">
            <w:pPr>
              <w:pStyle w:val="ConsPlusNormal"/>
              <w:jc w:val="center"/>
            </w:pPr>
            <w:r>
              <w:t>-</w:t>
            </w:r>
          </w:p>
        </w:tc>
        <w:tc>
          <w:tcPr>
            <w:tcW w:w="1361" w:type="dxa"/>
          </w:tcPr>
          <w:p w14:paraId="76CFD937" w14:textId="77777777" w:rsidR="001268B9" w:rsidRDefault="001268B9">
            <w:pPr>
              <w:pStyle w:val="ConsPlusNormal"/>
              <w:jc w:val="center"/>
            </w:pPr>
            <w:r>
              <w:t>131,4</w:t>
            </w:r>
          </w:p>
          <w:p w14:paraId="1ECCF9A2" w14:textId="77777777" w:rsidR="001268B9" w:rsidRDefault="001268B9">
            <w:pPr>
              <w:pStyle w:val="ConsPlusNormal"/>
              <w:jc w:val="center"/>
            </w:pPr>
            <w:r>
              <w:t>-</w:t>
            </w:r>
          </w:p>
          <w:p w14:paraId="38918FFF" w14:textId="77777777" w:rsidR="001268B9" w:rsidRDefault="001268B9">
            <w:pPr>
              <w:pStyle w:val="ConsPlusNormal"/>
              <w:jc w:val="center"/>
            </w:pPr>
            <w:r>
              <w:t>-</w:t>
            </w:r>
          </w:p>
        </w:tc>
        <w:tc>
          <w:tcPr>
            <w:tcW w:w="1531" w:type="dxa"/>
          </w:tcPr>
          <w:p w14:paraId="434E02CD" w14:textId="77777777" w:rsidR="001268B9" w:rsidRDefault="001268B9">
            <w:pPr>
              <w:pStyle w:val="ConsPlusNormal"/>
              <w:jc w:val="center"/>
            </w:pPr>
            <w:r>
              <w:t>105,8</w:t>
            </w:r>
          </w:p>
          <w:p w14:paraId="22CE5228" w14:textId="77777777" w:rsidR="001268B9" w:rsidRDefault="001268B9">
            <w:pPr>
              <w:pStyle w:val="ConsPlusNormal"/>
              <w:jc w:val="center"/>
            </w:pPr>
            <w:r>
              <w:t>-</w:t>
            </w:r>
          </w:p>
          <w:p w14:paraId="6032A0A5" w14:textId="77777777" w:rsidR="001268B9" w:rsidRDefault="001268B9">
            <w:pPr>
              <w:pStyle w:val="ConsPlusNormal"/>
              <w:jc w:val="center"/>
            </w:pPr>
            <w:r>
              <w:t>-</w:t>
            </w:r>
          </w:p>
        </w:tc>
        <w:tc>
          <w:tcPr>
            <w:tcW w:w="1417" w:type="dxa"/>
          </w:tcPr>
          <w:p w14:paraId="1149CB29" w14:textId="77777777" w:rsidR="001268B9" w:rsidRDefault="001268B9">
            <w:pPr>
              <w:pStyle w:val="ConsPlusNormal"/>
              <w:jc w:val="center"/>
            </w:pPr>
            <w:r>
              <w:t>81,6</w:t>
            </w:r>
          </w:p>
          <w:p w14:paraId="5703A8FA" w14:textId="77777777" w:rsidR="001268B9" w:rsidRDefault="001268B9">
            <w:pPr>
              <w:pStyle w:val="ConsPlusNormal"/>
              <w:jc w:val="center"/>
            </w:pPr>
            <w:r>
              <w:t>-</w:t>
            </w:r>
          </w:p>
          <w:p w14:paraId="42766ACB" w14:textId="77777777" w:rsidR="001268B9" w:rsidRDefault="001268B9">
            <w:pPr>
              <w:pStyle w:val="ConsPlusNormal"/>
              <w:jc w:val="center"/>
            </w:pPr>
            <w:r>
              <w:t>-</w:t>
            </w:r>
          </w:p>
        </w:tc>
      </w:tr>
      <w:tr w:rsidR="001268B9" w14:paraId="57687791" w14:textId="77777777">
        <w:tc>
          <w:tcPr>
            <w:tcW w:w="567" w:type="dxa"/>
          </w:tcPr>
          <w:p w14:paraId="15DC081C" w14:textId="77777777" w:rsidR="001268B9" w:rsidRDefault="001268B9">
            <w:pPr>
              <w:pStyle w:val="ConsPlusNormal"/>
              <w:jc w:val="center"/>
            </w:pPr>
            <w:r>
              <w:t>6</w:t>
            </w:r>
          </w:p>
        </w:tc>
        <w:tc>
          <w:tcPr>
            <w:tcW w:w="2608" w:type="dxa"/>
          </w:tcPr>
          <w:p w14:paraId="352FCFF9" w14:textId="77777777" w:rsidR="001268B9" w:rsidRDefault="001268B9">
            <w:pPr>
              <w:pStyle w:val="ConsPlusNormal"/>
            </w:pPr>
            <w:r>
              <w:t>Общая численность безработных (по методологии МОТ) &lt;1&gt;</w:t>
            </w:r>
          </w:p>
        </w:tc>
        <w:tc>
          <w:tcPr>
            <w:tcW w:w="737" w:type="dxa"/>
          </w:tcPr>
          <w:p w14:paraId="064A46F9" w14:textId="77777777" w:rsidR="001268B9" w:rsidRDefault="001268B9">
            <w:pPr>
              <w:pStyle w:val="ConsPlusNormal"/>
              <w:jc w:val="center"/>
            </w:pPr>
            <w:r>
              <w:t>2016</w:t>
            </w:r>
          </w:p>
          <w:p w14:paraId="6A9164D1" w14:textId="77777777" w:rsidR="001268B9" w:rsidRDefault="001268B9">
            <w:pPr>
              <w:pStyle w:val="ConsPlusNormal"/>
              <w:jc w:val="center"/>
            </w:pPr>
            <w:r>
              <w:t>2017</w:t>
            </w:r>
          </w:p>
          <w:p w14:paraId="66D5A620" w14:textId="77777777" w:rsidR="001268B9" w:rsidRDefault="001268B9">
            <w:pPr>
              <w:pStyle w:val="ConsPlusNormal"/>
              <w:jc w:val="center"/>
            </w:pPr>
            <w:r>
              <w:t>2018</w:t>
            </w:r>
          </w:p>
        </w:tc>
        <w:tc>
          <w:tcPr>
            <w:tcW w:w="794" w:type="dxa"/>
          </w:tcPr>
          <w:p w14:paraId="2D5311A9" w14:textId="77777777" w:rsidR="001268B9" w:rsidRDefault="001268B9">
            <w:pPr>
              <w:pStyle w:val="ConsPlusNormal"/>
              <w:jc w:val="center"/>
            </w:pPr>
            <w:r>
              <w:t>чел.</w:t>
            </w:r>
          </w:p>
        </w:tc>
        <w:tc>
          <w:tcPr>
            <w:tcW w:w="1417" w:type="dxa"/>
          </w:tcPr>
          <w:p w14:paraId="66D959C8" w14:textId="77777777" w:rsidR="001268B9" w:rsidRDefault="001268B9">
            <w:pPr>
              <w:pStyle w:val="ConsPlusNormal"/>
              <w:jc w:val="center"/>
            </w:pPr>
            <w:r>
              <w:t>804</w:t>
            </w:r>
          </w:p>
          <w:p w14:paraId="3B56423F" w14:textId="77777777" w:rsidR="001268B9" w:rsidRDefault="001268B9">
            <w:pPr>
              <w:pStyle w:val="ConsPlusNormal"/>
              <w:jc w:val="center"/>
            </w:pPr>
            <w:r>
              <w:t>-</w:t>
            </w:r>
          </w:p>
          <w:p w14:paraId="773836A3" w14:textId="77777777" w:rsidR="001268B9" w:rsidRDefault="001268B9">
            <w:pPr>
              <w:pStyle w:val="ConsPlusNormal"/>
              <w:jc w:val="center"/>
            </w:pPr>
            <w:r>
              <w:t>-</w:t>
            </w:r>
          </w:p>
        </w:tc>
        <w:tc>
          <w:tcPr>
            <w:tcW w:w="1361" w:type="dxa"/>
          </w:tcPr>
          <w:p w14:paraId="4294FD8E" w14:textId="77777777" w:rsidR="001268B9" w:rsidRDefault="001268B9">
            <w:pPr>
              <w:pStyle w:val="ConsPlusNormal"/>
              <w:jc w:val="center"/>
            </w:pPr>
            <w:r>
              <w:t>1 456</w:t>
            </w:r>
          </w:p>
          <w:p w14:paraId="68D0119E" w14:textId="77777777" w:rsidR="001268B9" w:rsidRDefault="001268B9">
            <w:pPr>
              <w:pStyle w:val="ConsPlusNormal"/>
              <w:jc w:val="center"/>
            </w:pPr>
            <w:r>
              <w:t>-</w:t>
            </w:r>
          </w:p>
          <w:p w14:paraId="1140BCDB" w14:textId="77777777" w:rsidR="001268B9" w:rsidRDefault="001268B9">
            <w:pPr>
              <w:pStyle w:val="ConsPlusNormal"/>
              <w:jc w:val="center"/>
            </w:pPr>
            <w:r>
              <w:t>-</w:t>
            </w:r>
          </w:p>
        </w:tc>
        <w:tc>
          <w:tcPr>
            <w:tcW w:w="1531" w:type="dxa"/>
          </w:tcPr>
          <w:p w14:paraId="7B99EAF5" w14:textId="77777777" w:rsidR="001268B9" w:rsidRDefault="001268B9">
            <w:pPr>
              <w:pStyle w:val="ConsPlusNormal"/>
              <w:jc w:val="center"/>
            </w:pPr>
            <w:r>
              <w:t>2 274</w:t>
            </w:r>
          </w:p>
          <w:p w14:paraId="5AD7AB31" w14:textId="77777777" w:rsidR="001268B9" w:rsidRDefault="001268B9">
            <w:pPr>
              <w:pStyle w:val="ConsPlusNormal"/>
              <w:jc w:val="center"/>
            </w:pPr>
            <w:r>
              <w:t>-</w:t>
            </w:r>
          </w:p>
          <w:p w14:paraId="1ECF701D" w14:textId="77777777" w:rsidR="001268B9" w:rsidRDefault="001268B9">
            <w:pPr>
              <w:pStyle w:val="ConsPlusNormal"/>
              <w:jc w:val="center"/>
            </w:pPr>
            <w:r>
              <w:t>-</w:t>
            </w:r>
          </w:p>
        </w:tc>
        <w:tc>
          <w:tcPr>
            <w:tcW w:w="1417" w:type="dxa"/>
          </w:tcPr>
          <w:p w14:paraId="170CBEF0" w14:textId="77777777" w:rsidR="001268B9" w:rsidRDefault="001268B9">
            <w:pPr>
              <w:pStyle w:val="ConsPlusNormal"/>
              <w:jc w:val="center"/>
            </w:pPr>
            <w:r>
              <w:t>2 390</w:t>
            </w:r>
          </w:p>
          <w:p w14:paraId="5F05ABB7" w14:textId="77777777" w:rsidR="001268B9" w:rsidRDefault="001268B9">
            <w:pPr>
              <w:pStyle w:val="ConsPlusNormal"/>
              <w:jc w:val="center"/>
            </w:pPr>
            <w:r>
              <w:t>-</w:t>
            </w:r>
          </w:p>
          <w:p w14:paraId="779983F6" w14:textId="77777777" w:rsidR="001268B9" w:rsidRDefault="001268B9">
            <w:pPr>
              <w:pStyle w:val="ConsPlusNormal"/>
              <w:jc w:val="center"/>
            </w:pPr>
            <w:r>
              <w:t>-</w:t>
            </w:r>
          </w:p>
        </w:tc>
      </w:tr>
      <w:tr w:rsidR="001268B9" w14:paraId="61CBAC7D" w14:textId="77777777">
        <w:tc>
          <w:tcPr>
            <w:tcW w:w="567" w:type="dxa"/>
          </w:tcPr>
          <w:p w14:paraId="5DBFD19C" w14:textId="77777777" w:rsidR="001268B9" w:rsidRDefault="001268B9">
            <w:pPr>
              <w:pStyle w:val="ConsPlusNormal"/>
              <w:jc w:val="center"/>
            </w:pPr>
            <w:r>
              <w:t>7</w:t>
            </w:r>
          </w:p>
        </w:tc>
        <w:tc>
          <w:tcPr>
            <w:tcW w:w="2608" w:type="dxa"/>
          </w:tcPr>
          <w:p w14:paraId="22D94902" w14:textId="77777777" w:rsidR="001268B9" w:rsidRDefault="001268B9">
            <w:pPr>
              <w:pStyle w:val="ConsPlusNormal"/>
            </w:pPr>
            <w:r>
              <w:t>Уровень общей безработицы (по методологии МОТ) &lt;1&gt;</w:t>
            </w:r>
          </w:p>
        </w:tc>
        <w:tc>
          <w:tcPr>
            <w:tcW w:w="737" w:type="dxa"/>
          </w:tcPr>
          <w:p w14:paraId="04D28475" w14:textId="77777777" w:rsidR="001268B9" w:rsidRDefault="001268B9">
            <w:pPr>
              <w:pStyle w:val="ConsPlusNormal"/>
              <w:jc w:val="center"/>
            </w:pPr>
            <w:r>
              <w:t>2016</w:t>
            </w:r>
          </w:p>
          <w:p w14:paraId="1B302EDC" w14:textId="77777777" w:rsidR="001268B9" w:rsidRDefault="001268B9">
            <w:pPr>
              <w:pStyle w:val="ConsPlusNormal"/>
              <w:jc w:val="center"/>
            </w:pPr>
            <w:r>
              <w:t>2017</w:t>
            </w:r>
          </w:p>
          <w:p w14:paraId="228263CC" w14:textId="77777777" w:rsidR="001268B9" w:rsidRDefault="001268B9">
            <w:pPr>
              <w:pStyle w:val="ConsPlusNormal"/>
              <w:jc w:val="center"/>
            </w:pPr>
            <w:r>
              <w:t>2018</w:t>
            </w:r>
          </w:p>
        </w:tc>
        <w:tc>
          <w:tcPr>
            <w:tcW w:w="794" w:type="dxa"/>
          </w:tcPr>
          <w:p w14:paraId="7F3B5396" w14:textId="77777777" w:rsidR="001268B9" w:rsidRDefault="001268B9">
            <w:pPr>
              <w:pStyle w:val="ConsPlusNormal"/>
              <w:jc w:val="center"/>
            </w:pPr>
            <w:r>
              <w:t>%</w:t>
            </w:r>
          </w:p>
        </w:tc>
        <w:tc>
          <w:tcPr>
            <w:tcW w:w="1417" w:type="dxa"/>
          </w:tcPr>
          <w:p w14:paraId="22029077" w14:textId="77777777" w:rsidR="001268B9" w:rsidRDefault="001268B9">
            <w:pPr>
              <w:pStyle w:val="ConsPlusNormal"/>
              <w:jc w:val="center"/>
            </w:pPr>
            <w:r>
              <w:t>3,6</w:t>
            </w:r>
          </w:p>
          <w:p w14:paraId="576CD928" w14:textId="77777777" w:rsidR="001268B9" w:rsidRDefault="001268B9">
            <w:pPr>
              <w:pStyle w:val="ConsPlusNormal"/>
              <w:jc w:val="center"/>
            </w:pPr>
            <w:r>
              <w:t>-</w:t>
            </w:r>
          </w:p>
          <w:p w14:paraId="05D3A8A7" w14:textId="77777777" w:rsidR="001268B9" w:rsidRDefault="001268B9">
            <w:pPr>
              <w:pStyle w:val="ConsPlusNormal"/>
              <w:jc w:val="center"/>
            </w:pPr>
            <w:r>
              <w:t>-</w:t>
            </w:r>
          </w:p>
        </w:tc>
        <w:tc>
          <w:tcPr>
            <w:tcW w:w="1361" w:type="dxa"/>
          </w:tcPr>
          <w:p w14:paraId="23F9CF55" w14:textId="77777777" w:rsidR="001268B9" w:rsidRDefault="001268B9">
            <w:pPr>
              <w:pStyle w:val="ConsPlusNormal"/>
              <w:jc w:val="center"/>
            </w:pPr>
            <w:r>
              <w:t>4,7</w:t>
            </w:r>
          </w:p>
          <w:p w14:paraId="4193C05A" w14:textId="77777777" w:rsidR="001268B9" w:rsidRDefault="001268B9">
            <w:pPr>
              <w:pStyle w:val="ConsPlusNormal"/>
              <w:jc w:val="center"/>
            </w:pPr>
            <w:r>
              <w:t>-</w:t>
            </w:r>
          </w:p>
          <w:p w14:paraId="5C4719AE" w14:textId="77777777" w:rsidR="001268B9" w:rsidRDefault="001268B9">
            <w:pPr>
              <w:pStyle w:val="ConsPlusNormal"/>
              <w:jc w:val="center"/>
            </w:pPr>
            <w:r>
              <w:t>-</w:t>
            </w:r>
          </w:p>
        </w:tc>
        <w:tc>
          <w:tcPr>
            <w:tcW w:w="1531" w:type="dxa"/>
          </w:tcPr>
          <w:p w14:paraId="2EB11203" w14:textId="77777777" w:rsidR="001268B9" w:rsidRDefault="001268B9">
            <w:pPr>
              <w:pStyle w:val="ConsPlusNormal"/>
              <w:jc w:val="center"/>
            </w:pPr>
            <w:r>
              <w:t>4,4</w:t>
            </w:r>
          </w:p>
          <w:p w14:paraId="5A0CC2D9" w14:textId="77777777" w:rsidR="001268B9" w:rsidRDefault="001268B9">
            <w:pPr>
              <w:pStyle w:val="ConsPlusNormal"/>
              <w:jc w:val="center"/>
            </w:pPr>
            <w:r>
              <w:t>-</w:t>
            </w:r>
          </w:p>
          <w:p w14:paraId="369BDCCB" w14:textId="77777777" w:rsidR="001268B9" w:rsidRDefault="001268B9">
            <w:pPr>
              <w:pStyle w:val="ConsPlusNormal"/>
              <w:jc w:val="center"/>
            </w:pPr>
            <w:r>
              <w:t>-</w:t>
            </w:r>
          </w:p>
        </w:tc>
        <w:tc>
          <w:tcPr>
            <w:tcW w:w="1417" w:type="dxa"/>
          </w:tcPr>
          <w:p w14:paraId="1472290C" w14:textId="77777777" w:rsidR="001268B9" w:rsidRDefault="001268B9">
            <w:pPr>
              <w:pStyle w:val="ConsPlusNormal"/>
              <w:jc w:val="center"/>
            </w:pPr>
            <w:r>
              <w:t>5,9</w:t>
            </w:r>
          </w:p>
          <w:p w14:paraId="7A9D67E7" w14:textId="77777777" w:rsidR="001268B9" w:rsidRDefault="001268B9">
            <w:pPr>
              <w:pStyle w:val="ConsPlusNormal"/>
              <w:jc w:val="center"/>
            </w:pPr>
            <w:r>
              <w:t>-</w:t>
            </w:r>
          </w:p>
          <w:p w14:paraId="03A8121E" w14:textId="77777777" w:rsidR="001268B9" w:rsidRDefault="001268B9">
            <w:pPr>
              <w:pStyle w:val="ConsPlusNormal"/>
              <w:jc w:val="center"/>
            </w:pPr>
            <w:r>
              <w:t>-</w:t>
            </w:r>
          </w:p>
        </w:tc>
      </w:tr>
      <w:tr w:rsidR="001268B9" w14:paraId="447F8403" w14:textId="77777777">
        <w:tc>
          <w:tcPr>
            <w:tcW w:w="567" w:type="dxa"/>
          </w:tcPr>
          <w:p w14:paraId="5DA51BF6" w14:textId="77777777" w:rsidR="001268B9" w:rsidRDefault="001268B9">
            <w:pPr>
              <w:pStyle w:val="ConsPlusNormal"/>
              <w:jc w:val="center"/>
            </w:pPr>
            <w:r>
              <w:t>8</w:t>
            </w:r>
          </w:p>
        </w:tc>
        <w:tc>
          <w:tcPr>
            <w:tcW w:w="2608" w:type="dxa"/>
          </w:tcPr>
          <w:p w14:paraId="222EA36E" w14:textId="77777777" w:rsidR="001268B9" w:rsidRDefault="001268B9">
            <w:pPr>
              <w:pStyle w:val="ConsPlusNormal"/>
            </w:pPr>
            <w:r>
              <w:t>Численность граждан, зарегистрированных в органах службы занятости в качестве безработных на конец года</w:t>
            </w:r>
          </w:p>
        </w:tc>
        <w:tc>
          <w:tcPr>
            <w:tcW w:w="737" w:type="dxa"/>
          </w:tcPr>
          <w:p w14:paraId="72407E7C" w14:textId="77777777" w:rsidR="001268B9" w:rsidRDefault="001268B9">
            <w:pPr>
              <w:pStyle w:val="ConsPlusNormal"/>
              <w:jc w:val="center"/>
            </w:pPr>
            <w:r>
              <w:t>2016</w:t>
            </w:r>
          </w:p>
          <w:p w14:paraId="2F415ED9" w14:textId="77777777" w:rsidR="001268B9" w:rsidRDefault="001268B9">
            <w:pPr>
              <w:pStyle w:val="ConsPlusNormal"/>
              <w:jc w:val="center"/>
            </w:pPr>
            <w:r>
              <w:t>2017</w:t>
            </w:r>
          </w:p>
          <w:p w14:paraId="79E071C9" w14:textId="77777777" w:rsidR="001268B9" w:rsidRDefault="001268B9">
            <w:pPr>
              <w:pStyle w:val="ConsPlusNormal"/>
              <w:jc w:val="center"/>
            </w:pPr>
            <w:r>
              <w:t>2018</w:t>
            </w:r>
          </w:p>
        </w:tc>
        <w:tc>
          <w:tcPr>
            <w:tcW w:w="794" w:type="dxa"/>
          </w:tcPr>
          <w:p w14:paraId="327A2CBF" w14:textId="77777777" w:rsidR="001268B9" w:rsidRDefault="001268B9">
            <w:pPr>
              <w:pStyle w:val="ConsPlusNormal"/>
              <w:jc w:val="center"/>
            </w:pPr>
            <w:r>
              <w:t>чел.</w:t>
            </w:r>
          </w:p>
        </w:tc>
        <w:tc>
          <w:tcPr>
            <w:tcW w:w="1417" w:type="dxa"/>
          </w:tcPr>
          <w:p w14:paraId="141377A0" w14:textId="77777777" w:rsidR="001268B9" w:rsidRDefault="001268B9">
            <w:pPr>
              <w:pStyle w:val="ConsPlusNormal"/>
              <w:jc w:val="center"/>
            </w:pPr>
            <w:r>
              <w:t>290</w:t>
            </w:r>
          </w:p>
          <w:p w14:paraId="49E0FF9A" w14:textId="77777777" w:rsidR="001268B9" w:rsidRDefault="001268B9">
            <w:pPr>
              <w:pStyle w:val="ConsPlusNormal"/>
              <w:jc w:val="center"/>
            </w:pPr>
            <w:r>
              <w:t>201</w:t>
            </w:r>
          </w:p>
          <w:p w14:paraId="57BAA5EA" w14:textId="77777777" w:rsidR="001268B9" w:rsidRDefault="001268B9">
            <w:pPr>
              <w:pStyle w:val="ConsPlusNormal"/>
              <w:jc w:val="center"/>
            </w:pPr>
            <w:r>
              <w:t>157</w:t>
            </w:r>
          </w:p>
        </w:tc>
        <w:tc>
          <w:tcPr>
            <w:tcW w:w="1361" w:type="dxa"/>
          </w:tcPr>
          <w:p w14:paraId="2E7BDC39" w14:textId="77777777" w:rsidR="001268B9" w:rsidRDefault="001268B9">
            <w:pPr>
              <w:pStyle w:val="ConsPlusNormal"/>
              <w:jc w:val="center"/>
            </w:pPr>
            <w:r>
              <w:t>296</w:t>
            </w:r>
          </w:p>
          <w:p w14:paraId="60BC44DB" w14:textId="77777777" w:rsidR="001268B9" w:rsidRDefault="001268B9">
            <w:pPr>
              <w:pStyle w:val="ConsPlusNormal"/>
              <w:jc w:val="center"/>
            </w:pPr>
            <w:r>
              <w:t>328</w:t>
            </w:r>
          </w:p>
          <w:p w14:paraId="31AA70B5" w14:textId="77777777" w:rsidR="001268B9" w:rsidRDefault="001268B9">
            <w:pPr>
              <w:pStyle w:val="ConsPlusNormal"/>
              <w:jc w:val="center"/>
            </w:pPr>
            <w:r>
              <w:t>300</w:t>
            </w:r>
          </w:p>
        </w:tc>
        <w:tc>
          <w:tcPr>
            <w:tcW w:w="1531" w:type="dxa"/>
          </w:tcPr>
          <w:p w14:paraId="72B29FD9" w14:textId="77777777" w:rsidR="001268B9" w:rsidRDefault="001268B9">
            <w:pPr>
              <w:pStyle w:val="ConsPlusNormal"/>
              <w:jc w:val="center"/>
            </w:pPr>
            <w:r>
              <w:t>821</w:t>
            </w:r>
          </w:p>
          <w:p w14:paraId="49AB4EB4" w14:textId="77777777" w:rsidR="001268B9" w:rsidRDefault="001268B9">
            <w:pPr>
              <w:pStyle w:val="ConsPlusNormal"/>
              <w:jc w:val="center"/>
            </w:pPr>
            <w:r>
              <w:t>779</w:t>
            </w:r>
          </w:p>
          <w:p w14:paraId="4BF7276E" w14:textId="77777777" w:rsidR="001268B9" w:rsidRDefault="001268B9">
            <w:pPr>
              <w:pStyle w:val="ConsPlusNormal"/>
              <w:jc w:val="center"/>
            </w:pPr>
            <w:r>
              <w:t>558</w:t>
            </w:r>
          </w:p>
        </w:tc>
        <w:tc>
          <w:tcPr>
            <w:tcW w:w="1417" w:type="dxa"/>
          </w:tcPr>
          <w:p w14:paraId="63B09135" w14:textId="77777777" w:rsidR="001268B9" w:rsidRDefault="001268B9">
            <w:pPr>
              <w:pStyle w:val="ConsPlusNormal"/>
              <w:jc w:val="center"/>
            </w:pPr>
            <w:r>
              <w:t>532</w:t>
            </w:r>
          </w:p>
          <w:p w14:paraId="07BF8DD3" w14:textId="77777777" w:rsidR="001268B9" w:rsidRDefault="001268B9">
            <w:pPr>
              <w:pStyle w:val="ConsPlusNormal"/>
              <w:jc w:val="center"/>
            </w:pPr>
            <w:r>
              <w:t>371</w:t>
            </w:r>
          </w:p>
          <w:p w14:paraId="5AB09CE3" w14:textId="77777777" w:rsidR="001268B9" w:rsidRDefault="001268B9">
            <w:pPr>
              <w:pStyle w:val="ConsPlusNormal"/>
              <w:jc w:val="center"/>
            </w:pPr>
            <w:r>
              <w:t>260</w:t>
            </w:r>
          </w:p>
        </w:tc>
      </w:tr>
      <w:tr w:rsidR="001268B9" w14:paraId="29E88BC2" w14:textId="77777777">
        <w:tc>
          <w:tcPr>
            <w:tcW w:w="567" w:type="dxa"/>
          </w:tcPr>
          <w:p w14:paraId="6AF82EDE" w14:textId="77777777" w:rsidR="001268B9" w:rsidRDefault="001268B9">
            <w:pPr>
              <w:pStyle w:val="ConsPlusNormal"/>
              <w:jc w:val="center"/>
            </w:pPr>
            <w:r>
              <w:t>9</w:t>
            </w:r>
          </w:p>
        </w:tc>
        <w:tc>
          <w:tcPr>
            <w:tcW w:w="2608" w:type="dxa"/>
          </w:tcPr>
          <w:p w14:paraId="4E2AFB4D" w14:textId="77777777" w:rsidR="001268B9" w:rsidRDefault="001268B9">
            <w:pPr>
              <w:pStyle w:val="ConsPlusNormal"/>
            </w:pPr>
            <w:r>
              <w:t>Уровень регистрируемой безработицы от рабочей силы &lt;1&gt; (экономически активного населения)</w:t>
            </w:r>
          </w:p>
        </w:tc>
        <w:tc>
          <w:tcPr>
            <w:tcW w:w="737" w:type="dxa"/>
          </w:tcPr>
          <w:p w14:paraId="61F78E2A" w14:textId="77777777" w:rsidR="001268B9" w:rsidRDefault="001268B9">
            <w:pPr>
              <w:pStyle w:val="ConsPlusNormal"/>
              <w:jc w:val="center"/>
            </w:pPr>
            <w:r>
              <w:t>2016</w:t>
            </w:r>
          </w:p>
          <w:p w14:paraId="7115CF40" w14:textId="77777777" w:rsidR="001268B9" w:rsidRDefault="001268B9">
            <w:pPr>
              <w:pStyle w:val="ConsPlusNormal"/>
              <w:jc w:val="center"/>
            </w:pPr>
            <w:r>
              <w:t>2017</w:t>
            </w:r>
          </w:p>
          <w:p w14:paraId="6CBCBCF6" w14:textId="77777777" w:rsidR="001268B9" w:rsidRDefault="001268B9">
            <w:pPr>
              <w:pStyle w:val="ConsPlusNormal"/>
              <w:jc w:val="center"/>
            </w:pPr>
            <w:r>
              <w:t>2018</w:t>
            </w:r>
          </w:p>
        </w:tc>
        <w:tc>
          <w:tcPr>
            <w:tcW w:w="794" w:type="dxa"/>
          </w:tcPr>
          <w:p w14:paraId="1FAA2D2B" w14:textId="77777777" w:rsidR="001268B9" w:rsidRDefault="001268B9">
            <w:pPr>
              <w:pStyle w:val="ConsPlusNormal"/>
              <w:jc w:val="center"/>
            </w:pPr>
            <w:r>
              <w:t>%</w:t>
            </w:r>
          </w:p>
        </w:tc>
        <w:tc>
          <w:tcPr>
            <w:tcW w:w="1417" w:type="dxa"/>
          </w:tcPr>
          <w:p w14:paraId="5E939194" w14:textId="77777777" w:rsidR="001268B9" w:rsidRDefault="001268B9">
            <w:pPr>
              <w:pStyle w:val="ConsPlusNormal"/>
              <w:jc w:val="center"/>
            </w:pPr>
            <w:r>
              <w:t>1,3</w:t>
            </w:r>
          </w:p>
          <w:p w14:paraId="5E44B521" w14:textId="77777777" w:rsidR="001268B9" w:rsidRDefault="001268B9">
            <w:pPr>
              <w:pStyle w:val="ConsPlusNormal"/>
              <w:jc w:val="center"/>
            </w:pPr>
            <w:r>
              <w:t>-</w:t>
            </w:r>
          </w:p>
          <w:p w14:paraId="0CE58F14" w14:textId="77777777" w:rsidR="001268B9" w:rsidRDefault="001268B9">
            <w:pPr>
              <w:pStyle w:val="ConsPlusNormal"/>
              <w:jc w:val="center"/>
            </w:pPr>
            <w:r>
              <w:t>-</w:t>
            </w:r>
          </w:p>
        </w:tc>
        <w:tc>
          <w:tcPr>
            <w:tcW w:w="1361" w:type="dxa"/>
          </w:tcPr>
          <w:p w14:paraId="5DAEAECE" w14:textId="77777777" w:rsidR="001268B9" w:rsidRDefault="001268B9">
            <w:pPr>
              <w:pStyle w:val="ConsPlusNormal"/>
              <w:jc w:val="center"/>
            </w:pPr>
            <w:r>
              <w:t>1,0</w:t>
            </w:r>
          </w:p>
          <w:p w14:paraId="11750C0D" w14:textId="77777777" w:rsidR="001268B9" w:rsidRDefault="001268B9">
            <w:pPr>
              <w:pStyle w:val="ConsPlusNormal"/>
              <w:jc w:val="center"/>
            </w:pPr>
            <w:r>
              <w:t>-</w:t>
            </w:r>
          </w:p>
          <w:p w14:paraId="525C01D3" w14:textId="77777777" w:rsidR="001268B9" w:rsidRDefault="001268B9">
            <w:pPr>
              <w:pStyle w:val="ConsPlusNormal"/>
              <w:jc w:val="center"/>
            </w:pPr>
            <w:r>
              <w:t>-</w:t>
            </w:r>
          </w:p>
        </w:tc>
        <w:tc>
          <w:tcPr>
            <w:tcW w:w="1531" w:type="dxa"/>
          </w:tcPr>
          <w:p w14:paraId="2EBED0D9" w14:textId="77777777" w:rsidR="001268B9" w:rsidRDefault="001268B9">
            <w:pPr>
              <w:pStyle w:val="ConsPlusNormal"/>
              <w:jc w:val="center"/>
            </w:pPr>
            <w:r>
              <w:t>1,6</w:t>
            </w:r>
          </w:p>
          <w:p w14:paraId="695EDC76" w14:textId="77777777" w:rsidR="001268B9" w:rsidRDefault="001268B9">
            <w:pPr>
              <w:pStyle w:val="ConsPlusNormal"/>
              <w:jc w:val="center"/>
            </w:pPr>
            <w:r>
              <w:t>-</w:t>
            </w:r>
          </w:p>
          <w:p w14:paraId="773C8D94" w14:textId="77777777" w:rsidR="001268B9" w:rsidRDefault="001268B9">
            <w:pPr>
              <w:pStyle w:val="ConsPlusNormal"/>
              <w:jc w:val="center"/>
            </w:pPr>
            <w:r>
              <w:t>-</w:t>
            </w:r>
          </w:p>
        </w:tc>
        <w:tc>
          <w:tcPr>
            <w:tcW w:w="1417" w:type="dxa"/>
          </w:tcPr>
          <w:p w14:paraId="69106A7D" w14:textId="77777777" w:rsidR="001268B9" w:rsidRDefault="001268B9">
            <w:pPr>
              <w:pStyle w:val="ConsPlusNormal"/>
              <w:jc w:val="center"/>
            </w:pPr>
            <w:r>
              <w:t>1,3</w:t>
            </w:r>
          </w:p>
          <w:p w14:paraId="35D223D7" w14:textId="77777777" w:rsidR="001268B9" w:rsidRDefault="001268B9">
            <w:pPr>
              <w:pStyle w:val="ConsPlusNormal"/>
              <w:jc w:val="center"/>
            </w:pPr>
            <w:r>
              <w:t>-</w:t>
            </w:r>
          </w:p>
          <w:p w14:paraId="59B5AE32" w14:textId="77777777" w:rsidR="001268B9" w:rsidRDefault="001268B9">
            <w:pPr>
              <w:pStyle w:val="ConsPlusNormal"/>
              <w:jc w:val="center"/>
            </w:pPr>
            <w:r>
              <w:t>-</w:t>
            </w:r>
          </w:p>
        </w:tc>
      </w:tr>
      <w:tr w:rsidR="001268B9" w14:paraId="23BF5F33" w14:textId="77777777">
        <w:tc>
          <w:tcPr>
            <w:tcW w:w="567" w:type="dxa"/>
          </w:tcPr>
          <w:p w14:paraId="594651EA" w14:textId="77777777" w:rsidR="001268B9" w:rsidRDefault="001268B9">
            <w:pPr>
              <w:pStyle w:val="ConsPlusNormal"/>
              <w:jc w:val="center"/>
            </w:pPr>
            <w:r>
              <w:t>10</w:t>
            </w:r>
          </w:p>
        </w:tc>
        <w:tc>
          <w:tcPr>
            <w:tcW w:w="2608" w:type="dxa"/>
          </w:tcPr>
          <w:p w14:paraId="79C15FF0" w14:textId="77777777" w:rsidR="001268B9" w:rsidRDefault="001268B9">
            <w:pPr>
              <w:pStyle w:val="ConsPlusNormal"/>
            </w:pPr>
            <w:r>
              <w:t xml:space="preserve">Напряженность на рынке </w:t>
            </w:r>
            <w:r>
              <w:lastRenderedPageBreak/>
              <w:t>труда (число незанятых на 1 вакансию) на конец года</w:t>
            </w:r>
          </w:p>
        </w:tc>
        <w:tc>
          <w:tcPr>
            <w:tcW w:w="737" w:type="dxa"/>
          </w:tcPr>
          <w:p w14:paraId="0A8A638A" w14:textId="77777777" w:rsidR="001268B9" w:rsidRDefault="001268B9">
            <w:pPr>
              <w:pStyle w:val="ConsPlusNormal"/>
              <w:jc w:val="center"/>
            </w:pPr>
            <w:r>
              <w:lastRenderedPageBreak/>
              <w:t>2016</w:t>
            </w:r>
          </w:p>
          <w:p w14:paraId="7A196797" w14:textId="77777777" w:rsidR="001268B9" w:rsidRDefault="001268B9">
            <w:pPr>
              <w:pStyle w:val="ConsPlusNormal"/>
              <w:jc w:val="center"/>
            </w:pPr>
            <w:r>
              <w:lastRenderedPageBreak/>
              <w:t>2017</w:t>
            </w:r>
          </w:p>
          <w:p w14:paraId="3BA8107B" w14:textId="77777777" w:rsidR="001268B9" w:rsidRDefault="001268B9">
            <w:pPr>
              <w:pStyle w:val="ConsPlusNormal"/>
              <w:jc w:val="center"/>
            </w:pPr>
            <w:r>
              <w:t>2018</w:t>
            </w:r>
          </w:p>
        </w:tc>
        <w:tc>
          <w:tcPr>
            <w:tcW w:w="794" w:type="dxa"/>
          </w:tcPr>
          <w:p w14:paraId="398D05A4" w14:textId="77777777" w:rsidR="001268B9" w:rsidRDefault="001268B9">
            <w:pPr>
              <w:pStyle w:val="ConsPlusNormal"/>
              <w:jc w:val="center"/>
            </w:pPr>
            <w:r>
              <w:lastRenderedPageBreak/>
              <w:t>чел.</w:t>
            </w:r>
          </w:p>
        </w:tc>
        <w:tc>
          <w:tcPr>
            <w:tcW w:w="1417" w:type="dxa"/>
          </w:tcPr>
          <w:p w14:paraId="721E3EF0" w14:textId="77777777" w:rsidR="001268B9" w:rsidRDefault="001268B9">
            <w:pPr>
              <w:pStyle w:val="ConsPlusNormal"/>
              <w:jc w:val="center"/>
            </w:pPr>
            <w:r>
              <w:t>0,8</w:t>
            </w:r>
          </w:p>
          <w:p w14:paraId="0D617FA4" w14:textId="77777777" w:rsidR="001268B9" w:rsidRDefault="001268B9">
            <w:pPr>
              <w:pStyle w:val="ConsPlusNormal"/>
              <w:jc w:val="center"/>
            </w:pPr>
            <w:r>
              <w:lastRenderedPageBreak/>
              <w:t>-</w:t>
            </w:r>
          </w:p>
          <w:p w14:paraId="706A7331" w14:textId="77777777" w:rsidR="001268B9" w:rsidRDefault="001268B9">
            <w:pPr>
              <w:pStyle w:val="ConsPlusNormal"/>
              <w:jc w:val="center"/>
            </w:pPr>
            <w:r>
              <w:t>-</w:t>
            </w:r>
          </w:p>
        </w:tc>
        <w:tc>
          <w:tcPr>
            <w:tcW w:w="1361" w:type="dxa"/>
          </w:tcPr>
          <w:p w14:paraId="3ED21CFB" w14:textId="77777777" w:rsidR="001268B9" w:rsidRDefault="001268B9">
            <w:pPr>
              <w:pStyle w:val="ConsPlusNormal"/>
              <w:jc w:val="center"/>
            </w:pPr>
            <w:r>
              <w:lastRenderedPageBreak/>
              <w:t>0,9</w:t>
            </w:r>
          </w:p>
          <w:p w14:paraId="1DAE9E88" w14:textId="77777777" w:rsidR="001268B9" w:rsidRDefault="001268B9">
            <w:pPr>
              <w:pStyle w:val="ConsPlusNormal"/>
              <w:jc w:val="center"/>
            </w:pPr>
            <w:r>
              <w:lastRenderedPageBreak/>
              <w:t>-</w:t>
            </w:r>
          </w:p>
          <w:p w14:paraId="4F04769C" w14:textId="77777777" w:rsidR="001268B9" w:rsidRDefault="001268B9">
            <w:pPr>
              <w:pStyle w:val="ConsPlusNormal"/>
              <w:jc w:val="center"/>
            </w:pPr>
            <w:r>
              <w:t>-</w:t>
            </w:r>
          </w:p>
        </w:tc>
        <w:tc>
          <w:tcPr>
            <w:tcW w:w="1531" w:type="dxa"/>
          </w:tcPr>
          <w:p w14:paraId="79472924" w14:textId="77777777" w:rsidR="001268B9" w:rsidRDefault="001268B9">
            <w:pPr>
              <w:pStyle w:val="ConsPlusNormal"/>
              <w:jc w:val="center"/>
            </w:pPr>
            <w:r>
              <w:lastRenderedPageBreak/>
              <w:t>1,4</w:t>
            </w:r>
          </w:p>
          <w:p w14:paraId="3A024E8D" w14:textId="77777777" w:rsidR="001268B9" w:rsidRDefault="001268B9">
            <w:pPr>
              <w:pStyle w:val="ConsPlusNormal"/>
              <w:jc w:val="center"/>
            </w:pPr>
            <w:r>
              <w:lastRenderedPageBreak/>
              <w:t>-</w:t>
            </w:r>
          </w:p>
          <w:p w14:paraId="058C5676" w14:textId="77777777" w:rsidR="001268B9" w:rsidRDefault="001268B9">
            <w:pPr>
              <w:pStyle w:val="ConsPlusNormal"/>
              <w:jc w:val="center"/>
            </w:pPr>
            <w:r>
              <w:t>-</w:t>
            </w:r>
          </w:p>
        </w:tc>
        <w:tc>
          <w:tcPr>
            <w:tcW w:w="1417" w:type="dxa"/>
          </w:tcPr>
          <w:p w14:paraId="73DD9B2C" w14:textId="77777777" w:rsidR="001268B9" w:rsidRDefault="001268B9">
            <w:pPr>
              <w:pStyle w:val="ConsPlusNormal"/>
              <w:jc w:val="center"/>
            </w:pPr>
            <w:r>
              <w:lastRenderedPageBreak/>
              <w:t>0,8</w:t>
            </w:r>
          </w:p>
          <w:p w14:paraId="1796CA91" w14:textId="77777777" w:rsidR="001268B9" w:rsidRDefault="001268B9">
            <w:pPr>
              <w:pStyle w:val="ConsPlusNormal"/>
              <w:jc w:val="center"/>
            </w:pPr>
            <w:r>
              <w:lastRenderedPageBreak/>
              <w:t>-</w:t>
            </w:r>
          </w:p>
          <w:p w14:paraId="0EE5DF97" w14:textId="77777777" w:rsidR="001268B9" w:rsidRDefault="001268B9">
            <w:pPr>
              <w:pStyle w:val="ConsPlusNormal"/>
              <w:jc w:val="center"/>
            </w:pPr>
            <w:r>
              <w:t>-</w:t>
            </w:r>
          </w:p>
        </w:tc>
      </w:tr>
      <w:tr w:rsidR="001268B9" w14:paraId="1181DCA8" w14:textId="77777777">
        <w:tc>
          <w:tcPr>
            <w:tcW w:w="567" w:type="dxa"/>
          </w:tcPr>
          <w:p w14:paraId="7FB3FBF8" w14:textId="77777777" w:rsidR="001268B9" w:rsidRDefault="001268B9">
            <w:pPr>
              <w:pStyle w:val="ConsPlusNormal"/>
              <w:jc w:val="center"/>
            </w:pPr>
            <w:r>
              <w:lastRenderedPageBreak/>
              <w:t>11</w:t>
            </w:r>
          </w:p>
        </w:tc>
        <w:tc>
          <w:tcPr>
            <w:tcW w:w="2608" w:type="dxa"/>
          </w:tcPr>
          <w:p w14:paraId="36D64E22" w14:textId="77777777" w:rsidR="001268B9" w:rsidRDefault="001268B9">
            <w:pPr>
              <w:pStyle w:val="ConsPlusNormal"/>
            </w:pPr>
            <w:r>
              <w:t>Прожиточный минимум (в среднем на душу населения)</w:t>
            </w:r>
          </w:p>
        </w:tc>
        <w:tc>
          <w:tcPr>
            <w:tcW w:w="737" w:type="dxa"/>
          </w:tcPr>
          <w:p w14:paraId="56803DB3" w14:textId="77777777" w:rsidR="001268B9" w:rsidRDefault="001268B9">
            <w:pPr>
              <w:pStyle w:val="ConsPlusNormal"/>
              <w:jc w:val="center"/>
            </w:pPr>
            <w:r>
              <w:t>2016</w:t>
            </w:r>
          </w:p>
          <w:p w14:paraId="10CBE395" w14:textId="77777777" w:rsidR="001268B9" w:rsidRDefault="001268B9">
            <w:pPr>
              <w:pStyle w:val="ConsPlusNormal"/>
              <w:jc w:val="center"/>
            </w:pPr>
            <w:r>
              <w:t>2017</w:t>
            </w:r>
          </w:p>
          <w:p w14:paraId="78E67FA7" w14:textId="77777777" w:rsidR="001268B9" w:rsidRDefault="001268B9">
            <w:pPr>
              <w:pStyle w:val="ConsPlusNormal"/>
              <w:jc w:val="center"/>
            </w:pPr>
            <w:r>
              <w:t>2018</w:t>
            </w:r>
          </w:p>
        </w:tc>
        <w:tc>
          <w:tcPr>
            <w:tcW w:w="794" w:type="dxa"/>
          </w:tcPr>
          <w:p w14:paraId="3DBC102C" w14:textId="77777777" w:rsidR="001268B9" w:rsidRDefault="001268B9">
            <w:pPr>
              <w:pStyle w:val="ConsPlusNormal"/>
              <w:jc w:val="center"/>
            </w:pPr>
            <w:r>
              <w:t>руб.</w:t>
            </w:r>
          </w:p>
        </w:tc>
        <w:tc>
          <w:tcPr>
            <w:tcW w:w="1417" w:type="dxa"/>
          </w:tcPr>
          <w:p w14:paraId="72C52E0A" w14:textId="77777777" w:rsidR="001268B9" w:rsidRDefault="001268B9">
            <w:pPr>
              <w:pStyle w:val="ConsPlusNormal"/>
              <w:jc w:val="center"/>
            </w:pPr>
            <w:r>
              <w:t>15 702</w:t>
            </w:r>
          </w:p>
          <w:p w14:paraId="11842F78" w14:textId="77777777" w:rsidR="001268B9" w:rsidRDefault="001268B9">
            <w:pPr>
              <w:pStyle w:val="ConsPlusNormal"/>
              <w:jc w:val="center"/>
            </w:pPr>
            <w:r>
              <w:t>16 197</w:t>
            </w:r>
          </w:p>
          <w:p w14:paraId="171DCF8F" w14:textId="77777777" w:rsidR="001268B9" w:rsidRDefault="001268B9">
            <w:pPr>
              <w:pStyle w:val="ConsPlusNormal"/>
              <w:jc w:val="center"/>
            </w:pPr>
            <w:r>
              <w:t>16 304</w:t>
            </w:r>
          </w:p>
        </w:tc>
        <w:tc>
          <w:tcPr>
            <w:tcW w:w="1361" w:type="dxa"/>
          </w:tcPr>
          <w:p w14:paraId="6DB066EE" w14:textId="77777777" w:rsidR="001268B9" w:rsidRDefault="001268B9">
            <w:pPr>
              <w:pStyle w:val="ConsPlusNormal"/>
              <w:jc w:val="center"/>
            </w:pPr>
            <w:r>
              <w:t>15 702</w:t>
            </w:r>
          </w:p>
          <w:p w14:paraId="2369AB54" w14:textId="77777777" w:rsidR="001268B9" w:rsidRDefault="001268B9">
            <w:pPr>
              <w:pStyle w:val="ConsPlusNormal"/>
              <w:jc w:val="center"/>
            </w:pPr>
            <w:r>
              <w:t>16 197</w:t>
            </w:r>
          </w:p>
          <w:p w14:paraId="27DE7A87" w14:textId="77777777" w:rsidR="001268B9" w:rsidRDefault="001268B9">
            <w:pPr>
              <w:pStyle w:val="ConsPlusNormal"/>
              <w:jc w:val="center"/>
            </w:pPr>
            <w:r>
              <w:t>16 304</w:t>
            </w:r>
          </w:p>
        </w:tc>
        <w:tc>
          <w:tcPr>
            <w:tcW w:w="1531" w:type="dxa"/>
          </w:tcPr>
          <w:p w14:paraId="1D0F4BAF" w14:textId="77777777" w:rsidR="001268B9" w:rsidRDefault="001268B9">
            <w:pPr>
              <w:pStyle w:val="ConsPlusNormal"/>
              <w:jc w:val="center"/>
            </w:pPr>
            <w:r>
              <w:t>15 702*</w:t>
            </w:r>
          </w:p>
          <w:p w14:paraId="6ED74CB7" w14:textId="77777777" w:rsidR="001268B9" w:rsidRDefault="001268B9">
            <w:pPr>
              <w:pStyle w:val="ConsPlusNormal"/>
              <w:jc w:val="center"/>
            </w:pPr>
            <w:r>
              <w:t>16 197*</w:t>
            </w:r>
          </w:p>
          <w:p w14:paraId="54A70802" w14:textId="77777777" w:rsidR="001268B9" w:rsidRDefault="001268B9">
            <w:pPr>
              <w:pStyle w:val="ConsPlusNormal"/>
              <w:jc w:val="center"/>
            </w:pPr>
            <w:r>
              <w:t>16 304*</w:t>
            </w:r>
          </w:p>
        </w:tc>
        <w:tc>
          <w:tcPr>
            <w:tcW w:w="1417" w:type="dxa"/>
          </w:tcPr>
          <w:p w14:paraId="26EB1490" w14:textId="77777777" w:rsidR="001268B9" w:rsidRDefault="001268B9">
            <w:pPr>
              <w:pStyle w:val="ConsPlusNormal"/>
              <w:jc w:val="center"/>
            </w:pPr>
            <w:r>
              <w:t>15 702</w:t>
            </w:r>
          </w:p>
          <w:p w14:paraId="23809801" w14:textId="77777777" w:rsidR="001268B9" w:rsidRDefault="001268B9">
            <w:pPr>
              <w:pStyle w:val="ConsPlusNormal"/>
              <w:jc w:val="center"/>
            </w:pPr>
            <w:r>
              <w:t>16 197</w:t>
            </w:r>
          </w:p>
          <w:p w14:paraId="175420FA" w14:textId="77777777" w:rsidR="001268B9" w:rsidRDefault="001268B9">
            <w:pPr>
              <w:pStyle w:val="ConsPlusNormal"/>
              <w:jc w:val="center"/>
            </w:pPr>
            <w:r>
              <w:t>16 304</w:t>
            </w:r>
          </w:p>
        </w:tc>
      </w:tr>
      <w:tr w:rsidR="001268B9" w14:paraId="1FCB359C" w14:textId="77777777">
        <w:tc>
          <w:tcPr>
            <w:tcW w:w="567" w:type="dxa"/>
          </w:tcPr>
          <w:p w14:paraId="3DFAD799" w14:textId="77777777" w:rsidR="001268B9" w:rsidRDefault="001268B9">
            <w:pPr>
              <w:pStyle w:val="ConsPlusNormal"/>
              <w:jc w:val="center"/>
            </w:pPr>
            <w:r>
              <w:t>12</w:t>
            </w:r>
          </w:p>
        </w:tc>
        <w:tc>
          <w:tcPr>
            <w:tcW w:w="2608" w:type="dxa"/>
          </w:tcPr>
          <w:p w14:paraId="5B2DD5C2" w14:textId="77777777" w:rsidR="001268B9" w:rsidRDefault="001268B9">
            <w:pPr>
              <w:pStyle w:val="ConsPlusNormal"/>
            </w:pPr>
            <w:r>
              <w:t>Общая площадь жилых помещений, приходящаяся в среднем на 1 жителя</w:t>
            </w:r>
          </w:p>
        </w:tc>
        <w:tc>
          <w:tcPr>
            <w:tcW w:w="737" w:type="dxa"/>
          </w:tcPr>
          <w:p w14:paraId="086E50C4" w14:textId="77777777" w:rsidR="001268B9" w:rsidRDefault="001268B9">
            <w:pPr>
              <w:pStyle w:val="ConsPlusNormal"/>
              <w:jc w:val="center"/>
            </w:pPr>
            <w:r>
              <w:t>2016</w:t>
            </w:r>
          </w:p>
          <w:p w14:paraId="0B1D2827" w14:textId="77777777" w:rsidR="001268B9" w:rsidRDefault="001268B9">
            <w:pPr>
              <w:pStyle w:val="ConsPlusNormal"/>
              <w:jc w:val="center"/>
            </w:pPr>
            <w:r>
              <w:t>2017</w:t>
            </w:r>
          </w:p>
          <w:p w14:paraId="789A1570" w14:textId="77777777" w:rsidR="001268B9" w:rsidRDefault="001268B9">
            <w:pPr>
              <w:pStyle w:val="ConsPlusNormal"/>
              <w:jc w:val="center"/>
            </w:pPr>
            <w:r>
              <w:t>2018</w:t>
            </w:r>
          </w:p>
        </w:tc>
        <w:tc>
          <w:tcPr>
            <w:tcW w:w="794" w:type="dxa"/>
          </w:tcPr>
          <w:p w14:paraId="4A356F82" w14:textId="77777777" w:rsidR="001268B9" w:rsidRDefault="001268B9">
            <w:pPr>
              <w:pStyle w:val="ConsPlusNormal"/>
              <w:jc w:val="center"/>
            </w:pPr>
            <w:r>
              <w:t>кв. м</w:t>
            </w:r>
          </w:p>
        </w:tc>
        <w:tc>
          <w:tcPr>
            <w:tcW w:w="1417" w:type="dxa"/>
          </w:tcPr>
          <w:p w14:paraId="7F03B7F2" w14:textId="77777777" w:rsidR="001268B9" w:rsidRDefault="001268B9">
            <w:pPr>
              <w:pStyle w:val="ConsPlusNormal"/>
              <w:jc w:val="center"/>
            </w:pPr>
            <w:r>
              <w:t>23,3</w:t>
            </w:r>
          </w:p>
          <w:p w14:paraId="4CB4CA6E" w14:textId="77777777" w:rsidR="001268B9" w:rsidRDefault="001268B9">
            <w:pPr>
              <w:pStyle w:val="ConsPlusNormal"/>
              <w:jc w:val="center"/>
            </w:pPr>
            <w:r>
              <w:t>23,5</w:t>
            </w:r>
          </w:p>
          <w:p w14:paraId="4EC6C031" w14:textId="77777777" w:rsidR="001268B9" w:rsidRDefault="001268B9">
            <w:pPr>
              <w:pStyle w:val="ConsPlusNormal"/>
              <w:jc w:val="center"/>
            </w:pPr>
            <w:r>
              <w:t>23,5</w:t>
            </w:r>
          </w:p>
        </w:tc>
        <w:tc>
          <w:tcPr>
            <w:tcW w:w="1361" w:type="dxa"/>
          </w:tcPr>
          <w:p w14:paraId="39C7F6A9" w14:textId="77777777" w:rsidR="001268B9" w:rsidRDefault="001268B9">
            <w:pPr>
              <w:pStyle w:val="ConsPlusNormal"/>
              <w:jc w:val="center"/>
            </w:pPr>
            <w:r>
              <w:t>23,3</w:t>
            </w:r>
          </w:p>
          <w:p w14:paraId="474E8996" w14:textId="77777777" w:rsidR="001268B9" w:rsidRDefault="001268B9">
            <w:pPr>
              <w:pStyle w:val="ConsPlusNormal"/>
              <w:jc w:val="center"/>
            </w:pPr>
            <w:r>
              <w:t>20,1</w:t>
            </w:r>
          </w:p>
          <w:p w14:paraId="2B011151" w14:textId="77777777" w:rsidR="001268B9" w:rsidRDefault="001268B9">
            <w:pPr>
              <w:pStyle w:val="ConsPlusNormal"/>
              <w:jc w:val="center"/>
            </w:pPr>
            <w:r>
              <w:t>20,2</w:t>
            </w:r>
          </w:p>
        </w:tc>
        <w:tc>
          <w:tcPr>
            <w:tcW w:w="1531" w:type="dxa"/>
          </w:tcPr>
          <w:p w14:paraId="63021163" w14:textId="77777777" w:rsidR="001268B9" w:rsidRDefault="001268B9">
            <w:pPr>
              <w:pStyle w:val="ConsPlusNormal"/>
              <w:jc w:val="center"/>
            </w:pPr>
            <w:r>
              <w:t>21,4</w:t>
            </w:r>
          </w:p>
          <w:p w14:paraId="6161EF4F" w14:textId="77777777" w:rsidR="001268B9" w:rsidRDefault="001268B9">
            <w:pPr>
              <w:pStyle w:val="ConsPlusNormal"/>
              <w:jc w:val="center"/>
            </w:pPr>
            <w:r>
              <w:t>21,1</w:t>
            </w:r>
          </w:p>
          <w:p w14:paraId="05269C91" w14:textId="77777777" w:rsidR="001268B9" w:rsidRDefault="001268B9">
            <w:pPr>
              <w:pStyle w:val="ConsPlusNormal"/>
              <w:jc w:val="center"/>
            </w:pPr>
            <w:r>
              <w:t>21,1</w:t>
            </w:r>
          </w:p>
        </w:tc>
        <w:tc>
          <w:tcPr>
            <w:tcW w:w="1417" w:type="dxa"/>
          </w:tcPr>
          <w:p w14:paraId="35512B9C" w14:textId="77777777" w:rsidR="001268B9" w:rsidRDefault="001268B9">
            <w:pPr>
              <w:pStyle w:val="ConsPlusNormal"/>
              <w:jc w:val="center"/>
            </w:pPr>
            <w:r>
              <w:t>23,9</w:t>
            </w:r>
          </w:p>
          <w:p w14:paraId="0602DDB6" w14:textId="77777777" w:rsidR="001268B9" w:rsidRDefault="001268B9">
            <w:pPr>
              <w:pStyle w:val="ConsPlusNormal"/>
              <w:jc w:val="center"/>
            </w:pPr>
            <w:r>
              <w:t>24,2</w:t>
            </w:r>
          </w:p>
          <w:p w14:paraId="37004105" w14:textId="77777777" w:rsidR="001268B9" w:rsidRDefault="001268B9">
            <w:pPr>
              <w:pStyle w:val="ConsPlusNormal"/>
              <w:jc w:val="center"/>
            </w:pPr>
            <w:r>
              <w:t>24,2</w:t>
            </w:r>
          </w:p>
        </w:tc>
      </w:tr>
      <w:tr w:rsidR="001268B9" w14:paraId="4DBDFADC" w14:textId="77777777">
        <w:tc>
          <w:tcPr>
            <w:tcW w:w="567" w:type="dxa"/>
          </w:tcPr>
          <w:p w14:paraId="51D45E83" w14:textId="77777777" w:rsidR="001268B9" w:rsidRDefault="001268B9">
            <w:pPr>
              <w:pStyle w:val="ConsPlusNormal"/>
              <w:jc w:val="center"/>
            </w:pPr>
            <w:r>
              <w:t>13</w:t>
            </w:r>
          </w:p>
        </w:tc>
        <w:tc>
          <w:tcPr>
            <w:tcW w:w="2608" w:type="dxa"/>
          </w:tcPr>
          <w:p w14:paraId="5B3AB44F" w14:textId="77777777" w:rsidR="001268B9" w:rsidRDefault="001268B9">
            <w:pPr>
              <w:pStyle w:val="ConsPlusNormal"/>
            </w:pPr>
            <w:r>
              <w:t>Количество мест в дошкольных образовательных организациях на 1000 детей дошкольного возраста</w:t>
            </w:r>
            <w:r>
              <w:rPr>
                <w:vertAlign w:val="superscript"/>
              </w:rPr>
              <w:t>)</w:t>
            </w:r>
          </w:p>
        </w:tc>
        <w:tc>
          <w:tcPr>
            <w:tcW w:w="737" w:type="dxa"/>
          </w:tcPr>
          <w:p w14:paraId="76242A0A" w14:textId="77777777" w:rsidR="001268B9" w:rsidRDefault="001268B9">
            <w:pPr>
              <w:pStyle w:val="ConsPlusNormal"/>
              <w:jc w:val="center"/>
            </w:pPr>
            <w:r>
              <w:t>2016</w:t>
            </w:r>
          </w:p>
          <w:p w14:paraId="646DBEB0" w14:textId="77777777" w:rsidR="001268B9" w:rsidRDefault="001268B9">
            <w:pPr>
              <w:pStyle w:val="ConsPlusNormal"/>
              <w:jc w:val="center"/>
            </w:pPr>
            <w:r>
              <w:t>2017</w:t>
            </w:r>
          </w:p>
          <w:p w14:paraId="613945EB" w14:textId="77777777" w:rsidR="001268B9" w:rsidRDefault="001268B9">
            <w:pPr>
              <w:pStyle w:val="ConsPlusNormal"/>
              <w:jc w:val="center"/>
            </w:pPr>
            <w:r>
              <w:t>2018</w:t>
            </w:r>
          </w:p>
        </w:tc>
        <w:tc>
          <w:tcPr>
            <w:tcW w:w="794" w:type="dxa"/>
          </w:tcPr>
          <w:p w14:paraId="6D3C3C5C" w14:textId="77777777" w:rsidR="001268B9" w:rsidRDefault="001268B9">
            <w:pPr>
              <w:pStyle w:val="ConsPlusNormal"/>
              <w:jc w:val="center"/>
            </w:pPr>
            <w:r>
              <w:t>мест</w:t>
            </w:r>
          </w:p>
        </w:tc>
        <w:tc>
          <w:tcPr>
            <w:tcW w:w="1417" w:type="dxa"/>
          </w:tcPr>
          <w:p w14:paraId="3AE47628" w14:textId="77777777" w:rsidR="001268B9" w:rsidRDefault="001268B9">
            <w:pPr>
              <w:pStyle w:val="ConsPlusNormal"/>
              <w:jc w:val="center"/>
            </w:pPr>
            <w:r>
              <w:t>769</w:t>
            </w:r>
          </w:p>
          <w:p w14:paraId="6995A330" w14:textId="77777777" w:rsidR="001268B9" w:rsidRDefault="001268B9">
            <w:pPr>
              <w:pStyle w:val="ConsPlusNormal"/>
              <w:jc w:val="center"/>
            </w:pPr>
            <w:r>
              <w:t>771</w:t>
            </w:r>
          </w:p>
          <w:p w14:paraId="2CA24D4B" w14:textId="77777777" w:rsidR="001268B9" w:rsidRDefault="001268B9">
            <w:pPr>
              <w:pStyle w:val="ConsPlusNormal"/>
              <w:jc w:val="center"/>
            </w:pPr>
            <w:r>
              <w:t>767</w:t>
            </w:r>
          </w:p>
        </w:tc>
        <w:tc>
          <w:tcPr>
            <w:tcW w:w="1361" w:type="dxa"/>
          </w:tcPr>
          <w:p w14:paraId="697BFC74" w14:textId="77777777" w:rsidR="001268B9" w:rsidRDefault="001268B9">
            <w:pPr>
              <w:pStyle w:val="ConsPlusNormal"/>
              <w:jc w:val="center"/>
            </w:pPr>
            <w:r>
              <w:t>733</w:t>
            </w:r>
          </w:p>
          <w:p w14:paraId="5490CF8C" w14:textId="77777777" w:rsidR="001268B9" w:rsidRDefault="001268B9">
            <w:pPr>
              <w:pStyle w:val="ConsPlusNormal"/>
              <w:jc w:val="center"/>
            </w:pPr>
            <w:r>
              <w:t>648</w:t>
            </w:r>
          </w:p>
          <w:p w14:paraId="52770CCB" w14:textId="77777777" w:rsidR="001268B9" w:rsidRDefault="001268B9">
            <w:pPr>
              <w:pStyle w:val="ConsPlusNormal"/>
              <w:jc w:val="center"/>
            </w:pPr>
            <w:r>
              <w:t>648</w:t>
            </w:r>
          </w:p>
        </w:tc>
        <w:tc>
          <w:tcPr>
            <w:tcW w:w="1531" w:type="dxa"/>
          </w:tcPr>
          <w:p w14:paraId="3C32A6E8" w14:textId="77777777" w:rsidR="001268B9" w:rsidRDefault="001268B9">
            <w:pPr>
              <w:pStyle w:val="ConsPlusNormal"/>
              <w:jc w:val="center"/>
            </w:pPr>
            <w:r>
              <w:t>783</w:t>
            </w:r>
          </w:p>
          <w:p w14:paraId="7E39DFFA" w14:textId="77777777" w:rsidR="001268B9" w:rsidRDefault="001268B9">
            <w:pPr>
              <w:pStyle w:val="ConsPlusNormal"/>
              <w:jc w:val="center"/>
            </w:pPr>
            <w:r>
              <w:t>783</w:t>
            </w:r>
          </w:p>
          <w:p w14:paraId="0D5287E3" w14:textId="77777777" w:rsidR="001268B9" w:rsidRDefault="001268B9">
            <w:pPr>
              <w:pStyle w:val="ConsPlusNormal"/>
              <w:jc w:val="center"/>
            </w:pPr>
            <w:r>
              <w:t>783</w:t>
            </w:r>
          </w:p>
        </w:tc>
        <w:tc>
          <w:tcPr>
            <w:tcW w:w="1417" w:type="dxa"/>
          </w:tcPr>
          <w:p w14:paraId="3233D1ED" w14:textId="77777777" w:rsidR="001268B9" w:rsidRDefault="001268B9">
            <w:pPr>
              <w:pStyle w:val="ConsPlusNormal"/>
              <w:jc w:val="center"/>
            </w:pPr>
            <w:r>
              <w:t>925</w:t>
            </w:r>
          </w:p>
          <w:p w14:paraId="09094F5C" w14:textId="77777777" w:rsidR="001268B9" w:rsidRDefault="001268B9">
            <w:pPr>
              <w:pStyle w:val="ConsPlusNormal"/>
              <w:jc w:val="center"/>
            </w:pPr>
            <w:r>
              <w:t>941</w:t>
            </w:r>
          </w:p>
          <w:p w14:paraId="4536433B" w14:textId="77777777" w:rsidR="001268B9" w:rsidRDefault="001268B9">
            <w:pPr>
              <w:pStyle w:val="ConsPlusNormal"/>
              <w:jc w:val="center"/>
            </w:pPr>
            <w:r>
              <w:t>941</w:t>
            </w:r>
          </w:p>
        </w:tc>
      </w:tr>
      <w:tr w:rsidR="001268B9" w14:paraId="1B92636F" w14:textId="77777777">
        <w:tc>
          <w:tcPr>
            <w:tcW w:w="567" w:type="dxa"/>
          </w:tcPr>
          <w:p w14:paraId="0C4DAE41" w14:textId="77777777" w:rsidR="001268B9" w:rsidRDefault="001268B9">
            <w:pPr>
              <w:pStyle w:val="ConsPlusNormal"/>
              <w:jc w:val="center"/>
            </w:pPr>
            <w:r>
              <w:t>14</w:t>
            </w:r>
          </w:p>
        </w:tc>
        <w:tc>
          <w:tcPr>
            <w:tcW w:w="2608" w:type="dxa"/>
          </w:tcPr>
          <w:p w14:paraId="1B22AF69" w14:textId="77777777" w:rsidR="001268B9" w:rsidRDefault="001268B9">
            <w:pPr>
              <w:pStyle w:val="ConsPlusNormal"/>
            </w:pPr>
            <w:r>
              <w:t>Бюджетные доходы - всего</w:t>
            </w:r>
          </w:p>
        </w:tc>
        <w:tc>
          <w:tcPr>
            <w:tcW w:w="737" w:type="dxa"/>
          </w:tcPr>
          <w:p w14:paraId="1CB000AD" w14:textId="77777777" w:rsidR="001268B9" w:rsidRDefault="001268B9">
            <w:pPr>
              <w:pStyle w:val="ConsPlusNormal"/>
              <w:jc w:val="center"/>
            </w:pPr>
            <w:r>
              <w:t>2016</w:t>
            </w:r>
          </w:p>
          <w:p w14:paraId="2716A2CC" w14:textId="77777777" w:rsidR="001268B9" w:rsidRDefault="001268B9">
            <w:pPr>
              <w:pStyle w:val="ConsPlusNormal"/>
              <w:jc w:val="center"/>
            </w:pPr>
            <w:r>
              <w:t>2017</w:t>
            </w:r>
          </w:p>
          <w:p w14:paraId="2A703D8F" w14:textId="77777777" w:rsidR="001268B9" w:rsidRDefault="001268B9">
            <w:pPr>
              <w:pStyle w:val="ConsPlusNormal"/>
              <w:jc w:val="center"/>
            </w:pPr>
            <w:r>
              <w:t>2018</w:t>
            </w:r>
          </w:p>
        </w:tc>
        <w:tc>
          <w:tcPr>
            <w:tcW w:w="794" w:type="dxa"/>
          </w:tcPr>
          <w:p w14:paraId="2EF65B6F" w14:textId="77777777" w:rsidR="001268B9" w:rsidRDefault="001268B9">
            <w:pPr>
              <w:pStyle w:val="ConsPlusNormal"/>
              <w:jc w:val="center"/>
            </w:pPr>
            <w:r>
              <w:t>тыс. руб.</w:t>
            </w:r>
          </w:p>
        </w:tc>
        <w:tc>
          <w:tcPr>
            <w:tcW w:w="1417" w:type="dxa"/>
          </w:tcPr>
          <w:p w14:paraId="3C1E8BEA" w14:textId="77777777" w:rsidR="001268B9" w:rsidRDefault="001268B9">
            <w:pPr>
              <w:pStyle w:val="ConsPlusNormal"/>
              <w:jc w:val="center"/>
            </w:pPr>
            <w:r>
              <w:t>3 201 312,0</w:t>
            </w:r>
          </w:p>
          <w:p w14:paraId="7AEA5AA2" w14:textId="77777777" w:rsidR="001268B9" w:rsidRDefault="001268B9">
            <w:pPr>
              <w:pStyle w:val="ConsPlusNormal"/>
              <w:jc w:val="center"/>
            </w:pPr>
            <w:r>
              <w:t>3 133 327,0</w:t>
            </w:r>
          </w:p>
          <w:p w14:paraId="0BA3F5C3" w14:textId="77777777" w:rsidR="001268B9" w:rsidRDefault="001268B9">
            <w:pPr>
              <w:pStyle w:val="ConsPlusNormal"/>
              <w:jc w:val="center"/>
            </w:pPr>
            <w:r>
              <w:t>3 120 132,0</w:t>
            </w:r>
          </w:p>
        </w:tc>
        <w:tc>
          <w:tcPr>
            <w:tcW w:w="1361" w:type="dxa"/>
          </w:tcPr>
          <w:p w14:paraId="2C17E586" w14:textId="77777777" w:rsidR="001268B9" w:rsidRDefault="001268B9">
            <w:pPr>
              <w:pStyle w:val="ConsPlusNormal"/>
              <w:jc w:val="center"/>
            </w:pPr>
            <w:r>
              <w:t>3 448 808,0</w:t>
            </w:r>
          </w:p>
          <w:p w14:paraId="2BCD1B8D" w14:textId="77777777" w:rsidR="001268B9" w:rsidRDefault="001268B9">
            <w:pPr>
              <w:pStyle w:val="ConsPlusNormal"/>
              <w:jc w:val="center"/>
            </w:pPr>
            <w:r>
              <w:t>3 585 037,0</w:t>
            </w:r>
          </w:p>
          <w:p w14:paraId="76A6A9D7" w14:textId="77777777" w:rsidR="001268B9" w:rsidRDefault="001268B9">
            <w:pPr>
              <w:pStyle w:val="ConsPlusNormal"/>
              <w:jc w:val="center"/>
            </w:pPr>
            <w:r>
              <w:t>4 113 360,0</w:t>
            </w:r>
          </w:p>
        </w:tc>
        <w:tc>
          <w:tcPr>
            <w:tcW w:w="1531" w:type="dxa"/>
          </w:tcPr>
          <w:p w14:paraId="72CE9117" w14:textId="77777777" w:rsidR="001268B9" w:rsidRDefault="001268B9">
            <w:pPr>
              <w:pStyle w:val="ConsPlusNormal"/>
              <w:jc w:val="center"/>
            </w:pPr>
            <w:r>
              <w:t>4 180 471,0</w:t>
            </w:r>
          </w:p>
          <w:p w14:paraId="79A12673" w14:textId="77777777" w:rsidR="001268B9" w:rsidRDefault="001268B9">
            <w:pPr>
              <w:pStyle w:val="ConsPlusNormal"/>
              <w:jc w:val="center"/>
            </w:pPr>
            <w:r>
              <w:t>4 812 864,0</w:t>
            </w:r>
          </w:p>
          <w:p w14:paraId="364CF6CD" w14:textId="77777777" w:rsidR="001268B9" w:rsidRDefault="001268B9">
            <w:pPr>
              <w:pStyle w:val="ConsPlusNormal"/>
              <w:jc w:val="center"/>
            </w:pPr>
            <w:r>
              <w:t>5 260 311,0</w:t>
            </w:r>
          </w:p>
        </w:tc>
        <w:tc>
          <w:tcPr>
            <w:tcW w:w="1417" w:type="dxa"/>
          </w:tcPr>
          <w:p w14:paraId="41A4D50A" w14:textId="77777777" w:rsidR="001268B9" w:rsidRDefault="001268B9">
            <w:pPr>
              <w:pStyle w:val="ConsPlusNormal"/>
              <w:jc w:val="center"/>
            </w:pPr>
            <w:r>
              <w:t>5 983 492,0</w:t>
            </w:r>
          </w:p>
          <w:p w14:paraId="6B8DADCE" w14:textId="77777777" w:rsidR="001268B9" w:rsidRDefault="001268B9">
            <w:pPr>
              <w:pStyle w:val="ConsPlusNormal"/>
              <w:jc w:val="center"/>
            </w:pPr>
            <w:r>
              <w:t>5 848 131,0</w:t>
            </w:r>
          </w:p>
          <w:p w14:paraId="3551BB7C" w14:textId="77777777" w:rsidR="001268B9" w:rsidRDefault="001268B9">
            <w:pPr>
              <w:pStyle w:val="ConsPlusNormal"/>
              <w:jc w:val="center"/>
            </w:pPr>
            <w:r>
              <w:t>4 354 647,0</w:t>
            </w:r>
          </w:p>
        </w:tc>
      </w:tr>
      <w:tr w:rsidR="001268B9" w14:paraId="7F7C85F3" w14:textId="77777777">
        <w:tc>
          <w:tcPr>
            <w:tcW w:w="567" w:type="dxa"/>
          </w:tcPr>
          <w:p w14:paraId="59FD5591" w14:textId="77777777" w:rsidR="001268B9" w:rsidRDefault="001268B9">
            <w:pPr>
              <w:pStyle w:val="ConsPlusNormal"/>
              <w:jc w:val="center"/>
            </w:pPr>
            <w:r>
              <w:t>15</w:t>
            </w:r>
          </w:p>
        </w:tc>
        <w:tc>
          <w:tcPr>
            <w:tcW w:w="2608" w:type="dxa"/>
          </w:tcPr>
          <w:p w14:paraId="66C87703" w14:textId="77777777" w:rsidR="001268B9" w:rsidRDefault="001268B9">
            <w:pPr>
              <w:pStyle w:val="ConsPlusNormal"/>
            </w:pPr>
            <w:r>
              <w:t>Бюджетные расходы - всего</w:t>
            </w:r>
          </w:p>
        </w:tc>
        <w:tc>
          <w:tcPr>
            <w:tcW w:w="737" w:type="dxa"/>
          </w:tcPr>
          <w:p w14:paraId="338A980A" w14:textId="77777777" w:rsidR="001268B9" w:rsidRDefault="001268B9">
            <w:pPr>
              <w:pStyle w:val="ConsPlusNormal"/>
              <w:jc w:val="center"/>
            </w:pPr>
            <w:r>
              <w:t>2016</w:t>
            </w:r>
          </w:p>
          <w:p w14:paraId="66F78B53" w14:textId="77777777" w:rsidR="001268B9" w:rsidRDefault="001268B9">
            <w:pPr>
              <w:pStyle w:val="ConsPlusNormal"/>
              <w:jc w:val="center"/>
            </w:pPr>
            <w:r>
              <w:t>2017</w:t>
            </w:r>
          </w:p>
          <w:p w14:paraId="41A8EB3C" w14:textId="77777777" w:rsidR="001268B9" w:rsidRDefault="001268B9">
            <w:pPr>
              <w:pStyle w:val="ConsPlusNormal"/>
              <w:jc w:val="center"/>
            </w:pPr>
            <w:r>
              <w:t>2018</w:t>
            </w:r>
          </w:p>
        </w:tc>
        <w:tc>
          <w:tcPr>
            <w:tcW w:w="794" w:type="dxa"/>
          </w:tcPr>
          <w:p w14:paraId="08552ED9" w14:textId="77777777" w:rsidR="001268B9" w:rsidRDefault="001268B9">
            <w:pPr>
              <w:pStyle w:val="ConsPlusNormal"/>
              <w:jc w:val="center"/>
            </w:pPr>
            <w:r>
              <w:t>тыс. руб.</w:t>
            </w:r>
          </w:p>
        </w:tc>
        <w:tc>
          <w:tcPr>
            <w:tcW w:w="1417" w:type="dxa"/>
          </w:tcPr>
          <w:p w14:paraId="46F2EA56" w14:textId="77777777" w:rsidR="001268B9" w:rsidRDefault="001268B9">
            <w:pPr>
              <w:pStyle w:val="ConsPlusNormal"/>
              <w:jc w:val="center"/>
            </w:pPr>
            <w:r>
              <w:t>3 181 273,0</w:t>
            </w:r>
          </w:p>
          <w:p w14:paraId="7014C539" w14:textId="77777777" w:rsidR="001268B9" w:rsidRDefault="001268B9">
            <w:pPr>
              <w:pStyle w:val="ConsPlusNormal"/>
              <w:jc w:val="center"/>
            </w:pPr>
            <w:r>
              <w:t>3 044 688,0</w:t>
            </w:r>
          </w:p>
          <w:p w14:paraId="67DF0FB2" w14:textId="77777777" w:rsidR="001268B9" w:rsidRDefault="001268B9">
            <w:pPr>
              <w:pStyle w:val="ConsPlusNormal"/>
              <w:jc w:val="center"/>
            </w:pPr>
            <w:r>
              <w:t>3 080 928,0</w:t>
            </w:r>
          </w:p>
        </w:tc>
        <w:tc>
          <w:tcPr>
            <w:tcW w:w="1361" w:type="dxa"/>
          </w:tcPr>
          <w:p w14:paraId="736A0065" w14:textId="77777777" w:rsidR="001268B9" w:rsidRDefault="001268B9">
            <w:pPr>
              <w:pStyle w:val="ConsPlusNormal"/>
              <w:jc w:val="center"/>
            </w:pPr>
            <w:r>
              <w:t>3 285 443,0</w:t>
            </w:r>
          </w:p>
          <w:p w14:paraId="449E0FA3" w14:textId="77777777" w:rsidR="001268B9" w:rsidRDefault="001268B9">
            <w:pPr>
              <w:pStyle w:val="ConsPlusNormal"/>
              <w:jc w:val="center"/>
            </w:pPr>
            <w:r>
              <w:t>3 054 081,0</w:t>
            </w:r>
          </w:p>
          <w:p w14:paraId="7ECABE3F" w14:textId="77777777" w:rsidR="001268B9" w:rsidRDefault="001268B9">
            <w:pPr>
              <w:pStyle w:val="ConsPlusNormal"/>
              <w:jc w:val="center"/>
            </w:pPr>
            <w:r>
              <w:t>3 364 278,0</w:t>
            </w:r>
          </w:p>
        </w:tc>
        <w:tc>
          <w:tcPr>
            <w:tcW w:w="1531" w:type="dxa"/>
          </w:tcPr>
          <w:p w14:paraId="42F17584" w14:textId="77777777" w:rsidR="001268B9" w:rsidRDefault="001268B9">
            <w:pPr>
              <w:pStyle w:val="ConsPlusNormal"/>
              <w:jc w:val="center"/>
            </w:pPr>
            <w:r>
              <w:t>4 070 703,0</w:t>
            </w:r>
          </w:p>
          <w:p w14:paraId="443621E5" w14:textId="77777777" w:rsidR="001268B9" w:rsidRDefault="001268B9">
            <w:pPr>
              <w:pStyle w:val="ConsPlusNormal"/>
              <w:jc w:val="center"/>
            </w:pPr>
            <w:r>
              <w:t>4 622 600,0</w:t>
            </w:r>
          </w:p>
          <w:p w14:paraId="6BBF18F8" w14:textId="77777777" w:rsidR="001268B9" w:rsidRDefault="001268B9">
            <w:pPr>
              <w:pStyle w:val="ConsPlusNormal"/>
              <w:jc w:val="center"/>
            </w:pPr>
            <w:r>
              <w:t>5 011 261,0</w:t>
            </w:r>
          </w:p>
        </w:tc>
        <w:tc>
          <w:tcPr>
            <w:tcW w:w="1417" w:type="dxa"/>
          </w:tcPr>
          <w:p w14:paraId="1D2DC693" w14:textId="77777777" w:rsidR="001268B9" w:rsidRDefault="001268B9">
            <w:pPr>
              <w:pStyle w:val="ConsPlusNormal"/>
              <w:jc w:val="center"/>
            </w:pPr>
            <w:r>
              <w:t>5 983 492,0</w:t>
            </w:r>
          </w:p>
          <w:p w14:paraId="0027BF36" w14:textId="77777777" w:rsidR="001268B9" w:rsidRDefault="001268B9">
            <w:pPr>
              <w:pStyle w:val="ConsPlusNormal"/>
              <w:jc w:val="center"/>
            </w:pPr>
            <w:r>
              <w:t>5 848 131,0</w:t>
            </w:r>
          </w:p>
          <w:p w14:paraId="0FDF2AE0" w14:textId="77777777" w:rsidR="001268B9" w:rsidRDefault="001268B9">
            <w:pPr>
              <w:pStyle w:val="ConsPlusNormal"/>
              <w:jc w:val="center"/>
            </w:pPr>
            <w:r>
              <w:t>4 354 647,0</w:t>
            </w:r>
          </w:p>
        </w:tc>
      </w:tr>
      <w:tr w:rsidR="001268B9" w14:paraId="13A998A6" w14:textId="77777777">
        <w:tc>
          <w:tcPr>
            <w:tcW w:w="10432" w:type="dxa"/>
            <w:gridSpan w:val="8"/>
          </w:tcPr>
          <w:p w14:paraId="672BBAC9" w14:textId="77777777" w:rsidR="001268B9" w:rsidRDefault="001268B9">
            <w:pPr>
              <w:pStyle w:val="ConsPlusNormal"/>
              <w:jc w:val="both"/>
            </w:pPr>
            <w:bookmarkStart w:id="11" w:name="P4696"/>
            <w:bookmarkEnd w:id="11"/>
            <w:r>
              <w:t>&lt;1&gt; Расчет данных органами региональной статистики с 2017 года не производится</w:t>
            </w:r>
          </w:p>
        </w:tc>
      </w:tr>
    </w:tbl>
    <w:p w14:paraId="6C51D3CC" w14:textId="77777777" w:rsidR="001268B9" w:rsidRDefault="001268B9">
      <w:pPr>
        <w:sectPr w:rsidR="001268B9">
          <w:pgSz w:w="16838" w:h="11905" w:orient="landscape"/>
          <w:pgMar w:top="1701" w:right="1134" w:bottom="850" w:left="1134" w:header="0" w:footer="0" w:gutter="0"/>
          <w:cols w:space="720"/>
        </w:sectPr>
      </w:pPr>
    </w:p>
    <w:p w14:paraId="1A371B7E" w14:textId="77777777" w:rsidR="001268B9" w:rsidRDefault="001268B9">
      <w:pPr>
        <w:pStyle w:val="ConsPlusNormal"/>
        <w:jc w:val="both"/>
      </w:pPr>
    </w:p>
    <w:p w14:paraId="4F267748" w14:textId="77777777" w:rsidR="001268B9" w:rsidRDefault="001268B9">
      <w:pPr>
        <w:pStyle w:val="ConsPlusNormal"/>
        <w:ind w:firstLine="540"/>
        <w:jc w:val="both"/>
      </w:pPr>
      <w:r>
        <w:t>--------------------------------</w:t>
      </w:r>
    </w:p>
    <w:p w14:paraId="11BADC14" w14:textId="77777777" w:rsidR="001268B9" w:rsidRDefault="001268B9">
      <w:pPr>
        <w:pStyle w:val="ConsPlusNormal"/>
        <w:spacing w:before="220"/>
        <w:ind w:firstLine="540"/>
        <w:jc w:val="both"/>
      </w:pPr>
      <w:r>
        <w:t>&lt;*&gt; - кроме поселка Айхал с населенными пунктами и города Удачного с населенными пунктами.</w:t>
      </w:r>
    </w:p>
    <w:p w14:paraId="4899935A" w14:textId="77777777" w:rsidR="001268B9" w:rsidRDefault="001268B9">
      <w:pPr>
        <w:pStyle w:val="ConsPlusNormal"/>
        <w:jc w:val="both"/>
      </w:pPr>
    </w:p>
    <w:p w14:paraId="46B6C45A" w14:textId="77777777" w:rsidR="001268B9" w:rsidRDefault="001268B9">
      <w:pPr>
        <w:pStyle w:val="ConsPlusNormal"/>
        <w:jc w:val="center"/>
        <w:outlineLvl w:val="5"/>
      </w:pPr>
      <w:r>
        <w:t>2.5.1 Трудоустройство</w:t>
      </w:r>
    </w:p>
    <w:p w14:paraId="6C9796AC" w14:textId="77777777" w:rsidR="001268B9" w:rsidRDefault="001268B9">
      <w:pPr>
        <w:pStyle w:val="ConsPlusNormal"/>
        <w:jc w:val="both"/>
      </w:pPr>
    </w:p>
    <w:p w14:paraId="0E7C267E" w14:textId="77777777" w:rsidR="001268B9" w:rsidRDefault="001268B9">
      <w:pPr>
        <w:pStyle w:val="ConsPlusNormal"/>
        <w:ind w:firstLine="540"/>
        <w:jc w:val="both"/>
      </w:pPr>
      <w:r>
        <w:t>Порядок предоставления услуг по трудоустройству участникам Государственной программы и членам их семей, а также организации обучения, переобучения, повышения квалификации и профессиональной адаптации участника Государственной программы и членов его семьи.</w:t>
      </w:r>
    </w:p>
    <w:p w14:paraId="4BDD79BA" w14:textId="77777777" w:rsidR="001268B9" w:rsidRDefault="001268B9">
      <w:pPr>
        <w:pStyle w:val="ConsPlusNormal"/>
        <w:spacing w:before="220"/>
        <w:ind w:firstLine="540"/>
        <w:jc w:val="both"/>
      </w:pPr>
      <w:r>
        <w:t>1.1. Всем участникам Государственной программы и членам их семей, нуждающимся в трудоустройстве, предоставляется возможность получить услуги в области содействия занятости населения в соответствии с действующим законодательством, в том числе:</w:t>
      </w:r>
    </w:p>
    <w:p w14:paraId="0A93B921" w14:textId="77777777" w:rsidR="001268B9" w:rsidRDefault="001268B9">
      <w:pPr>
        <w:pStyle w:val="ConsPlusNormal"/>
        <w:spacing w:before="220"/>
        <w:ind w:firstLine="540"/>
        <w:jc w:val="both"/>
      </w:pPr>
      <w:r>
        <w:t>1) информирование о положении на рынке труда;</w:t>
      </w:r>
    </w:p>
    <w:p w14:paraId="6031D152" w14:textId="77777777" w:rsidR="001268B9" w:rsidRDefault="001268B9">
      <w:pPr>
        <w:pStyle w:val="ConsPlusNormal"/>
        <w:spacing w:before="220"/>
        <w:ind w:firstLine="540"/>
        <w:jc w:val="both"/>
      </w:pPr>
      <w:r>
        <w:t>2) содействие в поиске подходящей работы;</w:t>
      </w:r>
    </w:p>
    <w:p w14:paraId="723828AD" w14:textId="77777777" w:rsidR="001268B9" w:rsidRDefault="001268B9">
      <w:pPr>
        <w:pStyle w:val="ConsPlusNormal"/>
        <w:spacing w:before="220"/>
        <w:ind w:firstLine="540"/>
        <w:jc w:val="both"/>
      </w:pPr>
      <w:r>
        <w:t>3) участие в ярмарках вакансий и учебных рабочих мест;</w:t>
      </w:r>
    </w:p>
    <w:p w14:paraId="6F7D78A5" w14:textId="77777777" w:rsidR="001268B9" w:rsidRDefault="001268B9">
      <w:pPr>
        <w:pStyle w:val="ConsPlusNormal"/>
        <w:spacing w:before="220"/>
        <w:ind w:firstLine="540"/>
        <w:jc w:val="both"/>
      </w:pPr>
      <w:r>
        <w:t>4) услуги по профессиональной ориентации.</w:t>
      </w:r>
    </w:p>
    <w:p w14:paraId="3B8A3F43" w14:textId="77777777" w:rsidR="001268B9" w:rsidRDefault="001268B9">
      <w:pPr>
        <w:pStyle w:val="ConsPlusNormal"/>
        <w:spacing w:before="220"/>
        <w:ind w:firstLine="540"/>
        <w:jc w:val="both"/>
      </w:pPr>
      <w:r>
        <w:t>1.2. Участники Государственной программы и члены их семей из числа несовершеннолетних граждан в возрасте от 14 до 18 лет будут иметь право по направлению органов службы занятости населения на временное трудоустройство в свободное от учебы время.</w:t>
      </w:r>
    </w:p>
    <w:p w14:paraId="41A9C7C7" w14:textId="77777777" w:rsidR="001268B9" w:rsidRDefault="001268B9">
      <w:pPr>
        <w:pStyle w:val="ConsPlusNormal"/>
        <w:spacing w:before="220"/>
        <w:ind w:firstLine="540"/>
        <w:jc w:val="both"/>
      </w:pPr>
      <w:r>
        <w:t>1.3. В случае признания участников Государственной программы и членов их семей в установленном порядке безработными, дополнительно им будут оказываться государственные услуги, включающие:</w:t>
      </w:r>
    </w:p>
    <w:p w14:paraId="2962005A" w14:textId="77777777" w:rsidR="001268B9" w:rsidRDefault="001268B9">
      <w:pPr>
        <w:pStyle w:val="ConsPlusNormal"/>
        <w:spacing w:before="220"/>
        <w:ind w:firstLine="540"/>
        <w:jc w:val="both"/>
      </w:pPr>
      <w:r>
        <w:t>1) организацию общественных работ;</w:t>
      </w:r>
    </w:p>
    <w:p w14:paraId="2FB4351E" w14:textId="77777777" w:rsidR="001268B9" w:rsidRDefault="001268B9">
      <w:pPr>
        <w:pStyle w:val="ConsPlusNormal"/>
        <w:spacing w:before="220"/>
        <w:ind w:firstLine="540"/>
        <w:jc w:val="both"/>
      </w:pPr>
      <w:r>
        <w:t>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14:paraId="2F66911F" w14:textId="77777777" w:rsidR="001268B9" w:rsidRDefault="001268B9">
      <w:pPr>
        <w:pStyle w:val="ConsPlusNormal"/>
        <w:spacing w:before="220"/>
        <w:ind w:firstLine="540"/>
        <w:jc w:val="both"/>
      </w:pPr>
      <w:r>
        <w:t>3) профессиональную подготовку, переподготовку и повышение квалификации безработных граждан;</w:t>
      </w:r>
    </w:p>
    <w:p w14:paraId="0CDA2835" w14:textId="77777777" w:rsidR="001268B9" w:rsidRDefault="001268B9">
      <w:pPr>
        <w:pStyle w:val="ConsPlusNormal"/>
        <w:spacing w:before="220"/>
        <w:ind w:firstLine="540"/>
        <w:jc w:val="both"/>
      </w:pPr>
      <w:r>
        <w:t>4) осуществление социальных выплат гражданам, признанным в установленном порядке безработными;</w:t>
      </w:r>
    </w:p>
    <w:p w14:paraId="284539D8" w14:textId="77777777" w:rsidR="001268B9" w:rsidRDefault="001268B9">
      <w:pPr>
        <w:pStyle w:val="ConsPlusNormal"/>
        <w:spacing w:before="220"/>
        <w:ind w:firstLine="540"/>
        <w:jc w:val="both"/>
      </w:pPr>
      <w:r>
        <w:t>5) социальную адаптацию безработных граждан на рынке труда;</w:t>
      </w:r>
    </w:p>
    <w:p w14:paraId="02C8DCFA" w14:textId="77777777" w:rsidR="001268B9" w:rsidRDefault="001268B9">
      <w:pPr>
        <w:pStyle w:val="ConsPlusNormal"/>
        <w:spacing w:before="220"/>
        <w:ind w:firstLine="540"/>
        <w:jc w:val="both"/>
      </w:pPr>
      <w:r>
        <w:t>6)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14:paraId="6ED21D90" w14:textId="77777777" w:rsidR="001268B9" w:rsidRDefault="001268B9">
      <w:pPr>
        <w:pStyle w:val="ConsPlusNormal"/>
        <w:spacing w:before="220"/>
        <w:ind w:firstLine="540"/>
        <w:jc w:val="both"/>
      </w:pPr>
      <w:r>
        <w:t xml:space="preserve">1.4. Порядки оказания вышеперечисленных государственных услуг определяются </w:t>
      </w:r>
      <w:r>
        <w:lastRenderedPageBreak/>
        <w:t>соответствующими административными регламентами.</w:t>
      </w:r>
    </w:p>
    <w:p w14:paraId="0DC506BE" w14:textId="77777777" w:rsidR="001268B9" w:rsidRDefault="001268B9">
      <w:pPr>
        <w:pStyle w:val="ConsPlusNormal"/>
        <w:jc w:val="both"/>
      </w:pPr>
    </w:p>
    <w:p w14:paraId="5AA060F1" w14:textId="77777777" w:rsidR="001268B9" w:rsidRDefault="001268B9">
      <w:pPr>
        <w:pStyle w:val="ConsPlusNormal"/>
        <w:jc w:val="center"/>
        <w:outlineLvl w:val="5"/>
      </w:pPr>
      <w:r>
        <w:t>2.5.2. Потребность в кадрах на рынке</w:t>
      </w:r>
    </w:p>
    <w:p w14:paraId="55B3E70C" w14:textId="77777777" w:rsidR="001268B9" w:rsidRDefault="001268B9">
      <w:pPr>
        <w:pStyle w:val="ConsPlusNormal"/>
        <w:jc w:val="center"/>
      </w:pPr>
      <w:r>
        <w:t>труда в районах вселения</w:t>
      </w:r>
    </w:p>
    <w:p w14:paraId="71B3ADF8" w14:textId="77777777" w:rsidR="001268B9" w:rsidRDefault="001268B9">
      <w:pPr>
        <w:pStyle w:val="ConsPlusNormal"/>
        <w:jc w:val="both"/>
      </w:pPr>
    </w:p>
    <w:p w14:paraId="1525F18A" w14:textId="77777777" w:rsidR="001268B9" w:rsidRDefault="001268B9">
      <w:pPr>
        <w:pStyle w:val="ConsPlusNormal"/>
        <w:ind w:firstLine="540"/>
        <w:jc w:val="both"/>
      </w:pPr>
      <w:r>
        <w:t>На конец 2018 года потребность в рабочей силе в районах вселения (арктических и промышленных районах), заявленная организациями в органы службы занятости, составляла 3,8 тыс. человек, 65,1% потребности приходилось на вакансии по рабочим профессиям.</w:t>
      </w:r>
    </w:p>
    <w:p w14:paraId="6BB00B14" w14:textId="77777777" w:rsidR="001268B9" w:rsidRDefault="001268B9">
      <w:pPr>
        <w:pStyle w:val="ConsPlusNormal"/>
        <w:spacing w:before="220"/>
        <w:ind w:firstLine="540"/>
        <w:jc w:val="both"/>
      </w:pPr>
      <w:r>
        <w:t>В промышленных районах вселения потребность в работниках составила 3,6 тыс. вакансий, из них по рабочим профессиям 66,8% от числа вакансий.</w:t>
      </w:r>
    </w:p>
    <w:p w14:paraId="5BA5F733" w14:textId="77777777" w:rsidR="001268B9" w:rsidRDefault="001268B9">
      <w:pPr>
        <w:pStyle w:val="ConsPlusNormal"/>
        <w:spacing w:before="220"/>
        <w:ind w:firstLine="540"/>
        <w:jc w:val="both"/>
      </w:pPr>
      <w:r>
        <w:t>В Мирнинском районе на конец 2018 года зарегистрировано 843 вакансии, из них по рабочим профессиям - 491 (или 58,2%) и должностям служащих - 352 (или 41,8%). Из рабочих профессий наиболее востребованными были: слесарь (153), водители автомобиля (74), электромонтеры (54), машинисты бульдозеров, экскаваторов, погрузочной техники (35). Среди служащих требовались охранники (54), инженеры различной специализации (43), а также врачи, медсестры, фельдшеры (39 вакансий).</w:t>
      </w:r>
    </w:p>
    <w:p w14:paraId="09093FF7" w14:textId="77777777" w:rsidR="001268B9" w:rsidRDefault="001268B9">
      <w:pPr>
        <w:pStyle w:val="ConsPlusNormal"/>
        <w:spacing w:before="220"/>
        <w:ind w:firstLine="540"/>
        <w:jc w:val="both"/>
      </w:pPr>
      <w:r>
        <w:t>В Ленском районе общее количество вакансий составляло 594 единицы, в том числе по рабочим профессиям - 282 вакансии. Наиболее востребованные профессии для рабочих: водители автомобиля (141), рабочие (19), слесари (17). Также требовались врачи, медсестры и фельдшеры (55 вакансий), учителя (42), специалисты (35 вакансий), бухгалтеры (12).</w:t>
      </w:r>
    </w:p>
    <w:p w14:paraId="42E79171" w14:textId="77777777" w:rsidR="001268B9" w:rsidRDefault="001268B9">
      <w:pPr>
        <w:pStyle w:val="ConsPlusNormal"/>
        <w:spacing w:before="220"/>
        <w:ind w:firstLine="540"/>
        <w:jc w:val="both"/>
      </w:pPr>
      <w:r>
        <w:t>Организации Алданского района испытывали нехватку в слесарях (30 вакансий), электромонтерах (16), аппаратчиках (12), рабочих (9). Среди служащих требовались инженеры различной специализации (24 вакансии), врачи (18), медсестры, фельдшеры, медицинские лаборанты (7), диспетчеры (5).</w:t>
      </w:r>
    </w:p>
    <w:p w14:paraId="48C3640F" w14:textId="77777777" w:rsidR="001268B9" w:rsidRDefault="001268B9">
      <w:pPr>
        <w:pStyle w:val="ConsPlusNormal"/>
        <w:spacing w:before="220"/>
        <w:ind w:firstLine="540"/>
        <w:jc w:val="both"/>
      </w:pPr>
      <w:r>
        <w:t>Из числа промышленных районов наибольшее количество вакансий было зарегистрировано в Нерюнгринском районе - 1 965, из них по рабочим профессиям - 1 536 единиц. В Нерюнгринском районе имелась потребность в машинистах (411), слесарях (297), водителях различной техники (187), горнорабочих (102). Кроме того, требовались врачи (71 вакансия), медсестры (36), инженеры различной специализации (36).</w:t>
      </w:r>
    </w:p>
    <w:p w14:paraId="0AE25C48" w14:textId="77777777" w:rsidR="001268B9" w:rsidRDefault="001268B9">
      <w:pPr>
        <w:pStyle w:val="ConsPlusNormal"/>
        <w:spacing w:before="220"/>
        <w:ind w:firstLine="540"/>
        <w:jc w:val="both"/>
      </w:pPr>
      <w:r>
        <w:t>В арктических районах потребность в работниках составляла 176 вакансий, из них 124 вакансии по должностям служащих. Требовались в основном врачи, медсестры, фельдшеры и акушеры (49 вакансий), учителя (20) и воспитатели (6).</w:t>
      </w:r>
    </w:p>
    <w:p w14:paraId="28FAFEEA" w14:textId="77777777" w:rsidR="001268B9" w:rsidRDefault="001268B9">
      <w:pPr>
        <w:pStyle w:val="ConsPlusNormal"/>
        <w:spacing w:before="220"/>
        <w:ind w:firstLine="540"/>
        <w:jc w:val="both"/>
      </w:pPr>
      <w:r>
        <w:t>Во всех районах вселения имеется недостаток в медицинских работниках. Из заявленных 3,8 тыс. вакансий 303 вакансии приходятся на медицинские специальности. По территориям вселения наибольшее количество вакансий заявлено в Нерюнгринском районе - 130 вакансий для врачебного и среднего медперсонала, Мирнинском - 42, Ленском - 61, Алданском - 25, Булунском - 24, Усть-Янском - 20 вакансии. Ощущалась нехватка в терапевтах, педиатрах, фтизиатрах, акушерах-гинекологах, отоларингологах, а также в медсестрах, фельдшерах, фельдшерах-лаборантах.</w:t>
      </w:r>
    </w:p>
    <w:p w14:paraId="401218CC" w14:textId="77777777" w:rsidR="001268B9" w:rsidRDefault="001268B9">
      <w:pPr>
        <w:pStyle w:val="ConsPlusNormal"/>
        <w:jc w:val="both"/>
      </w:pPr>
    </w:p>
    <w:p w14:paraId="114E1005" w14:textId="77777777" w:rsidR="001268B9" w:rsidRDefault="001268B9">
      <w:pPr>
        <w:pStyle w:val="ConsPlusNormal"/>
        <w:jc w:val="center"/>
        <w:outlineLvl w:val="5"/>
      </w:pPr>
      <w:r>
        <w:t>2.5.3 Профессиональное образование</w:t>
      </w:r>
    </w:p>
    <w:p w14:paraId="7AC95559" w14:textId="77777777" w:rsidR="001268B9" w:rsidRDefault="001268B9">
      <w:pPr>
        <w:pStyle w:val="ConsPlusNormal"/>
        <w:jc w:val="both"/>
      </w:pPr>
    </w:p>
    <w:p w14:paraId="18DC26C1" w14:textId="77777777" w:rsidR="001268B9" w:rsidRDefault="001268B9">
      <w:pPr>
        <w:pStyle w:val="ConsPlusNormal"/>
        <w:ind w:firstLine="540"/>
        <w:jc w:val="both"/>
      </w:pPr>
      <w:r>
        <w:t>Обеспечение экономики республики квалифицированными кадрами требует эффективной системы профессионального образования.</w:t>
      </w:r>
    </w:p>
    <w:p w14:paraId="50C7717C" w14:textId="77777777" w:rsidR="001268B9" w:rsidRDefault="001268B9">
      <w:pPr>
        <w:pStyle w:val="ConsPlusNormal"/>
        <w:spacing w:before="220"/>
        <w:ind w:firstLine="540"/>
        <w:jc w:val="both"/>
      </w:pPr>
      <w:r>
        <w:t xml:space="preserve">Система профессионального обучения и профессионального образования в Республике Саха (Якутия) формируется государственными и негосударственными общеобразовательными организациями, профессиональными образовательными организациями и образовательными </w:t>
      </w:r>
      <w:r>
        <w:lastRenderedPageBreak/>
        <w:t>организациями высшего образования, расположенными на территории Республики Саха (Якутия), в которых реализуются программы соответствующего уровня, а также организациями дополнительного образования и дополнительного профессионального образования.</w:t>
      </w:r>
    </w:p>
    <w:p w14:paraId="0E5984CE" w14:textId="77777777" w:rsidR="001268B9" w:rsidRDefault="001268B9">
      <w:pPr>
        <w:pStyle w:val="ConsPlusNormal"/>
        <w:spacing w:before="220"/>
        <w:ind w:firstLine="540"/>
        <w:jc w:val="both"/>
      </w:pPr>
      <w:r>
        <w:t>Профессиональные кадры среднего звена в Республике Саха (Якутия) готовят в 48 профессиональных образовательных организациях, 7 образовательных организациях высшего образования, 11 филиалах и 3 отделениях учреждений среднего профессионального образования, 9 филиалах центральных образовательных организациях высшего образования, в которых обучаются более 50 тысяч студентов.</w:t>
      </w:r>
    </w:p>
    <w:p w14:paraId="1B4895C0" w14:textId="77777777" w:rsidR="001268B9" w:rsidRDefault="001268B9">
      <w:pPr>
        <w:pStyle w:val="ConsPlusNormal"/>
        <w:spacing w:before="220"/>
        <w:ind w:firstLine="540"/>
        <w:jc w:val="both"/>
      </w:pPr>
      <w:r>
        <w:t>На бюджетной и внебюджетной основе обучение проводится по 73 профессиям и 127 специальностям среднего профессионального образования, тем самым соотношение программ квалифицированных рабочих, служащих и специалистов среднего звена составляет 36,5% на 63,5%.</w:t>
      </w:r>
    </w:p>
    <w:p w14:paraId="4AA5A218" w14:textId="77777777" w:rsidR="001268B9" w:rsidRDefault="001268B9">
      <w:pPr>
        <w:pStyle w:val="ConsPlusNormal"/>
        <w:spacing w:before="220"/>
        <w:ind w:firstLine="540"/>
        <w:jc w:val="both"/>
      </w:pPr>
      <w:r>
        <w:t>Всего в системе среднего профессионального образования с целью развития практико-ориентированного (дуального) образования функционируют 10 профессионально-образовательных кластеров: золотодобывающий, угледобывающий, нефтегазовый, ювелирно-гранильный, строительный, транспортный, индустрии питания, информационных технологий, сельскохозяйственный и домашнего оленеводства.</w:t>
      </w:r>
    </w:p>
    <w:p w14:paraId="4F48472A" w14:textId="77777777" w:rsidR="001268B9" w:rsidRDefault="001268B9">
      <w:pPr>
        <w:pStyle w:val="ConsPlusNormal"/>
        <w:spacing w:before="220"/>
        <w:ind w:firstLine="540"/>
        <w:jc w:val="both"/>
      </w:pPr>
      <w:r>
        <w:t xml:space="preserve">Порядок приема на обучение по образовательным программам среднего профессионального образования граждан Российской Федерации, иностранных граждан, лиц без гражданства, в том числе соотечественников, проживающих за рубежом,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регламентируется </w:t>
      </w:r>
      <w:hyperlink r:id="rId30" w:history="1">
        <w:r>
          <w:rPr>
            <w:color w:val="0000FF"/>
          </w:rPr>
          <w:t>Порядком</w:t>
        </w:r>
      </w:hyperlink>
      <w:r>
        <w:t xml:space="preserve"> приема на обучение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23 января 2014 г. N 36.</w:t>
      </w:r>
    </w:p>
    <w:p w14:paraId="22DEE4EF" w14:textId="77777777" w:rsidR="001268B9" w:rsidRDefault="001268B9">
      <w:pPr>
        <w:pStyle w:val="ConsPlusNormal"/>
        <w:spacing w:before="220"/>
        <w:ind w:firstLine="540"/>
        <w:jc w:val="both"/>
      </w:pPr>
      <w:r>
        <w:t>В республике подготовку кадров с высшим образованием осуществляют 5 государственных образовательных организаций высшего образования, из них 4 федеральных - ФГАОУ ВО "Северо-Восточный федеральный университет им. М.К. Аммосова", ФГБОУ ВО "Якутская государственная сельскохозяйственная академия", ФГБОУ ВО "Арктический государственный институт культуры и искусств", ФГБОУ ВО "Чурапчинский государственный институт физической культуры и спорта", 1 республиканский - ГБОУ ВО "Высшая школа музыки РС(Я) (институт) им. В.А. Босикова".</w:t>
      </w:r>
    </w:p>
    <w:p w14:paraId="5C017406" w14:textId="77777777" w:rsidR="001268B9" w:rsidRDefault="001268B9">
      <w:pPr>
        <w:pStyle w:val="ConsPlusNormal"/>
        <w:spacing w:before="220"/>
        <w:ind w:firstLine="540"/>
        <w:jc w:val="both"/>
      </w:pPr>
      <w:r>
        <w:t xml:space="preserve">Согласно </w:t>
      </w:r>
      <w:hyperlink r:id="rId31" w:history="1">
        <w:r>
          <w:rPr>
            <w:color w:val="0000FF"/>
          </w:rPr>
          <w:t>части 4 статьи 78</w:t>
        </w:r>
      </w:hyperlink>
      <w:r>
        <w:t xml:space="preserve"> Федерального закона от 29 декабря 2012 г. N 273-ФЗ "Об образовании в Российской Федерации" иностранные граждане,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32"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p>
    <w:p w14:paraId="3ECCE3CB" w14:textId="77777777" w:rsidR="001268B9" w:rsidRDefault="001268B9">
      <w:pPr>
        <w:pStyle w:val="ConsPlusNormal"/>
        <w:spacing w:before="220"/>
        <w:ind w:firstLine="540"/>
        <w:jc w:val="both"/>
      </w:pPr>
      <w:r>
        <w:t>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отдельными приказами образовательных организаций высшего образования.</w:t>
      </w:r>
    </w:p>
    <w:p w14:paraId="554BC5E0" w14:textId="77777777" w:rsidR="001268B9" w:rsidRDefault="001268B9">
      <w:pPr>
        <w:pStyle w:val="ConsPlusNormal"/>
        <w:jc w:val="both"/>
      </w:pPr>
    </w:p>
    <w:p w14:paraId="56F30820" w14:textId="77777777" w:rsidR="001268B9" w:rsidRDefault="001268B9">
      <w:pPr>
        <w:pStyle w:val="ConsPlusNormal"/>
        <w:jc w:val="center"/>
        <w:outlineLvl w:val="5"/>
      </w:pPr>
      <w:r>
        <w:t>2.5.4 Жилищное обустройство</w:t>
      </w:r>
    </w:p>
    <w:p w14:paraId="448BA717" w14:textId="77777777" w:rsidR="001268B9" w:rsidRDefault="001268B9">
      <w:pPr>
        <w:pStyle w:val="ConsPlusNormal"/>
        <w:jc w:val="both"/>
      </w:pPr>
    </w:p>
    <w:p w14:paraId="3C95F3AC" w14:textId="77777777" w:rsidR="001268B9" w:rsidRDefault="001268B9">
      <w:pPr>
        <w:pStyle w:val="ConsPlusNormal"/>
        <w:ind w:firstLine="540"/>
        <w:jc w:val="both"/>
      </w:pPr>
      <w:r>
        <w:t>Особое значение для достижения основной цели подпрограммы имеет вопрос жилищного обустройства участников Государственной программы в Республике Саха (Якутия), который может быть решен следующими способами:</w:t>
      </w:r>
    </w:p>
    <w:p w14:paraId="5FB1F0EA" w14:textId="77777777" w:rsidR="001268B9" w:rsidRDefault="001268B9">
      <w:pPr>
        <w:pStyle w:val="ConsPlusNormal"/>
        <w:spacing w:before="220"/>
        <w:ind w:firstLine="540"/>
        <w:jc w:val="both"/>
      </w:pPr>
      <w:r>
        <w:lastRenderedPageBreak/>
        <w:t>- аренда жилья;</w:t>
      </w:r>
    </w:p>
    <w:p w14:paraId="48741C45" w14:textId="77777777" w:rsidR="001268B9" w:rsidRDefault="001268B9">
      <w:pPr>
        <w:pStyle w:val="ConsPlusNormal"/>
        <w:spacing w:before="220"/>
        <w:ind w:firstLine="540"/>
        <w:jc w:val="both"/>
      </w:pPr>
      <w:r>
        <w:t>- проживание в гостиницах;</w:t>
      </w:r>
    </w:p>
    <w:p w14:paraId="296D660C" w14:textId="77777777" w:rsidR="001268B9" w:rsidRDefault="001268B9">
      <w:pPr>
        <w:pStyle w:val="ConsPlusNormal"/>
        <w:spacing w:before="220"/>
        <w:ind w:firstLine="540"/>
        <w:jc w:val="both"/>
      </w:pPr>
      <w:r>
        <w:t>- приобретение жилья;</w:t>
      </w:r>
    </w:p>
    <w:p w14:paraId="64F0B22C" w14:textId="77777777" w:rsidR="001268B9" w:rsidRDefault="001268B9">
      <w:pPr>
        <w:pStyle w:val="ConsPlusNormal"/>
        <w:spacing w:before="220"/>
        <w:ind w:firstLine="540"/>
        <w:jc w:val="both"/>
      </w:pPr>
      <w:r>
        <w:t>- предоставление служебного жилья для отдельных категорий работников;</w:t>
      </w:r>
    </w:p>
    <w:p w14:paraId="00F03DB2" w14:textId="77777777" w:rsidR="001268B9" w:rsidRDefault="001268B9">
      <w:pPr>
        <w:pStyle w:val="ConsPlusNormal"/>
        <w:spacing w:before="220"/>
        <w:ind w:firstLine="540"/>
        <w:jc w:val="both"/>
      </w:pPr>
      <w:r>
        <w:t>- строительство индивидуального жилья.</w:t>
      </w:r>
    </w:p>
    <w:p w14:paraId="1B7B84DF" w14:textId="77777777" w:rsidR="001268B9" w:rsidRDefault="001268B9">
      <w:pPr>
        <w:pStyle w:val="ConsPlusNormal"/>
        <w:spacing w:before="220"/>
        <w:ind w:firstLine="540"/>
        <w:jc w:val="both"/>
      </w:pPr>
      <w:r>
        <w:t>В связи с предусмотренным небольшим потоком переселенцев на территорию Республики Саха (Якутия) уполномоченным органом государственной власти республики принято решение о нецелесообразности формирования центров временного размещения соотечественников. В связи с этим в подпрограмме предусмотрены мероприятия по оказанию помощи во временном жилищном обустройстве, в том числе компенсация части арендной ставки за наем жилья до 6 месяцев.</w:t>
      </w:r>
    </w:p>
    <w:p w14:paraId="6CA5231F" w14:textId="77777777" w:rsidR="001268B9" w:rsidRDefault="001268B9">
      <w:pPr>
        <w:pStyle w:val="ConsPlusNormal"/>
        <w:spacing w:before="220"/>
        <w:ind w:firstLine="540"/>
        <w:jc w:val="both"/>
      </w:pPr>
      <w:r>
        <w:t>Так, в рамках мероприятия органы местного самоуправления муниципальных образований, участвующие в подпрограмме, предусматривают возможность резервирования жилья для временного размещения участников Государственной программы и членов их семей. С этой целью администрации муниципальных районов на территории вселения готовят базу данных по муниципальному, служебному жилью, а также по жилью, которое может быть использовано для найма (поднайма) участниками Государственной программы, в том числе по жилью, свободному для продажи.</w:t>
      </w:r>
    </w:p>
    <w:p w14:paraId="164145E0" w14:textId="77777777" w:rsidR="001268B9" w:rsidRDefault="001268B9">
      <w:pPr>
        <w:pStyle w:val="ConsPlusNormal"/>
        <w:spacing w:before="220"/>
        <w:ind w:firstLine="540"/>
        <w:jc w:val="both"/>
      </w:pPr>
      <w:r>
        <w:t>На первом этапе временного размещения предполагается аренда жилья или проживание в гостиницах за счет средств участника госпрограммы с последующим возмещением расходов участников Государственной программы в течение первых 6 месяцев, но не более 10 000 рублей в месяц.</w:t>
      </w:r>
    </w:p>
    <w:p w14:paraId="612269EE" w14:textId="77777777" w:rsidR="001268B9" w:rsidRDefault="001268B9">
      <w:pPr>
        <w:pStyle w:val="ConsPlusNormal"/>
        <w:spacing w:before="220"/>
        <w:ind w:firstLine="540"/>
        <w:jc w:val="both"/>
      </w:pPr>
      <w:r>
        <w:t>Ориентировочная стоимость аренды 1-комнатной квартиры в Республике Саха (Якутия) в текущем году составляет от 5,0 до 25,0 тыс. рублей в месяц (в зависимости от степени благоустроенности и места расположения). Стоимость проживания в гостиницах - от 1 000 рублей в сутки за 1 человека.</w:t>
      </w:r>
    </w:p>
    <w:p w14:paraId="0046BB36" w14:textId="77777777" w:rsidR="001268B9" w:rsidRDefault="001268B9">
      <w:pPr>
        <w:pStyle w:val="ConsPlusNormal"/>
        <w:spacing w:before="220"/>
        <w:ind w:firstLine="540"/>
        <w:jc w:val="both"/>
      </w:pPr>
      <w:r>
        <w:t>Средняя цена на первичном рынке жилья в Республике Саха (Якутия) на конец 2018 года составляла 71,3 тыс. рублей, на вторичном рынке - 73,7 тыс. рублей за 1 кв. м.</w:t>
      </w:r>
    </w:p>
    <w:p w14:paraId="3488C1BD" w14:textId="77777777" w:rsidR="001268B9" w:rsidRDefault="001268B9">
      <w:pPr>
        <w:pStyle w:val="ConsPlusNormal"/>
        <w:spacing w:before="220"/>
        <w:ind w:firstLine="540"/>
        <w:jc w:val="both"/>
      </w:pPr>
      <w:r>
        <w:t xml:space="preserve">В качестве механизма постоянного жилищного обустройства, улучшения жилищных условий предусматривается участие переселенцев и членов их семей после получения ими российского гражданства в подпрограммах государственной </w:t>
      </w:r>
      <w:hyperlink r:id="rId33"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Подпрограмма "Обеспечение граждан доступным и комфортным жильем" государственной программы Республики Саха (Якутия) "Обеспечение качественным жильем и повышение качества жилищно-коммунальных услуг на 2018 - 2022 годы" направлена на обеспечение жильем отдельных категорий граждан. В том числе в рамках данной подпрограммы включены мероприятия по:</w:t>
      </w:r>
    </w:p>
    <w:p w14:paraId="7D7D2F33" w14:textId="77777777" w:rsidR="001268B9" w:rsidRDefault="001268B9">
      <w:pPr>
        <w:pStyle w:val="ConsPlusNormal"/>
        <w:spacing w:before="220"/>
        <w:ind w:firstLine="540"/>
        <w:jc w:val="both"/>
      </w:pPr>
      <w:r>
        <w:t>- обеспечению жильем молодых семей;</w:t>
      </w:r>
    </w:p>
    <w:p w14:paraId="4688A0F4" w14:textId="77777777" w:rsidR="001268B9" w:rsidRDefault="001268B9">
      <w:pPr>
        <w:pStyle w:val="ConsPlusNormal"/>
        <w:spacing w:before="220"/>
        <w:ind w:firstLine="540"/>
        <w:jc w:val="both"/>
      </w:pPr>
      <w:r>
        <w:t>- обеспечению жильем многодетных семей, имеющих 10 и более несовершеннолетних детей;</w:t>
      </w:r>
    </w:p>
    <w:p w14:paraId="02937A00" w14:textId="77777777" w:rsidR="001268B9" w:rsidRDefault="001268B9">
      <w:pPr>
        <w:pStyle w:val="ConsPlusNormal"/>
        <w:spacing w:before="220"/>
        <w:ind w:firstLine="540"/>
        <w:jc w:val="both"/>
      </w:pPr>
      <w:r>
        <w:t>- обеспечению жильем многодетных семей, имеющих 5 и более несовершеннолетних детей;</w:t>
      </w:r>
    </w:p>
    <w:p w14:paraId="6EBBFECE" w14:textId="77777777" w:rsidR="001268B9" w:rsidRDefault="001268B9">
      <w:pPr>
        <w:pStyle w:val="ConsPlusNormal"/>
        <w:spacing w:before="220"/>
        <w:ind w:firstLine="540"/>
        <w:jc w:val="both"/>
      </w:pPr>
      <w:r>
        <w:t>- обеспечению жильем педагогических работников сельских школ и медицинских работников учреждений здравоохранения арктических и северных улусов;</w:t>
      </w:r>
    </w:p>
    <w:p w14:paraId="3D2B1681" w14:textId="77777777" w:rsidR="001268B9" w:rsidRDefault="001268B9">
      <w:pPr>
        <w:pStyle w:val="ConsPlusNormal"/>
        <w:spacing w:before="220"/>
        <w:ind w:firstLine="540"/>
        <w:jc w:val="both"/>
      </w:pPr>
      <w:r>
        <w:lastRenderedPageBreak/>
        <w:t>- предоставлению молодым учителям адресной помощи на компенсацию части расходов по уплате разницы процентов по ипотечному жилищному кредиту (займу);</w:t>
      </w:r>
    </w:p>
    <w:p w14:paraId="390B3266" w14:textId="77777777" w:rsidR="001268B9" w:rsidRDefault="001268B9">
      <w:pPr>
        <w:pStyle w:val="ConsPlusNormal"/>
        <w:spacing w:before="220"/>
        <w:ind w:firstLine="540"/>
        <w:jc w:val="both"/>
      </w:pPr>
      <w:r>
        <w:t>- строительству многоквартирных жилых домов социального использования и др.</w:t>
      </w:r>
    </w:p>
    <w:p w14:paraId="7D993D3B" w14:textId="77777777" w:rsidR="001268B9" w:rsidRDefault="001268B9">
      <w:pPr>
        <w:pStyle w:val="ConsPlusNormal"/>
        <w:spacing w:before="220"/>
        <w:ind w:firstLine="540"/>
        <w:jc w:val="both"/>
      </w:pPr>
      <w:r>
        <w:t>Предусмотрены мероприятия по:</w:t>
      </w:r>
    </w:p>
    <w:p w14:paraId="7ACEF9E4" w14:textId="77777777" w:rsidR="001268B9" w:rsidRDefault="001268B9">
      <w:pPr>
        <w:pStyle w:val="ConsPlusNormal"/>
        <w:spacing w:before="220"/>
        <w:ind w:firstLine="540"/>
        <w:jc w:val="both"/>
      </w:pPr>
      <w:r>
        <w:t>- предоставлению кредитных (заемных) средств гражданам на строительство индивидуального жилья сроком до 10 лет;</w:t>
      </w:r>
    </w:p>
    <w:p w14:paraId="71558A99" w14:textId="77777777" w:rsidR="001268B9" w:rsidRDefault="001268B9">
      <w:pPr>
        <w:pStyle w:val="ConsPlusNormal"/>
        <w:spacing w:before="220"/>
        <w:ind w:firstLine="540"/>
        <w:jc w:val="both"/>
      </w:pPr>
      <w:r>
        <w:t>- развитию ипотечного жилищного кредитования;</w:t>
      </w:r>
    </w:p>
    <w:p w14:paraId="79B309A3" w14:textId="77777777" w:rsidR="001268B9" w:rsidRDefault="001268B9">
      <w:pPr>
        <w:pStyle w:val="ConsPlusNormal"/>
        <w:spacing w:before="220"/>
        <w:ind w:firstLine="540"/>
        <w:jc w:val="both"/>
      </w:pPr>
      <w:r>
        <w:t>- повышению доступности рынка многоквартирных жилых домов;</w:t>
      </w:r>
    </w:p>
    <w:p w14:paraId="6485AE5E" w14:textId="77777777" w:rsidR="001268B9" w:rsidRDefault="001268B9">
      <w:pPr>
        <w:pStyle w:val="ConsPlusNormal"/>
        <w:spacing w:before="220"/>
        <w:ind w:firstLine="540"/>
        <w:jc w:val="both"/>
      </w:pPr>
      <w:r>
        <w:t>- строительству арендного жилья и наемных домов в Республике Саха (Якутия).</w:t>
      </w:r>
    </w:p>
    <w:p w14:paraId="777F4B99" w14:textId="77777777" w:rsidR="001268B9" w:rsidRDefault="001268B9">
      <w:pPr>
        <w:pStyle w:val="ConsPlusNormal"/>
        <w:spacing w:before="220"/>
        <w:ind w:firstLine="540"/>
        <w:jc w:val="both"/>
      </w:pPr>
      <w:r>
        <w:t xml:space="preserve">Также на территории Республики Саха (Якутия) реализуется подпрограмма "Устойчивое развитие сельских территорий" государственной </w:t>
      </w:r>
      <w:hyperlink r:id="rId34" w:history="1">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2012 - 2020 годы", утвержденной Указом Президента Республики Саха (Якутия) от 7 октября 2011 г. N 934.</w:t>
      </w:r>
    </w:p>
    <w:p w14:paraId="69842BA8" w14:textId="77777777" w:rsidR="001268B9" w:rsidRDefault="001268B9">
      <w:pPr>
        <w:pStyle w:val="ConsPlusNormal"/>
        <w:spacing w:before="220"/>
        <w:ind w:firstLine="540"/>
        <w:jc w:val="both"/>
      </w:pPr>
      <w:r>
        <w:t>В рамках подпрограммы гражданам Российской Федерации, проживающим в сельской местности Республики Саха (Якутия), в том числе молодым семьям и молодым специалистам, предоставляются социальные выплаты на строительство (приобретение) жилья. Преимущественным правом получения государственной поддержки пользуются граждане, в том числе молодые специалисты и (или) их семьи, работающие в агропромышленном комплексе. Так же социальная выплата может быть представлена и работникам социальной сферы, где будет развито сельскохозяйственное производство.</w:t>
      </w:r>
    </w:p>
    <w:p w14:paraId="0E8BCEA2" w14:textId="77777777" w:rsidR="001268B9" w:rsidRDefault="001268B9">
      <w:pPr>
        <w:pStyle w:val="ConsPlusNormal"/>
        <w:jc w:val="both"/>
      </w:pPr>
    </w:p>
    <w:p w14:paraId="2482E755" w14:textId="77777777" w:rsidR="001268B9" w:rsidRDefault="001268B9">
      <w:pPr>
        <w:pStyle w:val="ConsPlusNormal"/>
        <w:jc w:val="center"/>
        <w:outlineLvl w:val="5"/>
      </w:pPr>
      <w:r>
        <w:t>2.5.5 Здравоохранение</w:t>
      </w:r>
    </w:p>
    <w:p w14:paraId="4CF1707C" w14:textId="77777777" w:rsidR="001268B9" w:rsidRDefault="001268B9">
      <w:pPr>
        <w:pStyle w:val="ConsPlusNormal"/>
        <w:jc w:val="both"/>
      </w:pPr>
    </w:p>
    <w:p w14:paraId="65751F42" w14:textId="77777777" w:rsidR="001268B9" w:rsidRDefault="001268B9">
      <w:pPr>
        <w:pStyle w:val="ConsPlusNormal"/>
        <w:ind w:firstLine="540"/>
        <w:jc w:val="both"/>
      </w:pPr>
      <w:r>
        <w:t>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соответствии с законодательством Российской Федерации.</w:t>
      </w:r>
    </w:p>
    <w:p w14:paraId="593D1B7D" w14:textId="77777777" w:rsidR="001268B9" w:rsidRDefault="001268B9">
      <w:pPr>
        <w:pStyle w:val="ConsPlusNormal"/>
        <w:spacing w:before="220"/>
        <w:ind w:firstLine="540"/>
        <w:jc w:val="both"/>
      </w:pPr>
      <w:r>
        <w:t>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14:paraId="1854758F" w14:textId="77777777" w:rsidR="001268B9" w:rsidRDefault="001268B9">
      <w:pPr>
        <w:pStyle w:val="ConsPlusNormal"/>
        <w:spacing w:before="22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Республики Саха (Якутия).</w:t>
      </w:r>
    </w:p>
    <w:p w14:paraId="7B2EBF0B" w14:textId="77777777" w:rsidR="001268B9" w:rsidRDefault="001268B9">
      <w:pPr>
        <w:pStyle w:val="ConsPlusNormal"/>
        <w:spacing w:before="220"/>
        <w:ind w:firstLine="540"/>
        <w:jc w:val="both"/>
      </w:pPr>
      <w:r>
        <w:t>При получении в соответствии с законодательством Российской Федерации порядке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14:paraId="4B640FDE" w14:textId="77777777" w:rsidR="001268B9" w:rsidRDefault="001268B9">
      <w:pPr>
        <w:pStyle w:val="ConsPlusNormal"/>
        <w:spacing w:before="220"/>
        <w:ind w:firstLine="540"/>
        <w:jc w:val="both"/>
      </w:pPr>
      <w:r>
        <w:lastRenderedPageBreak/>
        <w:t>Медицинская помощь участникам Государственной программы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Программы государственных гарантий бесплатного оказания медицинской помощи гражданам в Республике Саха (Якутия) на соответствующий год и на плановый период, по факту выявления соответствующих заболеваний и направления выявленных участников Государственной программы и членов их семей в медицинские организации.</w:t>
      </w:r>
    </w:p>
    <w:p w14:paraId="58C18FB0" w14:textId="77777777" w:rsidR="001268B9" w:rsidRDefault="001268B9">
      <w:pPr>
        <w:pStyle w:val="ConsPlusNormal"/>
        <w:spacing w:before="220"/>
        <w:ind w:firstLine="540"/>
        <w:jc w:val="both"/>
      </w:pPr>
      <w:r>
        <w:t>По состоянию на 1 января 2019 года в системе здравоохранения Министерства здравоохранения Республики Саха (Якутия) функционировали 74 юридических лица, в том числе 52 больничные организации, 5 диспансеров, 5 амбулаторно-поликлинических организаций, 1 детский туберкулезный санаторий, 1 Санаторий "Бэс Чагда", 1 станция скорой помощи, 1 станция переливания крови, 1 дом ребенка, 3 центра, 1 бюро СМЭ, 3 учреждения, не относящиеся по номенклатуре к медицинским организациям (государственное казенное учреждение Республики Саха (Якутия) "Управление по обеспечению деятельности Министерства здравоохранения Республики Саха (Якутия)", государственное бюджетное учреждение Республики Саха (Якутия) "Якутскмедтранс", Центр контроля качества и сертификации лекарственных средств Республики Саха (Якутия)).</w:t>
      </w:r>
    </w:p>
    <w:p w14:paraId="14B23D30" w14:textId="77777777" w:rsidR="001268B9" w:rsidRDefault="001268B9">
      <w:pPr>
        <w:pStyle w:val="ConsPlusNormal"/>
        <w:spacing w:before="220"/>
        <w:ind w:firstLine="540"/>
        <w:jc w:val="both"/>
      </w:pPr>
      <w:r>
        <w:t>Сеть медицинских организаций в 2018 году включала в себя 551 обособленное структурное подразделение, в том числе 211 больничных организаций, 38 диспансеров, 71 амбулаторно-поликлиническую организацию (в том числе два республиканских центра: государственное бюджетное учреждение Республики Саха (Якутия) "Якутский республиканский центр по профилактике и борьбе со СПИД" и государственное бюджетное учреждение Республики Саха (Якутия) "Республиканский центр медицинской профилактики"), 1 стоматологическую поликлинику, 2 станции скорой медицинской помощи, 1 станцию переливания крови, 10 детских туберкулезных санаториев, 1 санаторий "Бэс-Чагда", 1 дом ребенка, 189 фельдшерско-акушерских пунктов, 19 фельдшерских пунктов, 4 организации особого типа (государственное казенное учреждение Республики Саха (Якутия) "Республиканский центр медицины катастроф Министерства здравоохранения Республики Саха (Якутия)", центр "Резерв", государственное бюджетное учреждение Республики Саха (Якутия) "Якутский республиканский медицинский информационно-аналитический центр", государственное бюджетное учреждение "Бюро судебно-медицинской экспертизы" Министерства здравоохранения Республики Саха (Якутия)) и 3 организации, не относящиеся по номенклатуре к медицинским организациям (государственное казенное учреждение Республики Саха (Якутия) "Управление по обеспечению деятельности Министерства здравоохранения Республики Саха (Якутия)", государственное бюджетное учреждение Республики Саха (Якутия) "Якутскмедтранс", Центр контроля качества и сертификации лекарственных средств Республики Саха (Якутия)).</w:t>
      </w:r>
    </w:p>
    <w:p w14:paraId="14E223A5" w14:textId="77777777" w:rsidR="001268B9" w:rsidRDefault="001268B9">
      <w:pPr>
        <w:pStyle w:val="ConsPlusNormal"/>
        <w:spacing w:before="220"/>
        <w:ind w:firstLine="540"/>
        <w:jc w:val="both"/>
      </w:pPr>
      <w:r>
        <w:t>Больничные организации составляют 3 республиканские больницы, 1 государственное бюджетное учреждение Республики Саха (Якутия) "Республиканский центр лечебной физкультуры и спортивной медицины", 34 центральные районные (улусные), 151 участковая больница, 1 детская городская больница, 1 детская инфекционная клиническая больница, 16 городских больниц, 2 туберкулезные больницы, 1 офтальмологическая больница, Государственное бюджетное учреждение Республики Саха (Якутия) "Научно-практический центр "Фтизиатрия".</w:t>
      </w:r>
    </w:p>
    <w:p w14:paraId="427E362D" w14:textId="77777777" w:rsidR="001268B9" w:rsidRDefault="001268B9">
      <w:pPr>
        <w:pStyle w:val="ConsPlusNormal"/>
        <w:spacing w:before="220"/>
        <w:ind w:firstLine="540"/>
        <w:jc w:val="both"/>
      </w:pPr>
      <w:r>
        <w:t>Диспансеры: противотуберкулезные - 27, психоневрологические - 4, наркологические - 3, кожно-венерологические - 3 и онкологический - 1.</w:t>
      </w:r>
    </w:p>
    <w:p w14:paraId="7EF12FE4" w14:textId="77777777" w:rsidR="001268B9" w:rsidRDefault="001268B9">
      <w:pPr>
        <w:pStyle w:val="ConsPlusNormal"/>
        <w:spacing w:before="220"/>
        <w:ind w:firstLine="540"/>
        <w:jc w:val="both"/>
      </w:pPr>
      <w:r>
        <w:t>В число амбулаторно-поликлинических учреждений входят 2 поликлиники, 66 врачебных амбулаторий и 3 центра (государственное бюджетное учреждение Республики Саха (Якутия) "Якутский республиканский центр по профилактике и борьбе со СПИД", государственное бюджетное учреждение Республики Саха (Якутия) "Республиканский центр медицинской профилактики", государственное автономное учреждение Республики Саха (Якутия) "Якутский специализированный стоматологический центр").</w:t>
      </w:r>
    </w:p>
    <w:p w14:paraId="05C72BFA" w14:textId="77777777" w:rsidR="001268B9" w:rsidRDefault="001268B9">
      <w:pPr>
        <w:pStyle w:val="ConsPlusNormal"/>
        <w:spacing w:before="220"/>
        <w:ind w:firstLine="540"/>
        <w:jc w:val="both"/>
      </w:pPr>
      <w:r>
        <w:lastRenderedPageBreak/>
        <w:t>К организациям особого типа относятся: центр Резерв, государственное бюджетное учреждение Республики Саха (Якутия) "Якутский республиканский медицинский информационно-аналитический центр", государственное бюджетное учреждение "Бюро судебно-медицинской экспертизы" Министерства здравоохранения Республики Саха (Якутия), Государственное казенное учреждение Республики Саха (Якутия) "Республиканский центр медицины катастроф Министерства здравоохранения Республики Саха (Якутия)".</w:t>
      </w:r>
    </w:p>
    <w:p w14:paraId="44EEC9E5" w14:textId="77777777" w:rsidR="001268B9" w:rsidRDefault="001268B9">
      <w:pPr>
        <w:pStyle w:val="ConsPlusNormal"/>
        <w:spacing w:before="220"/>
        <w:ind w:firstLine="540"/>
        <w:jc w:val="both"/>
      </w:pPr>
      <w:r>
        <w:t xml:space="preserve">В соответствии с Федеральным </w:t>
      </w:r>
      <w:hyperlink r:id="rId35" w:history="1">
        <w:r>
          <w:rPr>
            <w:color w:val="0000FF"/>
          </w:rPr>
          <w:t>законом</w:t>
        </w:r>
      </w:hyperlink>
      <w:r>
        <w:t xml:space="preserve"> от 25 июля 2002 г. N 115-ФЗ "О правовом положении иностранных граждан в Российской Федерации" иностранный гражданин, прибывший в Российскую Федерацию,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 Подтверждение наличия или отсутствия заболевания наркоманией и инфекционных заболеваний осуществляется в рамках медицинского освидетельствования.</w:t>
      </w:r>
    </w:p>
    <w:p w14:paraId="17C43940" w14:textId="77777777" w:rsidR="001268B9" w:rsidRDefault="001268B9">
      <w:pPr>
        <w:pStyle w:val="ConsPlusNormal"/>
        <w:spacing w:before="220"/>
        <w:ind w:firstLine="540"/>
        <w:jc w:val="both"/>
      </w:pPr>
      <w:r>
        <w:t>В результате медицинского освидетельствования участникам Государственной программы и членам их семей выдается сертификат об отсутствии (наличии) у участника Государственной программы и членов его семьи ВИЧ-инфекции, документ, подтверждающий, что участник Государственной программы и члены его семьи не больны наркоманией и не страдают ни одним из инфекционных заболеваний, представляющих опасность для окружающих и предусмотренных перечнем, утвержденным Министерством здравоохранения Российской Федерации.</w:t>
      </w:r>
    </w:p>
    <w:p w14:paraId="5DD504AB" w14:textId="77777777" w:rsidR="001268B9" w:rsidRDefault="001268B9">
      <w:pPr>
        <w:pStyle w:val="ConsPlusNormal"/>
        <w:spacing w:before="220"/>
        <w:ind w:firstLine="540"/>
        <w:jc w:val="both"/>
      </w:pPr>
      <w:hyperlink r:id="rId36" w:history="1">
        <w:r>
          <w:rPr>
            <w:color w:val="0000FF"/>
          </w:rPr>
          <w:t>Распоряжением</w:t>
        </w:r>
      </w:hyperlink>
      <w:r>
        <w:t xml:space="preserve"> Главы Республики Саха (Якутия) от 31 декабря 2014 г. N 282-РГ установлен перечень медицинских организаций, уполномоченных на выдачу на территории Республики Саха (Якутия)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37" w:history="1">
        <w:r>
          <w:rPr>
            <w:color w:val="0000FF"/>
          </w:rPr>
          <w:t>перечнем</w:t>
        </w:r>
      </w:hyperlink>
      <w:r>
        <w:t>, утвержденным приказом Минздрава России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14:paraId="50210BB5" w14:textId="77777777" w:rsidR="001268B9" w:rsidRDefault="001268B9">
      <w:pPr>
        <w:pStyle w:val="ConsPlusNormal"/>
        <w:jc w:val="both"/>
      </w:pPr>
    </w:p>
    <w:p w14:paraId="1ECAF4B3" w14:textId="77777777" w:rsidR="001268B9" w:rsidRDefault="001268B9">
      <w:pPr>
        <w:pStyle w:val="ConsPlusNormal"/>
        <w:jc w:val="center"/>
        <w:outlineLvl w:val="5"/>
      </w:pPr>
      <w:r>
        <w:t>2.5.6 Риски реализации подпрограммы</w:t>
      </w:r>
    </w:p>
    <w:p w14:paraId="6B1A379D" w14:textId="77777777" w:rsidR="001268B9" w:rsidRDefault="001268B9">
      <w:pPr>
        <w:pStyle w:val="ConsPlusNormal"/>
        <w:jc w:val="both"/>
      </w:pPr>
    </w:p>
    <w:p w14:paraId="67D471E7" w14:textId="77777777" w:rsidR="001268B9" w:rsidRDefault="001268B9">
      <w:pPr>
        <w:pStyle w:val="ConsPlusNormal"/>
        <w:ind w:firstLine="540"/>
        <w:jc w:val="both"/>
      </w:pPr>
      <w:r>
        <w:t>При реализации подпрограммы по объективным и субъективным причинам могут возникнуть следующие риски:</w:t>
      </w:r>
    </w:p>
    <w:p w14:paraId="5C228C19" w14:textId="77777777" w:rsidR="001268B9" w:rsidRDefault="001268B9">
      <w:pPr>
        <w:pStyle w:val="ConsPlusNormal"/>
        <w:spacing w:before="220"/>
        <w:ind w:firstLine="540"/>
        <w:jc w:val="both"/>
      </w:pPr>
      <w:r>
        <w:t>- жилищная необустроенность участников Государственной программы;</w:t>
      </w:r>
    </w:p>
    <w:p w14:paraId="34658B7A" w14:textId="77777777" w:rsidR="001268B9" w:rsidRDefault="001268B9">
      <w:pPr>
        <w:pStyle w:val="ConsPlusNormal"/>
        <w:spacing w:before="220"/>
        <w:ind w:firstLine="540"/>
        <w:jc w:val="both"/>
      </w:pPr>
      <w:r>
        <w:t>- несоответствие реальной квалификации или деятельности участника Государственной программы квалификации или деятельности, указанных в заявлении об участии в Государственной программе переселения соотечественника;</w:t>
      </w:r>
    </w:p>
    <w:p w14:paraId="36A48C7B" w14:textId="77777777" w:rsidR="001268B9" w:rsidRDefault="001268B9">
      <w:pPr>
        <w:pStyle w:val="ConsPlusNormal"/>
        <w:spacing w:before="220"/>
        <w:ind w:firstLine="540"/>
        <w:jc w:val="both"/>
      </w:pPr>
      <w:r>
        <w:t>- выезд участников Государственной программы из территории вселения ранее, чем через три года со дня постановки на учет в Министерстве внутренних дел по Республике Саха (Якутия) в качестве участника Государственной программы и (или) члена его семьи;</w:t>
      </w:r>
    </w:p>
    <w:p w14:paraId="61AE1742" w14:textId="77777777" w:rsidR="001268B9" w:rsidRDefault="001268B9">
      <w:pPr>
        <w:pStyle w:val="ConsPlusNormal"/>
        <w:spacing w:before="220"/>
        <w:ind w:firstLine="540"/>
        <w:jc w:val="both"/>
      </w:pPr>
      <w:r>
        <w:t>- безработица среди участников Государственной программы;</w:t>
      </w:r>
    </w:p>
    <w:p w14:paraId="6EBF313D" w14:textId="77777777" w:rsidR="001268B9" w:rsidRDefault="001268B9">
      <w:pPr>
        <w:pStyle w:val="ConsPlusNormal"/>
        <w:spacing w:before="220"/>
        <w:ind w:firstLine="540"/>
        <w:jc w:val="both"/>
      </w:pPr>
      <w:r>
        <w:t>- неготовность принимающего сообщества к приезду участников Государственной программы.</w:t>
      </w:r>
    </w:p>
    <w:p w14:paraId="37D0F170" w14:textId="77777777" w:rsidR="001268B9" w:rsidRDefault="001268B9">
      <w:pPr>
        <w:pStyle w:val="ConsPlusNormal"/>
        <w:spacing w:before="220"/>
        <w:ind w:firstLine="540"/>
        <w:jc w:val="both"/>
      </w:pPr>
      <w:r>
        <w:lastRenderedPageBreak/>
        <w:t xml:space="preserve">В целях снижения рисков реализации подпрограммы предполагается проведение соответствующих мероприятий по их снижению, которые приведены в </w:t>
      </w:r>
      <w:hyperlink w:anchor="P4867" w:history="1">
        <w:r>
          <w:rPr>
            <w:color w:val="0000FF"/>
          </w:rPr>
          <w:t>разделе 6</w:t>
        </w:r>
      </w:hyperlink>
      <w:r>
        <w:t xml:space="preserve"> "Оценка планируемой эффективности и риски реализации подпрограммы".</w:t>
      </w:r>
    </w:p>
    <w:p w14:paraId="65CB2E53" w14:textId="77777777" w:rsidR="001268B9" w:rsidRDefault="001268B9">
      <w:pPr>
        <w:pStyle w:val="ConsPlusNormal"/>
        <w:jc w:val="both"/>
      </w:pPr>
    </w:p>
    <w:p w14:paraId="3EBD21C9" w14:textId="77777777" w:rsidR="001268B9" w:rsidRDefault="001268B9">
      <w:pPr>
        <w:pStyle w:val="ConsPlusNormal"/>
        <w:jc w:val="center"/>
        <w:outlineLvl w:val="2"/>
      </w:pPr>
      <w:r>
        <w:t>3. Цели, задачи, сроки и показатели (индикаторы)</w:t>
      </w:r>
    </w:p>
    <w:p w14:paraId="78C5EA9E" w14:textId="77777777" w:rsidR="001268B9" w:rsidRDefault="001268B9">
      <w:pPr>
        <w:pStyle w:val="ConsPlusNormal"/>
        <w:jc w:val="center"/>
      </w:pPr>
      <w:r>
        <w:t>достижения целей и решения задач подпрограммы</w:t>
      </w:r>
    </w:p>
    <w:p w14:paraId="5BC69DFE" w14:textId="77777777" w:rsidR="001268B9" w:rsidRDefault="001268B9">
      <w:pPr>
        <w:pStyle w:val="ConsPlusNormal"/>
        <w:jc w:val="both"/>
      </w:pPr>
    </w:p>
    <w:p w14:paraId="6DA7F702" w14:textId="77777777" w:rsidR="001268B9" w:rsidRDefault="001268B9">
      <w:pPr>
        <w:pStyle w:val="ConsPlusNormal"/>
        <w:ind w:firstLine="540"/>
        <w:jc w:val="both"/>
      </w:pPr>
      <w:r>
        <w:t>Целями подпрограммы являются:</w:t>
      </w:r>
    </w:p>
    <w:p w14:paraId="5FBBEA7B" w14:textId="77777777" w:rsidR="001268B9" w:rsidRDefault="001268B9">
      <w:pPr>
        <w:pStyle w:val="ConsPlusNormal"/>
        <w:spacing w:before="220"/>
        <w:ind w:firstLine="540"/>
        <w:jc w:val="both"/>
      </w:pPr>
      <w:r>
        <w:t>1. Обеспечение реализации на территории Республики Саха (Якутия)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471F5A1C" w14:textId="77777777" w:rsidR="001268B9" w:rsidRDefault="001268B9">
      <w:pPr>
        <w:pStyle w:val="ConsPlusNormal"/>
        <w:spacing w:before="220"/>
        <w:ind w:firstLine="540"/>
        <w:jc w:val="both"/>
      </w:pPr>
      <w:r>
        <w:t>2. Привлечение квалифицированных работников в территорию вселения по востребованным профессиям.</w:t>
      </w:r>
    </w:p>
    <w:p w14:paraId="18D0AD74" w14:textId="77777777" w:rsidR="001268B9" w:rsidRDefault="001268B9">
      <w:pPr>
        <w:pStyle w:val="ConsPlusNormal"/>
        <w:spacing w:before="220"/>
        <w:ind w:firstLine="540"/>
        <w:jc w:val="both"/>
      </w:pPr>
      <w:r>
        <w:t>3. Улучшение демографической ситуации Республики Саха (Якутия).</w:t>
      </w:r>
    </w:p>
    <w:p w14:paraId="189B0758" w14:textId="77777777" w:rsidR="001268B9" w:rsidRDefault="001268B9">
      <w:pPr>
        <w:pStyle w:val="ConsPlusNormal"/>
        <w:spacing w:before="220"/>
        <w:ind w:firstLine="540"/>
        <w:jc w:val="both"/>
      </w:pPr>
      <w:r>
        <w:t>Для достижения поставленных целей необходимо решить следующие задачи:</w:t>
      </w:r>
    </w:p>
    <w:p w14:paraId="0E758A65" w14:textId="77777777" w:rsidR="001268B9" w:rsidRDefault="001268B9">
      <w:pPr>
        <w:pStyle w:val="ConsPlusNormal"/>
        <w:spacing w:before="22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14:paraId="4E4B0CD9" w14:textId="77777777" w:rsidR="001268B9" w:rsidRDefault="001268B9">
      <w:pPr>
        <w:pStyle w:val="ConsPlusNormal"/>
        <w:spacing w:before="220"/>
        <w:ind w:firstLine="540"/>
        <w:jc w:val="both"/>
      </w:pPr>
      <w:r>
        <w:t>2. Увеличение числа квалифицированных кадров по востребованным профессиям.</w:t>
      </w:r>
    </w:p>
    <w:p w14:paraId="3038B79A" w14:textId="77777777" w:rsidR="001268B9" w:rsidRDefault="001268B9">
      <w:pPr>
        <w:pStyle w:val="ConsPlusNormal"/>
        <w:spacing w:before="220"/>
        <w:ind w:firstLine="540"/>
        <w:jc w:val="both"/>
      </w:pPr>
      <w:r>
        <w:t>3. Содействие занятости участников Государственной программы и членов их семей в Республике Саха (Якутия).</w:t>
      </w:r>
    </w:p>
    <w:p w14:paraId="0AE84F76" w14:textId="77777777" w:rsidR="001268B9" w:rsidRDefault="001268B9">
      <w:pPr>
        <w:pStyle w:val="ConsPlusNormal"/>
        <w:spacing w:before="220"/>
        <w:ind w:firstLine="540"/>
        <w:jc w:val="both"/>
      </w:pPr>
      <w:r>
        <w:t>4. Закрепление переселившихся участников Государственной программы и членов их семей в Республике Саха (Якутия), создание им условий для адаптации и интеграции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14:paraId="0D3D2468" w14:textId="77777777" w:rsidR="001268B9" w:rsidRDefault="001268B9">
      <w:pPr>
        <w:pStyle w:val="ConsPlusNormal"/>
        <w:spacing w:before="220"/>
        <w:ind w:firstLine="540"/>
        <w:jc w:val="both"/>
      </w:pPr>
      <w:r>
        <w:t>Сроки реализации государственной программы Республики Саха (Якутия): 2018 - 2022 годы.</w:t>
      </w:r>
    </w:p>
    <w:p w14:paraId="7DAA68A5" w14:textId="77777777" w:rsidR="001268B9" w:rsidRDefault="001268B9">
      <w:pPr>
        <w:pStyle w:val="ConsPlusNormal"/>
        <w:spacing w:before="220"/>
        <w:ind w:firstLine="540"/>
        <w:jc w:val="both"/>
      </w:pPr>
      <w:r>
        <w:t>Этапы реализации подпрограммы не предусмотрены.</w:t>
      </w:r>
    </w:p>
    <w:p w14:paraId="0D7D6AFF" w14:textId="77777777" w:rsidR="001268B9" w:rsidRDefault="001268B9">
      <w:pPr>
        <w:pStyle w:val="ConsPlusNormal"/>
        <w:spacing w:before="220"/>
        <w:ind w:firstLine="540"/>
        <w:jc w:val="both"/>
      </w:pPr>
      <w:r>
        <w:t>Реализация данной подпрограммы позволит привлечь в республику ежегодно не менее 40 квалифицированных специалистов из числа соотечественников, проживающих за рубежом, для обеспечения развития экономики республики.</w:t>
      </w:r>
    </w:p>
    <w:p w14:paraId="1F7E5F3A" w14:textId="77777777" w:rsidR="001268B9" w:rsidRDefault="001268B9">
      <w:pPr>
        <w:pStyle w:val="ConsPlusNormal"/>
        <w:spacing w:before="220"/>
        <w:ind w:firstLine="540"/>
        <w:jc w:val="both"/>
      </w:pPr>
      <w:r>
        <w:t xml:space="preserve">Перечень целевых показателей (индикаторов) представлен в </w:t>
      </w:r>
      <w:hyperlink w:anchor="P4952" w:history="1">
        <w:r>
          <w:rPr>
            <w:color w:val="0000FF"/>
          </w:rPr>
          <w:t>приложении N 1</w:t>
        </w:r>
      </w:hyperlink>
      <w:r>
        <w:t xml:space="preserve"> к настоящей подпрограмме.</w:t>
      </w:r>
    </w:p>
    <w:p w14:paraId="4E17FC73" w14:textId="77777777" w:rsidR="001268B9" w:rsidRDefault="001268B9">
      <w:pPr>
        <w:pStyle w:val="ConsPlusNormal"/>
        <w:jc w:val="both"/>
      </w:pPr>
    </w:p>
    <w:p w14:paraId="093CB374" w14:textId="77777777" w:rsidR="001268B9" w:rsidRDefault="001268B9">
      <w:pPr>
        <w:pStyle w:val="ConsPlusNormal"/>
        <w:jc w:val="center"/>
        <w:outlineLvl w:val="2"/>
      </w:pPr>
      <w:r>
        <w:t>4. Основные мероприятия по реализации подпрограммы</w:t>
      </w:r>
    </w:p>
    <w:p w14:paraId="78BD1D4A" w14:textId="77777777" w:rsidR="001268B9" w:rsidRDefault="001268B9">
      <w:pPr>
        <w:pStyle w:val="ConsPlusNormal"/>
        <w:jc w:val="both"/>
      </w:pPr>
    </w:p>
    <w:p w14:paraId="0A1989E9" w14:textId="77777777" w:rsidR="001268B9" w:rsidRDefault="001268B9">
      <w:pPr>
        <w:pStyle w:val="ConsPlusNormal"/>
        <w:ind w:firstLine="540"/>
        <w:jc w:val="both"/>
      </w:pPr>
      <w:r>
        <w:t>Для достижения целей и решения поставленных в подпрограмме задач необходима реализация определенного комплекса мер.</w:t>
      </w:r>
    </w:p>
    <w:p w14:paraId="10CC6406" w14:textId="77777777" w:rsidR="001268B9" w:rsidRDefault="001268B9">
      <w:pPr>
        <w:pStyle w:val="ConsPlusNormal"/>
        <w:spacing w:before="220"/>
        <w:ind w:firstLine="540"/>
        <w:jc w:val="both"/>
      </w:pPr>
      <w:r>
        <w:t>1. Для решения задачи, направленной на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 предполагается:</w:t>
      </w:r>
    </w:p>
    <w:p w14:paraId="0C25EC63" w14:textId="77777777" w:rsidR="001268B9" w:rsidRDefault="001268B9">
      <w:pPr>
        <w:pStyle w:val="ConsPlusNormal"/>
        <w:spacing w:before="220"/>
        <w:ind w:firstLine="540"/>
        <w:jc w:val="both"/>
      </w:pPr>
      <w:r>
        <w:lastRenderedPageBreak/>
        <w:t>1) разработка, утверждение правовых актов, необходимых для реализации подпрограммы, обеспечение правовой защищенности соотечественников в период адаптации на территории вселения;</w:t>
      </w:r>
    </w:p>
    <w:p w14:paraId="25EA39E7" w14:textId="77777777" w:rsidR="001268B9" w:rsidRDefault="001268B9">
      <w:pPr>
        <w:pStyle w:val="ConsPlusNormal"/>
        <w:spacing w:before="220"/>
        <w:ind w:firstLine="540"/>
        <w:jc w:val="both"/>
      </w:pPr>
      <w:r>
        <w:t>2) 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и членов его семьи;</w:t>
      </w:r>
    </w:p>
    <w:p w14:paraId="25BC25A4" w14:textId="77777777" w:rsidR="001268B9" w:rsidRDefault="001268B9">
      <w:pPr>
        <w:pStyle w:val="ConsPlusNormal"/>
        <w:spacing w:before="220"/>
        <w:ind w:firstLine="540"/>
        <w:jc w:val="both"/>
      </w:pPr>
      <w:r>
        <w:t>3) 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p w14:paraId="3DFCCC6F" w14:textId="77777777" w:rsidR="001268B9" w:rsidRDefault="001268B9">
      <w:pPr>
        <w:pStyle w:val="ConsPlusNormal"/>
        <w:spacing w:before="220"/>
        <w:ind w:firstLine="540"/>
        <w:jc w:val="both"/>
      </w:pPr>
      <w:r>
        <w:t>4) подготовка и проведение презентаций подпрограммы в государствах постоянного проживания соотечественников, в том числе с использованием технических каналов связи;</w:t>
      </w:r>
    </w:p>
    <w:p w14:paraId="263B9F95" w14:textId="77777777" w:rsidR="001268B9" w:rsidRDefault="001268B9">
      <w:pPr>
        <w:pStyle w:val="ConsPlusNormal"/>
        <w:spacing w:before="220"/>
        <w:ind w:firstLine="540"/>
        <w:jc w:val="both"/>
      </w:pPr>
      <w:r>
        <w:t>5) освещение вопросов добровольного переселения в Республику Саха (Якутия) соотечественников, проживающих за рубежом, в средствах массовой информации.</w:t>
      </w:r>
    </w:p>
    <w:p w14:paraId="5865E820" w14:textId="77777777" w:rsidR="001268B9" w:rsidRDefault="001268B9">
      <w:pPr>
        <w:pStyle w:val="ConsPlusNormal"/>
        <w:spacing w:before="220"/>
        <w:ind w:firstLine="540"/>
        <w:jc w:val="both"/>
      </w:pPr>
      <w:r>
        <w:t>2. Для решения задачи по закреплению переселившихся участников Государственной программы и членов их семей в Республике Саха (Якутия), созданию условий для адаптации и интеграции участников Государственной программы и членов их семей в принимающее сообщество, оказанию мер социальной поддержки, предоставлению государственных и муниципальных услуг, содействию в жилищном обустройстве, планируется:</w:t>
      </w:r>
    </w:p>
    <w:p w14:paraId="5886FB06" w14:textId="77777777" w:rsidR="001268B9" w:rsidRDefault="001268B9">
      <w:pPr>
        <w:pStyle w:val="ConsPlusNormal"/>
        <w:spacing w:before="220"/>
        <w:ind w:firstLine="540"/>
        <w:jc w:val="both"/>
      </w:pPr>
      <w:r>
        <w:t>1) оказание помощи во временном жилищном обустройстве, размещении и временном проживании прибывших в республику участников Государственной программы, в том числе компенсация части арендной ставки за наем жилья до 6 месяцев;</w:t>
      </w:r>
    </w:p>
    <w:p w14:paraId="4D59087E" w14:textId="77777777" w:rsidR="001268B9" w:rsidRDefault="001268B9">
      <w:pPr>
        <w:pStyle w:val="ConsPlusNormal"/>
        <w:spacing w:before="220"/>
        <w:ind w:firstLine="540"/>
        <w:jc w:val="both"/>
      </w:pPr>
      <w:r>
        <w:t>2) вовлечение участников Государственной программы и членов их семей в реализуемые на территории Республики Саха (Якутия) программы строительства и приобретения жилья;</w:t>
      </w:r>
    </w:p>
    <w:p w14:paraId="6BA7B884" w14:textId="77777777" w:rsidR="001268B9" w:rsidRDefault="001268B9">
      <w:pPr>
        <w:pStyle w:val="ConsPlusNormal"/>
        <w:spacing w:before="220"/>
        <w:ind w:firstLine="540"/>
        <w:jc w:val="both"/>
      </w:pPr>
      <w:r>
        <w:t>3) компенсация расходов участников Государственной программы и членов их семей на медицинское освидетельствование;</w:t>
      </w:r>
    </w:p>
    <w:p w14:paraId="1C5E8BA1" w14:textId="77777777" w:rsidR="001268B9" w:rsidRDefault="001268B9">
      <w:pPr>
        <w:pStyle w:val="ConsPlusNormal"/>
        <w:spacing w:before="220"/>
        <w:ind w:firstLine="540"/>
        <w:jc w:val="both"/>
      </w:pPr>
      <w:r>
        <w:t>4) предоставление участникам Государственной программы и членам их семей медицинской помощи в гарантированном объеме, оказываемой без взимания платы в соответствии с программой государственных гарантий бесплатного оказания гражданам медицинской помощи, в период адаптации:</w:t>
      </w:r>
    </w:p>
    <w:p w14:paraId="721F53B6" w14:textId="77777777" w:rsidR="001268B9" w:rsidRDefault="001268B9">
      <w:pPr>
        <w:pStyle w:val="ConsPlusNormal"/>
        <w:spacing w:before="220"/>
        <w:ind w:firstLine="540"/>
        <w:jc w:val="both"/>
      </w:pPr>
      <w:r>
        <w:t>организация выдачи полисов обязательного медицинского страхования в установленном порядке;</w:t>
      </w:r>
    </w:p>
    <w:p w14:paraId="36DB5E1C" w14:textId="77777777" w:rsidR="001268B9" w:rsidRDefault="001268B9">
      <w:pPr>
        <w:pStyle w:val="ConsPlusNormal"/>
        <w:spacing w:before="220"/>
        <w:ind w:firstLine="540"/>
        <w:jc w:val="both"/>
      </w:pPr>
      <w:r>
        <w:t>организация оказания медицинской помощи амбулаторно, стационарно и скорой медицинской помощи в рамках программы государственных гарантий бесплатного оказания гражданам медицинской помощи в Республике Саха (Якутия);</w:t>
      </w:r>
    </w:p>
    <w:p w14:paraId="18B62EB7" w14:textId="77777777" w:rsidR="001268B9" w:rsidRDefault="001268B9">
      <w:pPr>
        <w:pStyle w:val="ConsPlusNormal"/>
        <w:spacing w:before="220"/>
        <w:ind w:firstLine="540"/>
        <w:jc w:val="both"/>
      </w:pPr>
      <w:r>
        <w:t>5) оказание материальной помощи участникам Государственной программы и членам их семей до получения разрешения на временное проживание или до оформления гражданства Российской Федерации;</w:t>
      </w:r>
    </w:p>
    <w:p w14:paraId="202AF474" w14:textId="77777777" w:rsidR="001268B9" w:rsidRDefault="001268B9">
      <w:pPr>
        <w:pStyle w:val="ConsPlusNormal"/>
        <w:spacing w:before="220"/>
        <w:ind w:firstLine="540"/>
        <w:jc w:val="both"/>
      </w:pPr>
      <w:r>
        <w:t>6) предоставление в соответствии с действующим законодательством мер социальной поддержки членам семьи участников Государственной программы - пенсионерам и гражданам с ограниченными возможностями, многодетным семьям;</w:t>
      </w:r>
    </w:p>
    <w:p w14:paraId="2AF0D50B" w14:textId="77777777" w:rsidR="001268B9" w:rsidRDefault="001268B9">
      <w:pPr>
        <w:pStyle w:val="ConsPlusNormal"/>
        <w:spacing w:before="220"/>
        <w:ind w:firstLine="540"/>
        <w:jc w:val="both"/>
      </w:pPr>
      <w:r>
        <w:lastRenderedPageBreak/>
        <w:t>7) обеспечение детей участников Государственной программы местами в дошкольных образовательных и общеобразовательных организациях.</w:t>
      </w:r>
    </w:p>
    <w:p w14:paraId="7429C4BC" w14:textId="77777777" w:rsidR="001268B9" w:rsidRDefault="001268B9">
      <w:pPr>
        <w:pStyle w:val="ConsPlusNormal"/>
        <w:spacing w:before="220"/>
        <w:ind w:firstLine="540"/>
        <w:jc w:val="both"/>
      </w:pPr>
      <w:r>
        <w:t>3. Для решения задач, направленных на увеличение квалифицированных кадров по востребованным профессиям, содействие занятости участников Государственной программы и членов их семей в Республике Саха (Якутия), планируется:</w:t>
      </w:r>
    </w:p>
    <w:p w14:paraId="016D53EA" w14:textId="77777777" w:rsidR="001268B9" w:rsidRDefault="001268B9">
      <w:pPr>
        <w:pStyle w:val="ConsPlusNormal"/>
        <w:spacing w:before="220"/>
        <w:ind w:firstLine="540"/>
        <w:jc w:val="both"/>
      </w:pPr>
      <w:r>
        <w:t>1) организация мониторинга потребности экономики и социальной сферы республики в квалифицированных кадрах;</w:t>
      </w:r>
    </w:p>
    <w:p w14:paraId="5A38F5F9" w14:textId="77777777" w:rsidR="001268B9" w:rsidRDefault="001268B9">
      <w:pPr>
        <w:pStyle w:val="ConsPlusNormal"/>
        <w:spacing w:before="220"/>
        <w:ind w:firstLine="540"/>
        <w:jc w:val="both"/>
      </w:pPr>
      <w:r>
        <w:t>2) размещение информации о наличии вакантных рабочих мест в республике в интернет-портале "Работа в России", а также на портале автоматизированной информационной системы "Соотечественники" (www.aiss.gov.ru);</w:t>
      </w:r>
    </w:p>
    <w:p w14:paraId="5641339D" w14:textId="77777777" w:rsidR="001268B9" w:rsidRDefault="001268B9">
      <w:pPr>
        <w:pStyle w:val="ConsPlusNormal"/>
        <w:spacing w:before="220"/>
        <w:ind w:firstLine="540"/>
        <w:jc w:val="both"/>
      </w:pPr>
      <w:r>
        <w:t>3) оказание содействия в трудоустройстве участников Государственной программы и трудоспособных членов их семей;</w:t>
      </w:r>
    </w:p>
    <w:p w14:paraId="1E65F164" w14:textId="77777777" w:rsidR="001268B9" w:rsidRDefault="001268B9">
      <w:pPr>
        <w:pStyle w:val="ConsPlusNormal"/>
        <w:spacing w:before="220"/>
        <w:ind w:firstLine="540"/>
        <w:jc w:val="both"/>
      </w:pPr>
      <w:r>
        <w:t>4) содействие самозанятости участников Государственной программы;</w:t>
      </w:r>
    </w:p>
    <w:p w14:paraId="47EA5D9F" w14:textId="77777777" w:rsidR="001268B9" w:rsidRDefault="001268B9">
      <w:pPr>
        <w:pStyle w:val="ConsPlusNormal"/>
        <w:spacing w:before="220"/>
        <w:ind w:firstLine="540"/>
        <w:jc w:val="both"/>
      </w:pPr>
      <w:r>
        <w:t>5) оказание поддержки участникам Государственной программы в осуществлении малого и среднего предпринимательства;</w:t>
      </w:r>
    </w:p>
    <w:p w14:paraId="051683DE" w14:textId="77777777" w:rsidR="001268B9" w:rsidRDefault="001268B9">
      <w:pPr>
        <w:pStyle w:val="ConsPlusNormal"/>
        <w:spacing w:before="220"/>
        <w:ind w:firstLine="540"/>
        <w:jc w:val="both"/>
      </w:pPr>
      <w:r>
        <w:t>6) оказание содействия в обучении по основным программам профессионального обучения и по дополнительным профессиональным программам участников Государственной программы и трудоспособных членов их семей.</w:t>
      </w:r>
    </w:p>
    <w:p w14:paraId="4BCD8CBA" w14:textId="77777777" w:rsidR="001268B9" w:rsidRDefault="001268B9">
      <w:pPr>
        <w:pStyle w:val="ConsPlusNormal"/>
        <w:spacing w:before="220"/>
        <w:ind w:firstLine="540"/>
        <w:jc w:val="both"/>
      </w:pPr>
      <w:hyperlink w:anchor="P5068" w:history="1">
        <w:r>
          <w:rPr>
            <w:color w:val="0000FF"/>
          </w:rPr>
          <w:t>Перечень</w:t>
        </w:r>
      </w:hyperlink>
      <w:r>
        <w:t xml:space="preserve"> основных мероприятий подпрограммы представлен в приложении N 2 к настоящей подпрограмме.</w:t>
      </w:r>
    </w:p>
    <w:p w14:paraId="279C9470" w14:textId="77777777" w:rsidR="001268B9" w:rsidRDefault="001268B9">
      <w:pPr>
        <w:pStyle w:val="ConsPlusNormal"/>
        <w:jc w:val="both"/>
      </w:pPr>
    </w:p>
    <w:p w14:paraId="3CF75080" w14:textId="77777777" w:rsidR="001268B9" w:rsidRDefault="001268B9">
      <w:pPr>
        <w:pStyle w:val="ConsPlusNormal"/>
        <w:jc w:val="center"/>
        <w:outlineLvl w:val="2"/>
      </w:pPr>
      <w:r>
        <w:t>5. Объемы финансовых ресурсов на реализацию подпрограммы</w:t>
      </w:r>
    </w:p>
    <w:p w14:paraId="76D800BC" w14:textId="77777777" w:rsidR="001268B9" w:rsidRDefault="001268B9">
      <w:pPr>
        <w:pStyle w:val="ConsPlusNormal"/>
        <w:jc w:val="both"/>
      </w:pPr>
    </w:p>
    <w:p w14:paraId="57A11C04" w14:textId="77777777" w:rsidR="001268B9" w:rsidRDefault="001268B9">
      <w:pPr>
        <w:pStyle w:val="ConsPlusNormal"/>
        <w:ind w:firstLine="540"/>
        <w:jc w:val="both"/>
      </w:pPr>
      <w:r>
        <w:t>Финансирование и расходование средств государственного бюджета Республики Саха (Якутия) на реализацию мероприятий по оказанию содействия добровольному переселению соотечественников будет осуществляться в соответствии с Законом Республики Саха (Якутия) о государственном бюджете Республики Саха (Якутия) на соответствующий финансовый год, объемами финансирования, предусмотренными в подпрограмме.</w:t>
      </w:r>
    </w:p>
    <w:p w14:paraId="5ABC98B2" w14:textId="77777777" w:rsidR="001268B9" w:rsidRDefault="001268B9">
      <w:pPr>
        <w:pStyle w:val="ConsPlusNormal"/>
        <w:spacing w:before="220"/>
        <w:ind w:firstLine="540"/>
        <w:jc w:val="both"/>
      </w:pPr>
      <w:r>
        <w:t xml:space="preserve">На финансирование мероприятий подпрограммы предполагается затратить 2 972,8 тыс. рублей </w:t>
      </w:r>
      <w:hyperlink w:anchor="P5350" w:history="1">
        <w:r>
          <w:rPr>
            <w:color w:val="0000FF"/>
          </w:rPr>
          <w:t>(приложение N 4)</w:t>
        </w:r>
      </w:hyperlink>
      <w:r>
        <w:t>, в том числе по источникам:</w:t>
      </w:r>
    </w:p>
    <w:p w14:paraId="103ADD4D" w14:textId="77777777" w:rsidR="001268B9" w:rsidRDefault="001268B9">
      <w:pPr>
        <w:pStyle w:val="ConsPlusNormal"/>
        <w:spacing w:before="220"/>
        <w:ind w:firstLine="540"/>
        <w:jc w:val="both"/>
      </w:pPr>
      <w:r>
        <w:t>федеральный бюджет - 2 566,9 тыс. рублей;</w:t>
      </w:r>
    </w:p>
    <w:p w14:paraId="3D489762" w14:textId="77777777" w:rsidR="001268B9" w:rsidRDefault="001268B9">
      <w:pPr>
        <w:pStyle w:val="ConsPlusNormal"/>
        <w:spacing w:before="220"/>
        <w:ind w:firstLine="540"/>
        <w:jc w:val="both"/>
      </w:pPr>
      <w:r>
        <w:t>республиканский бюджет - 405,9 тыс. рублей.</w:t>
      </w:r>
    </w:p>
    <w:p w14:paraId="24E45E39" w14:textId="77777777" w:rsidR="001268B9" w:rsidRDefault="001268B9">
      <w:pPr>
        <w:pStyle w:val="ConsPlusNormal"/>
        <w:spacing w:before="220"/>
        <w:ind w:firstLine="540"/>
        <w:jc w:val="both"/>
      </w:pPr>
      <w:r>
        <w:t>В том числе по годам:</w:t>
      </w:r>
    </w:p>
    <w:p w14:paraId="67FF7F74" w14:textId="77777777" w:rsidR="001268B9" w:rsidRDefault="001268B9">
      <w:pPr>
        <w:pStyle w:val="ConsPlusNormal"/>
        <w:spacing w:before="220"/>
        <w:ind w:firstLine="540"/>
        <w:jc w:val="both"/>
      </w:pPr>
      <w:r>
        <w:t>2020 год - 996,3 тыс. рублей,</w:t>
      </w:r>
    </w:p>
    <w:p w14:paraId="4FC981AC" w14:textId="77777777" w:rsidR="001268B9" w:rsidRDefault="001268B9">
      <w:pPr>
        <w:pStyle w:val="ConsPlusNormal"/>
        <w:spacing w:before="220"/>
        <w:ind w:firstLine="540"/>
        <w:jc w:val="both"/>
      </w:pPr>
      <w:r>
        <w:t>в том числе по источникам:</w:t>
      </w:r>
    </w:p>
    <w:p w14:paraId="008078FB" w14:textId="77777777" w:rsidR="001268B9" w:rsidRDefault="001268B9">
      <w:pPr>
        <w:pStyle w:val="ConsPlusNormal"/>
        <w:spacing w:before="220"/>
        <w:ind w:firstLine="540"/>
        <w:jc w:val="both"/>
      </w:pPr>
      <w:r>
        <w:t>федеральный бюджет - 848,7 тыс. рублей;</w:t>
      </w:r>
    </w:p>
    <w:p w14:paraId="5BADF253" w14:textId="77777777" w:rsidR="001268B9" w:rsidRDefault="001268B9">
      <w:pPr>
        <w:pStyle w:val="ConsPlusNormal"/>
        <w:spacing w:before="220"/>
        <w:ind w:firstLine="540"/>
        <w:jc w:val="both"/>
      </w:pPr>
      <w:r>
        <w:t>республиканский бюджет - 147,6 тыс. рублей;</w:t>
      </w:r>
    </w:p>
    <w:p w14:paraId="3B363C63" w14:textId="77777777" w:rsidR="001268B9" w:rsidRDefault="001268B9">
      <w:pPr>
        <w:pStyle w:val="ConsPlusNormal"/>
        <w:spacing w:before="220"/>
        <w:ind w:firstLine="540"/>
        <w:jc w:val="both"/>
      </w:pPr>
      <w:r>
        <w:t>2021 год - 996,3 тыс. рублей,</w:t>
      </w:r>
    </w:p>
    <w:p w14:paraId="2AB765ED" w14:textId="77777777" w:rsidR="001268B9" w:rsidRDefault="001268B9">
      <w:pPr>
        <w:pStyle w:val="ConsPlusNormal"/>
        <w:spacing w:before="220"/>
        <w:ind w:firstLine="540"/>
        <w:jc w:val="both"/>
      </w:pPr>
      <w:r>
        <w:t>в том числе по источникам:</w:t>
      </w:r>
    </w:p>
    <w:p w14:paraId="58CE0545" w14:textId="77777777" w:rsidR="001268B9" w:rsidRDefault="001268B9">
      <w:pPr>
        <w:pStyle w:val="ConsPlusNormal"/>
        <w:spacing w:before="220"/>
        <w:ind w:firstLine="540"/>
        <w:jc w:val="both"/>
      </w:pPr>
      <w:r>
        <w:lastRenderedPageBreak/>
        <w:t>федеральный бюджет - 848,7 тыс. рублей;</w:t>
      </w:r>
    </w:p>
    <w:p w14:paraId="72AD0F8A" w14:textId="77777777" w:rsidR="001268B9" w:rsidRDefault="001268B9">
      <w:pPr>
        <w:pStyle w:val="ConsPlusNormal"/>
        <w:spacing w:before="220"/>
        <w:ind w:firstLine="540"/>
        <w:jc w:val="both"/>
      </w:pPr>
      <w:r>
        <w:t>республиканский бюджет - 147,6 тыс. рублей;</w:t>
      </w:r>
    </w:p>
    <w:p w14:paraId="743A1B6A" w14:textId="77777777" w:rsidR="001268B9" w:rsidRDefault="001268B9">
      <w:pPr>
        <w:pStyle w:val="ConsPlusNormal"/>
        <w:spacing w:before="220"/>
        <w:ind w:firstLine="540"/>
        <w:jc w:val="both"/>
      </w:pPr>
      <w:r>
        <w:t>2022 год - 980,2 тыс. рублей,</w:t>
      </w:r>
    </w:p>
    <w:p w14:paraId="743A9C21" w14:textId="77777777" w:rsidR="001268B9" w:rsidRDefault="001268B9">
      <w:pPr>
        <w:pStyle w:val="ConsPlusNormal"/>
        <w:spacing w:before="220"/>
        <w:ind w:firstLine="540"/>
        <w:jc w:val="both"/>
      </w:pPr>
      <w:r>
        <w:t>в том числе по источникам:</w:t>
      </w:r>
    </w:p>
    <w:p w14:paraId="07848A1D" w14:textId="77777777" w:rsidR="001268B9" w:rsidRDefault="001268B9">
      <w:pPr>
        <w:pStyle w:val="ConsPlusNormal"/>
        <w:spacing w:before="220"/>
        <w:ind w:firstLine="540"/>
        <w:jc w:val="both"/>
      </w:pPr>
      <w:r>
        <w:t>федеральный бюджет - 869,5 тыс. рублей;</w:t>
      </w:r>
    </w:p>
    <w:p w14:paraId="02B33236" w14:textId="77777777" w:rsidR="001268B9" w:rsidRDefault="001268B9">
      <w:pPr>
        <w:pStyle w:val="ConsPlusNormal"/>
        <w:spacing w:before="220"/>
        <w:ind w:firstLine="540"/>
        <w:jc w:val="both"/>
      </w:pPr>
      <w:r>
        <w:t>республиканский бюджет - 110,7 тыс. рублей.</w:t>
      </w:r>
    </w:p>
    <w:p w14:paraId="2F99F385" w14:textId="77777777" w:rsidR="001268B9" w:rsidRDefault="001268B9">
      <w:pPr>
        <w:pStyle w:val="ConsPlusNormal"/>
        <w:spacing w:before="220"/>
        <w:ind w:firstLine="540"/>
        <w:jc w:val="both"/>
      </w:pPr>
      <w:r>
        <w:t>Финансирование мероприятий подпрограммы осуществляется через уполномоченный орган - Государственный комитет Республики Саха (Якутия) по занятости населения. Объем средств на реализацию мероприятий подпрограммы подлежит ежегодному уточнению исходя из потребностей корректировки мероприятий подпрограммы.</w:t>
      </w:r>
    </w:p>
    <w:p w14:paraId="40200E1C" w14:textId="77777777" w:rsidR="001268B9" w:rsidRDefault="001268B9">
      <w:pPr>
        <w:pStyle w:val="ConsPlusNormal"/>
        <w:spacing w:before="220"/>
        <w:ind w:firstLine="540"/>
        <w:jc w:val="both"/>
      </w:pPr>
      <w:r>
        <w:t>Средства на оказание мер социальной поддержки, предоставление государственных гарантий, услуг образования в общеобразовательных организациях и профессиональных образовательных организациях, услуг в дошкольных образовательных организациях, учреждениях культурно-досугового и спортивного типа, предоставление гарантированного объема медицинской помощи в соответствии с программой государственных гарантий бесплатного оказания гражданам медицинской помощи, государственных услуг в области содействия занятости населения участникам Государственной программы и членам их семей, а также обеспечение жильем предусматриваются в рамках программ Республики Саха (Якутия) по соответствующим статьям государственного бюджета республики. Участники Государственной программы и члены их семей имеют возможность получать весь перечень социальных услуг, оказываемых жителям республики, в рамках действующего законодательства.</w:t>
      </w:r>
    </w:p>
    <w:p w14:paraId="28CA1C05" w14:textId="77777777" w:rsidR="001268B9" w:rsidRDefault="001268B9">
      <w:pPr>
        <w:pStyle w:val="ConsPlusNormal"/>
        <w:spacing w:before="220"/>
        <w:ind w:firstLine="540"/>
        <w:jc w:val="both"/>
      </w:pPr>
      <w:r>
        <w:t xml:space="preserve">Для реализации подпрограммы планируется получение средств федерального бюджета в соответствии с </w:t>
      </w:r>
      <w:hyperlink r:id="rId38" w:history="1">
        <w:r>
          <w:rPr>
            <w:color w:val="0000FF"/>
          </w:rPr>
          <w:t>постановлением</w:t>
        </w:r>
      </w:hyperlink>
      <w:r>
        <w:t xml:space="preserve"> Правительства Российской Федерации от 31 марта 2017 г. N 385 "О внесении изменений в государственную программу Российской Федерации "Обеспечение общественного порядка и противодействие преступности" и признании утратившими силу некоторых актов Правительства Российской Федерации и их отдельных положений" и ежегодных распоряжений Правительства Российской Федерации о распределении субсидий из федерального бюджета бюджетам субъектов Российской Федерации по итогам реализации по состоянию на 1 января региональных программ переселения, включенных в Государственную программу.</w:t>
      </w:r>
    </w:p>
    <w:p w14:paraId="6CA1A91B" w14:textId="77777777" w:rsidR="001268B9" w:rsidRDefault="001268B9">
      <w:pPr>
        <w:pStyle w:val="ConsPlusNormal"/>
        <w:spacing w:before="220"/>
        <w:ind w:firstLine="540"/>
        <w:jc w:val="both"/>
      </w:pPr>
      <w:r>
        <w:t>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мероприятий региональной программы.</w:t>
      </w:r>
    </w:p>
    <w:p w14:paraId="10E160FB" w14:textId="77777777" w:rsidR="001268B9" w:rsidRDefault="001268B9">
      <w:pPr>
        <w:pStyle w:val="ConsPlusNormal"/>
        <w:jc w:val="both"/>
      </w:pPr>
    </w:p>
    <w:p w14:paraId="31522D83" w14:textId="77777777" w:rsidR="001268B9" w:rsidRDefault="001268B9">
      <w:pPr>
        <w:pStyle w:val="ConsPlusNormal"/>
        <w:jc w:val="center"/>
        <w:outlineLvl w:val="2"/>
      </w:pPr>
      <w:bookmarkStart w:id="12" w:name="P4867"/>
      <w:bookmarkEnd w:id="12"/>
      <w:r>
        <w:t>6. Оценка планируемой эффективности</w:t>
      </w:r>
    </w:p>
    <w:p w14:paraId="38A8DA80" w14:textId="77777777" w:rsidR="001268B9" w:rsidRDefault="001268B9">
      <w:pPr>
        <w:pStyle w:val="ConsPlusNormal"/>
        <w:jc w:val="center"/>
      </w:pPr>
      <w:r>
        <w:t>и риски реализации подпрограммы</w:t>
      </w:r>
    </w:p>
    <w:p w14:paraId="40D32728" w14:textId="77777777" w:rsidR="001268B9" w:rsidRDefault="001268B9">
      <w:pPr>
        <w:pStyle w:val="ConsPlusNormal"/>
        <w:jc w:val="both"/>
      </w:pPr>
    </w:p>
    <w:p w14:paraId="7F920E62" w14:textId="77777777" w:rsidR="001268B9" w:rsidRDefault="001268B9">
      <w:pPr>
        <w:pStyle w:val="ConsPlusNormal"/>
        <w:ind w:firstLine="540"/>
        <w:jc w:val="both"/>
      </w:pPr>
      <w:r>
        <w:t xml:space="preserve">Для ежегодной оценки эффективности подпрограммы используются целевые показатели (индикаторы), приведенные в </w:t>
      </w:r>
      <w:hyperlink w:anchor="P4952" w:history="1">
        <w:r>
          <w:rPr>
            <w:color w:val="0000FF"/>
          </w:rPr>
          <w:t>приложении N 1</w:t>
        </w:r>
      </w:hyperlink>
      <w:r>
        <w:t xml:space="preserve"> к настоящей подпрограмме.</w:t>
      </w:r>
    </w:p>
    <w:p w14:paraId="213EB22D" w14:textId="77777777" w:rsidR="001268B9" w:rsidRDefault="001268B9">
      <w:pPr>
        <w:pStyle w:val="ConsPlusNormal"/>
        <w:spacing w:before="220"/>
        <w:ind w:firstLine="540"/>
        <w:jc w:val="both"/>
      </w:pPr>
      <w:r>
        <w:t>Подпрограмма считается эффективной при достижении плановых значений всех целевых индикаторов, предусмотренных подпрограммой.</w:t>
      </w:r>
    </w:p>
    <w:p w14:paraId="7D462376" w14:textId="77777777" w:rsidR="001268B9" w:rsidRDefault="001268B9">
      <w:pPr>
        <w:pStyle w:val="ConsPlusNormal"/>
        <w:spacing w:before="220"/>
        <w:ind w:firstLine="540"/>
        <w:jc w:val="both"/>
      </w:pPr>
      <w:r>
        <w:t>Эффективность реализации подпрограммы по направлениям определяется по следующей формуле:</w:t>
      </w:r>
    </w:p>
    <w:p w14:paraId="06CB7223" w14:textId="77777777" w:rsidR="001268B9" w:rsidRDefault="001268B9">
      <w:pPr>
        <w:pStyle w:val="ConsPlusNormal"/>
        <w:jc w:val="both"/>
      </w:pPr>
    </w:p>
    <w:p w14:paraId="45E65D64" w14:textId="77777777" w:rsidR="001268B9" w:rsidRDefault="001268B9">
      <w:pPr>
        <w:pStyle w:val="ConsPlusNormal"/>
        <w:jc w:val="center"/>
      </w:pPr>
      <w:r w:rsidRPr="005C0E7C">
        <w:rPr>
          <w:position w:val="-29"/>
        </w:rPr>
        <w:lastRenderedPageBreak/>
        <w:pict w14:anchorId="7C1A368B">
          <v:shape id="_x0000_i1025" style="width:79pt;height:40.4pt" coordsize="" o:spt="100" adj="0,,0" path="" filled="f" stroked="f">
            <v:stroke joinstyle="miter"/>
            <v:imagedata r:id="rId39" o:title="base_23801_77792_32768"/>
            <v:formulas/>
            <v:path o:connecttype="segments"/>
          </v:shape>
        </w:pict>
      </w:r>
      <w:r>
        <w:t>,</w:t>
      </w:r>
    </w:p>
    <w:p w14:paraId="31999368" w14:textId="77777777" w:rsidR="001268B9" w:rsidRDefault="001268B9">
      <w:pPr>
        <w:pStyle w:val="ConsPlusNormal"/>
        <w:jc w:val="both"/>
      </w:pPr>
    </w:p>
    <w:p w14:paraId="6BB8BA98" w14:textId="77777777" w:rsidR="001268B9" w:rsidRDefault="001268B9">
      <w:pPr>
        <w:pStyle w:val="ConsPlusNormal"/>
        <w:ind w:firstLine="540"/>
        <w:jc w:val="both"/>
      </w:pPr>
      <w:r>
        <w:t>где:</w:t>
      </w:r>
    </w:p>
    <w:p w14:paraId="28DB53CE" w14:textId="77777777" w:rsidR="001268B9" w:rsidRDefault="001268B9">
      <w:pPr>
        <w:pStyle w:val="ConsPlusNormal"/>
        <w:spacing w:before="220"/>
        <w:ind w:firstLine="540"/>
        <w:jc w:val="both"/>
      </w:pPr>
      <w:r>
        <w:t>En - планируемая эффективность хода реализации отдельного направления подпрограммы (процентов), характеризуемого n-м индикатором (показателем);</w:t>
      </w:r>
    </w:p>
    <w:p w14:paraId="012ABF9C" w14:textId="77777777" w:rsidR="001268B9" w:rsidRDefault="001268B9">
      <w:pPr>
        <w:pStyle w:val="ConsPlusNormal"/>
        <w:spacing w:before="220"/>
        <w:ind w:firstLine="540"/>
        <w:jc w:val="both"/>
      </w:pPr>
      <w:r>
        <w:t>Tfn - фактическое значение n-го индикатора (показателя), характеризующего реализацию подпрограммы;</w:t>
      </w:r>
    </w:p>
    <w:p w14:paraId="600578DF" w14:textId="77777777" w:rsidR="001268B9" w:rsidRDefault="001268B9">
      <w:pPr>
        <w:pStyle w:val="ConsPlusNormal"/>
        <w:spacing w:before="220"/>
        <w:ind w:firstLine="540"/>
        <w:jc w:val="both"/>
      </w:pPr>
      <w:r>
        <w:t>Tpn - плановое значение n-го индикатора (показателя);</w:t>
      </w:r>
    </w:p>
    <w:p w14:paraId="4CFADB81" w14:textId="77777777" w:rsidR="001268B9" w:rsidRDefault="001268B9">
      <w:pPr>
        <w:pStyle w:val="ConsPlusNormal"/>
        <w:spacing w:before="220"/>
        <w:ind w:firstLine="540"/>
        <w:jc w:val="both"/>
      </w:pPr>
      <w:r>
        <w:t>n - номер индикатора (показателя) подпрограммы.</w:t>
      </w:r>
    </w:p>
    <w:p w14:paraId="4EC3B6A9" w14:textId="77777777" w:rsidR="001268B9" w:rsidRDefault="001268B9">
      <w:pPr>
        <w:pStyle w:val="ConsPlusNormal"/>
        <w:spacing w:before="220"/>
        <w:ind w:firstLine="540"/>
        <w:jc w:val="both"/>
      </w:pPr>
      <w:r>
        <w:t>Интегральная оценка эффективности реализации подпрограммы определяется на основе расчетов по следующей формуле:</w:t>
      </w:r>
    </w:p>
    <w:p w14:paraId="45434038" w14:textId="77777777" w:rsidR="001268B9" w:rsidRDefault="001268B9">
      <w:pPr>
        <w:pStyle w:val="ConsPlusNormal"/>
        <w:jc w:val="both"/>
      </w:pPr>
    </w:p>
    <w:p w14:paraId="4003817B" w14:textId="77777777" w:rsidR="001268B9" w:rsidRDefault="001268B9">
      <w:pPr>
        <w:pStyle w:val="ConsPlusNormal"/>
        <w:jc w:val="center"/>
      </w:pPr>
      <w:r w:rsidRPr="005C0E7C">
        <w:rPr>
          <w:position w:val="-35"/>
        </w:rPr>
        <w:pict w14:anchorId="14AB68E3">
          <v:shape id="_x0000_i1026" style="width:86.95pt;height:46.55pt" coordsize="" o:spt="100" adj="0,,0" path="" filled="f" stroked="f">
            <v:stroke joinstyle="miter"/>
            <v:imagedata r:id="rId40" o:title="base_23801_77792_32769"/>
            <v:formulas/>
            <v:path o:connecttype="segments"/>
          </v:shape>
        </w:pict>
      </w:r>
      <w:r>
        <w:t>,</w:t>
      </w:r>
    </w:p>
    <w:p w14:paraId="618B1D0E" w14:textId="77777777" w:rsidR="001268B9" w:rsidRDefault="001268B9">
      <w:pPr>
        <w:pStyle w:val="ConsPlusNormal"/>
        <w:jc w:val="both"/>
      </w:pPr>
    </w:p>
    <w:p w14:paraId="30E685F7" w14:textId="77777777" w:rsidR="001268B9" w:rsidRDefault="001268B9">
      <w:pPr>
        <w:pStyle w:val="ConsPlusNormal"/>
        <w:ind w:firstLine="540"/>
        <w:jc w:val="both"/>
      </w:pPr>
      <w:r>
        <w:t>где:</w:t>
      </w:r>
    </w:p>
    <w:p w14:paraId="16AE3371" w14:textId="77777777" w:rsidR="001268B9" w:rsidRDefault="001268B9">
      <w:pPr>
        <w:pStyle w:val="ConsPlusNormal"/>
        <w:spacing w:before="220"/>
        <w:ind w:firstLine="540"/>
        <w:jc w:val="both"/>
      </w:pPr>
      <w:r>
        <w:t>E - эффективность реализации подпрограммы (процентов);</w:t>
      </w:r>
    </w:p>
    <w:p w14:paraId="33F8404E" w14:textId="77777777" w:rsidR="001268B9" w:rsidRDefault="001268B9">
      <w:pPr>
        <w:pStyle w:val="ConsPlusNormal"/>
        <w:spacing w:before="220"/>
        <w:ind w:firstLine="540"/>
        <w:jc w:val="both"/>
      </w:pPr>
      <w:r>
        <w:t>N - количество индикаторов подпрограммы.</w:t>
      </w:r>
    </w:p>
    <w:p w14:paraId="55C7CA66" w14:textId="77777777" w:rsidR="001268B9" w:rsidRDefault="001268B9">
      <w:pPr>
        <w:pStyle w:val="ConsPlusNormal"/>
        <w:spacing w:before="220"/>
        <w:ind w:firstLine="540"/>
        <w:jc w:val="both"/>
      </w:pPr>
      <w:r>
        <w:t>Оценка эффективности реализации подпрограммы осуществляется Государственным комитетом Республики Саха (Якутия) по занятости населения совместно с заинтересованными органами исполнительной власти субъекта Российской Федерации в срок до 20 января года, следующего за отчетным,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14:paraId="6CAC91A1" w14:textId="77777777" w:rsidR="001268B9" w:rsidRDefault="001268B9">
      <w:pPr>
        <w:pStyle w:val="ConsPlusNormal"/>
        <w:spacing w:before="220"/>
        <w:ind w:firstLine="540"/>
        <w:jc w:val="both"/>
      </w:pPr>
      <w:r>
        <w:t>При реализации мероприятий подпрограммы могут возникнуть риски, которые могут привести к определенному отклонению намеченных результатов и целей, усложнить решение обозначенных задач в подпрограмме.</w:t>
      </w:r>
    </w:p>
    <w:p w14:paraId="335BC0E1" w14:textId="77777777" w:rsidR="001268B9" w:rsidRDefault="001268B9">
      <w:pPr>
        <w:pStyle w:val="ConsPlusNormal"/>
        <w:spacing w:before="220"/>
        <w:ind w:firstLine="540"/>
        <w:jc w:val="both"/>
      </w:pPr>
      <w:r>
        <w:t>В таблице 10 представлены возможные риски и мероприятия по их снижению.</w:t>
      </w:r>
    </w:p>
    <w:p w14:paraId="62034716" w14:textId="77777777" w:rsidR="001268B9" w:rsidRDefault="001268B9">
      <w:pPr>
        <w:pStyle w:val="ConsPlusNormal"/>
        <w:jc w:val="both"/>
      </w:pPr>
    </w:p>
    <w:p w14:paraId="32CAFE8B" w14:textId="77777777" w:rsidR="001268B9" w:rsidRDefault="001268B9">
      <w:pPr>
        <w:pStyle w:val="ConsPlusNormal"/>
        <w:jc w:val="right"/>
        <w:outlineLvl w:val="3"/>
      </w:pPr>
      <w:r>
        <w:t>Таблица 10</w:t>
      </w:r>
    </w:p>
    <w:p w14:paraId="3093F563" w14:textId="77777777" w:rsidR="001268B9" w:rsidRDefault="001268B9">
      <w:pPr>
        <w:pStyle w:val="ConsPlusNormal"/>
        <w:jc w:val="both"/>
      </w:pPr>
    </w:p>
    <w:p w14:paraId="3739971B" w14:textId="77777777" w:rsidR="001268B9" w:rsidRDefault="001268B9">
      <w:pPr>
        <w:pStyle w:val="ConsPlusNormal"/>
        <w:jc w:val="center"/>
      </w:pPr>
      <w:r>
        <w:t>Возможные риски и мероприятия по их снижению</w:t>
      </w:r>
    </w:p>
    <w:p w14:paraId="3766ACDE"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1268B9" w14:paraId="5BCFF963" w14:textId="77777777">
        <w:tc>
          <w:tcPr>
            <w:tcW w:w="3969" w:type="dxa"/>
            <w:vAlign w:val="center"/>
          </w:tcPr>
          <w:p w14:paraId="7902941E" w14:textId="77777777" w:rsidR="001268B9" w:rsidRDefault="001268B9">
            <w:pPr>
              <w:pStyle w:val="ConsPlusNormal"/>
              <w:jc w:val="center"/>
            </w:pPr>
            <w:r>
              <w:t>Риски</w:t>
            </w:r>
          </w:p>
        </w:tc>
        <w:tc>
          <w:tcPr>
            <w:tcW w:w="5102" w:type="dxa"/>
            <w:vAlign w:val="center"/>
          </w:tcPr>
          <w:p w14:paraId="72F92A12" w14:textId="77777777" w:rsidR="001268B9" w:rsidRDefault="001268B9">
            <w:pPr>
              <w:pStyle w:val="ConsPlusNormal"/>
              <w:jc w:val="center"/>
            </w:pPr>
            <w:r>
              <w:t>Мероприятия, направленные на снижение возможных рисков</w:t>
            </w:r>
          </w:p>
        </w:tc>
      </w:tr>
      <w:tr w:rsidR="001268B9" w14:paraId="73CD49C5" w14:textId="77777777">
        <w:tc>
          <w:tcPr>
            <w:tcW w:w="3969" w:type="dxa"/>
          </w:tcPr>
          <w:p w14:paraId="549F26C0" w14:textId="77777777" w:rsidR="001268B9" w:rsidRDefault="001268B9">
            <w:pPr>
              <w:pStyle w:val="ConsPlusNormal"/>
              <w:jc w:val="both"/>
            </w:pPr>
            <w:r>
              <w:t>Жилищная необустроенность участников Государственной программы</w:t>
            </w:r>
          </w:p>
        </w:tc>
        <w:tc>
          <w:tcPr>
            <w:tcW w:w="5102" w:type="dxa"/>
          </w:tcPr>
          <w:p w14:paraId="789E8124" w14:textId="77777777" w:rsidR="001268B9" w:rsidRDefault="001268B9">
            <w:pPr>
              <w:pStyle w:val="ConsPlusNormal"/>
              <w:jc w:val="both"/>
            </w:pPr>
            <w:r>
              <w:t xml:space="preserve">Информирование соотечественников, желающих переселиться в Республику Саха (Якутия) на условиях подпрограммы, об условиях найма и стоимости жилья, условиях ипотечного кредитования, ценовой политики республики на строительство и </w:t>
            </w:r>
            <w:r>
              <w:lastRenderedPageBreak/>
              <w:t>приобретение постоянного жилья;</w:t>
            </w:r>
          </w:p>
        </w:tc>
      </w:tr>
      <w:tr w:rsidR="001268B9" w14:paraId="2E68650C" w14:textId="77777777">
        <w:tc>
          <w:tcPr>
            <w:tcW w:w="3969" w:type="dxa"/>
          </w:tcPr>
          <w:p w14:paraId="259408F9" w14:textId="77777777" w:rsidR="001268B9" w:rsidRDefault="001268B9">
            <w:pPr>
              <w:pStyle w:val="ConsPlusNormal"/>
              <w:jc w:val="both"/>
            </w:pPr>
            <w:r>
              <w:lastRenderedPageBreak/>
              <w:t>Несоответствие реальной квалификации или деятельности участника Государственной программы квалификации или деятельности, указанных в заявлении соотечественника</w:t>
            </w:r>
          </w:p>
        </w:tc>
        <w:tc>
          <w:tcPr>
            <w:tcW w:w="5102" w:type="dxa"/>
          </w:tcPr>
          <w:p w14:paraId="3B28FC6B" w14:textId="77777777" w:rsidR="001268B9" w:rsidRDefault="001268B9">
            <w:pPr>
              <w:pStyle w:val="ConsPlusNormal"/>
              <w:jc w:val="both"/>
            </w:pPr>
            <w:r>
              <w:t>Наличие в подпрограмме критериев отбора соотечественников по профессионально-квалификационному признаку;</w:t>
            </w:r>
          </w:p>
        </w:tc>
      </w:tr>
      <w:tr w:rsidR="001268B9" w14:paraId="73432AFF" w14:textId="77777777">
        <w:tc>
          <w:tcPr>
            <w:tcW w:w="3969" w:type="dxa"/>
          </w:tcPr>
          <w:p w14:paraId="75F93E78" w14:textId="77777777" w:rsidR="001268B9" w:rsidRDefault="001268B9">
            <w:pPr>
              <w:pStyle w:val="ConsPlusNormal"/>
              <w:jc w:val="both"/>
            </w:pPr>
            <w:r>
              <w:t>Выезд участников Государственной программы и членов их семей из территории вселения ранее, чем через три года</w:t>
            </w:r>
          </w:p>
        </w:tc>
        <w:tc>
          <w:tcPr>
            <w:tcW w:w="5102" w:type="dxa"/>
          </w:tcPr>
          <w:p w14:paraId="75DE7BE0" w14:textId="77777777" w:rsidR="001268B9" w:rsidRDefault="001268B9">
            <w:pPr>
              <w:pStyle w:val="ConsPlusNormal"/>
              <w:jc w:val="both"/>
            </w:pPr>
            <w:r>
              <w:t>Возмещение переселенцем затрат на его участие в подпрограмме</w:t>
            </w:r>
          </w:p>
        </w:tc>
      </w:tr>
      <w:tr w:rsidR="001268B9" w14:paraId="025AE34C" w14:textId="77777777">
        <w:tc>
          <w:tcPr>
            <w:tcW w:w="3969" w:type="dxa"/>
          </w:tcPr>
          <w:p w14:paraId="72D564C1" w14:textId="77777777" w:rsidR="001268B9" w:rsidRDefault="001268B9">
            <w:pPr>
              <w:pStyle w:val="ConsPlusNormal"/>
              <w:jc w:val="both"/>
            </w:pPr>
            <w:r>
              <w:t>Безработица среди участников Государственной программы</w:t>
            </w:r>
          </w:p>
        </w:tc>
        <w:tc>
          <w:tcPr>
            <w:tcW w:w="5102" w:type="dxa"/>
          </w:tcPr>
          <w:p w14:paraId="7F874482" w14:textId="77777777" w:rsidR="001268B9" w:rsidRDefault="001268B9">
            <w:pPr>
              <w:pStyle w:val="ConsPlusNormal"/>
              <w:jc w:val="both"/>
            </w:pPr>
            <w:r>
              <w:t>Согласование приглашения на переселение соотечественников с учетом требований работодателей. Организация профессионального переобучения переселенцев, предоставление возможности открытия собственного дела.</w:t>
            </w:r>
          </w:p>
          <w:p w14:paraId="035C2DEF" w14:textId="77777777" w:rsidR="001268B9" w:rsidRDefault="001268B9">
            <w:pPr>
              <w:pStyle w:val="ConsPlusNormal"/>
              <w:jc w:val="both"/>
            </w:pPr>
            <w:r>
              <w:t>Ежемесячное обновление базы данных вакансий для соотечественников</w:t>
            </w:r>
          </w:p>
        </w:tc>
      </w:tr>
      <w:tr w:rsidR="001268B9" w14:paraId="1BBB463E" w14:textId="77777777">
        <w:tc>
          <w:tcPr>
            <w:tcW w:w="3969" w:type="dxa"/>
          </w:tcPr>
          <w:p w14:paraId="73CE9A4C" w14:textId="77777777" w:rsidR="001268B9" w:rsidRDefault="001268B9">
            <w:pPr>
              <w:pStyle w:val="ConsPlusNormal"/>
              <w:jc w:val="both"/>
            </w:pPr>
            <w:r>
              <w:t>Неготовность принимающего сообщества к приезду участников Государственной программы</w:t>
            </w:r>
          </w:p>
        </w:tc>
        <w:tc>
          <w:tcPr>
            <w:tcW w:w="5102" w:type="dxa"/>
          </w:tcPr>
          <w:p w14:paraId="58023E96" w14:textId="77777777" w:rsidR="001268B9" w:rsidRDefault="001268B9">
            <w:pPr>
              <w:pStyle w:val="ConsPlusNormal"/>
              <w:jc w:val="both"/>
            </w:pPr>
            <w:r>
              <w:t>Проведение мониторинга реализации подпрограммы в сфере межнациональных и межконфессиональных отношений на территориях вселения.</w:t>
            </w:r>
          </w:p>
          <w:p w14:paraId="6927DD53" w14:textId="77777777" w:rsidR="001268B9" w:rsidRDefault="001268B9">
            <w:pPr>
              <w:pStyle w:val="ConsPlusNormal"/>
              <w:jc w:val="both"/>
            </w:pPr>
            <w:r>
              <w:t>Организация разъяснительной работы о задачах подпрограммы в целях толерантного отношения к соотечественникам, а также о задачах миграционной политики Российской Федерации.</w:t>
            </w:r>
          </w:p>
          <w:p w14:paraId="3962BB61" w14:textId="77777777" w:rsidR="001268B9" w:rsidRDefault="001268B9">
            <w:pPr>
              <w:pStyle w:val="ConsPlusNormal"/>
              <w:jc w:val="both"/>
            </w:pPr>
            <w:r>
              <w:t>Проведение мероприятий по социальной и профессиональной адаптации участников Государственной программы и членов их семей</w:t>
            </w:r>
          </w:p>
        </w:tc>
      </w:tr>
    </w:tbl>
    <w:p w14:paraId="7A826F5E" w14:textId="77777777" w:rsidR="001268B9" w:rsidRDefault="001268B9">
      <w:pPr>
        <w:pStyle w:val="ConsPlusNormal"/>
        <w:jc w:val="both"/>
      </w:pPr>
    </w:p>
    <w:p w14:paraId="78F767D9" w14:textId="77777777" w:rsidR="001268B9" w:rsidRDefault="001268B9">
      <w:pPr>
        <w:pStyle w:val="ConsPlusNormal"/>
        <w:ind w:firstLine="540"/>
        <w:jc w:val="both"/>
      </w:pPr>
      <w:r>
        <w:t>Результатом проведения указанных мероприятий станет трудоустройство участников Государственной программы и членов их семей, соблюдение квалификационных требований, повышение квалификации и переподготовка работников, информирование работодателей об особенностях трудоустройства иностранных граждан, являющихся участниками Государственной программы, подбор вариантов жилищного обустройства участников Государственной программы, обеспечение интеграции и социально-культурной адаптации участников Государственной программы и членов их семей в принимающее сообщество.</w:t>
      </w:r>
    </w:p>
    <w:p w14:paraId="4657F607" w14:textId="77777777" w:rsidR="001268B9" w:rsidRDefault="001268B9">
      <w:pPr>
        <w:pStyle w:val="ConsPlusNormal"/>
        <w:spacing w:before="220"/>
        <w:ind w:firstLine="540"/>
        <w:jc w:val="both"/>
      </w:pPr>
      <w:r>
        <w:t>В целях минимизации возможных рисков при реализации подпрограммы устанавливаются общие для всех территорий вселения критерии отбора соотечественников.</w:t>
      </w:r>
    </w:p>
    <w:p w14:paraId="378650AC" w14:textId="77777777" w:rsidR="001268B9" w:rsidRDefault="001268B9">
      <w:pPr>
        <w:pStyle w:val="ConsPlusNormal"/>
        <w:spacing w:before="220"/>
        <w:ind w:firstLine="540"/>
        <w:jc w:val="both"/>
      </w:pPr>
      <w:r>
        <w:t>Участие в подпрограмме могут принять соотечественники, находящиеся в трудоспособном возрасте (с 18 лет до 60 лет у женщин и до 66 лет у мужчин, за исключением соотечественников - специалистов и ученых, занимающихся актуальными научными и технологическими проблемами), дееспособные, соответствующие следующим критериям:</w:t>
      </w:r>
    </w:p>
    <w:p w14:paraId="36D1A011" w14:textId="77777777" w:rsidR="001268B9" w:rsidRDefault="001268B9">
      <w:pPr>
        <w:pStyle w:val="ConsPlusNormal"/>
        <w:spacing w:before="220"/>
        <w:ind w:firstLine="540"/>
        <w:jc w:val="both"/>
      </w:pPr>
      <w:bookmarkStart w:id="13" w:name="P4915"/>
      <w:bookmarkEnd w:id="13"/>
      <w:r>
        <w:t xml:space="preserve">1) соотечественники, обучающиеся на последних курсах профессиональных образовательных организаций и образовательных организаций высшего образования, расположенных на территории Российской Федерации (в данном случае для соотечественника критерии участия по </w:t>
      </w:r>
      <w:hyperlink w:anchor="P4916" w:history="1">
        <w:r>
          <w:rPr>
            <w:color w:val="0000FF"/>
          </w:rPr>
          <w:t>пунктам 2</w:t>
        </w:r>
      </w:hyperlink>
      <w:r>
        <w:t xml:space="preserve"> - </w:t>
      </w:r>
      <w:hyperlink w:anchor="P4921" w:history="1">
        <w:r>
          <w:rPr>
            <w:color w:val="0000FF"/>
          </w:rPr>
          <w:t>7</w:t>
        </w:r>
      </w:hyperlink>
      <w:r>
        <w:t xml:space="preserve"> не применяются);</w:t>
      </w:r>
    </w:p>
    <w:p w14:paraId="22F66DE4" w14:textId="77777777" w:rsidR="001268B9" w:rsidRDefault="001268B9">
      <w:pPr>
        <w:pStyle w:val="ConsPlusNormal"/>
        <w:spacing w:before="220"/>
        <w:ind w:firstLine="540"/>
        <w:jc w:val="both"/>
      </w:pPr>
      <w:bookmarkStart w:id="14" w:name="P4916"/>
      <w:bookmarkEnd w:id="14"/>
      <w:r>
        <w:lastRenderedPageBreak/>
        <w:t>2) наличие высшего или среднего профессионального образования, в приоритетном порядке имеющие технические специальности (инженеры различных профилей), или наличие рабочей специальности с высокой квалификацией (в данном случае для соотечественника критерии участия по пункту 1 не применяются);</w:t>
      </w:r>
    </w:p>
    <w:p w14:paraId="62E282C4" w14:textId="77777777" w:rsidR="001268B9" w:rsidRDefault="001268B9">
      <w:pPr>
        <w:pStyle w:val="ConsPlusNormal"/>
        <w:spacing w:before="220"/>
        <w:ind w:firstLine="540"/>
        <w:jc w:val="both"/>
      </w:pPr>
      <w:bookmarkStart w:id="15" w:name="P4917"/>
      <w:bookmarkEnd w:id="15"/>
      <w:r>
        <w:t xml:space="preserve">3) соотечественники, планирующие получить среднее профессиональное образование или высшее образование в образовательных организациях, расположенных на территории республики (в данном случае для соотечественника критерии участия по </w:t>
      </w:r>
      <w:hyperlink w:anchor="P4915" w:history="1">
        <w:r>
          <w:rPr>
            <w:color w:val="0000FF"/>
          </w:rPr>
          <w:t>пунктам 1</w:t>
        </w:r>
      </w:hyperlink>
      <w:r>
        <w:t xml:space="preserve"> - </w:t>
      </w:r>
      <w:hyperlink w:anchor="P4916" w:history="1">
        <w:r>
          <w:rPr>
            <w:color w:val="0000FF"/>
          </w:rPr>
          <w:t>2</w:t>
        </w:r>
      </w:hyperlink>
      <w:r>
        <w:t xml:space="preserve">, </w:t>
      </w:r>
      <w:hyperlink w:anchor="P4918" w:history="1">
        <w:r>
          <w:rPr>
            <w:color w:val="0000FF"/>
          </w:rPr>
          <w:t>4</w:t>
        </w:r>
      </w:hyperlink>
      <w:r>
        <w:t xml:space="preserve"> - </w:t>
      </w:r>
      <w:hyperlink w:anchor="P4918" w:history="1">
        <w:r>
          <w:rPr>
            <w:color w:val="0000FF"/>
          </w:rPr>
          <w:t>7</w:t>
        </w:r>
      </w:hyperlink>
      <w:r>
        <w:t xml:space="preserve"> не применяются);</w:t>
      </w:r>
    </w:p>
    <w:p w14:paraId="26BF8939" w14:textId="77777777" w:rsidR="001268B9" w:rsidRDefault="001268B9">
      <w:pPr>
        <w:pStyle w:val="ConsPlusNormal"/>
        <w:spacing w:before="220"/>
        <w:ind w:firstLine="540"/>
        <w:jc w:val="both"/>
      </w:pPr>
      <w:bookmarkStart w:id="16" w:name="P4918"/>
      <w:bookmarkEnd w:id="16"/>
      <w:r>
        <w:t xml:space="preserve">4) востребованность профессии соотечественника на территории планируемого вселения (наличие заявленной в службу занятости населения вакансии, на которую претендует соотечественник, и нахождение ее в базе вакансий не менее 1 месяца с момента заявления) (в данном случае для соотечественника критерии участия по </w:t>
      </w:r>
      <w:hyperlink w:anchor="P4915" w:history="1">
        <w:r>
          <w:rPr>
            <w:color w:val="0000FF"/>
          </w:rPr>
          <w:t>пунктам 1</w:t>
        </w:r>
      </w:hyperlink>
      <w:r>
        <w:t xml:space="preserve">, </w:t>
      </w:r>
      <w:hyperlink w:anchor="P4917" w:history="1">
        <w:r>
          <w:rPr>
            <w:color w:val="0000FF"/>
          </w:rPr>
          <w:t>3</w:t>
        </w:r>
      </w:hyperlink>
      <w:r>
        <w:t xml:space="preserve"> не применяются);</w:t>
      </w:r>
    </w:p>
    <w:p w14:paraId="1D001864" w14:textId="77777777" w:rsidR="001268B9" w:rsidRDefault="001268B9">
      <w:pPr>
        <w:pStyle w:val="ConsPlusNormal"/>
        <w:spacing w:before="220"/>
        <w:ind w:firstLine="540"/>
        <w:jc w:val="both"/>
      </w:pPr>
      <w:r>
        <w:t>5) соответствие квалификационных характеристик соотечественника требованиям работодателя к рабочему месту, на которое он претендует (в данном случае для соотечественника критерии участия по пунктам 1, 3 не применяются);</w:t>
      </w:r>
    </w:p>
    <w:p w14:paraId="27B46F26" w14:textId="77777777" w:rsidR="001268B9" w:rsidRDefault="001268B9">
      <w:pPr>
        <w:pStyle w:val="ConsPlusNormal"/>
        <w:spacing w:before="220"/>
        <w:ind w:firstLine="540"/>
        <w:jc w:val="both"/>
      </w:pPr>
      <w:r>
        <w:t xml:space="preserve">6) для соотечественников, претендующих на замещение вакантных рабочих мест врачей, - в заявлении указание полного наименования высшего учебного заведения и даты его окончания, сведения о прохождении интернатуры - период и место прохождения, наличие сертификатов по специальности, опыт и стаж работы (в данном случае для соотечественника критерии участия по </w:t>
      </w:r>
      <w:hyperlink w:anchor="P4915" w:history="1">
        <w:r>
          <w:rPr>
            <w:color w:val="0000FF"/>
          </w:rPr>
          <w:t>пунктам 1</w:t>
        </w:r>
      </w:hyperlink>
      <w:r>
        <w:t xml:space="preserve">, </w:t>
      </w:r>
      <w:hyperlink w:anchor="P4917" w:history="1">
        <w:r>
          <w:rPr>
            <w:color w:val="0000FF"/>
          </w:rPr>
          <w:t>3</w:t>
        </w:r>
      </w:hyperlink>
      <w:r>
        <w:t xml:space="preserve"> не применяются);</w:t>
      </w:r>
    </w:p>
    <w:p w14:paraId="5018CED5" w14:textId="77777777" w:rsidR="001268B9" w:rsidRDefault="001268B9">
      <w:pPr>
        <w:pStyle w:val="ConsPlusNormal"/>
        <w:spacing w:before="220"/>
        <w:ind w:firstLine="540"/>
        <w:jc w:val="both"/>
      </w:pPr>
      <w:bookmarkStart w:id="17" w:name="P4921"/>
      <w:bookmarkEnd w:id="17"/>
      <w:r>
        <w:t>7) наличие документально подтвержденного согласия работодателя принять на работу соотечественника (в данном случае для соотечественника критерии участия по пунктам 1 - 3 не применяются).</w:t>
      </w:r>
    </w:p>
    <w:p w14:paraId="62C3ACE6" w14:textId="77777777" w:rsidR="001268B9" w:rsidRDefault="001268B9">
      <w:pPr>
        <w:pStyle w:val="ConsPlusNormal"/>
        <w:spacing w:before="220"/>
        <w:ind w:firstLine="540"/>
        <w:jc w:val="both"/>
      </w:pPr>
      <w:r>
        <w:t>Основным критерием отбора рабочих мест для добровольных переселенцев является предлагаемый работодателями уровень заработной платы (не ниже установленной в республике величины прожиточного минимума).</w:t>
      </w:r>
    </w:p>
    <w:p w14:paraId="07CCE680" w14:textId="77777777" w:rsidR="001268B9" w:rsidRDefault="001268B9">
      <w:pPr>
        <w:pStyle w:val="ConsPlusNormal"/>
        <w:spacing w:before="220"/>
        <w:ind w:firstLine="540"/>
        <w:jc w:val="both"/>
      </w:pPr>
      <w:r>
        <w:t>В приоритетном порядке рассматриваются заявления об участии в Государственной программе соотечественников, переселяющихся в территорию вселения совместно с супругой (супругом), несовершеннолетними детьми.</w:t>
      </w:r>
    </w:p>
    <w:p w14:paraId="5AB3620A" w14:textId="77777777" w:rsidR="001268B9" w:rsidRDefault="001268B9">
      <w:pPr>
        <w:pStyle w:val="ConsPlusNormal"/>
        <w:jc w:val="both"/>
      </w:pPr>
    </w:p>
    <w:p w14:paraId="2EC4F38C" w14:textId="77777777" w:rsidR="001268B9" w:rsidRDefault="001268B9">
      <w:pPr>
        <w:pStyle w:val="ConsPlusNormal"/>
        <w:jc w:val="center"/>
        <w:outlineLvl w:val="2"/>
      </w:pPr>
      <w:r>
        <w:t>7. Организация управления подпрограммой</w:t>
      </w:r>
    </w:p>
    <w:p w14:paraId="54C01A80" w14:textId="77777777" w:rsidR="001268B9" w:rsidRDefault="001268B9">
      <w:pPr>
        <w:pStyle w:val="ConsPlusNormal"/>
        <w:jc w:val="center"/>
      </w:pPr>
      <w:r>
        <w:t>и контроль за ходом ее реализации</w:t>
      </w:r>
    </w:p>
    <w:p w14:paraId="68C575C4" w14:textId="77777777" w:rsidR="001268B9" w:rsidRDefault="001268B9">
      <w:pPr>
        <w:pStyle w:val="ConsPlusNormal"/>
        <w:jc w:val="both"/>
      </w:pPr>
    </w:p>
    <w:p w14:paraId="7A43D52A" w14:textId="77777777" w:rsidR="001268B9" w:rsidRDefault="001268B9">
      <w:pPr>
        <w:pStyle w:val="ConsPlusNormal"/>
        <w:ind w:firstLine="540"/>
        <w:jc w:val="both"/>
      </w:pPr>
      <w:r>
        <w:t>Организация управления подпрограммой и контроль за ходом ее реализации направлены на координацию выполнения мероприятий подпрограммы, включая ежеквартальный мониторинг их реализации, оценку результативности, непосредственный контроль за ходом выполнения мероприятий подпрограммы, подготовку отчетов о реализации подпрограммы, внесение предложений по корректировке подпрограммы.</w:t>
      </w:r>
    </w:p>
    <w:p w14:paraId="17559ADB" w14:textId="77777777" w:rsidR="001268B9" w:rsidRDefault="001268B9">
      <w:pPr>
        <w:pStyle w:val="ConsPlusNormal"/>
        <w:spacing w:before="220"/>
        <w:ind w:firstLine="540"/>
        <w:jc w:val="both"/>
      </w:pPr>
      <w:r>
        <w:t>В структуру управления подпрограммой входят:</w:t>
      </w:r>
    </w:p>
    <w:p w14:paraId="4A227AEE" w14:textId="77777777" w:rsidR="001268B9" w:rsidRDefault="001268B9">
      <w:pPr>
        <w:pStyle w:val="ConsPlusNormal"/>
        <w:spacing w:before="220"/>
        <w:ind w:firstLine="540"/>
        <w:jc w:val="both"/>
      </w:pPr>
      <w:r>
        <w:t>1. Межведомственная комиссия по реализации подпрограммы "Оказание содействия добровольному переселению в Республику Саха (Якутия) соотечественников, проживающих за рубежом" - межведомственный орган по осуществлению общей координации реализации подпрограммы.</w:t>
      </w:r>
    </w:p>
    <w:p w14:paraId="27D2DF38" w14:textId="77777777" w:rsidR="001268B9" w:rsidRDefault="001268B9">
      <w:pPr>
        <w:pStyle w:val="ConsPlusNormal"/>
        <w:spacing w:before="220"/>
        <w:ind w:firstLine="540"/>
        <w:jc w:val="both"/>
      </w:pPr>
      <w:r>
        <w:t>2. Государственный комитет Республики Саха (Якутия) по занятости населения - уполномоченный орган Республики Саха (Якутия), ответственный за реализацию подпрограммы.</w:t>
      </w:r>
    </w:p>
    <w:p w14:paraId="5FCA2A41" w14:textId="77777777" w:rsidR="001268B9" w:rsidRDefault="001268B9">
      <w:pPr>
        <w:pStyle w:val="ConsPlusNormal"/>
        <w:spacing w:before="220"/>
        <w:ind w:firstLine="540"/>
        <w:jc w:val="both"/>
      </w:pPr>
      <w:r>
        <w:t xml:space="preserve">3. Администрации муниципальных районов Республики Саха (Якутия) на территориях </w:t>
      </w:r>
      <w:r>
        <w:lastRenderedPageBreak/>
        <w:t>вселения - уполномоченные органы, ответственные за реализацию подпрограммы на территориях вселения.</w:t>
      </w:r>
    </w:p>
    <w:p w14:paraId="69C3E151" w14:textId="77777777" w:rsidR="001268B9" w:rsidRDefault="001268B9">
      <w:pPr>
        <w:pStyle w:val="ConsPlusNormal"/>
        <w:spacing w:before="220"/>
        <w:ind w:firstLine="540"/>
        <w:jc w:val="both"/>
      </w:pPr>
      <w:r>
        <w:t>Контроль за ходом реализации подпрограммы осуществляет Глава Республики Саха (Якутия) и уполномоченный орган исполнительной власти Республики Саха (Якутия), ответственный за реализацию подпрограммы - Государственный комитет Республики Саха (Якутия) по занятости населения.</w:t>
      </w:r>
    </w:p>
    <w:p w14:paraId="1AA7DB3C" w14:textId="77777777" w:rsidR="001268B9" w:rsidRDefault="001268B9">
      <w:pPr>
        <w:pStyle w:val="ConsPlusNormal"/>
        <w:spacing w:before="220"/>
        <w:ind w:firstLine="540"/>
        <w:jc w:val="both"/>
      </w:pPr>
      <w:r>
        <w:t>Оценка реализации подпрограммы определяется в соответствии с показателями и критериями, установленными в подпрограмме.</w:t>
      </w:r>
    </w:p>
    <w:p w14:paraId="34925B79" w14:textId="77777777" w:rsidR="001268B9" w:rsidRDefault="001268B9">
      <w:pPr>
        <w:pStyle w:val="ConsPlusNormal"/>
        <w:spacing w:before="220"/>
        <w:ind w:firstLine="540"/>
        <w:jc w:val="both"/>
      </w:pPr>
      <w:r>
        <w:t>Анализ хода реализации подпрограммных мероприятий проводится на основе сопоставления прогнозно-целевых показателей подпрограммы и фактически достигнутых результатов, а также оценки влияния результатов реализации подпрограммы на уровень экономического и социального развития республики.</w:t>
      </w:r>
    </w:p>
    <w:p w14:paraId="6DCC0027" w14:textId="77777777" w:rsidR="001268B9" w:rsidRDefault="001268B9">
      <w:pPr>
        <w:pStyle w:val="ConsPlusNormal"/>
        <w:spacing w:before="220"/>
        <w:ind w:firstLine="540"/>
        <w:jc w:val="both"/>
      </w:pPr>
      <w:r>
        <w:t>В качестве мер государственного регулирования реализации подпрограммы на территории Республики Саха (Якутия) разработаны нормативные правовые акты Республики Саха (Якутия).</w:t>
      </w:r>
    </w:p>
    <w:p w14:paraId="462ED825" w14:textId="77777777" w:rsidR="001268B9" w:rsidRDefault="001268B9">
      <w:pPr>
        <w:pStyle w:val="ConsPlusNormal"/>
        <w:spacing w:before="220"/>
        <w:ind w:firstLine="540"/>
        <w:jc w:val="both"/>
      </w:pPr>
      <w:r>
        <w:t xml:space="preserve">Данные нормативные правовые акты Республики Саха (Якутия) и ожидаемые сроки их принятия указаны в </w:t>
      </w:r>
      <w:hyperlink w:anchor="P5285" w:history="1">
        <w:r>
          <w:rPr>
            <w:color w:val="0000FF"/>
          </w:rPr>
          <w:t>приложении N 3</w:t>
        </w:r>
      </w:hyperlink>
      <w:r>
        <w:t xml:space="preserve"> к настоящей подпрограмме.</w:t>
      </w:r>
    </w:p>
    <w:p w14:paraId="0E26E693" w14:textId="77777777" w:rsidR="001268B9" w:rsidRDefault="001268B9">
      <w:pPr>
        <w:pStyle w:val="ConsPlusNormal"/>
        <w:spacing w:before="220"/>
        <w:ind w:firstLine="540"/>
        <w:jc w:val="both"/>
      </w:pPr>
      <w:hyperlink w:anchor="P5479" w:history="1">
        <w:r>
          <w:rPr>
            <w:color w:val="0000FF"/>
          </w:rPr>
          <w:t>Описание</w:t>
        </w:r>
      </w:hyperlink>
      <w:r>
        <w:t xml:space="preserve"> проектов переселения приведены в приложении N 5 к настоящей подпрограмме.</w:t>
      </w:r>
    </w:p>
    <w:p w14:paraId="056854CC" w14:textId="77777777" w:rsidR="001268B9" w:rsidRDefault="001268B9">
      <w:pPr>
        <w:pStyle w:val="ConsPlusNormal"/>
        <w:jc w:val="both"/>
      </w:pPr>
    </w:p>
    <w:p w14:paraId="0E89BCDA" w14:textId="77777777" w:rsidR="001268B9" w:rsidRDefault="001268B9">
      <w:pPr>
        <w:pStyle w:val="ConsPlusNormal"/>
        <w:jc w:val="both"/>
      </w:pPr>
    </w:p>
    <w:p w14:paraId="551EA726" w14:textId="77777777" w:rsidR="001268B9" w:rsidRDefault="001268B9">
      <w:pPr>
        <w:pStyle w:val="ConsPlusNormal"/>
        <w:jc w:val="both"/>
      </w:pPr>
    </w:p>
    <w:p w14:paraId="13FF403D" w14:textId="77777777" w:rsidR="001268B9" w:rsidRDefault="001268B9">
      <w:pPr>
        <w:pStyle w:val="ConsPlusNormal"/>
        <w:jc w:val="both"/>
      </w:pPr>
    </w:p>
    <w:p w14:paraId="4250190F" w14:textId="77777777" w:rsidR="001268B9" w:rsidRDefault="001268B9">
      <w:pPr>
        <w:pStyle w:val="ConsPlusNormal"/>
        <w:jc w:val="both"/>
      </w:pPr>
    </w:p>
    <w:p w14:paraId="15DE376F" w14:textId="77777777" w:rsidR="001268B9" w:rsidRDefault="001268B9">
      <w:pPr>
        <w:pStyle w:val="ConsPlusNormal"/>
        <w:jc w:val="right"/>
        <w:outlineLvl w:val="2"/>
      </w:pPr>
      <w:r>
        <w:t>Приложение N 1</w:t>
      </w:r>
    </w:p>
    <w:p w14:paraId="09014EC8" w14:textId="77777777" w:rsidR="001268B9" w:rsidRDefault="001268B9">
      <w:pPr>
        <w:pStyle w:val="ConsPlusNormal"/>
        <w:jc w:val="right"/>
      </w:pPr>
      <w:r>
        <w:t>к подпрограмме "Оказание содействия</w:t>
      </w:r>
    </w:p>
    <w:p w14:paraId="1237FDA4" w14:textId="77777777" w:rsidR="001268B9" w:rsidRDefault="001268B9">
      <w:pPr>
        <w:pStyle w:val="ConsPlusNormal"/>
        <w:jc w:val="right"/>
      </w:pPr>
      <w:r>
        <w:t>добровольному переселению в Республику Саха (Якутия)</w:t>
      </w:r>
    </w:p>
    <w:p w14:paraId="090A2BC9" w14:textId="77777777" w:rsidR="001268B9" w:rsidRDefault="001268B9">
      <w:pPr>
        <w:pStyle w:val="ConsPlusNormal"/>
        <w:jc w:val="right"/>
      </w:pPr>
      <w:r>
        <w:t>соотечественников, проживающих за рубежом"</w:t>
      </w:r>
    </w:p>
    <w:p w14:paraId="663E8221" w14:textId="77777777" w:rsidR="001268B9" w:rsidRDefault="001268B9">
      <w:pPr>
        <w:pStyle w:val="ConsPlusNormal"/>
        <w:jc w:val="right"/>
      </w:pPr>
      <w:r>
        <w:t>государственной программы Республики Саха (Якутия)</w:t>
      </w:r>
    </w:p>
    <w:p w14:paraId="07130A1A" w14:textId="77777777" w:rsidR="001268B9" w:rsidRDefault="001268B9">
      <w:pPr>
        <w:pStyle w:val="ConsPlusNormal"/>
        <w:jc w:val="right"/>
      </w:pPr>
      <w:r>
        <w:t>"Содействие занятости населения Республики</w:t>
      </w:r>
    </w:p>
    <w:p w14:paraId="00774052" w14:textId="77777777" w:rsidR="001268B9" w:rsidRDefault="001268B9">
      <w:pPr>
        <w:pStyle w:val="ConsPlusNormal"/>
        <w:jc w:val="right"/>
      </w:pPr>
      <w:r>
        <w:t>Саха (Якутия) на 2020 - 2024 годы"</w:t>
      </w:r>
    </w:p>
    <w:p w14:paraId="79EB3817" w14:textId="77777777" w:rsidR="001268B9" w:rsidRDefault="001268B9">
      <w:pPr>
        <w:pStyle w:val="ConsPlusNormal"/>
        <w:jc w:val="both"/>
      </w:pPr>
    </w:p>
    <w:p w14:paraId="4FD3D44D" w14:textId="77777777" w:rsidR="001268B9" w:rsidRDefault="001268B9">
      <w:pPr>
        <w:pStyle w:val="ConsPlusTitle"/>
        <w:jc w:val="center"/>
      </w:pPr>
      <w:bookmarkStart w:id="18" w:name="P4952"/>
      <w:bookmarkEnd w:id="18"/>
      <w:r>
        <w:t>ЦЕЛЕВЫЕ ПОКАЗАТЕЛИ (ИНДИКАТОРЫ) РЕАЛИЗАЦИИ ПОДПРОГРАММЫ</w:t>
      </w:r>
    </w:p>
    <w:p w14:paraId="0C845C6D" w14:textId="77777777" w:rsidR="001268B9" w:rsidRDefault="001268B9">
      <w:pPr>
        <w:pStyle w:val="ConsPlusTitle"/>
        <w:jc w:val="center"/>
      </w:pPr>
      <w:r>
        <w:t>"ОКАЗАНИЕ СОДЕЙСТВИЯ ДОБРОВОЛЬНОМУ ПЕРЕСЕЛЕНИЮ</w:t>
      </w:r>
    </w:p>
    <w:p w14:paraId="4CDA7BE4" w14:textId="77777777" w:rsidR="001268B9" w:rsidRDefault="001268B9">
      <w:pPr>
        <w:pStyle w:val="ConsPlusTitle"/>
        <w:jc w:val="center"/>
      </w:pPr>
      <w:r>
        <w:t>В РЕСПУБЛИКУ САХА (ЯКУТИЯ) СООТЕЧЕСТВЕННИКОВ,</w:t>
      </w:r>
    </w:p>
    <w:p w14:paraId="74CFBFCD" w14:textId="77777777" w:rsidR="001268B9" w:rsidRDefault="001268B9">
      <w:pPr>
        <w:pStyle w:val="ConsPlusTitle"/>
        <w:jc w:val="center"/>
      </w:pPr>
      <w:r>
        <w:t>ПРОЖИВАЮЩИХ ЗА РУБЕЖОМ"</w:t>
      </w:r>
    </w:p>
    <w:p w14:paraId="60FE23D7" w14:textId="77777777" w:rsidR="001268B9" w:rsidRDefault="001268B9">
      <w:pPr>
        <w:pStyle w:val="ConsPlusNormal"/>
        <w:jc w:val="both"/>
      </w:pPr>
    </w:p>
    <w:p w14:paraId="10B1DF6D" w14:textId="77777777" w:rsidR="001268B9" w:rsidRDefault="001268B9">
      <w:pPr>
        <w:sectPr w:rsidR="001268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361"/>
        <w:gridCol w:w="1077"/>
        <w:gridCol w:w="1134"/>
        <w:gridCol w:w="1191"/>
        <w:gridCol w:w="1280"/>
      </w:tblGrid>
      <w:tr w:rsidR="001268B9" w14:paraId="3FD71CFA" w14:textId="77777777">
        <w:tc>
          <w:tcPr>
            <w:tcW w:w="5499" w:type="dxa"/>
            <w:vMerge w:val="restart"/>
          </w:tcPr>
          <w:p w14:paraId="12D516CB" w14:textId="77777777" w:rsidR="001268B9" w:rsidRDefault="001268B9">
            <w:pPr>
              <w:pStyle w:val="ConsPlusNormal"/>
              <w:jc w:val="center"/>
            </w:pPr>
            <w:r>
              <w:lastRenderedPageBreak/>
              <w:t>Цель, задачи реализации программы и показатели</w:t>
            </w:r>
          </w:p>
        </w:tc>
        <w:tc>
          <w:tcPr>
            <w:tcW w:w="1361" w:type="dxa"/>
            <w:vMerge w:val="restart"/>
          </w:tcPr>
          <w:p w14:paraId="13D81415" w14:textId="77777777" w:rsidR="001268B9" w:rsidRDefault="001268B9">
            <w:pPr>
              <w:pStyle w:val="ConsPlusNormal"/>
              <w:jc w:val="center"/>
            </w:pPr>
            <w:r>
              <w:t>Единица измерения</w:t>
            </w:r>
          </w:p>
        </w:tc>
        <w:tc>
          <w:tcPr>
            <w:tcW w:w="3402" w:type="dxa"/>
            <w:gridSpan w:val="3"/>
          </w:tcPr>
          <w:p w14:paraId="63873528" w14:textId="77777777" w:rsidR="001268B9" w:rsidRDefault="001268B9">
            <w:pPr>
              <w:pStyle w:val="ConsPlusNormal"/>
              <w:jc w:val="center"/>
            </w:pPr>
            <w:r>
              <w:t>Плановый период (плановый показатель)</w:t>
            </w:r>
          </w:p>
        </w:tc>
        <w:tc>
          <w:tcPr>
            <w:tcW w:w="1280" w:type="dxa"/>
            <w:vMerge w:val="restart"/>
          </w:tcPr>
          <w:p w14:paraId="550F1CF7" w14:textId="77777777" w:rsidR="001268B9" w:rsidRDefault="001268B9">
            <w:pPr>
              <w:pStyle w:val="ConsPlusNormal"/>
              <w:jc w:val="center"/>
            </w:pPr>
            <w:r>
              <w:t>Целевое значение</w:t>
            </w:r>
          </w:p>
        </w:tc>
      </w:tr>
      <w:tr w:rsidR="001268B9" w14:paraId="0E63F778" w14:textId="77777777">
        <w:tc>
          <w:tcPr>
            <w:tcW w:w="5499" w:type="dxa"/>
            <w:vMerge/>
          </w:tcPr>
          <w:p w14:paraId="3A7F7637" w14:textId="77777777" w:rsidR="001268B9" w:rsidRDefault="001268B9"/>
        </w:tc>
        <w:tc>
          <w:tcPr>
            <w:tcW w:w="1361" w:type="dxa"/>
            <w:vMerge/>
          </w:tcPr>
          <w:p w14:paraId="46E6FC30" w14:textId="77777777" w:rsidR="001268B9" w:rsidRDefault="001268B9"/>
        </w:tc>
        <w:tc>
          <w:tcPr>
            <w:tcW w:w="1077" w:type="dxa"/>
          </w:tcPr>
          <w:p w14:paraId="26659FF8" w14:textId="77777777" w:rsidR="001268B9" w:rsidRDefault="001268B9">
            <w:pPr>
              <w:pStyle w:val="ConsPlusNormal"/>
              <w:jc w:val="center"/>
            </w:pPr>
            <w:r>
              <w:t>2020 год</w:t>
            </w:r>
          </w:p>
        </w:tc>
        <w:tc>
          <w:tcPr>
            <w:tcW w:w="1134" w:type="dxa"/>
          </w:tcPr>
          <w:p w14:paraId="23B6C177" w14:textId="77777777" w:rsidR="001268B9" w:rsidRDefault="001268B9">
            <w:pPr>
              <w:pStyle w:val="ConsPlusNormal"/>
              <w:jc w:val="center"/>
            </w:pPr>
            <w:r>
              <w:t>2021 год</w:t>
            </w:r>
          </w:p>
        </w:tc>
        <w:tc>
          <w:tcPr>
            <w:tcW w:w="1191" w:type="dxa"/>
          </w:tcPr>
          <w:p w14:paraId="3528B9F0" w14:textId="77777777" w:rsidR="001268B9" w:rsidRDefault="001268B9">
            <w:pPr>
              <w:pStyle w:val="ConsPlusNormal"/>
              <w:jc w:val="center"/>
            </w:pPr>
            <w:r>
              <w:t>2022 год</w:t>
            </w:r>
          </w:p>
        </w:tc>
        <w:tc>
          <w:tcPr>
            <w:tcW w:w="1280" w:type="dxa"/>
            <w:vMerge/>
          </w:tcPr>
          <w:p w14:paraId="7671FF81" w14:textId="77777777" w:rsidR="001268B9" w:rsidRDefault="001268B9"/>
        </w:tc>
      </w:tr>
      <w:tr w:rsidR="001268B9" w14:paraId="67F56FF7" w14:textId="77777777">
        <w:tc>
          <w:tcPr>
            <w:tcW w:w="11542" w:type="dxa"/>
            <w:gridSpan w:val="6"/>
          </w:tcPr>
          <w:p w14:paraId="2C1976F5" w14:textId="77777777" w:rsidR="001268B9" w:rsidRDefault="001268B9">
            <w:pPr>
              <w:pStyle w:val="ConsPlusNormal"/>
              <w:jc w:val="both"/>
              <w:outlineLvl w:val="3"/>
            </w:pPr>
            <w:r>
              <w:t>Цель 1: Обеспечение реализации Государственной программы на территории Республики Саха (Якутия)</w:t>
            </w:r>
          </w:p>
        </w:tc>
      </w:tr>
      <w:tr w:rsidR="001268B9" w14:paraId="0375313D" w14:textId="77777777">
        <w:tc>
          <w:tcPr>
            <w:tcW w:w="5499" w:type="dxa"/>
          </w:tcPr>
          <w:p w14:paraId="4DD54433" w14:textId="77777777" w:rsidR="001268B9" w:rsidRDefault="001268B9">
            <w:pPr>
              <w:pStyle w:val="ConsPlusNormal"/>
            </w:pPr>
            <w:r>
              <w:t>Показатель 1 реализации цели:</w:t>
            </w:r>
          </w:p>
          <w:p w14:paraId="09A640D5" w14:textId="77777777" w:rsidR="001268B9" w:rsidRDefault="001268B9">
            <w:pPr>
              <w:pStyle w:val="ConsPlusNormal"/>
              <w:jc w:val="both"/>
            </w:pPr>
            <w:r>
              <w:t>Численность участников Государственной программы и членов их семей, прибывших в Республику Саха (Якутия) и поставленных на учет в Министерстве внутренних дел по Республике Саха (Якутия)</w:t>
            </w:r>
          </w:p>
        </w:tc>
        <w:tc>
          <w:tcPr>
            <w:tcW w:w="1361" w:type="dxa"/>
            <w:vAlign w:val="center"/>
          </w:tcPr>
          <w:p w14:paraId="4A11D8DC" w14:textId="77777777" w:rsidR="001268B9" w:rsidRDefault="001268B9">
            <w:pPr>
              <w:pStyle w:val="ConsPlusNormal"/>
              <w:jc w:val="center"/>
            </w:pPr>
            <w:r>
              <w:t>человек</w:t>
            </w:r>
          </w:p>
        </w:tc>
        <w:tc>
          <w:tcPr>
            <w:tcW w:w="1077" w:type="dxa"/>
            <w:vAlign w:val="center"/>
          </w:tcPr>
          <w:p w14:paraId="29B95394" w14:textId="77777777" w:rsidR="001268B9" w:rsidRDefault="001268B9">
            <w:pPr>
              <w:pStyle w:val="ConsPlusNormal"/>
              <w:jc w:val="center"/>
            </w:pPr>
            <w:r>
              <w:t>100</w:t>
            </w:r>
          </w:p>
        </w:tc>
        <w:tc>
          <w:tcPr>
            <w:tcW w:w="1134" w:type="dxa"/>
            <w:vAlign w:val="center"/>
          </w:tcPr>
          <w:p w14:paraId="45C81E92" w14:textId="77777777" w:rsidR="001268B9" w:rsidRDefault="001268B9">
            <w:pPr>
              <w:pStyle w:val="ConsPlusNormal"/>
              <w:jc w:val="center"/>
            </w:pPr>
            <w:r>
              <w:t>100</w:t>
            </w:r>
          </w:p>
        </w:tc>
        <w:tc>
          <w:tcPr>
            <w:tcW w:w="1191" w:type="dxa"/>
            <w:vAlign w:val="center"/>
          </w:tcPr>
          <w:p w14:paraId="29499DA8" w14:textId="77777777" w:rsidR="001268B9" w:rsidRDefault="001268B9">
            <w:pPr>
              <w:pStyle w:val="ConsPlusNormal"/>
              <w:jc w:val="center"/>
            </w:pPr>
            <w:r>
              <w:t>100</w:t>
            </w:r>
          </w:p>
        </w:tc>
        <w:tc>
          <w:tcPr>
            <w:tcW w:w="1280" w:type="dxa"/>
            <w:vAlign w:val="center"/>
          </w:tcPr>
          <w:p w14:paraId="08320EFA" w14:textId="77777777" w:rsidR="001268B9" w:rsidRDefault="001268B9">
            <w:pPr>
              <w:pStyle w:val="ConsPlusNormal"/>
              <w:jc w:val="center"/>
            </w:pPr>
            <w:r>
              <w:t>300</w:t>
            </w:r>
          </w:p>
        </w:tc>
      </w:tr>
      <w:tr w:rsidR="001268B9" w14:paraId="7CC70085" w14:textId="77777777">
        <w:tc>
          <w:tcPr>
            <w:tcW w:w="11542" w:type="dxa"/>
            <w:gridSpan w:val="6"/>
          </w:tcPr>
          <w:p w14:paraId="41EEAF47" w14:textId="77777777" w:rsidR="001268B9" w:rsidRDefault="001268B9">
            <w:pPr>
              <w:pStyle w:val="ConsPlusNormal"/>
              <w:jc w:val="both"/>
            </w:pPr>
            <w:r>
              <w:t>Задача.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tc>
      </w:tr>
      <w:tr w:rsidR="001268B9" w14:paraId="110CEED7" w14:textId="77777777">
        <w:tc>
          <w:tcPr>
            <w:tcW w:w="5499" w:type="dxa"/>
          </w:tcPr>
          <w:p w14:paraId="796BE453" w14:textId="77777777" w:rsidR="001268B9" w:rsidRDefault="001268B9">
            <w:pPr>
              <w:pStyle w:val="ConsPlusNormal"/>
            </w:pPr>
            <w:r>
              <w:t>Показатель 1 реализации задачи:</w:t>
            </w:r>
          </w:p>
          <w:p w14:paraId="3B2347A7" w14:textId="77777777" w:rsidR="001268B9" w:rsidRDefault="001268B9">
            <w:pPr>
              <w:pStyle w:val="ConsPlusNormal"/>
              <w:jc w:val="both"/>
            </w:pPr>
            <w:r>
              <w:t>Доля рассмотренных уполномоченным органом Республики Саха (Якутия) заявлений об участии в подпрограмме</w:t>
            </w:r>
          </w:p>
        </w:tc>
        <w:tc>
          <w:tcPr>
            <w:tcW w:w="1361" w:type="dxa"/>
            <w:vAlign w:val="center"/>
          </w:tcPr>
          <w:p w14:paraId="5380A31D" w14:textId="77777777" w:rsidR="001268B9" w:rsidRDefault="001268B9">
            <w:pPr>
              <w:pStyle w:val="ConsPlusNormal"/>
              <w:jc w:val="center"/>
            </w:pPr>
            <w:r>
              <w:t>процент</w:t>
            </w:r>
          </w:p>
        </w:tc>
        <w:tc>
          <w:tcPr>
            <w:tcW w:w="1077" w:type="dxa"/>
            <w:vAlign w:val="center"/>
          </w:tcPr>
          <w:p w14:paraId="08FE7A63" w14:textId="77777777" w:rsidR="001268B9" w:rsidRDefault="001268B9">
            <w:pPr>
              <w:pStyle w:val="ConsPlusNormal"/>
              <w:jc w:val="center"/>
            </w:pPr>
            <w:r>
              <w:t>100</w:t>
            </w:r>
          </w:p>
        </w:tc>
        <w:tc>
          <w:tcPr>
            <w:tcW w:w="1134" w:type="dxa"/>
            <w:vAlign w:val="center"/>
          </w:tcPr>
          <w:p w14:paraId="25A9DC31" w14:textId="77777777" w:rsidR="001268B9" w:rsidRDefault="001268B9">
            <w:pPr>
              <w:pStyle w:val="ConsPlusNormal"/>
              <w:jc w:val="center"/>
            </w:pPr>
            <w:r>
              <w:t>100</w:t>
            </w:r>
          </w:p>
        </w:tc>
        <w:tc>
          <w:tcPr>
            <w:tcW w:w="1191" w:type="dxa"/>
            <w:vAlign w:val="center"/>
          </w:tcPr>
          <w:p w14:paraId="00710E6F" w14:textId="77777777" w:rsidR="001268B9" w:rsidRDefault="001268B9">
            <w:pPr>
              <w:pStyle w:val="ConsPlusNormal"/>
              <w:jc w:val="center"/>
            </w:pPr>
            <w:r>
              <w:t>100</w:t>
            </w:r>
          </w:p>
        </w:tc>
        <w:tc>
          <w:tcPr>
            <w:tcW w:w="1280" w:type="dxa"/>
            <w:vAlign w:val="center"/>
          </w:tcPr>
          <w:p w14:paraId="0C436882" w14:textId="77777777" w:rsidR="001268B9" w:rsidRDefault="001268B9">
            <w:pPr>
              <w:pStyle w:val="ConsPlusNormal"/>
              <w:jc w:val="center"/>
            </w:pPr>
            <w:r>
              <w:t>100</w:t>
            </w:r>
          </w:p>
        </w:tc>
      </w:tr>
      <w:tr w:rsidR="001268B9" w14:paraId="47869919" w14:textId="77777777">
        <w:tc>
          <w:tcPr>
            <w:tcW w:w="5499" w:type="dxa"/>
          </w:tcPr>
          <w:p w14:paraId="38336225" w14:textId="77777777" w:rsidR="001268B9" w:rsidRDefault="001268B9">
            <w:pPr>
              <w:pStyle w:val="ConsPlusNormal"/>
            </w:pPr>
            <w:r>
              <w:t>Показатель 2 реализации задачи:</w:t>
            </w:r>
          </w:p>
          <w:p w14:paraId="2648F1D5" w14:textId="77777777" w:rsidR="001268B9" w:rsidRDefault="001268B9">
            <w:pPr>
              <w:pStyle w:val="ConsPlusNormal"/>
              <w:jc w:val="both"/>
            </w:pPr>
            <w:r>
              <w:t>Количество консультаций для соотечественников по вопросам переселения в Республику Саха (Якутия) в рамках реализации Государственной программы</w:t>
            </w:r>
          </w:p>
        </w:tc>
        <w:tc>
          <w:tcPr>
            <w:tcW w:w="1361" w:type="dxa"/>
            <w:vAlign w:val="center"/>
          </w:tcPr>
          <w:p w14:paraId="57724601" w14:textId="77777777" w:rsidR="001268B9" w:rsidRDefault="001268B9">
            <w:pPr>
              <w:pStyle w:val="ConsPlusNormal"/>
              <w:jc w:val="center"/>
            </w:pPr>
            <w:r>
              <w:t>единиц</w:t>
            </w:r>
          </w:p>
        </w:tc>
        <w:tc>
          <w:tcPr>
            <w:tcW w:w="1077" w:type="dxa"/>
            <w:vAlign w:val="center"/>
          </w:tcPr>
          <w:p w14:paraId="55F47518" w14:textId="77777777" w:rsidR="001268B9" w:rsidRDefault="001268B9">
            <w:pPr>
              <w:pStyle w:val="ConsPlusNormal"/>
              <w:jc w:val="center"/>
            </w:pPr>
            <w:r>
              <w:t>100</w:t>
            </w:r>
          </w:p>
        </w:tc>
        <w:tc>
          <w:tcPr>
            <w:tcW w:w="1134" w:type="dxa"/>
            <w:vAlign w:val="center"/>
          </w:tcPr>
          <w:p w14:paraId="1E3D06AB" w14:textId="77777777" w:rsidR="001268B9" w:rsidRDefault="001268B9">
            <w:pPr>
              <w:pStyle w:val="ConsPlusNormal"/>
              <w:jc w:val="center"/>
            </w:pPr>
            <w:r>
              <w:t>100</w:t>
            </w:r>
          </w:p>
        </w:tc>
        <w:tc>
          <w:tcPr>
            <w:tcW w:w="1191" w:type="dxa"/>
            <w:vAlign w:val="center"/>
          </w:tcPr>
          <w:p w14:paraId="263585A5" w14:textId="77777777" w:rsidR="001268B9" w:rsidRDefault="001268B9">
            <w:pPr>
              <w:pStyle w:val="ConsPlusNormal"/>
              <w:jc w:val="center"/>
            </w:pPr>
            <w:r>
              <w:t>100</w:t>
            </w:r>
          </w:p>
        </w:tc>
        <w:tc>
          <w:tcPr>
            <w:tcW w:w="1280" w:type="dxa"/>
            <w:vAlign w:val="center"/>
          </w:tcPr>
          <w:p w14:paraId="6E54D545" w14:textId="77777777" w:rsidR="001268B9" w:rsidRDefault="001268B9">
            <w:pPr>
              <w:pStyle w:val="ConsPlusNormal"/>
              <w:jc w:val="center"/>
            </w:pPr>
            <w:r>
              <w:t>300</w:t>
            </w:r>
          </w:p>
        </w:tc>
      </w:tr>
      <w:tr w:rsidR="001268B9" w14:paraId="345620D9" w14:textId="77777777">
        <w:tc>
          <w:tcPr>
            <w:tcW w:w="5499" w:type="dxa"/>
          </w:tcPr>
          <w:p w14:paraId="11AC369E" w14:textId="77777777" w:rsidR="001268B9" w:rsidRDefault="001268B9">
            <w:pPr>
              <w:pStyle w:val="ConsPlusNormal"/>
            </w:pPr>
            <w:r>
              <w:t>Показатель 3 реализации задачи:</w:t>
            </w:r>
          </w:p>
          <w:p w14:paraId="16B7F968" w14:textId="77777777" w:rsidR="001268B9" w:rsidRDefault="001268B9">
            <w:pPr>
              <w:pStyle w:val="ConsPlusNormal"/>
              <w:jc w:val="both"/>
            </w:pPr>
            <w:r>
              <w:t>Количество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tc>
        <w:tc>
          <w:tcPr>
            <w:tcW w:w="1361" w:type="dxa"/>
            <w:vAlign w:val="center"/>
          </w:tcPr>
          <w:p w14:paraId="2AE7D27D" w14:textId="77777777" w:rsidR="001268B9" w:rsidRDefault="001268B9">
            <w:pPr>
              <w:pStyle w:val="ConsPlusNormal"/>
              <w:jc w:val="center"/>
            </w:pPr>
            <w:r>
              <w:t>единиц</w:t>
            </w:r>
          </w:p>
        </w:tc>
        <w:tc>
          <w:tcPr>
            <w:tcW w:w="1077" w:type="dxa"/>
            <w:vAlign w:val="center"/>
          </w:tcPr>
          <w:p w14:paraId="1A82D8BC" w14:textId="77777777" w:rsidR="001268B9" w:rsidRDefault="001268B9">
            <w:pPr>
              <w:pStyle w:val="ConsPlusNormal"/>
              <w:jc w:val="center"/>
            </w:pPr>
            <w:r>
              <w:t>4</w:t>
            </w:r>
          </w:p>
        </w:tc>
        <w:tc>
          <w:tcPr>
            <w:tcW w:w="1134" w:type="dxa"/>
            <w:vAlign w:val="center"/>
          </w:tcPr>
          <w:p w14:paraId="28C1572D" w14:textId="77777777" w:rsidR="001268B9" w:rsidRDefault="001268B9">
            <w:pPr>
              <w:pStyle w:val="ConsPlusNormal"/>
              <w:jc w:val="center"/>
            </w:pPr>
            <w:r>
              <w:t>4</w:t>
            </w:r>
          </w:p>
        </w:tc>
        <w:tc>
          <w:tcPr>
            <w:tcW w:w="1191" w:type="dxa"/>
            <w:vAlign w:val="center"/>
          </w:tcPr>
          <w:p w14:paraId="1C3A19A3" w14:textId="77777777" w:rsidR="001268B9" w:rsidRDefault="001268B9">
            <w:pPr>
              <w:pStyle w:val="ConsPlusNormal"/>
              <w:jc w:val="center"/>
            </w:pPr>
            <w:r>
              <w:t>4</w:t>
            </w:r>
          </w:p>
        </w:tc>
        <w:tc>
          <w:tcPr>
            <w:tcW w:w="1280" w:type="dxa"/>
            <w:vAlign w:val="center"/>
          </w:tcPr>
          <w:p w14:paraId="7BF65635" w14:textId="77777777" w:rsidR="001268B9" w:rsidRDefault="001268B9">
            <w:pPr>
              <w:pStyle w:val="ConsPlusNormal"/>
              <w:jc w:val="center"/>
            </w:pPr>
            <w:r>
              <w:t>12</w:t>
            </w:r>
          </w:p>
        </w:tc>
      </w:tr>
      <w:tr w:rsidR="001268B9" w14:paraId="4031880F" w14:textId="77777777">
        <w:tc>
          <w:tcPr>
            <w:tcW w:w="11542" w:type="dxa"/>
            <w:gridSpan w:val="6"/>
          </w:tcPr>
          <w:p w14:paraId="6736E664" w14:textId="77777777" w:rsidR="001268B9" w:rsidRDefault="001268B9">
            <w:pPr>
              <w:pStyle w:val="ConsPlusNormal"/>
              <w:jc w:val="both"/>
              <w:outlineLvl w:val="3"/>
            </w:pPr>
            <w:r>
              <w:t>Цель 2: Привлечение квалифицированных работников по востребованным профессиям на рынке труда.</w:t>
            </w:r>
          </w:p>
        </w:tc>
      </w:tr>
      <w:tr w:rsidR="001268B9" w14:paraId="0C430EED" w14:textId="77777777">
        <w:tc>
          <w:tcPr>
            <w:tcW w:w="5499" w:type="dxa"/>
          </w:tcPr>
          <w:p w14:paraId="473D7959" w14:textId="77777777" w:rsidR="001268B9" w:rsidRDefault="001268B9">
            <w:pPr>
              <w:pStyle w:val="ConsPlusNormal"/>
            </w:pPr>
            <w:r>
              <w:lastRenderedPageBreak/>
              <w:t>Показатель 1 реализации цели:</w:t>
            </w:r>
          </w:p>
          <w:p w14:paraId="1C651344" w14:textId="77777777" w:rsidR="001268B9" w:rsidRDefault="001268B9">
            <w:pPr>
              <w:pStyle w:val="ConsPlusNormal"/>
              <w:jc w:val="both"/>
            </w:pPr>
            <w:r>
              <w:t>Доля участников Государственной программы и членов их семей, имеющих среднее профессиональное образование или высшее образование в общем количестве прибывших в Республику Саха (Якутия) участников Государственной программы и членов их семей</w:t>
            </w:r>
          </w:p>
        </w:tc>
        <w:tc>
          <w:tcPr>
            <w:tcW w:w="1361" w:type="dxa"/>
            <w:vAlign w:val="center"/>
          </w:tcPr>
          <w:p w14:paraId="6CA0D990" w14:textId="77777777" w:rsidR="001268B9" w:rsidRDefault="001268B9">
            <w:pPr>
              <w:pStyle w:val="ConsPlusNormal"/>
              <w:jc w:val="center"/>
            </w:pPr>
            <w:r>
              <w:t>процент</w:t>
            </w:r>
          </w:p>
        </w:tc>
        <w:tc>
          <w:tcPr>
            <w:tcW w:w="1077" w:type="dxa"/>
            <w:vAlign w:val="center"/>
          </w:tcPr>
          <w:p w14:paraId="71C75C8D" w14:textId="77777777" w:rsidR="001268B9" w:rsidRDefault="001268B9">
            <w:pPr>
              <w:pStyle w:val="ConsPlusNormal"/>
              <w:jc w:val="center"/>
            </w:pPr>
            <w:r>
              <w:t>45</w:t>
            </w:r>
          </w:p>
        </w:tc>
        <w:tc>
          <w:tcPr>
            <w:tcW w:w="1134" w:type="dxa"/>
            <w:vAlign w:val="center"/>
          </w:tcPr>
          <w:p w14:paraId="08367527" w14:textId="77777777" w:rsidR="001268B9" w:rsidRDefault="001268B9">
            <w:pPr>
              <w:pStyle w:val="ConsPlusNormal"/>
              <w:jc w:val="center"/>
            </w:pPr>
            <w:r>
              <w:t>55</w:t>
            </w:r>
          </w:p>
        </w:tc>
        <w:tc>
          <w:tcPr>
            <w:tcW w:w="1191" w:type="dxa"/>
            <w:vAlign w:val="center"/>
          </w:tcPr>
          <w:p w14:paraId="2C390A3F" w14:textId="77777777" w:rsidR="001268B9" w:rsidRDefault="001268B9">
            <w:pPr>
              <w:pStyle w:val="ConsPlusNormal"/>
              <w:jc w:val="center"/>
            </w:pPr>
            <w:r>
              <w:t>55</w:t>
            </w:r>
          </w:p>
        </w:tc>
        <w:tc>
          <w:tcPr>
            <w:tcW w:w="1280" w:type="dxa"/>
            <w:vAlign w:val="center"/>
          </w:tcPr>
          <w:p w14:paraId="234AEBC1" w14:textId="77777777" w:rsidR="001268B9" w:rsidRDefault="001268B9">
            <w:pPr>
              <w:pStyle w:val="ConsPlusNormal"/>
              <w:jc w:val="center"/>
            </w:pPr>
            <w:r>
              <w:t>не менее 45</w:t>
            </w:r>
          </w:p>
        </w:tc>
      </w:tr>
      <w:tr w:rsidR="001268B9" w14:paraId="3A031899" w14:textId="77777777">
        <w:tc>
          <w:tcPr>
            <w:tcW w:w="11542" w:type="dxa"/>
            <w:gridSpan w:val="6"/>
          </w:tcPr>
          <w:p w14:paraId="03A05C57" w14:textId="77777777" w:rsidR="001268B9" w:rsidRDefault="001268B9">
            <w:pPr>
              <w:pStyle w:val="ConsPlusNormal"/>
              <w:jc w:val="both"/>
            </w:pPr>
            <w:r>
              <w:t>Задача. Увеличение числа квалифицированных кадров по востребованным профессиям.</w:t>
            </w:r>
          </w:p>
        </w:tc>
      </w:tr>
      <w:tr w:rsidR="001268B9" w14:paraId="6CAD055B" w14:textId="77777777">
        <w:tc>
          <w:tcPr>
            <w:tcW w:w="5499" w:type="dxa"/>
          </w:tcPr>
          <w:p w14:paraId="23D378C1" w14:textId="77777777" w:rsidR="001268B9" w:rsidRDefault="001268B9">
            <w:pPr>
              <w:pStyle w:val="ConsPlusNormal"/>
            </w:pPr>
            <w:r>
              <w:t>Показатель 1 реализации задачи:</w:t>
            </w:r>
          </w:p>
          <w:p w14:paraId="02CC4F6C" w14:textId="77777777" w:rsidR="001268B9" w:rsidRDefault="001268B9">
            <w:pPr>
              <w:pStyle w:val="ConsPlusNormal"/>
              <w:jc w:val="both"/>
            </w:pPr>
            <w:r>
              <w:t>Доля участников Государственной программы и членов их семей, получающих среднее профессиональное образование, высшее образование, дополнительное профессиональное образование в образовательных организациях Республики Саха (Якутия) от числа участников Государственной программы и членов их семей в возрастной категории до 25 лет</w:t>
            </w:r>
          </w:p>
        </w:tc>
        <w:tc>
          <w:tcPr>
            <w:tcW w:w="1361" w:type="dxa"/>
            <w:vAlign w:val="center"/>
          </w:tcPr>
          <w:p w14:paraId="730F8466" w14:textId="77777777" w:rsidR="001268B9" w:rsidRDefault="001268B9">
            <w:pPr>
              <w:pStyle w:val="ConsPlusNormal"/>
              <w:jc w:val="center"/>
            </w:pPr>
            <w:r>
              <w:t>процент</w:t>
            </w:r>
          </w:p>
        </w:tc>
        <w:tc>
          <w:tcPr>
            <w:tcW w:w="1077" w:type="dxa"/>
            <w:vAlign w:val="center"/>
          </w:tcPr>
          <w:p w14:paraId="355736AB" w14:textId="77777777" w:rsidR="001268B9" w:rsidRDefault="001268B9">
            <w:pPr>
              <w:pStyle w:val="ConsPlusNormal"/>
              <w:jc w:val="center"/>
            </w:pPr>
            <w:r>
              <w:t>5</w:t>
            </w:r>
          </w:p>
        </w:tc>
        <w:tc>
          <w:tcPr>
            <w:tcW w:w="1134" w:type="dxa"/>
            <w:vAlign w:val="center"/>
          </w:tcPr>
          <w:p w14:paraId="6DD90108" w14:textId="77777777" w:rsidR="001268B9" w:rsidRDefault="001268B9">
            <w:pPr>
              <w:pStyle w:val="ConsPlusNormal"/>
              <w:jc w:val="center"/>
            </w:pPr>
            <w:r>
              <w:t>5</w:t>
            </w:r>
          </w:p>
        </w:tc>
        <w:tc>
          <w:tcPr>
            <w:tcW w:w="1191" w:type="dxa"/>
            <w:vAlign w:val="center"/>
          </w:tcPr>
          <w:p w14:paraId="3909719D" w14:textId="77777777" w:rsidR="001268B9" w:rsidRDefault="001268B9">
            <w:pPr>
              <w:pStyle w:val="ConsPlusNormal"/>
              <w:jc w:val="center"/>
            </w:pPr>
            <w:r>
              <w:t>5</w:t>
            </w:r>
          </w:p>
        </w:tc>
        <w:tc>
          <w:tcPr>
            <w:tcW w:w="1280" w:type="dxa"/>
            <w:vAlign w:val="center"/>
          </w:tcPr>
          <w:p w14:paraId="3A58687B" w14:textId="77777777" w:rsidR="001268B9" w:rsidRDefault="001268B9">
            <w:pPr>
              <w:pStyle w:val="ConsPlusNormal"/>
              <w:jc w:val="center"/>
            </w:pPr>
            <w:r>
              <w:t>5</w:t>
            </w:r>
          </w:p>
        </w:tc>
      </w:tr>
      <w:tr w:rsidR="001268B9" w14:paraId="31E7D274" w14:textId="77777777">
        <w:tc>
          <w:tcPr>
            <w:tcW w:w="11542" w:type="dxa"/>
            <w:gridSpan w:val="6"/>
          </w:tcPr>
          <w:p w14:paraId="44B3699F" w14:textId="77777777" w:rsidR="001268B9" w:rsidRDefault="001268B9">
            <w:pPr>
              <w:pStyle w:val="ConsPlusNormal"/>
              <w:jc w:val="both"/>
            </w:pPr>
            <w:r>
              <w:t>Задача. Содействие занятости участников Государственной программы и членов их семей в Республике Саха (Якутия).</w:t>
            </w:r>
          </w:p>
        </w:tc>
      </w:tr>
      <w:tr w:rsidR="001268B9" w14:paraId="249CEA5E" w14:textId="77777777">
        <w:tc>
          <w:tcPr>
            <w:tcW w:w="5499" w:type="dxa"/>
          </w:tcPr>
          <w:p w14:paraId="25816FE1" w14:textId="77777777" w:rsidR="001268B9" w:rsidRDefault="001268B9">
            <w:pPr>
              <w:pStyle w:val="ConsPlusNormal"/>
            </w:pPr>
            <w:r>
              <w:t>Показатель 1 реализации задачи:</w:t>
            </w:r>
          </w:p>
          <w:p w14:paraId="71ADC601" w14:textId="77777777" w:rsidR="001268B9" w:rsidRDefault="001268B9">
            <w:pPr>
              <w:pStyle w:val="ConsPlusNormal"/>
              <w:jc w:val="both"/>
            </w:pPr>
            <w:r>
              <w:t>Доля занятых участников Государственной программы и членов их семей, в том числе работающих по найму, осуществляющих трудовую деятельность, от общего числа переселившихся участников Государственной программы и членов их семей на конец отчетного года</w:t>
            </w:r>
          </w:p>
        </w:tc>
        <w:tc>
          <w:tcPr>
            <w:tcW w:w="1361" w:type="dxa"/>
            <w:vAlign w:val="center"/>
          </w:tcPr>
          <w:p w14:paraId="32920834" w14:textId="77777777" w:rsidR="001268B9" w:rsidRDefault="001268B9">
            <w:pPr>
              <w:pStyle w:val="ConsPlusNormal"/>
              <w:jc w:val="center"/>
            </w:pPr>
            <w:r>
              <w:t>процент</w:t>
            </w:r>
          </w:p>
        </w:tc>
        <w:tc>
          <w:tcPr>
            <w:tcW w:w="1077" w:type="dxa"/>
            <w:vAlign w:val="center"/>
          </w:tcPr>
          <w:p w14:paraId="275185D7" w14:textId="77777777" w:rsidR="001268B9" w:rsidRDefault="001268B9">
            <w:pPr>
              <w:pStyle w:val="ConsPlusNormal"/>
              <w:jc w:val="center"/>
            </w:pPr>
            <w:r>
              <w:t>65</w:t>
            </w:r>
          </w:p>
        </w:tc>
        <w:tc>
          <w:tcPr>
            <w:tcW w:w="1134" w:type="dxa"/>
            <w:vAlign w:val="center"/>
          </w:tcPr>
          <w:p w14:paraId="7D883F80" w14:textId="77777777" w:rsidR="001268B9" w:rsidRDefault="001268B9">
            <w:pPr>
              <w:pStyle w:val="ConsPlusNormal"/>
              <w:jc w:val="center"/>
            </w:pPr>
            <w:r>
              <w:t>70</w:t>
            </w:r>
          </w:p>
        </w:tc>
        <w:tc>
          <w:tcPr>
            <w:tcW w:w="1191" w:type="dxa"/>
            <w:vAlign w:val="center"/>
          </w:tcPr>
          <w:p w14:paraId="6EF90CC1" w14:textId="77777777" w:rsidR="001268B9" w:rsidRDefault="001268B9">
            <w:pPr>
              <w:pStyle w:val="ConsPlusNormal"/>
              <w:jc w:val="center"/>
            </w:pPr>
            <w:r>
              <w:t>70</w:t>
            </w:r>
          </w:p>
        </w:tc>
        <w:tc>
          <w:tcPr>
            <w:tcW w:w="1280" w:type="dxa"/>
            <w:vAlign w:val="center"/>
          </w:tcPr>
          <w:p w14:paraId="636B40AC" w14:textId="77777777" w:rsidR="001268B9" w:rsidRDefault="001268B9">
            <w:pPr>
              <w:pStyle w:val="ConsPlusNormal"/>
              <w:jc w:val="center"/>
            </w:pPr>
            <w:r>
              <w:t>не менее 65</w:t>
            </w:r>
          </w:p>
        </w:tc>
      </w:tr>
      <w:tr w:rsidR="001268B9" w14:paraId="1C666265" w14:textId="77777777">
        <w:tc>
          <w:tcPr>
            <w:tcW w:w="11542" w:type="dxa"/>
            <w:gridSpan w:val="6"/>
          </w:tcPr>
          <w:p w14:paraId="32D7D07F" w14:textId="77777777" w:rsidR="001268B9" w:rsidRDefault="001268B9">
            <w:pPr>
              <w:pStyle w:val="ConsPlusNormal"/>
              <w:jc w:val="both"/>
              <w:outlineLvl w:val="3"/>
            </w:pPr>
            <w:r>
              <w:t>Цель 3: Улучшение демографической ситуации Республики Саха (Якутия).</w:t>
            </w:r>
          </w:p>
        </w:tc>
      </w:tr>
      <w:tr w:rsidR="001268B9" w14:paraId="5512C3B4" w14:textId="77777777">
        <w:tc>
          <w:tcPr>
            <w:tcW w:w="5499" w:type="dxa"/>
          </w:tcPr>
          <w:p w14:paraId="1ED97065" w14:textId="77777777" w:rsidR="001268B9" w:rsidRDefault="001268B9">
            <w:pPr>
              <w:pStyle w:val="ConsPlusNormal"/>
            </w:pPr>
            <w:r>
              <w:t>Показатель 1 реализации цели:</w:t>
            </w:r>
          </w:p>
          <w:p w14:paraId="16B992E8" w14:textId="77777777" w:rsidR="001268B9" w:rsidRDefault="001268B9">
            <w:pPr>
              <w:pStyle w:val="ConsPlusNormal"/>
            </w:pPr>
            <w:r>
              <w:t>Численность участников Государственной программы и членов их семей, имеющих трех и более детей</w:t>
            </w:r>
          </w:p>
        </w:tc>
        <w:tc>
          <w:tcPr>
            <w:tcW w:w="1361" w:type="dxa"/>
            <w:vAlign w:val="center"/>
          </w:tcPr>
          <w:p w14:paraId="68459B4E" w14:textId="77777777" w:rsidR="001268B9" w:rsidRDefault="001268B9">
            <w:pPr>
              <w:pStyle w:val="ConsPlusNormal"/>
              <w:jc w:val="center"/>
            </w:pPr>
            <w:r>
              <w:t>человек</w:t>
            </w:r>
          </w:p>
        </w:tc>
        <w:tc>
          <w:tcPr>
            <w:tcW w:w="1077" w:type="dxa"/>
            <w:vAlign w:val="center"/>
          </w:tcPr>
          <w:p w14:paraId="5163F50C" w14:textId="77777777" w:rsidR="001268B9" w:rsidRDefault="001268B9">
            <w:pPr>
              <w:pStyle w:val="ConsPlusNormal"/>
              <w:jc w:val="center"/>
            </w:pPr>
            <w:r>
              <w:t>3</w:t>
            </w:r>
          </w:p>
        </w:tc>
        <w:tc>
          <w:tcPr>
            <w:tcW w:w="1134" w:type="dxa"/>
            <w:vAlign w:val="center"/>
          </w:tcPr>
          <w:p w14:paraId="02BCB4EA" w14:textId="77777777" w:rsidR="001268B9" w:rsidRDefault="001268B9">
            <w:pPr>
              <w:pStyle w:val="ConsPlusNormal"/>
              <w:jc w:val="center"/>
            </w:pPr>
            <w:r>
              <w:t>5</w:t>
            </w:r>
          </w:p>
        </w:tc>
        <w:tc>
          <w:tcPr>
            <w:tcW w:w="1191" w:type="dxa"/>
            <w:vAlign w:val="center"/>
          </w:tcPr>
          <w:p w14:paraId="1C752989" w14:textId="77777777" w:rsidR="001268B9" w:rsidRDefault="001268B9">
            <w:pPr>
              <w:pStyle w:val="ConsPlusNormal"/>
              <w:jc w:val="center"/>
            </w:pPr>
            <w:r>
              <w:t>5</w:t>
            </w:r>
          </w:p>
        </w:tc>
        <w:tc>
          <w:tcPr>
            <w:tcW w:w="1280" w:type="dxa"/>
            <w:vAlign w:val="center"/>
          </w:tcPr>
          <w:p w14:paraId="55C72CE9" w14:textId="77777777" w:rsidR="001268B9" w:rsidRDefault="001268B9">
            <w:pPr>
              <w:pStyle w:val="ConsPlusNormal"/>
              <w:jc w:val="center"/>
            </w:pPr>
            <w:r>
              <w:t>13</w:t>
            </w:r>
          </w:p>
        </w:tc>
      </w:tr>
      <w:tr w:rsidR="001268B9" w14:paraId="08010389" w14:textId="77777777">
        <w:tc>
          <w:tcPr>
            <w:tcW w:w="11542" w:type="dxa"/>
            <w:gridSpan w:val="6"/>
          </w:tcPr>
          <w:p w14:paraId="4BEAC128" w14:textId="77777777" w:rsidR="001268B9" w:rsidRDefault="001268B9">
            <w:pPr>
              <w:pStyle w:val="ConsPlusNormal"/>
              <w:jc w:val="both"/>
            </w:pPr>
            <w:r>
              <w:t xml:space="preserve">Задача. Закрепление переселившихся участников Государственной программы и членов их семей в Республике Саха </w:t>
            </w:r>
            <w:r>
              <w:lastRenderedPageBreak/>
              <w:t>(Якутия),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1268B9" w14:paraId="1149E4F7" w14:textId="77777777">
        <w:tc>
          <w:tcPr>
            <w:tcW w:w="5499" w:type="dxa"/>
          </w:tcPr>
          <w:p w14:paraId="29F156BE" w14:textId="77777777" w:rsidR="001268B9" w:rsidRDefault="001268B9">
            <w:pPr>
              <w:pStyle w:val="ConsPlusNormal"/>
            </w:pPr>
            <w:r>
              <w:lastRenderedPageBreak/>
              <w:t>Показатель 1 реализации задачи:</w:t>
            </w:r>
          </w:p>
          <w:p w14:paraId="2A9984CD" w14:textId="77777777" w:rsidR="001268B9" w:rsidRDefault="001268B9">
            <w:pPr>
              <w:pStyle w:val="ConsPlusNormal"/>
              <w:jc w:val="both"/>
            </w:pPr>
            <w:r>
              <w:t>Доля участников Государственной программы, которым выделены жилые помещения для временного размещения, либо компенсирован наем жилого помещения на срок до 6 месяцев</w:t>
            </w:r>
          </w:p>
        </w:tc>
        <w:tc>
          <w:tcPr>
            <w:tcW w:w="1361" w:type="dxa"/>
            <w:vAlign w:val="center"/>
          </w:tcPr>
          <w:p w14:paraId="5E8874C7" w14:textId="77777777" w:rsidR="001268B9" w:rsidRDefault="001268B9">
            <w:pPr>
              <w:pStyle w:val="ConsPlusNormal"/>
              <w:jc w:val="center"/>
            </w:pPr>
            <w:r>
              <w:t>процент</w:t>
            </w:r>
          </w:p>
        </w:tc>
        <w:tc>
          <w:tcPr>
            <w:tcW w:w="1077" w:type="dxa"/>
            <w:vAlign w:val="center"/>
          </w:tcPr>
          <w:p w14:paraId="33F4DAFF" w14:textId="77777777" w:rsidR="001268B9" w:rsidRDefault="001268B9">
            <w:pPr>
              <w:pStyle w:val="ConsPlusNormal"/>
              <w:jc w:val="center"/>
            </w:pPr>
            <w:r>
              <w:t>80</w:t>
            </w:r>
          </w:p>
        </w:tc>
        <w:tc>
          <w:tcPr>
            <w:tcW w:w="1134" w:type="dxa"/>
            <w:vAlign w:val="center"/>
          </w:tcPr>
          <w:p w14:paraId="53824745" w14:textId="77777777" w:rsidR="001268B9" w:rsidRDefault="001268B9">
            <w:pPr>
              <w:pStyle w:val="ConsPlusNormal"/>
              <w:jc w:val="center"/>
            </w:pPr>
            <w:r>
              <w:t>80</w:t>
            </w:r>
          </w:p>
        </w:tc>
        <w:tc>
          <w:tcPr>
            <w:tcW w:w="1191" w:type="dxa"/>
            <w:vAlign w:val="center"/>
          </w:tcPr>
          <w:p w14:paraId="47F50BB7" w14:textId="77777777" w:rsidR="001268B9" w:rsidRDefault="001268B9">
            <w:pPr>
              <w:pStyle w:val="ConsPlusNormal"/>
              <w:jc w:val="center"/>
            </w:pPr>
            <w:r>
              <w:t>80</w:t>
            </w:r>
          </w:p>
        </w:tc>
        <w:tc>
          <w:tcPr>
            <w:tcW w:w="1280" w:type="dxa"/>
            <w:vAlign w:val="center"/>
          </w:tcPr>
          <w:p w14:paraId="1ECF49AB" w14:textId="77777777" w:rsidR="001268B9" w:rsidRDefault="001268B9">
            <w:pPr>
              <w:pStyle w:val="ConsPlusNormal"/>
              <w:jc w:val="center"/>
            </w:pPr>
            <w:r>
              <w:t>80</w:t>
            </w:r>
          </w:p>
        </w:tc>
      </w:tr>
      <w:tr w:rsidR="001268B9" w14:paraId="12949B2F" w14:textId="77777777">
        <w:tc>
          <w:tcPr>
            <w:tcW w:w="5499" w:type="dxa"/>
          </w:tcPr>
          <w:p w14:paraId="5AE181EA" w14:textId="77777777" w:rsidR="001268B9" w:rsidRDefault="001268B9">
            <w:pPr>
              <w:pStyle w:val="ConsPlusNormal"/>
            </w:pPr>
            <w:r>
              <w:t>Показатель 2 реализации задачи:</w:t>
            </w:r>
          </w:p>
          <w:p w14:paraId="1841D1F7" w14:textId="77777777" w:rsidR="001268B9" w:rsidRDefault="001268B9">
            <w:pPr>
              <w:pStyle w:val="ConsPlusNormal"/>
              <w:jc w:val="both"/>
            </w:pPr>
            <w:r>
              <w:t>Доля участников Государственной программы, постоянно жилищно обустроенных в Республике Саха (Якутия)</w:t>
            </w:r>
          </w:p>
        </w:tc>
        <w:tc>
          <w:tcPr>
            <w:tcW w:w="1361" w:type="dxa"/>
            <w:vAlign w:val="center"/>
          </w:tcPr>
          <w:p w14:paraId="3020B00C" w14:textId="77777777" w:rsidR="001268B9" w:rsidRDefault="001268B9">
            <w:pPr>
              <w:pStyle w:val="ConsPlusNormal"/>
              <w:jc w:val="center"/>
            </w:pPr>
            <w:r>
              <w:t>процент</w:t>
            </w:r>
          </w:p>
        </w:tc>
        <w:tc>
          <w:tcPr>
            <w:tcW w:w="1077" w:type="dxa"/>
            <w:vAlign w:val="center"/>
          </w:tcPr>
          <w:p w14:paraId="710E827D" w14:textId="77777777" w:rsidR="001268B9" w:rsidRDefault="001268B9">
            <w:pPr>
              <w:pStyle w:val="ConsPlusNormal"/>
              <w:jc w:val="center"/>
            </w:pPr>
            <w:r>
              <w:t>5</w:t>
            </w:r>
          </w:p>
        </w:tc>
        <w:tc>
          <w:tcPr>
            <w:tcW w:w="1134" w:type="dxa"/>
            <w:vAlign w:val="center"/>
          </w:tcPr>
          <w:p w14:paraId="54B0F636" w14:textId="77777777" w:rsidR="001268B9" w:rsidRDefault="001268B9">
            <w:pPr>
              <w:pStyle w:val="ConsPlusNormal"/>
              <w:jc w:val="center"/>
            </w:pPr>
            <w:r>
              <w:t>10</w:t>
            </w:r>
          </w:p>
        </w:tc>
        <w:tc>
          <w:tcPr>
            <w:tcW w:w="1191" w:type="dxa"/>
            <w:vAlign w:val="center"/>
          </w:tcPr>
          <w:p w14:paraId="23E258C0" w14:textId="77777777" w:rsidR="001268B9" w:rsidRDefault="001268B9">
            <w:pPr>
              <w:pStyle w:val="ConsPlusNormal"/>
              <w:jc w:val="center"/>
            </w:pPr>
            <w:r>
              <w:t>10</w:t>
            </w:r>
          </w:p>
        </w:tc>
        <w:tc>
          <w:tcPr>
            <w:tcW w:w="1280" w:type="dxa"/>
            <w:vAlign w:val="center"/>
          </w:tcPr>
          <w:p w14:paraId="3D737D24" w14:textId="77777777" w:rsidR="001268B9" w:rsidRDefault="001268B9">
            <w:pPr>
              <w:pStyle w:val="ConsPlusNormal"/>
              <w:jc w:val="center"/>
            </w:pPr>
            <w:r>
              <w:t>не менее 5</w:t>
            </w:r>
          </w:p>
        </w:tc>
      </w:tr>
      <w:tr w:rsidR="001268B9" w14:paraId="333BED75" w14:textId="77777777">
        <w:tc>
          <w:tcPr>
            <w:tcW w:w="5499" w:type="dxa"/>
          </w:tcPr>
          <w:p w14:paraId="6A120A07" w14:textId="77777777" w:rsidR="001268B9" w:rsidRDefault="001268B9">
            <w:pPr>
              <w:pStyle w:val="ConsPlusNormal"/>
            </w:pPr>
            <w:r>
              <w:t>Показатель 3 реализации задачи:</w:t>
            </w:r>
          </w:p>
          <w:p w14:paraId="511791F9" w14:textId="77777777" w:rsidR="001268B9" w:rsidRDefault="001268B9">
            <w:pPr>
              <w:pStyle w:val="ConsPlusNormal"/>
              <w:jc w:val="both"/>
            </w:pPr>
            <w:r>
              <w:t>Доля участников Государственной программы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и членов их семей</w:t>
            </w:r>
          </w:p>
        </w:tc>
        <w:tc>
          <w:tcPr>
            <w:tcW w:w="1361" w:type="dxa"/>
            <w:vAlign w:val="center"/>
          </w:tcPr>
          <w:p w14:paraId="1047D8B9" w14:textId="77777777" w:rsidR="001268B9" w:rsidRDefault="001268B9">
            <w:pPr>
              <w:pStyle w:val="ConsPlusNormal"/>
              <w:jc w:val="center"/>
            </w:pPr>
            <w:r>
              <w:t>процент</w:t>
            </w:r>
          </w:p>
        </w:tc>
        <w:tc>
          <w:tcPr>
            <w:tcW w:w="1077" w:type="dxa"/>
            <w:vAlign w:val="center"/>
          </w:tcPr>
          <w:p w14:paraId="2F51EDD3" w14:textId="77777777" w:rsidR="001268B9" w:rsidRDefault="001268B9">
            <w:pPr>
              <w:pStyle w:val="ConsPlusNormal"/>
              <w:jc w:val="center"/>
            </w:pPr>
            <w:r>
              <w:t>100</w:t>
            </w:r>
          </w:p>
        </w:tc>
        <w:tc>
          <w:tcPr>
            <w:tcW w:w="1134" w:type="dxa"/>
            <w:vAlign w:val="center"/>
          </w:tcPr>
          <w:p w14:paraId="751D8F77" w14:textId="77777777" w:rsidR="001268B9" w:rsidRDefault="001268B9">
            <w:pPr>
              <w:pStyle w:val="ConsPlusNormal"/>
              <w:jc w:val="center"/>
            </w:pPr>
            <w:r>
              <w:t>100</w:t>
            </w:r>
          </w:p>
        </w:tc>
        <w:tc>
          <w:tcPr>
            <w:tcW w:w="1191" w:type="dxa"/>
            <w:vAlign w:val="center"/>
          </w:tcPr>
          <w:p w14:paraId="0A15C3F1" w14:textId="77777777" w:rsidR="001268B9" w:rsidRDefault="001268B9">
            <w:pPr>
              <w:pStyle w:val="ConsPlusNormal"/>
              <w:jc w:val="center"/>
            </w:pPr>
            <w:r>
              <w:t>100</w:t>
            </w:r>
          </w:p>
        </w:tc>
        <w:tc>
          <w:tcPr>
            <w:tcW w:w="1280" w:type="dxa"/>
            <w:vAlign w:val="center"/>
          </w:tcPr>
          <w:p w14:paraId="000AA3D6" w14:textId="77777777" w:rsidR="001268B9" w:rsidRDefault="001268B9">
            <w:pPr>
              <w:pStyle w:val="ConsPlusNormal"/>
              <w:jc w:val="center"/>
            </w:pPr>
            <w:r>
              <w:t>100</w:t>
            </w:r>
          </w:p>
        </w:tc>
      </w:tr>
      <w:tr w:rsidR="001268B9" w14:paraId="7C4F6994" w14:textId="77777777">
        <w:tc>
          <w:tcPr>
            <w:tcW w:w="5499" w:type="dxa"/>
          </w:tcPr>
          <w:p w14:paraId="1D117B7F" w14:textId="77777777" w:rsidR="001268B9" w:rsidRDefault="001268B9">
            <w:pPr>
              <w:pStyle w:val="ConsPlusNormal"/>
            </w:pPr>
            <w:r>
              <w:t>Показатель 4 реализации задачи:</w:t>
            </w:r>
          </w:p>
          <w:p w14:paraId="42BB7E05" w14:textId="77777777" w:rsidR="001268B9" w:rsidRDefault="001268B9">
            <w:pPr>
              <w:pStyle w:val="ConsPlusNormal"/>
            </w:pPr>
            <w:r>
              <w:t>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Государственной программы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
        </w:tc>
        <w:tc>
          <w:tcPr>
            <w:tcW w:w="1361" w:type="dxa"/>
            <w:vAlign w:val="center"/>
          </w:tcPr>
          <w:p w14:paraId="2DDE5937" w14:textId="77777777" w:rsidR="001268B9" w:rsidRDefault="001268B9">
            <w:pPr>
              <w:pStyle w:val="ConsPlusNormal"/>
              <w:jc w:val="center"/>
            </w:pPr>
            <w:r>
              <w:t>процент</w:t>
            </w:r>
          </w:p>
        </w:tc>
        <w:tc>
          <w:tcPr>
            <w:tcW w:w="1077" w:type="dxa"/>
            <w:vAlign w:val="center"/>
          </w:tcPr>
          <w:p w14:paraId="46114CD3" w14:textId="77777777" w:rsidR="001268B9" w:rsidRDefault="001268B9">
            <w:pPr>
              <w:pStyle w:val="ConsPlusNormal"/>
              <w:jc w:val="center"/>
            </w:pPr>
            <w:r>
              <w:t>80</w:t>
            </w:r>
          </w:p>
        </w:tc>
        <w:tc>
          <w:tcPr>
            <w:tcW w:w="1134" w:type="dxa"/>
            <w:vAlign w:val="center"/>
          </w:tcPr>
          <w:p w14:paraId="20BD1D2F" w14:textId="77777777" w:rsidR="001268B9" w:rsidRDefault="001268B9">
            <w:pPr>
              <w:pStyle w:val="ConsPlusNormal"/>
              <w:jc w:val="center"/>
            </w:pPr>
            <w:r>
              <w:t>80</w:t>
            </w:r>
          </w:p>
        </w:tc>
        <w:tc>
          <w:tcPr>
            <w:tcW w:w="1191" w:type="dxa"/>
            <w:vAlign w:val="center"/>
          </w:tcPr>
          <w:p w14:paraId="12156872" w14:textId="77777777" w:rsidR="001268B9" w:rsidRDefault="001268B9">
            <w:pPr>
              <w:pStyle w:val="ConsPlusNormal"/>
              <w:jc w:val="center"/>
            </w:pPr>
            <w:r>
              <w:t>80</w:t>
            </w:r>
          </w:p>
        </w:tc>
        <w:tc>
          <w:tcPr>
            <w:tcW w:w="1280" w:type="dxa"/>
            <w:vAlign w:val="center"/>
          </w:tcPr>
          <w:p w14:paraId="5A54A51F" w14:textId="77777777" w:rsidR="001268B9" w:rsidRDefault="001268B9">
            <w:pPr>
              <w:pStyle w:val="ConsPlusNormal"/>
              <w:jc w:val="center"/>
            </w:pPr>
            <w:r>
              <w:t>80</w:t>
            </w:r>
          </w:p>
        </w:tc>
      </w:tr>
    </w:tbl>
    <w:p w14:paraId="0D92525F" w14:textId="77777777" w:rsidR="001268B9" w:rsidRDefault="001268B9">
      <w:pPr>
        <w:pStyle w:val="ConsPlusNormal"/>
        <w:jc w:val="both"/>
      </w:pPr>
    </w:p>
    <w:p w14:paraId="416EC6E0" w14:textId="77777777" w:rsidR="001268B9" w:rsidRDefault="001268B9">
      <w:pPr>
        <w:pStyle w:val="ConsPlusNormal"/>
        <w:jc w:val="both"/>
      </w:pPr>
    </w:p>
    <w:p w14:paraId="51D05A56" w14:textId="77777777" w:rsidR="001268B9" w:rsidRDefault="001268B9">
      <w:pPr>
        <w:pStyle w:val="ConsPlusNormal"/>
        <w:jc w:val="both"/>
      </w:pPr>
    </w:p>
    <w:p w14:paraId="412682B6" w14:textId="77777777" w:rsidR="001268B9" w:rsidRDefault="001268B9">
      <w:pPr>
        <w:pStyle w:val="ConsPlusNormal"/>
        <w:jc w:val="both"/>
      </w:pPr>
    </w:p>
    <w:p w14:paraId="7D71686A" w14:textId="77777777" w:rsidR="001268B9" w:rsidRDefault="001268B9">
      <w:pPr>
        <w:pStyle w:val="ConsPlusNormal"/>
        <w:jc w:val="both"/>
      </w:pPr>
    </w:p>
    <w:p w14:paraId="02BFA4B8" w14:textId="77777777" w:rsidR="001268B9" w:rsidRDefault="001268B9">
      <w:pPr>
        <w:pStyle w:val="ConsPlusNormal"/>
        <w:jc w:val="right"/>
        <w:outlineLvl w:val="2"/>
      </w:pPr>
      <w:r>
        <w:t>Приложение N 2</w:t>
      </w:r>
    </w:p>
    <w:p w14:paraId="0D1EE437" w14:textId="77777777" w:rsidR="001268B9" w:rsidRDefault="001268B9">
      <w:pPr>
        <w:pStyle w:val="ConsPlusNormal"/>
        <w:jc w:val="right"/>
      </w:pPr>
      <w:r>
        <w:t>к подпрограмме "Оказание содействия</w:t>
      </w:r>
    </w:p>
    <w:p w14:paraId="7525BC64" w14:textId="77777777" w:rsidR="001268B9" w:rsidRDefault="001268B9">
      <w:pPr>
        <w:pStyle w:val="ConsPlusNormal"/>
        <w:jc w:val="right"/>
      </w:pPr>
      <w:r>
        <w:t>добровольному переселению в Республику Саха (Якутия)</w:t>
      </w:r>
    </w:p>
    <w:p w14:paraId="43B931D1" w14:textId="77777777" w:rsidR="001268B9" w:rsidRDefault="001268B9">
      <w:pPr>
        <w:pStyle w:val="ConsPlusNormal"/>
        <w:jc w:val="right"/>
      </w:pPr>
      <w:r>
        <w:t>соотечественников, проживающих за рубежом"</w:t>
      </w:r>
    </w:p>
    <w:p w14:paraId="32B90667" w14:textId="77777777" w:rsidR="001268B9" w:rsidRDefault="001268B9">
      <w:pPr>
        <w:pStyle w:val="ConsPlusNormal"/>
        <w:jc w:val="right"/>
      </w:pPr>
      <w:r>
        <w:t>государственной программы Республики Саха (Якутия)</w:t>
      </w:r>
    </w:p>
    <w:p w14:paraId="7F377156" w14:textId="77777777" w:rsidR="001268B9" w:rsidRDefault="001268B9">
      <w:pPr>
        <w:pStyle w:val="ConsPlusNormal"/>
        <w:jc w:val="right"/>
      </w:pPr>
      <w:r>
        <w:t>"Содействие занятости населения Республики</w:t>
      </w:r>
    </w:p>
    <w:p w14:paraId="0D03DADE" w14:textId="77777777" w:rsidR="001268B9" w:rsidRDefault="001268B9">
      <w:pPr>
        <w:pStyle w:val="ConsPlusNormal"/>
        <w:jc w:val="right"/>
      </w:pPr>
      <w:r>
        <w:t>Саха (Якутия) на 2020 - 2024 годы"</w:t>
      </w:r>
    </w:p>
    <w:p w14:paraId="67F03C68" w14:textId="77777777" w:rsidR="001268B9" w:rsidRDefault="001268B9">
      <w:pPr>
        <w:pStyle w:val="ConsPlusNormal"/>
        <w:jc w:val="both"/>
      </w:pPr>
    </w:p>
    <w:p w14:paraId="064A3FBF" w14:textId="77777777" w:rsidR="001268B9" w:rsidRDefault="001268B9">
      <w:pPr>
        <w:pStyle w:val="ConsPlusTitle"/>
        <w:jc w:val="center"/>
      </w:pPr>
      <w:bookmarkStart w:id="19" w:name="P5068"/>
      <w:bookmarkEnd w:id="19"/>
      <w:r>
        <w:t>ПЕРЕЧЕНЬ</w:t>
      </w:r>
    </w:p>
    <w:p w14:paraId="697C2D52" w14:textId="77777777" w:rsidR="001268B9" w:rsidRDefault="001268B9">
      <w:pPr>
        <w:pStyle w:val="ConsPlusTitle"/>
        <w:jc w:val="center"/>
      </w:pPr>
      <w:r>
        <w:t>ОСНОВНЫХ МЕРОПРИЯТИЙ ПОДПРОГРАММЫ "ОКАЗАНИЕ СОДЕЙСТВИЯ</w:t>
      </w:r>
    </w:p>
    <w:p w14:paraId="5BE37FB3" w14:textId="77777777" w:rsidR="001268B9" w:rsidRDefault="001268B9">
      <w:pPr>
        <w:pStyle w:val="ConsPlusTitle"/>
        <w:jc w:val="center"/>
      </w:pPr>
      <w:r>
        <w:t>ДОБРОВОЛЬНОМУ ПЕРЕСЕЛЕНИЮ В РЕСПУБЛИКУ САХА (ЯКУТИЯ)</w:t>
      </w:r>
    </w:p>
    <w:p w14:paraId="41A6D8DC" w14:textId="77777777" w:rsidR="001268B9" w:rsidRDefault="001268B9">
      <w:pPr>
        <w:pStyle w:val="ConsPlusTitle"/>
        <w:jc w:val="center"/>
      </w:pPr>
      <w:r>
        <w:t>СООТЕЧЕСТВЕННИКОВ, ПРОЖИВАЮЩИХ ЗА РУБЕЖОМ"</w:t>
      </w:r>
    </w:p>
    <w:p w14:paraId="38DA39CD"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572"/>
        <w:gridCol w:w="4535"/>
        <w:gridCol w:w="1384"/>
        <w:gridCol w:w="1384"/>
        <w:gridCol w:w="3061"/>
        <w:gridCol w:w="2778"/>
      </w:tblGrid>
      <w:tr w:rsidR="001268B9" w14:paraId="091086C9" w14:textId="77777777">
        <w:tc>
          <w:tcPr>
            <w:tcW w:w="540" w:type="dxa"/>
            <w:vMerge w:val="restart"/>
            <w:vAlign w:val="center"/>
          </w:tcPr>
          <w:p w14:paraId="26E84B0F" w14:textId="77777777" w:rsidR="001268B9" w:rsidRDefault="001268B9">
            <w:pPr>
              <w:pStyle w:val="ConsPlusNormal"/>
              <w:jc w:val="center"/>
            </w:pPr>
            <w:r>
              <w:t>N п/п</w:t>
            </w:r>
          </w:p>
        </w:tc>
        <w:tc>
          <w:tcPr>
            <w:tcW w:w="3572" w:type="dxa"/>
            <w:vMerge w:val="restart"/>
            <w:vAlign w:val="center"/>
          </w:tcPr>
          <w:p w14:paraId="38945345" w14:textId="77777777" w:rsidR="001268B9" w:rsidRDefault="001268B9">
            <w:pPr>
              <w:pStyle w:val="ConsPlusNormal"/>
              <w:jc w:val="center"/>
            </w:pPr>
            <w:r>
              <w:t>Задачи, мероприятия</w:t>
            </w:r>
          </w:p>
        </w:tc>
        <w:tc>
          <w:tcPr>
            <w:tcW w:w="4535" w:type="dxa"/>
            <w:vMerge w:val="restart"/>
            <w:vAlign w:val="center"/>
          </w:tcPr>
          <w:p w14:paraId="2D4B4939" w14:textId="77777777" w:rsidR="001268B9" w:rsidRDefault="001268B9">
            <w:pPr>
              <w:pStyle w:val="ConsPlusNormal"/>
              <w:jc w:val="center"/>
            </w:pPr>
            <w:r>
              <w:t>Ответственный исполнитель</w:t>
            </w:r>
          </w:p>
        </w:tc>
        <w:tc>
          <w:tcPr>
            <w:tcW w:w="2768" w:type="dxa"/>
            <w:gridSpan w:val="2"/>
            <w:vAlign w:val="center"/>
          </w:tcPr>
          <w:p w14:paraId="3C44CA4D" w14:textId="77777777" w:rsidR="001268B9" w:rsidRDefault="001268B9">
            <w:pPr>
              <w:pStyle w:val="ConsPlusNormal"/>
              <w:jc w:val="center"/>
            </w:pPr>
            <w:r>
              <w:t>Сроки</w:t>
            </w:r>
          </w:p>
        </w:tc>
        <w:tc>
          <w:tcPr>
            <w:tcW w:w="3061" w:type="dxa"/>
            <w:vMerge w:val="restart"/>
            <w:vAlign w:val="center"/>
          </w:tcPr>
          <w:p w14:paraId="3611C776" w14:textId="77777777" w:rsidR="001268B9" w:rsidRDefault="001268B9">
            <w:pPr>
              <w:pStyle w:val="ConsPlusNormal"/>
              <w:jc w:val="center"/>
            </w:pPr>
            <w:r>
              <w:t>Ожидаемый непосредственный результат</w:t>
            </w:r>
          </w:p>
        </w:tc>
        <w:tc>
          <w:tcPr>
            <w:tcW w:w="2778" w:type="dxa"/>
            <w:vMerge w:val="restart"/>
            <w:vAlign w:val="center"/>
          </w:tcPr>
          <w:p w14:paraId="631DCB63" w14:textId="77777777" w:rsidR="001268B9" w:rsidRDefault="001268B9">
            <w:pPr>
              <w:pStyle w:val="ConsPlusNormal"/>
              <w:jc w:val="center"/>
            </w:pPr>
            <w:r>
              <w:t>Риск неисполнения</w:t>
            </w:r>
          </w:p>
        </w:tc>
      </w:tr>
      <w:tr w:rsidR="001268B9" w14:paraId="5C311D52" w14:textId="77777777">
        <w:tc>
          <w:tcPr>
            <w:tcW w:w="540" w:type="dxa"/>
            <w:vMerge/>
          </w:tcPr>
          <w:p w14:paraId="5A0F7D1F" w14:textId="77777777" w:rsidR="001268B9" w:rsidRDefault="001268B9"/>
        </w:tc>
        <w:tc>
          <w:tcPr>
            <w:tcW w:w="3572" w:type="dxa"/>
            <w:vMerge/>
          </w:tcPr>
          <w:p w14:paraId="1F3FFFA1" w14:textId="77777777" w:rsidR="001268B9" w:rsidRDefault="001268B9"/>
        </w:tc>
        <w:tc>
          <w:tcPr>
            <w:tcW w:w="4535" w:type="dxa"/>
            <w:vMerge/>
          </w:tcPr>
          <w:p w14:paraId="753E9682" w14:textId="77777777" w:rsidR="001268B9" w:rsidRDefault="001268B9"/>
        </w:tc>
        <w:tc>
          <w:tcPr>
            <w:tcW w:w="1384" w:type="dxa"/>
            <w:vAlign w:val="center"/>
          </w:tcPr>
          <w:p w14:paraId="7D20DCF4" w14:textId="77777777" w:rsidR="001268B9" w:rsidRDefault="001268B9">
            <w:pPr>
              <w:pStyle w:val="ConsPlusNormal"/>
              <w:jc w:val="center"/>
            </w:pPr>
            <w:r>
              <w:t>начало реализации</w:t>
            </w:r>
          </w:p>
        </w:tc>
        <w:tc>
          <w:tcPr>
            <w:tcW w:w="1384" w:type="dxa"/>
            <w:vAlign w:val="center"/>
          </w:tcPr>
          <w:p w14:paraId="70C973D9" w14:textId="77777777" w:rsidR="001268B9" w:rsidRDefault="001268B9">
            <w:pPr>
              <w:pStyle w:val="ConsPlusNormal"/>
              <w:jc w:val="center"/>
            </w:pPr>
            <w:r>
              <w:t>окончание реализации</w:t>
            </w:r>
          </w:p>
        </w:tc>
        <w:tc>
          <w:tcPr>
            <w:tcW w:w="3061" w:type="dxa"/>
            <w:vMerge/>
          </w:tcPr>
          <w:p w14:paraId="7B6E4BBB" w14:textId="77777777" w:rsidR="001268B9" w:rsidRDefault="001268B9"/>
        </w:tc>
        <w:tc>
          <w:tcPr>
            <w:tcW w:w="2778" w:type="dxa"/>
            <w:vMerge/>
          </w:tcPr>
          <w:p w14:paraId="515C4788" w14:textId="77777777" w:rsidR="001268B9" w:rsidRDefault="001268B9"/>
        </w:tc>
      </w:tr>
      <w:tr w:rsidR="001268B9" w14:paraId="7AA75DA9" w14:textId="77777777">
        <w:tc>
          <w:tcPr>
            <w:tcW w:w="17254" w:type="dxa"/>
            <w:gridSpan w:val="7"/>
            <w:vAlign w:val="center"/>
          </w:tcPr>
          <w:p w14:paraId="633EC8B9" w14:textId="77777777" w:rsidR="001268B9" w:rsidRDefault="001268B9">
            <w:pPr>
              <w:pStyle w:val="ConsPlusNormal"/>
              <w:jc w:val="both"/>
              <w:outlineLvl w:val="3"/>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tc>
      </w:tr>
      <w:tr w:rsidR="001268B9" w14:paraId="0A9CE03A" w14:textId="77777777">
        <w:tc>
          <w:tcPr>
            <w:tcW w:w="540" w:type="dxa"/>
          </w:tcPr>
          <w:p w14:paraId="01C11149" w14:textId="77777777" w:rsidR="001268B9" w:rsidRDefault="001268B9">
            <w:pPr>
              <w:pStyle w:val="ConsPlusNormal"/>
              <w:jc w:val="center"/>
            </w:pPr>
            <w:r>
              <w:t>1.1</w:t>
            </w:r>
          </w:p>
        </w:tc>
        <w:tc>
          <w:tcPr>
            <w:tcW w:w="3572" w:type="dxa"/>
          </w:tcPr>
          <w:p w14:paraId="66C0DEC8" w14:textId="77777777" w:rsidR="001268B9" w:rsidRDefault="001268B9">
            <w:pPr>
              <w:pStyle w:val="ConsPlusNormal"/>
              <w:jc w:val="both"/>
            </w:pPr>
            <w:r>
              <w:t>Разработка, утверждение нормативных правовых актов, необходимых для реализации подпрограммы, обеспечения правовой и социальной защищенности соотечественников в период адаптации на территории вселения</w:t>
            </w:r>
          </w:p>
        </w:tc>
        <w:tc>
          <w:tcPr>
            <w:tcW w:w="4535" w:type="dxa"/>
          </w:tcPr>
          <w:p w14:paraId="102F8085" w14:textId="77777777" w:rsidR="001268B9" w:rsidRDefault="001268B9">
            <w:pPr>
              <w:pStyle w:val="ConsPlusNormal"/>
              <w:jc w:val="both"/>
            </w:pPr>
            <w:r>
              <w:t>Государственный комитет Республики Саха (Якутия) по занятости населения,</w:t>
            </w:r>
          </w:p>
          <w:p w14:paraId="09621AFA" w14:textId="77777777" w:rsidR="001268B9" w:rsidRDefault="001268B9">
            <w:pPr>
              <w:pStyle w:val="ConsPlusNormal"/>
              <w:jc w:val="both"/>
            </w:pPr>
            <w:r>
              <w:t>Министерство по внешним связям и делам народов Республики Саха (Якутия),</w:t>
            </w:r>
          </w:p>
          <w:p w14:paraId="13B1A631" w14:textId="77777777" w:rsidR="001268B9" w:rsidRDefault="001268B9">
            <w:pPr>
              <w:pStyle w:val="ConsPlusNormal"/>
              <w:jc w:val="both"/>
            </w:pPr>
            <w:r>
              <w:t>Министерство труда и социального развития Республики Саха (Якутия),</w:t>
            </w:r>
          </w:p>
          <w:p w14:paraId="21415036" w14:textId="77777777" w:rsidR="001268B9" w:rsidRDefault="001268B9">
            <w:pPr>
              <w:pStyle w:val="ConsPlusNormal"/>
              <w:jc w:val="both"/>
            </w:pPr>
            <w:r>
              <w:t>Министерство здравоохранения Республики Саха (Якутия),</w:t>
            </w:r>
          </w:p>
          <w:p w14:paraId="61AEFA1D" w14:textId="77777777" w:rsidR="001268B9" w:rsidRDefault="001268B9">
            <w:pPr>
              <w:pStyle w:val="ConsPlusNormal"/>
              <w:jc w:val="both"/>
            </w:pPr>
            <w:r>
              <w:t xml:space="preserve">Министерство образования и науки </w:t>
            </w:r>
            <w:r>
              <w:lastRenderedPageBreak/>
              <w:t>Республики Саха (Якутия),</w:t>
            </w:r>
          </w:p>
          <w:p w14:paraId="10BE03DA" w14:textId="77777777" w:rsidR="001268B9" w:rsidRDefault="001268B9">
            <w:pPr>
              <w:pStyle w:val="ConsPlusNormal"/>
              <w:jc w:val="both"/>
            </w:pPr>
            <w:r>
              <w:t>Министерство строительства Республики Саха (Якутия),</w:t>
            </w:r>
          </w:p>
          <w:p w14:paraId="64A68973" w14:textId="77777777" w:rsidR="001268B9" w:rsidRDefault="001268B9">
            <w:pPr>
              <w:pStyle w:val="ConsPlusNormal"/>
              <w:jc w:val="both"/>
            </w:pPr>
            <w:r>
              <w:t>Министерство предпринимательства, торговли и туризма Республики Саха (Якутия)</w:t>
            </w:r>
          </w:p>
        </w:tc>
        <w:tc>
          <w:tcPr>
            <w:tcW w:w="1384" w:type="dxa"/>
          </w:tcPr>
          <w:p w14:paraId="63F3F703" w14:textId="77777777" w:rsidR="001268B9" w:rsidRDefault="001268B9">
            <w:pPr>
              <w:pStyle w:val="ConsPlusNormal"/>
              <w:jc w:val="center"/>
            </w:pPr>
            <w:r>
              <w:lastRenderedPageBreak/>
              <w:t>2020</w:t>
            </w:r>
          </w:p>
        </w:tc>
        <w:tc>
          <w:tcPr>
            <w:tcW w:w="1384" w:type="dxa"/>
          </w:tcPr>
          <w:p w14:paraId="2158200F" w14:textId="77777777" w:rsidR="001268B9" w:rsidRDefault="001268B9">
            <w:pPr>
              <w:pStyle w:val="ConsPlusNormal"/>
              <w:jc w:val="center"/>
            </w:pPr>
            <w:r>
              <w:t>2022</w:t>
            </w:r>
          </w:p>
        </w:tc>
        <w:tc>
          <w:tcPr>
            <w:tcW w:w="3061" w:type="dxa"/>
          </w:tcPr>
          <w:p w14:paraId="4CD29D7D" w14:textId="77777777" w:rsidR="001268B9" w:rsidRDefault="001268B9">
            <w:pPr>
              <w:pStyle w:val="ConsPlusNormal"/>
              <w:jc w:val="both"/>
            </w:pPr>
            <w:r>
              <w:t>Обеспечение правовой и социальной защищенности соотечественников в период адаптации на территории вселения</w:t>
            </w:r>
          </w:p>
        </w:tc>
        <w:tc>
          <w:tcPr>
            <w:tcW w:w="2778" w:type="dxa"/>
          </w:tcPr>
          <w:p w14:paraId="46F0AD89" w14:textId="77777777" w:rsidR="001268B9" w:rsidRDefault="001268B9">
            <w:pPr>
              <w:pStyle w:val="ConsPlusNormal"/>
              <w:jc w:val="both"/>
            </w:pPr>
            <w:r>
              <w:t>Отсутствие</w:t>
            </w:r>
          </w:p>
          <w:p w14:paraId="1A3E348B" w14:textId="77777777" w:rsidR="001268B9" w:rsidRDefault="001268B9">
            <w:pPr>
              <w:pStyle w:val="ConsPlusNormal"/>
              <w:jc w:val="both"/>
            </w:pPr>
            <w:r>
              <w:t>нормативно-правовой</w:t>
            </w:r>
          </w:p>
          <w:p w14:paraId="5F726ED1" w14:textId="77777777" w:rsidR="001268B9" w:rsidRDefault="001268B9">
            <w:pPr>
              <w:pStyle w:val="ConsPlusNormal"/>
              <w:jc w:val="both"/>
            </w:pPr>
            <w:r>
              <w:t>базы для реализации</w:t>
            </w:r>
          </w:p>
          <w:p w14:paraId="44123C37" w14:textId="77777777" w:rsidR="001268B9" w:rsidRDefault="001268B9">
            <w:pPr>
              <w:pStyle w:val="ConsPlusNormal"/>
              <w:jc w:val="both"/>
            </w:pPr>
            <w:r>
              <w:t>подпрограммы</w:t>
            </w:r>
          </w:p>
        </w:tc>
      </w:tr>
      <w:tr w:rsidR="001268B9" w14:paraId="0B890513" w14:textId="77777777">
        <w:tc>
          <w:tcPr>
            <w:tcW w:w="540" w:type="dxa"/>
          </w:tcPr>
          <w:p w14:paraId="3F52C72B" w14:textId="77777777" w:rsidR="001268B9" w:rsidRDefault="001268B9">
            <w:pPr>
              <w:pStyle w:val="ConsPlusNormal"/>
              <w:jc w:val="center"/>
            </w:pPr>
            <w:r>
              <w:t>1.2</w:t>
            </w:r>
          </w:p>
        </w:tc>
        <w:tc>
          <w:tcPr>
            <w:tcW w:w="3572" w:type="dxa"/>
          </w:tcPr>
          <w:p w14:paraId="65AF9C01" w14:textId="77777777" w:rsidR="001268B9" w:rsidRDefault="001268B9">
            <w:pPr>
              <w:pStyle w:val="ConsPlusNormal"/>
              <w:jc w:val="both"/>
            </w:pPr>
            <w:r>
              <w:t>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и членов их семей</w:t>
            </w:r>
          </w:p>
        </w:tc>
        <w:tc>
          <w:tcPr>
            <w:tcW w:w="4535" w:type="dxa"/>
          </w:tcPr>
          <w:p w14:paraId="1D00B4F9" w14:textId="77777777" w:rsidR="001268B9" w:rsidRDefault="001268B9">
            <w:pPr>
              <w:pStyle w:val="ConsPlusNormal"/>
              <w:jc w:val="both"/>
            </w:pPr>
            <w:r>
              <w:t>Государственный комитет Республики Саха (Якутия) по занятости населения</w:t>
            </w:r>
          </w:p>
        </w:tc>
        <w:tc>
          <w:tcPr>
            <w:tcW w:w="1384" w:type="dxa"/>
          </w:tcPr>
          <w:p w14:paraId="3F2B696F" w14:textId="77777777" w:rsidR="001268B9" w:rsidRDefault="001268B9">
            <w:pPr>
              <w:pStyle w:val="ConsPlusNormal"/>
              <w:jc w:val="center"/>
            </w:pPr>
            <w:r>
              <w:t>2020</w:t>
            </w:r>
          </w:p>
        </w:tc>
        <w:tc>
          <w:tcPr>
            <w:tcW w:w="1384" w:type="dxa"/>
          </w:tcPr>
          <w:p w14:paraId="7F788AE8" w14:textId="77777777" w:rsidR="001268B9" w:rsidRDefault="001268B9">
            <w:pPr>
              <w:pStyle w:val="ConsPlusNormal"/>
              <w:jc w:val="center"/>
            </w:pPr>
            <w:r>
              <w:t>2022</w:t>
            </w:r>
          </w:p>
        </w:tc>
        <w:tc>
          <w:tcPr>
            <w:tcW w:w="3061" w:type="dxa"/>
          </w:tcPr>
          <w:p w14:paraId="4E75E057" w14:textId="77777777" w:rsidR="001268B9" w:rsidRDefault="001268B9">
            <w:pPr>
              <w:pStyle w:val="ConsPlusNormal"/>
              <w:jc w:val="both"/>
            </w:pPr>
            <w:r>
              <w:t>Информационное сопровождение подпрограммы</w:t>
            </w:r>
          </w:p>
        </w:tc>
        <w:tc>
          <w:tcPr>
            <w:tcW w:w="2778" w:type="dxa"/>
          </w:tcPr>
          <w:p w14:paraId="1B2C3F67" w14:textId="77777777" w:rsidR="001268B9" w:rsidRDefault="001268B9">
            <w:pPr>
              <w:pStyle w:val="ConsPlusNormal"/>
            </w:pPr>
          </w:p>
        </w:tc>
      </w:tr>
      <w:tr w:rsidR="001268B9" w14:paraId="2C3241B2" w14:textId="77777777">
        <w:tc>
          <w:tcPr>
            <w:tcW w:w="540" w:type="dxa"/>
          </w:tcPr>
          <w:p w14:paraId="2294554A" w14:textId="77777777" w:rsidR="001268B9" w:rsidRDefault="001268B9">
            <w:pPr>
              <w:pStyle w:val="ConsPlusNormal"/>
              <w:jc w:val="center"/>
            </w:pPr>
            <w:r>
              <w:t>1.3</w:t>
            </w:r>
          </w:p>
        </w:tc>
        <w:tc>
          <w:tcPr>
            <w:tcW w:w="3572" w:type="dxa"/>
          </w:tcPr>
          <w:p w14:paraId="2F98B1E1" w14:textId="77777777" w:rsidR="001268B9" w:rsidRDefault="001268B9">
            <w:pPr>
              <w:pStyle w:val="ConsPlusNormal"/>
              <w:jc w:val="both"/>
            </w:pPr>
            <w:r>
              <w:t>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tc>
        <w:tc>
          <w:tcPr>
            <w:tcW w:w="4535" w:type="dxa"/>
          </w:tcPr>
          <w:p w14:paraId="0FECCED8" w14:textId="77777777" w:rsidR="001268B9" w:rsidRDefault="001268B9">
            <w:pPr>
              <w:pStyle w:val="ConsPlusNormal"/>
              <w:jc w:val="both"/>
            </w:pPr>
            <w:r>
              <w:t>Государственный комитет Республики Саха (Якутия) по занятости населения, Министерство по внешним связям и делам народов Республики Саха (Якутия)</w:t>
            </w:r>
          </w:p>
        </w:tc>
        <w:tc>
          <w:tcPr>
            <w:tcW w:w="1384" w:type="dxa"/>
          </w:tcPr>
          <w:p w14:paraId="0AC80099" w14:textId="77777777" w:rsidR="001268B9" w:rsidRDefault="001268B9">
            <w:pPr>
              <w:pStyle w:val="ConsPlusNormal"/>
              <w:jc w:val="center"/>
            </w:pPr>
            <w:r>
              <w:t>2020</w:t>
            </w:r>
          </w:p>
        </w:tc>
        <w:tc>
          <w:tcPr>
            <w:tcW w:w="1384" w:type="dxa"/>
          </w:tcPr>
          <w:p w14:paraId="35CBB60A" w14:textId="77777777" w:rsidR="001268B9" w:rsidRDefault="001268B9">
            <w:pPr>
              <w:pStyle w:val="ConsPlusNormal"/>
              <w:jc w:val="center"/>
            </w:pPr>
            <w:r>
              <w:t>2022</w:t>
            </w:r>
          </w:p>
        </w:tc>
        <w:tc>
          <w:tcPr>
            <w:tcW w:w="3061" w:type="dxa"/>
          </w:tcPr>
          <w:p w14:paraId="631369E8" w14:textId="77777777" w:rsidR="001268B9" w:rsidRDefault="001268B9">
            <w:pPr>
              <w:pStyle w:val="ConsPlusNormal"/>
              <w:jc w:val="both"/>
            </w:pPr>
            <w:r>
              <w:t>Информирование</w:t>
            </w:r>
          </w:p>
          <w:p w14:paraId="7AD2E609" w14:textId="77777777" w:rsidR="001268B9" w:rsidRDefault="001268B9">
            <w:pPr>
              <w:pStyle w:val="ConsPlusNormal"/>
              <w:jc w:val="both"/>
            </w:pPr>
            <w:r>
              <w:t>соотечественников и</w:t>
            </w:r>
          </w:p>
          <w:p w14:paraId="07CFD1AC" w14:textId="77777777" w:rsidR="001268B9" w:rsidRDefault="001268B9">
            <w:pPr>
              <w:pStyle w:val="ConsPlusNormal"/>
              <w:jc w:val="both"/>
            </w:pPr>
            <w:r>
              <w:t>общественности об условиях участия в подпрограмме, мерах социальной поддержки участников Государственной программы и членов их семей</w:t>
            </w:r>
          </w:p>
        </w:tc>
        <w:tc>
          <w:tcPr>
            <w:tcW w:w="2778" w:type="dxa"/>
          </w:tcPr>
          <w:p w14:paraId="4AAB6443" w14:textId="77777777" w:rsidR="001268B9" w:rsidRDefault="001268B9">
            <w:pPr>
              <w:pStyle w:val="ConsPlusNormal"/>
              <w:jc w:val="both"/>
            </w:pPr>
            <w:r>
              <w:t>Неинформированность участников Государственной программы о полагающихся им мерах социальной поддержки и действиях после приезда в Республику Саха (Якутия)</w:t>
            </w:r>
          </w:p>
        </w:tc>
      </w:tr>
      <w:tr w:rsidR="001268B9" w14:paraId="67BB7684" w14:textId="77777777">
        <w:tc>
          <w:tcPr>
            <w:tcW w:w="540" w:type="dxa"/>
          </w:tcPr>
          <w:p w14:paraId="1F0F1DF6" w14:textId="77777777" w:rsidR="001268B9" w:rsidRDefault="001268B9">
            <w:pPr>
              <w:pStyle w:val="ConsPlusNormal"/>
              <w:jc w:val="center"/>
            </w:pPr>
            <w:r>
              <w:t>1.4</w:t>
            </w:r>
          </w:p>
        </w:tc>
        <w:tc>
          <w:tcPr>
            <w:tcW w:w="3572" w:type="dxa"/>
          </w:tcPr>
          <w:p w14:paraId="21FD271B" w14:textId="77777777" w:rsidR="001268B9" w:rsidRDefault="001268B9">
            <w:pPr>
              <w:pStyle w:val="ConsPlusNormal"/>
              <w:jc w:val="both"/>
            </w:pPr>
            <w:r>
              <w:t xml:space="preserve">Подготовка и проведение </w:t>
            </w:r>
            <w:r>
              <w:lastRenderedPageBreak/>
              <w:t>презентаций подпрограммы в государствах постоянного проживания соотечественников, в том числе с использованием технических каналов связи</w:t>
            </w:r>
          </w:p>
        </w:tc>
        <w:tc>
          <w:tcPr>
            <w:tcW w:w="4535" w:type="dxa"/>
          </w:tcPr>
          <w:p w14:paraId="07D20E41" w14:textId="77777777" w:rsidR="001268B9" w:rsidRDefault="001268B9">
            <w:pPr>
              <w:pStyle w:val="ConsPlusNormal"/>
              <w:jc w:val="both"/>
            </w:pPr>
            <w:r>
              <w:lastRenderedPageBreak/>
              <w:t xml:space="preserve">Государственный комитет Республики Саха </w:t>
            </w:r>
            <w:r>
              <w:lastRenderedPageBreak/>
              <w:t>(Якутия) по занятости населения, Министерство по внешним связям и делам народов Республики Саха (Якутия)</w:t>
            </w:r>
          </w:p>
        </w:tc>
        <w:tc>
          <w:tcPr>
            <w:tcW w:w="1384" w:type="dxa"/>
          </w:tcPr>
          <w:p w14:paraId="2079861E" w14:textId="77777777" w:rsidR="001268B9" w:rsidRDefault="001268B9">
            <w:pPr>
              <w:pStyle w:val="ConsPlusNormal"/>
              <w:jc w:val="center"/>
            </w:pPr>
            <w:r>
              <w:lastRenderedPageBreak/>
              <w:t>2020</w:t>
            </w:r>
          </w:p>
        </w:tc>
        <w:tc>
          <w:tcPr>
            <w:tcW w:w="1384" w:type="dxa"/>
          </w:tcPr>
          <w:p w14:paraId="711AF0B5" w14:textId="77777777" w:rsidR="001268B9" w:rsidRDefault="001268B9">
            <w:pPr>
              <w:pStyle w:val="ConsPlusNormal"/>
              <w:jc w:val="center"/>
            </w:pPr>
            <w:r>
              <w:t>2022</w:t>
            </w:r>
          </w:p>
        </w:tc>
        <w:tc>
          <w:tcPr>
            <w:tcW w:w="3061" w:type="dxa"/>
          </w:tcPr>
          <w:p w14:paraId="3191385B" w14:textId="77777777" w:rsidR="001268B9" w:rsidRDefault="001268B9">
            <w:pPr>
              <w:pStyle w:val="ConsPlusNormal"/>
              <w:jc w:val="both"/>
            </w:pPr>
            <w:r>
              <w:t xml:space="preserve">Повышение </w:t>
            </w:r>
            <w:r>
              <w:lastRenderedPageBreak/>
              <w:t>информированности</w:t>
            </w:r>
          </w:p>
          <w:p w14:paraId="2B2BC46A" w14:textId="77777777" w:rsidR="001268B9" w:rsidRDefault="001268B9">
            <w:pPr>
              <w:pStyle w:val="ConsPlusNormal"/>
              <w:jc w:val="both"/>
            </w:pPr>
            <w:r>
              <w:t>соотечественников и общественности об условиях участия в подпрограмме, предоставляемых государственных гарантиях и мерах социальной поддержки участников Государственной программы и членов их семей, результатах реализации подпрограммы</w:t>
            </w:r>
          </w:p>
        </w:tc>
        <w:tc>
          <w:tcPr>
            <w:tcW w:w="2778" w:type="dxa"/>
          </w:tcPr>
          <w:p w14:paraId="491AE9AE" w14:textId="77777777" w:rsidR="001268B9" w:rsidRDefault="001268B9">
            <w:pPr>
              <w:pStyle w:val="ConsPlusNormal"/>
              <w:jc w:val="both"/>
            </w:pPr>
            <w:r>
              <w:lastRenderedPageBreak/>
              <w:t xml:space="preserve">Недостаточная </w:t>
            </w:r>
            <w:r>
              <w:lastRenderedPageBreak/>
              <w:t>информированность</w:t>
            </w:r>
          </w:p>
          <w:p w14:paraId="28838384" w14:textId="77777777" w:rsidR="001268B9" w:rsidRDefault="001268B9">
            <w:pPr>
              <w:pStyle w:val="ConsPlusNormal"/>
              <w:jc w:val="both"/>
            </w:pPr>
            <w:r>
              <w:t>участников Государственной программы о полагающихся</w:t>
            </w:r>
          </w:p>
          <w:p w14:paraId="5859277C" w14:textId="77777777" w:rsidR="001268B9" w:rsidRDefault="001268B9">
            <w:pPr>
              <w:pStyle w:val="ConsPlusNormal"/>
              <w:jc w:val="both"/>
            </w:pPr>
            <w:r>
              <w:t>им мерах социальной</w:t>
            </w:r>
          </w:p>
          <w:p w14:paraId="6F4C934A" w14:textId="77777777" w:rsidR="001268B9" w:rsidRDefault="001268B9">
            <w:pPr>
              <w:pStyle w:val="ConsPlusNormal"/>
              <w:jc w:val="both"/>
            </w:pPr>
            <w:r>
              <w:t>поддержки и действиях после приезда в Республику Саха (Якутия)</w:t>
            </w:r>
          </w:p>
        </w:tc>
      </w:tr>
      <w:tr w:rsidR="001268B9" w14:paraId="4A56AB80" w14:textId="77777777">
        <w:tc>
          <w:tcPr>
            <w:tcW w:w="540" w:type="dxa"/>
          </w:tcPr>
          <w:p w14:paraId="1DBE90E1" w14:textId="77777777" w:rsidR="001268B9" w:rsidRDefault="001268B9">
            <w:pPr>
              <w:pStyle w:val="ConsPlusNormal"/>
              <w:jc w:val="center"/>
            </w:pPr>
            <w:r>
              <w:lastRenderedPageBreak/>
              <w:t>1.5</w:t>
            </w:r>
          </w:p>
        </w:tc>
        <w:tc>
          <w:tcPr>
            <w:tcW w:w="3572" w:type="dxa"/>
          </w:tcPr>
          <w:p w14:paraId="32C8C2EF" w14:textId="77777777" w:rsidR="001268B9" w:rsidRDefault="001268B9">
            <w:pPr>
              <w:pStyle w:val="ConsPlusNormal"/>
              <w:jc w:val="both"/>
            </w:pPr>
            <w:r>
              <w:t>Освещение вопросов добровольного переселения в Республику Саха (Якутия) соотечественников, проживающих за рубежом, в средствах массовой информации</w:t>
            </w:r>
          </w:p>
        </w:tc>
        <w:tc>
          <w:tcPr>
            <w:tcW w:w="4535" w:type="dxa"/>
          </w:tcPr>
          <w:p w14:paraId="5AEB1155" w14:textId="77777777" w:rsidR="001268B9" w:rsidRDefault="001268B9">
            <w:pPr>
              <w:pStyle w:val="ConsPlusNormal"/>
              <w:jc w:val="both"/>
            </w:pPr>
            <w:r>
              <w:t>Государственный комитет Республики Саха (Якутия) по занятости населения,</w:t>
            </w:r>
          </w:p>
          <w:p w14:paraId="0704C0CD" w14:textId="77777777" w:rsidR="001268B9" w:rsidRDefault="001268B9">
            <w:pPr>
              <w:pStyle w:val="ConsPlusNormal"/>
              <w:jc w:val="both"/>
            </w:pPr>
            <w:r>
              <w:t>Министерство по внешним связям и делам народов Республики Саха (Якутия)</w:t>
            </w:r>
          </w:p>
        </w:tc>
        <w:tc>
          <w:tcPr>
            <w:tcW w:w="1384" w:type="dxa"/>
          </w:tcPr>
          <w:p w14:paraId="5C65208F" w14:textId="77777777" w:rsidR="001268B9" w:rsidRDefault="001268B9">
            <w:pPr>
              <w:pStyle w:val="ConsPlusNormal"/>
              <w:jc w:val="center"/>
            </w:pPr>
            <w:r>
              <w:t>2020</w:t>
            </w:r>
          </w:p>
        </w:tc>
        <w:tc>
          <w:tcPr>
            <w:tcW w:w="1384" w:type="dxa"/>
          </w:tcPr>
          <w:p w14:paraId="2E9EEE9C" w14:textId="77777777" w:rsidR="001268B9" w:rsidRDefault="001268B9">
            <w:pPr>
              <w:pStyle w:val="ConsPlusNormal"/>
              <w:jc w:val="center"/>
            </w:pPr>
            <w:r>
              <w:t>2022</w:t>
            </w:r>
          </w:p>
        </w:tc>
        <w:tc>
          <w:tcPr>
            <w:tcW w:w="3061" w:type="dxa"/>
          </w:tcPr>
          <w:p w14:paraId="2234964A" w14:textId="77777777" w:rsidR="001268B9" w:rsidRDefault="001268B9">
            <w:pPr>
              <w:pStyle w:val="ConsPlusNormal"/>
              <w:jc w:val="both"/>
            </w:pPr>
            <w:r>
              <w:t>Привлечение к участию в подпрограмме соотечественников, проживающих на территории Республики Саха (Якутия) на законных основаниях, информирование жителей о целях и задачах подпрограммы. Снятие напряженности со стороны принимающего сообщества по отношению к переселенцам</w:t>
            </w:r>
          </w:p>
        </w:tc>
        <w:tc>
          <w:tcPr>
            <w:tcW w:w="2778" w:type="dxa"/>
          </w:tcPr>
          <w:p w14:paraId="56765086" w14:textId="77777777" w:rsidR="001268B9" w:rsidRDefault="001268B9">
            <w:pPr>
              <w:pStyle w:val="ConsPlusNormal"/>
              <w:jc w:val="both"/>
            </w:pPr>
            <w:r>
              <w:t>Нарастание напряженности со стороны</w:t>
            </w:r>
          </w:p>
          <w:p w14:paraId="13FC1500" w14:textId="77777777" w:rsidR="001268B9" w:rsidRDefault="001268B9">
            <w:pPr>
              <w:pStyle w:val="ConsPlusNormal"/>
              <w:jc w:val="both"/>
            </w:pPr>
            <w:r>
              <w:t>принимающего сообщества по отношению к соотечественникам,</w:t>
            </w:r>
          </w:p>
          <w:p w14:paraId="48BE5F31" w14:textId="77777777" w:rsidR="001268B9" w:rsidRDefault="001268B9">
            <w:pPr>
              <w:pStyle w:val="ConsPlusNormal"/>
              <w:jc w:val="both"/>
            </w:pPr>
            <w:r>
              <w:t>переезжающим в рамках подпрограммы</w:t>
            </w:r>
          </w:p>
        </w:tc>
      </w:tr>
      <w:tr w:rsidR="001268B9" w14:paraId="2412FEFB" w14:textId="77777777">
        <w:tc>
          <w:tcPr>
            <w:tcW w:w="17254" w:type="dxa"/>
            <w:gridSpan w:val="7"/>
            <w:vAlign w:val="center"/>
          </w:tcPr>
          <w:p w14:paraId="79FE1906" w14:textId="77777777" w:rsidR="001268B9" w:rsidRDefault="001268B9">
            <w:pPr>
              <w:pStyle w:val="ConsPlusNormal"/>
              <w:jc w:val="both"/>
              <w:outlineLvl w:val="3"/>
            </w:pPr>
            <w:r>
              <w:t>2. Закрепление переселившихся участников Государственной программы и членов их семей в Республике Саха (Якутия),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1268B9" w14:paraId="32D4EA75" w14:textId="77777777">
        <w:tc>
          <w:tcPr>
            <w:tcW w:w="540" w:type="dxa"/>
          </w:tcPr>
          <w:p w14:paraId="07CCAA25" w14:textId="77777777" w:rsidR="001268B9" w:rsidRDefault="001268B9">
            <w:pPr>
              <w:pStyle w:val="ConsPlusNormal"/>
              <w:jc w:val="center"/>
            </w:pPr>
            <w:r>
              <w:t>2.1</w:t>
            </w:r>
          </w:p>
        </w:tc>
        <w:tc>
          <w:tcPr>
            <w:tcW w:w="3572" w:type="dxa"/>
          </w:tcPr>
          <w:p w14:paraId="51A80171" w14:textId="77777777" w:rsidR="001268B9" w:rsidRDefault="001268B9">
            <w:pPr>
              <w:pStyle w:val="ConsPlusNormal"/>
              <w:jc w:val="both"/>
            </w:pPr>
            <w:r>
              <w:t xml:space="preserve">Оказание помощи во временном жилищном обустройстве, размещению и временному проживанию прибывших в республику участников </w:t>
            </w:r>
            <w:r>
              <w:lastRenderedPageBreak/>
              <w:t>Государственной программы, в том числе компенсация части арендной ставки за наем жилья до 6 месяцев</w:t>
            </w:r>
          </w:p>
        </w:tc>
        <w:tc>
          <w:tcPr>
            <w:tcW w:w="4535" w:type="dxa"/>
          </w:tcPr>
          <w:p w14:paraId="354C2823" w14:textId="77777777" w:rsidR="001268B9" w:rsidRDefault="001268B9">
            <w:pPr>
              <w:pStyle w:val="ConsPlusNormal"/>
              <w:jc w:val="both"/>
            </w:pPr>
            <w:r>
              <w:lastRenderedPageBreak/>
              <w:t>Государственный комитет Республики Саха (Якутия) по занятости населения,</w:t>
            </w:r>
          </w:p>
          <w:p w14:paraId="45ACA99F" w14:textId="77777777" w:rsidR="001268B9" w:rsidRDefault="001268B9">
            <w:pPr>
              <w:pStyle w:val="ConsPlusNormal"/>
              <w:jc w:val="both"/>
            </w:pPr>
            <w:r>
              <w:t>администрации муниципальных образований (по согласованию),</w:t>
            </w:r>
          </w:p>
          <w:p w14:paraId="0BF4099D" w14:textId="77777777" w:rsidR="001268B9" w:rsidRDefault="001268B9">
            <w:pPr>
              <w:pStyle w:val="ConsPlusNormal"/>
              <w:jc w:val="both"/>
            </w:pPr>
            <w:r>
              <w:t>работодатели (по согласованию)</w:t>
            </w:r>
          </w:p>
        </w:tc>
        <w:tc>
          <w:tcPr>
            <w:tcW w:w="1384" w:type="dxa"/>
          </w:tcPr>
          <w:p w14:paraId="2C217F23" w14:textId="77777777" w:rsidR="001268B9" w:rsidRDefault="001268B9">
            <w:pPr>
              <w:pStyle w:val="ConsPlusNormal"/>
              <w:jc w:val="center"/>
            </w:pPr>
            <w:r>
              <w:t>2020</w:t>
            </w:r>
          </w:p>
        </w:tc>
        <w:tc>
          <w:tcPr>
            <w:tcW w:w="1384" w:type="dxa"/>
          </w:tcPr>
          <w:p w14:paraId="1C1736E9" w14:textId="77777777" w:rsidR="001268B9" w:rsidRDefault="001268B9">
            <w:pPr>
              <w:pStyle w:val="ConsPlusNormal"/>
              <w:jc w:val="center"/>
            </w:pPr>
            <w:r>
              <w:t>2022</w:t>
            </w:r>
          </w:p>
        </w:tc>
        <w:tc>
          <w:tcPr>
            <w:tcW w:w="3061" w:type="dxa"/>
          </w:tcPr>
          <w:p w14:paraId="41A25047" w14:textId="77777777" w:rsidR="001268B9" w:rsidRDefault="001268B9">
            <w:pPr>
              <w:pStyle w:val="ConsPlusNormal"/>
              <w:jc w:val="both"/>
            </w:pPr>
            <w:r>
              <w:t>Оказание содействия</w:t>
            </w:r>
          </w:p>
          <w:p w14:paraId="0AEE8026" w14:textId="77777777" w:rsidR="001268B9" w:rsidRDefault="001268B9">
            <w:pPr>
              <w:pStyle w:val="ConsPlusNormal"/>
              <w:jc w:val="both"/>
            </w:pPr>
            <w:r>
              <w:t>участникам Государственной программы в решении</w:t>
            </w:r>
          </w:p>
          <w:p w14:paraId="7AB6E8CC" w14:textId="77777777" w:rsidR="001268B9" w:rsidRDefault="001268B9">
            <w:pPr>
              <w:pStyle w:val="ConsPlusNormal"/>
              <w:jc w:val="both"/>
            </w:pPr>
            <w:r>
              <w:t>вопросов временного жилищного обустройства</w:t>
            </w:r>
          </w:p>
        </w:tc>
        <w:tc>
          <w:tcPr>
            <w:tcW w:w="2778" w:type="dxa"/>
          </w:tcPr>
          <w:p w14:paraId="560DE6C0" w14:textId="77777777" w:rsidR="001268B9" w:rsidRDefault="001268B9">
            <w:pPr>
              <w:pStyle w:val="ConsPlusNormal"/>
              <w:jc w:val="both"/>
            </w:pPr>
            <w:r>
              <w:t>Недостаточная</w:t>
            </w:r>
          </w:p>
          <w:p w14:paraId="6E5A2B57" w14:textId="77777777" w:rsidR="001268B9" w:rsidRDefault="001268B9">
            <w:pPr>
              <w:pStyle w:val="ConsPlusNormal"/>
              <w:jc w:val="both"/>
            </w:pPr>
            <w:r>
              <w:t>информированность</w:t>
            </w:r>
          </w:p>
          <w:p w14:paraId="143D8F69" w14:textId="77777777" w:rsidR="001268B9" w:rsidRDefault="001268B9">
            <w:pPr>
              <w:pStyle w:val="ConsPlusNormal"/>
              <w:jc w:val="both"/>
            </w:pPr>
            <w:r>
              <w:t>участников</w:t>
            </w:r>
          </w:p>
          <w:p w14:paraId="18B36AB7" w14:textId="77777777" w:rsidR="001268B9" w:rsidRDefault="001268B9">
            <w:pPr>
              <w:pStyle w:val="ConsPlusNormal"/>
              <w:jc w:val="both"/>
            </w:pPr>
            <w:r>
              <w:t>Государственной программы о</w:t>
            </w:r>
          </w:p>
          <w:p w14:paraId="3611B178" w14:textId="77777777" w:rsidR="001268B9" w:rsidRDefault="001268B9">
            <w:pPr>
              <w:pStyle w:val="ConsPlusNormal"/>
              <w:jc w:val="both"/>
            </w:pPr>
            <w:r>
              <w:lastRenderedPageBreak/>
              <w:t>дополнительных</w:t>
            </w:r>
          </w:p>
          <w:p w14:paraId="5FD20AE7" w14:textId="77777777" w:rsidR="001268B9" w:rsidRDefault="001268B9">
            <w:pPr>
              <w:pStyle w:val="ConsPlusNormal"/>
              <w:jc w:val="both"/>
            </w:pPr>
            <w:r>
              <w:t>мерах социальной</w:t>
            </w:r>
          </w:p>
          <w:p w14:paraId="17F9369B" w14:textId="77777777" w:rsidR="001268B9" w:rsidRDefault="001268B9">
            <w:pPr>
              <w:pStyle w:val="ConsPlusNormal"/>
              <w:jc w:val="both"/>
            </w:pPr>
            <w:r>
              <w:t>поддержки,</w:t>
            </w:r>
          </w:p>
          <w:p w14:paraId="4EB0A75B" w14:textId="77777777" w:rsidR="001268B9" w:rsidRDefault="001268B9">
            <w:pPr>
              <w:pStyle w:val="ConsPlusNormal"/>
              <w:jc w:val="both"/>
            </w:pPr>
            <w:r>
              <w:t>предусмотренных</w:t>
            </w:r>
          </w:p>
          <w:p w14:paraId="6A114019" w14:textId="77777777" w:rsidR="001268B9" w:rsidRDefault="001268B9">
            <w:pPr>
              <w:pStyle w:val="ConsPlusNormal"/>
              <w:jc w:val="both"/>
            </w:pPr>
            <w:r>
              <w:t>подпрограммой</w:t>
            </w:r>
          </w:p>
        </w:tc>
      </w:tr>
      <w:tr w:rsidR="001268B9" w14:paraId="556A3877" w14:textId="77777777">
        <w:tc>
          <w:tcPr>
            <w:tcW w:w="540" w:type="dxa"/>
          </w:tcPr>
          <w:p w14:paraId="2D334925" w14:textId="77777777" w:rsidR="001268B9" w:rsidRDefault="001268B9">
            <w:pPr>
              <w:pStyle w:val="ConsPlusNormal"/>
              <w:jc w:val="center"/>
            </w:pPr>
            <w:r>
              <w:lastRenderedPageBreak/>
              <w:t>2.2</w:t>
            </w:r>
          </w:p>
        </w:tc>
        <w:tc>
          <w:tcPr>
            <w:tcW w:w="3572" w:type="dxa"/>
          </w:tcPr>
          <w:p w14:paraId="2389E497" w14:textId="77777777" w:rsidR="001268B9" w:rsidRDefault="001268B9">
            <w:pPr>
              <w:pStyle w:val="ConsPlusNormal"/>
              <w:jc w:val="both"/>
            </w:pPr>
            <w:r>
              <w:t>Вовлечение участников Государственной программы и членов их семей в реализуемые на территории Республики Саха (Якутия) программы строительства и приобретения жилья</w:t>
            </w:r>
          </w:p>
        </w:tc>
        <w:tc>
          <w:tcPr>
            <w:tcW w:w="4535" w:type="dxa"/>
          </w:tcPr>
          <w:p w14:paraId="7C1327A7" w14:textId="77777777" w:rsidR="001268B9" w:rsidRDefault="001268B9">
            <w:pPr>
              <w:pStyle w:val="ConsPlusNormal"/>
              <w:jc w:val="both"/>
            </w:pPr>
            <w:r>
              <w:t>Министерство строительства Республики Саха (Якутия),</w:t>
            </w:r>
          </w:p>
          <w:p w14:paraId="05E537B8" w14:textId="77777777" w:rsidR="001268B9" w:rsidRDefault="001268B9">
            <w:pPr>
              <w:pStyle w:val="ConsPlusNormal"/>
              <w:jc w:val="both"/>
            </w:pPr>
            <w:r>
              <w:t>администрации муниципальных образований (по согласованию)</w:t>
            </w:r>
          </w:p>
        </w:tc>
        <w:tc>
          <w:tcPr>
            <w:tcW w:w="1384" w:type="dxa"/>
          </w:tcPr>
          <w:p w14:paraId="45973FAC" w14:textId="77777777" w:rsidR="001268B9" w:rsidRDefault="001268B9">
            <w:pPr>
              <w:pStyle w:val="ConsPlusNormal"/>
              <w:jc w:val="center"/>
            </w:pPr>
            <w:r>
              <w:t>2020</w:t>
            </w:r>
          </w:p>
        </w:tc>
        <w:tc>
          <w:tcPr>
            <w:tcW w:w="1384" w:type="dxa"/>
          </w:tcPr>
          <w:p w14:paraId="56727B4E" w14:textId="77777777" w:rsidR="001268B9" w:rsidRDefault="001268B9">
            <w:pPr>
              <w:pStyle w:val="ConsPlusNormal"/>
              <w:jc w:val="center"/>
            </w:pPr>
            <w:r>
              <w:t>2022</w:t>
            </w:r>
          </w:p>
        </w:tc>
        <w:tc>
          <w:tcPr>
            <w:tcW w:w="3061" w:type="dxa"/>
          </w:tcPr>
          <w:p w14:paraId="00F146AB" w14:textId="77777777" w:rsidR="001268B9" w:rsidRDefault="001268B9">
            <w:pPr>
              <w:pStyle w:val="ConsPlusNormal"/>
            </w:pPr>
            <w:r>
              <w:t>Повышение качества приема и обустройства участников Государственной программы и членов их семей</w:t>
            </w:r>
          </w:p>
        </w:tc>
        <w:tc>
          <w:tcPr>
            <w:tcW w:w="2778" w:type="dxa"/>
          </w:tcPr>
          <w:p w14:paraId="4330ADBE" w14:textId="77777777" w:rsidR="001268B9" w:rsidRDefault="001268B9">
            <w:pPr>
              <w:pStyle w:val="ConsPlusNormal"/>
            </w:pPr>
            <w:r>
              <w:t>Недостаточная</w:t>
            </w:r>
          </w:p>
          <w:p w14:paraId="3D861E87" w14:textId="77777777" w:rsidR="001268B9" w:rsidRDefault="001268B9">
            <w:pPr>
              <w:pStyle w:val="ConsPlusNormal"/>
            </w:pPr>
            <w:r>
              <w:t>информированность</w:t>
            </w:r>
          </w:p>
          <w:p w14:paraId="5D4DF171" w14:textId="77777777" w:rsidR="001268B9" w:rsidRDefault="001268B9">
            <w:pPr>
              <w:pStyle w:val="ConsPlusNormal"/>
            </w:pPr>
            <w:r>
              <w:t>участников Государственной программы о</w:t>
            </w:r>
          </w:p>
          <w:p w14:paraId="12345212" w14:textId="77777777" w:rsidR="001268B9" w:rsidRDefault="001268B9">
            <w:pPr>
              <w:pStyle w:val="ConsPlusNormal"/>
            </w:pPr>
            <w:r>
              <w:t>дополнительных</w:t>
            </w:r>
          </w:p>
          <w:p w14:paraId="7C3D4418" w14:textId="77777777" w:rsidR="001268B9" w:rsidRDefault="001268B9">
            <w:pPr>
              <w:pStyle w:val="ConsPlusNormal"/>
            </w:pPr>
            <w:r>
              <w:t>мерах поддержки</w:t>
            </w:r>
          </w:p>
        </w:tc>
      </w:tr>
      <w:tr w:rsidR="001268B9" w14:paraId="695F00D6" w14:textId="77777777">
        <w:tc>
          <w:tcPr>
            <w:tcW w:w="540" w:type="dxa"/>
          </w:tcPr>
          <w:p w14:paraId="67050EDC" w14:textId="77777777" w:rsidR="001268B9" w:rsidRDefault="001268B9">
            <w:pPr>
              <w:pStyle w:val="ConsPlusNormal"/>
              <w:jc w:val="center"/>
            </w:pPr>
            <w:r>
              <w:t>2.3</w:t>
            </w:r>
          </w:p>
        </w:tc>
        <w:tc>
          <w:tcPr>
            <w:tcW w:w="3572" w:type="dxa"/>
          </w:tcPr>
          <w:p w14:paraId="481801C3" w14:textId="77777777" w:rsidR="001268B9" w:rsidRDefault="001268B9">
            <w:pPr>
              <w:pStyle w:val="ConsPlusNormal"/>
              <w:jc w:val="both"/>
            </w:pPr>
            <w:r>
              <w:t>Предоставление участникам</w:t>
            </w:r>
          </w:p>
          <w:p w14:paraId="5C0868A2" w14:textId="77777777" w:rsidR="001268B9" w:rsidRDefault="001268B9">
            <w:pPr>
              <w:pStyle w:val="ConsPlusNormal"/>
              <w:jc w:val="both"/>
            </w:pPr>
            <w:r>
              <w:t>Государственной программы и членам их семей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в период адаптации</w:t>
            </w:r>
          </w:p>
        </w:tc>
        <w:tc>
          <w:tcPr>
            <w:tcW w:w="4535" w:type="dxa"/>
          </w:tcPr>
          <w:p w14:paraId="49A3040A" w14:textId="77777777" w:rsidR="001268B9" w:rsidRDefault="001268B9">
            <w:pPr>
              <w:pStyle w:val="ConsPlusNormal"/>
              <w:jc w:val="both"/>
            </w:pPr>
            <w:r>
              <w:t>Министерство здравоохранения Республики Саха (Якутия)</w:t>
            </w:r>
          </w:p>
        </w:tc>
        <w:tc>
          <w:tcPr>
            <w:tcW w:w="1384" w:type="dxa"/>
          </w:tcPr>
          <w:p w14:paraId="0DDED0C6" w14:textId="77777777" w:rsidR="001268B9" w:rsidRDefault="001268B9">
            <w:pPr>
              <w:pStyle w:val="ConsPlusNormal"/>
              <w:jc w:val="center"/>
            </w:pPr>
            <w:r>
              <w:t>2020</w:t>
            </w:r>
          </w:p>
        </w:tc>
        <w:tc>
          <w:tcPr>
            <w:tcW w:w="1384" w:type="dxa"/>
          </w:tcPr>
          <w:p w14:paraId="37FBE6F0" w14:textId="77777777" w:rsidR="001268B9" w:rsidRDefault="001268B9">
            <w:pPr>
              <w:pStyle w:val="ConsPlusNormal"/>
              <w:jc w:val="center"/>
            </w:pPr>
            <w:r>
              <w:t>2022</w:t>
            </w:r>
          </w:p>
        </w:tc>
        <w:tc>
          <w:tcPr>
            <w:tcW w:w="3061" w:type="dxa"/>
          </w:tcPr>
          <w:p w14:paraId="55D76911" w14:textId="77777777" w:rsidR="001268B9" w:rsidRDefault="001268B9">
            <w:pPr>
              <w:pStyle w:val="ConsPlusNormal"/>
              <w:jc w:val="both"/>
            </w:pPr>
            <w:r>
              <w:t>Обеспечение реализации права участников Государственной программы и членов их семей на медицинскую помощь в период адаптации на территории вселения</w:t>
            </w:r>
          </w:p>
        </w:tc>
        <w:tc>
          <w:tcPr>
            <w:tcW w:w="2778" w:type="dxa"/>
          </w:tcPr>
          <w:p w14:paraId="43E68FE3" w14:textId="77777777" w:rsidR="001268B9" w:rsidRDefault="001268B9">
            <w:pPr>
              <w:pStyle w:val="ConsPlusNormal"/>
              <w:jc w:val="both"/>
            </w:pPr>
            <w:r>
              <w:t>Недостаточная</w:t>
            </w:r>
          </w:p>
          <w:p w14:paraId="7F2AC1B7" w14:textId="77777777" w:rsidR="001268B9" w:rsidRDefault="001268B9">
            <w:pPr>
              <w:pStyle w:val="ConsPlusNormal"/>
              <w:jc w:val="both"/>
            </w:pPr>
            <w:r>
              <w:t>информированность</w:t>
            </w:r>
          </w:p>
          <w:p w14:paraId="265689E9" w14:textId="77777777" w:rsidR="001268B9" w:rsidRDefault="001268B9">
            <w:pPr>
              <w:pStyle w:val="ConsPlusNormal"/>
              <w:jc w:val="both"/>
            </w:pPr>
            <w:r>
              <w:t>участников</w:t>
            </w:r>
          </w:p>
          <w:p w14:paraId="60F57002" w14:textId="77777777" w:rsidR="001268B9" w:rsidRDefault="001268B9">
            <w:pPr>
              <w:pStyle w:val="ConsPlusNormal"/>
              <w:jc w:val="both"/>
            </w:pPr>
            <w:r>
              <w:t>Государственной программы о</w:t>
            </w:r>
          </w:p>
          <w:p w14:paraId="42D6D7B1" w14:textId="77777777" w:rsidR="001268B9" w:rsidRDefault="001268B9">
            <w:pPr>
              <w:pStyle w:val="ConsPlusNormal"/>
              <w:jc w:val="both"/>
            </w:pPr>
            <w:r>
              <w:t>дополнительных</w:t>
            </w:r>
          </w:p>
          <w:p w14:paraId="471D6868" w14:textId="77777777" w:rsidR="001268B9" w:rsidRDefault="001268B9">
            <w:pPr>
              <w:pStyle w:val="ConsPlusNormal"/>
              <w:jc w:val="both"/>
            </w:pPr>
            <w:r>
              <w:t>мерах социальной</w:t>
            </w:r>
          </w:p>
          <w:p w14:paraId="4E3B4615" w14:textId="77777777" w:rsidR="001268B9" w:rsidRDefault="001268B9">
            <w:pPr>
              <w:pStyle w:val="ConsPlusNormal"/>
              <w:jc w:val="both"/>
            </w:pPr>
            <w:r>
              <w:t>поддержки,</w:t>
            </w:r>
          </w:p>
          <w:p w14:paraId="52FC6779" w14:textId="77777777" w:rsidR="001268B9" w:rsidRDefault="001268B9">
            <w:pPr>
              <w:pStyle w:val="ConsPlusNormal"/>
              <w:jc w:val="both"/>
            </w:pPr>
            <w:r>
              <w:t>предусмотренных</w:t>
            </w:r>
          </w:p>
          <w:p w14:paraId="381A709D" w14:textId="77777777" w:rsidR="001268B9" w:rsidRDefault="001268B9">
            <w:pPr>
              <w:pStyle w:val="ConsPlusNormal"/>
              <w:jc w:val="both"/>
            </w:pPr>
            <w:r>
              <w:t>подпрограммой</w:t>
            </w:r>
          </w:p>
        </w:tc>
      </w:tr>
      <w:tr w:rsidR="001268B9" w14:paraId="415E1A45" w14:textId="77777777">
        <w:tc>
          <w:tcPr>
            <w:tcW w:w="540" w:type="dxa"/>
          </w:tcPr>
          <w:p w14:paraId="7CB00EB8" w14:textId="77777777" w:rsidR="001268B9" w:rsidRDefault="001268B9">
            <w:pPr>
              <w:pStyle w:val="ConsPlusNormal"/>
              <w:jc w:val="center"/>
            </w:pPr>
            <w:r>
              <w:t>2.4</w:t>
            </w:r>
          </w:p>
        </w:tc>
        <w:tc>
          <w:tcPr>
            <w:tcW w:w="3572" w:type="dxa"/>
          </w:tcPr>
          <w:p w14:paraId="0931A827" w14:textId="77777777" w:rsidR="001268B9" w:rsidRDefault="001268B9">
            <w:pPr>
              <w:pStyle w:val="ConsPlusNormal"/>
              <w:jc w:val="both"/>
            </w:pPr>
            <w:r>
              <w:t>Оказание единовременной материальной помощи участникам Государственной программы и членам их семей</w:t>
            </w:r>
          </w:p>
        </w:tc>
        <w:tc>
          <w:tcPr>
            <w:tcW w:w="4535" w:type="dxa"/>
          </w:tcPr>
          <w:p w14:paraId="510C84A8" w14:textId="77777777" w:rsidR="001268B9" w:rsidRDefault="001268B9">
            <w:pPr>
              <w:pStyle w:val="ConsPlusNormal"/>
              <w:jc w:val="both"/>
            </w:pPr>
            <w:r>
              <w:t>Государственный комитет Республики Саха (Якутия) по занятости населения</w:t>
            </w:r>
          </w:p>
        </w:tc>
        <w:tc>
          <w:tcPr>
            <w:tcW w:w="1384" w:type="dxa"/>
          </w:tcPr>
          <w:p w14:paraId="684A0C7A" w14:textId="77777777" w:rsidR="001268B9" w:rsidRDefault="001268B9">
            <w:pPr>
              <w:pStyle w:val="ConsPlusNormal"/>
              <w:jc w:val="center"/>
            </w:pPr>
            <w:r>
              <w:t>2020</w:t>
            </w:r>
          </w:p>
        </w:tc>
        <w:tc>
          <w:tcPr>
            <w:tcW w:w="1384" w:type="dxa"/>
          </w:tcPr>
          <w:p w14:paraId="7BCD904A" w14:textId="77777777" w:rsidR="001268B9" w:rsidRDefault="001268B9">
            <w:pPr>
              <w:pStyle w:val="ConsPlusNormal"/>
              <w:jc w:val="center"/>
            </w:pPr>
            <w:r>
              <w:t>2022</w:t>
            </w:r>
          </w:p>
        </w:tc>
        <w:tc>
          <w:tcPr>
            <w:tcW w:w="3061" w:type="dxa"/>
          </w:tcPr>
          <w:p w14:paraId="18255D46" w14:textId="77777777" w:rsidR="001268B9" w:rsidRDefault="001268B9">
            <w:pPr>
              <w:pStyle w:val="ConsPlusNormal"/>
              <w:jc w:val="both"/>
            </w:pPr>
            <w:r>
              <w:t>Обеспечение реализации права участников Государственной программы и членов их семей на социальную помощь в период адаптации на территории вселения</w:t>
            </w:r>
          </w:p>
        </w:tc>
        <w:tc>
          <w:tcPr>
            <w:tcW w:w="2778" w:type="dxa"/>
          </w:tcPr>
          <w:p w14:paraId="6C77F99A" w14:textId="77777777" w:rsidR="001268B9" w:rsidRDefault="001268B9">
            <w:pPr>
              <w:pStyle w:val="ConsPlusNormal"/>
              <w:jc w:val="both"/>
            </w:pPr>
            <w:r>
              <w:t>Недостаточная</w:t>
            </w:r>
          </w:p>
          <w:p w14:paraId="51AF8B78" w14:textId="77777777" w:rsidR="001268B9" w:rsidRDefault="001268B9">
            <w:pPr>
              <w:pStyle w:val="ConsPlusNormal"/>
              <w:jc w:val="both"/>
            </w:pPr>
            <w:r>
              <w:t>информированность</w:t>
            </w:r>
          </w:p>
          <w:p w14:paraId="5686649E" w14:textId="77777777" w:rsidR="001268B9" w:rsidRDefault="001268B9">
            <w:pPr>
              <w:pStyle w:val="ConsPlusNormal"/>
              <w:jc w:val="both"/>
            </w:pPr>
            <w:r>
              <w:t>участников</w:t>
            </w:r>
          </w:p>
          <w:p w14:paraId="7CCEDC0F" w14:textId="77777777" w:rsidR="001268B9" w:rsidRDefault="001268B9">
            <w:pPr>
              <w:pStyle w:val="ConsPlusNormal"/>
              <w:jc w:val="both"/>
            </w:pPr>
            <w:r>
              <w:t>Государственной программы о</w:t>
            </w:r>
          </w:p>
          <w:p w14:paraId="26DD2369" w14:textId="77777777" w:rsidR="001268B9" w:rsidRDefault="001268B9">
            <w:pPr>
              <w:pStyle w:val="ConsPlusNormal"/>
              <w:jc w:val="both"/>
            </w:pPr>
            <w:r>
              <w:t>дополнительных</w:t>
            </w:r>
          </w:p>
          <w:p w14:paraId="0CA445A5" w14:textId="77777777" w:rsidR="001268B9" w:rsidRDefault="001268B9">
            <w:pPr>
              <w:pStyle w:val="ConsPlusNormal"/>
              <w:jc w:val="both"/>
            </w:pPr>
            <w:r>
              <w:t>мерах социальной</w:t>
            </w:r>
          </w:p>
          <w:p w14:paraId="15107DE5" w14:textId="77777777" w:rsidR="001268B9" w:rsidRDefault="001268B9">
            <w:pPr>
              <w:pStyle w:val="ConsPlusNormal"/>
              <w:jc w:val="both"/>
            </w:pPr>
            <w:r>
              <w:t>поддержки,</w:t>
            </w:r>
          </w:p>
          <w:p w14:paraId="34BA8173" w14:textId="77777777" w:rsidR="001268B9" w:rsidRDefault="001268B9">
            <w:pPr>
              <w:pStyle w:val="ConsPlusNormal"/>
              <w:jc w:val="both"/>
            </w:pPr>
            <w:r>
              <w:t>предусмотренных</w:t>
            </w:r>
          </w:p>
          <w:p w14:paraId="7204E8A6" w14:textId="77777777" w:rsidR="001268B9" w:rsidRDefault="001268B9">
            <w:pPr>
              <w:pStyle w:val="ConsPlusNormal"/>
              <w:jc w:val="both"/>
            </w:pPr>
            <w:r>
              <w:lastRenderedPageBreak/>
              <w:t>подпрограммой</w:t>
            </w:r>
          </w:p>
        </w:tc>
      </w:tr>
      <w:tr w:rsidR="001268B9" w14:paraId="0621B584" w14:textId="77777777">
        <w:tc>
          <w:tcPr>
            <w:tcW w:w="540" w:type="dxa"/>
          </w:tcPr>
          <w:p w14:paraId="5222AD8B" w14:textId="77777777" w:rsidR="001268B9" w:rsidRDefault="001268B9">
            <w:pPr>
              <w:pStyle w:val="ConsPlusNormal"/>
              <w:jc w:val="center"/>
            </w:pPr>
            <w:r>
              <w:lastRenderedPageBreak/>
              <w:t>2.5</w:t>
            </w:r>
          </w:p>
        </w:tc>
        <w:tc>
          <w:tcPr>
            <w:tcW w:w="3572" w:type="dxa"/>
          </w:tcPr>
          <w:p w14:paraId="17689D97" w14:textId="77777777" w:rsidR="001268B9" w:rsidRDefault="001268B9">
            <w:pPr>
              <w:pStyle w:val="ConsPlusNormal"/>
              <w:jc w:val="both"/>
            </w:pPr>
            <w:r>
              <w:t>Предоставление в соответствии с действующим законодательством мер социальной поддержки членам семьи участников Государственной программы-пенсионерам и гражданам с ограниченными возможностями, многодетным семьям</w:t>
            </w:r>
          </w:p>
        </w:tc>
        <w:tc>
          <w:tcPr>
            <w:tcW w:w="4535" w:type="dxa"/>
          </w:tcPr>
          <w:p w14:paraId="23727982" w14:textId="77777777" w:rsidR="001268B9" w:rsidRDefault="001268B9">
            <w:pPr>
              <w:pStyle w:val="ConsPlusNormal"/>
              <w:jc w:val="both"/>
            </w:pPr>
            <w:r>
              <w:t>Министерство труда и социального развития Республики Саха (Якутия)</w:t>
            </w:r>
          </w:p>
        </w:tc>
        <w:tc>
          <w:tcPr>
            <w:tcW w:w="1384" w:type="dxa"/>
          </w:tcPr>
          <w:p w14:paraId="79AC26EC" w14:textId="77777777" w:rsidR="001268B9" w:rsidRDefault="001268B9">
            <w:pPr>
              <w:pStyle w:val="ConsPlusNormal"/>
              <w:jc w:val="center"/>
            </w:pPr>
            <w:r>
              <w:t>2020</w:t>
            </w:r>
          </w:p>
        </w:tc>
        <w:tc>
          <w:tcPr>
            <w:tcW w:w="1384" w:type="dxa"/>
          </w:tcPr>
          <w:p w14:paraId="5C5E1C80" w14:textId="77777777" w:rsidR="001268B9" w:rsidRDefault="001268B9">
            <w:pPr>
              <w:pStyle w:val="ConsPlusNormal"/>
              <w:jc w:val="center"/>
            </w:pPr>
            <w:r>
              <w:t>2022</w:t>
            </w:r>
          </w:p>
        </w:tc>
        <w:tc>
          <w:tcPr>
            <w:tcW w:w="3061" w:type="dxa"/>
          </w:tcPr>
          <w:p w14:paraId="21784294" w14:textId="77777777" w:rsidR="001268B9" w:rsidRDefault="001268B9">
            <w:pPr>
              <w:pStyle w:val="ConsPlusNormal"/>
              <w:jc w:val="both"/>
            </w:pPr>
            <w:r>
              <w:t>Обеспечение реализации права участников Государственной программы и членов их семей на социальную помощь</w:t>
            </w:r>
          </w:p>
        </w:tc>
        <w:tc>
          <w:tcPr>
            <w:tcW w:w="2778" w:type="dxa"/>
          </w:tcPr>
          <w:p w14:paraId="1D9EE6B5" w14:textId="77777777" w:rsidR="001268B9" w:rsidRDefault="001268B9">
            <w:pPr>
              <w:pStyle w:val="ConsPlusNormal"/>
              <w:jc w:val="both"/>
            </w:pPr>
            <w:r>
              <w:t>Недостаточная</w:t>
            </w:r>
          </w:p>
          <w:p w14:paraId="74057768" w14:textId="77777777" w:rsidR="001268B9" w:rsidRDefault="001268B9">
            <w:pPr>
              <w:pStyle w:val="ConsPlusNormal"/>
              <w:jc w:val="both"/>
            </w:pPr>
            <w:r>
              <w:t>информированность</w:t>
            </w:r>
          </w:p>
          <w:p w14:paraId="10C2BFD4" w14:textId="77777777" w:rsidR="001268B9" w:rsidRDefault="001268B9">
            <w:pPr>
              <w:pStyle w:val="ConsPlusNormal"/>
              <w:jc w:val="both"/>
            </w:pPr>
            <w:r>
              <w:t>участников</w:t>
            </w:r>
          </w:p>
          <w:p w14:paraId="1A45E2FD" w14:textId="77777777" w:rsidR="001268B9" w:rsidRDefault="001268B9">
            <w:pPr>
              <w:pStyle w:val="ConsPlusNormal"/>
              <w:jc w:val="both"/>
            </w:pPr>
            <w:r>
              <w:t>Государственной программы</w:t>
            </w:r>
          </w:p>
        </w:tc>
      </w:tr>
      <w:tr w:rsidR="001268B9" w14:paraId="3BF28187" w14:textId="77777777">
        <w:tc>
          <w:tcPr>
            <w:tcW w:w="540" w:type="dxa"/>
          </w:tcPr>
          <w:p w14:paraId="563D45DE" w14:textId="77777777" w:rsidR="001268B9" w:rsidRDefault="001268B9">
            <w:pPr>
              <w:pStyle w:val="ConsPlusNormal"/>
              <w:jc w:val="center"/>
            </w:pPr>
            <w:r>
              <w:t>2.6</w:t>
            </w:r>
          </w:p>
        </w:tc>
        <w:tc>
          <w:tcPr>
            <w:tcW w:w="3572" w:type="dxa"/>
          </w:tcPr>
          <w:p w14:paraId="07AE4957" w14:textId="77777777" w:rsidR="001268B9" w:rsidRDefault="001268B9">
            <w:pPr>
              <w:pStyle w:val="ConsPlusNormal"/>
              <w:jc w:val="both"/>
            </w:pPr>
            <w:r>
              <w:t>Обеспечение детей участников Государственной программы местами в дошкольных организациях и общеобразовательных организациях</w:t>
            </w:r>
          </w:p>
        </w:tc>
        <w:tc>
          <w:tcPr>
            <w:tcW w:w="4535" w:type="dxa"/>
          </w:tcPr>
          <w:p w14:paraId="44405377" w14:textId="77777777" w:rsidR="001268B9" w:rsidRDefault="001268B9">
            <w:pPr>
              <w:pStyle w:val="ConsPlusNormal"/>
              <w:jc w:val="both"/>
            </w:pPr>
            <w:r>
              <w:t>Министерство образования и науки Республики Саха (Якутия),</w:t>
            </w:r>
          </w:p>
          <w:p w14:paraId="72CED34B" w14:textId="77777777" w:rsidR="001268B9" w:rsidRDefault="001268B9">
            <w:pPr>
              <w:pStyle w:val="ConsPlusNormal"/>
              <w:jc w:val="both"/>
            </w:pPr>
            <w:r>
              <w:t>администрации муниципальных образований (по согласованию)</w:t>
            </w:r>
          </w:p>
        </w:tc>
        <w:tc>
          <w:tcPr>
            <w:tcW w:w="1384" w:type="dxa"/>
          </w:tcPr>
          <w:p w14:paraId="038CE700" w14:textId="77777777" w:rsidR="001268B9" w:rsidRDefault="001268B9">
            <w:pPr>
              <w:pStyle w:val="ConsPlusNormal"/>
              <w:jc w:val="center"/>
            </w:pPr>
            <w:r>
              <w:t>2020</w:t>
            </w:r>
          </w:p>
        </w:tc>
        <w:tc>
          <w:tcPr>
            <w:tcW w:w="1384" w:type="dxa"/>
          </w:tcPr>
          <w:p w14:paraId="4F869D20" w14:textId="77777777" w:rsidR="001268B9" w:rsidRDefault="001268B9">
            <w:pPr>
              <w:pStyle w:val="ConsPlusNormal"/>
              <w:jc w:val="center"/>
            </w:pPr>
            <w:r>
              <w:t>2022</w:t>
            </w:r>
          </w:p>
        </w:tc>
        <w:tc>
          <w:tcPr>
            <w:tcW w:w="3061" w:type="dxa"/>
          </w:tcPr>
          <w:p w14:paraId="7A46C251" w14:textId="77777777" w:rsidR="001268B9" w:rsidRDefault="001268B9">
            <w:pPr>
              <w:pStyle w:val="ConsPlusNormal"/>
              <w:jc w:val="both"/>
            </w:pPr>
            <w:r>
              <w:t>Обеспечение реализации права участников Государственной программы на обеспечение местами в дошкольных организациях и общеобразовательных организациях в соответствии с законодательством Российской Федерации</w:t>
            </w:r>
          </w:p>
        </w:tc>
        <w:tc>
          <w:tcPr>
            <w:tcW w:w="2778" w:type="dxa"/>
          </w:tcPr>
          <w:p w14:paraId="07999AA2" w14:textId="77777777" w:rsidR="001268B9" w:rsidRDefault="001268B9">
            <w:pPr>
              <w:pStyle w:val="ConsPlusNormal"/>
              <w:jc w:val="both"/>
            </w:pPr>
            <w:r>
              <w:t>Недостаточная</w:t>
            </w:r>
          </w:p>
          <w:p w14:paraId="2ACE0069" w14:textId="77777777" w:rsidR="001268B9" w:rsidRDefault="001268B9">
            <w:pPr>
              <w:pStyle w:val="ConsPlusNormal"/>
              <w:jc w:val="both"/>
            </w:pPr>
            <w:r>
              <w:t>обеспеченность дошкольными образовательными организациями</w:t>
            </w:r>
          </w:p>
        </w:tc>
      </w:tr>
      <w:tr w:rsidR="001268B9" w14:paraId="39F46F95" w14:textId="77777777">
        <w:tc>
          <w:tcPr>
            <w:tcW w:w="17254" w:type="dxa"/>
            <w:gridSpan w:val="7"/>
            <w:vAlign w:val="center"/>
          </w:tcPr>
          <w:p w14:paraId="615FF986" w14:textId="77777777" w:rsidR="001268B9" w:rsidRDefault="001268B9">
            <w:pPr>
              <w:pStyle w:val="ConsPlusNormal"/>
              <w:jc w:val="both"/>
              <w:outlineLvl w:val="3"/>
            </w:pPr>
            <w:r>
              <w:t>3. Увеличение числа квалифицированных кадров по востребованным профессиям, содействие занятости участников Государственной программы и членов их семей в Республике Саха (Якутия).</w:t>
            </w:r>
          </w:p>
        </w:tc>
      </w:tr>
      <w:tr w:rsidR="001268B9" w14:paraId="32CC75B4" w14:textId="77777777">
        <w:tc>
          <w:tcPr>
            <w:tcW w:w="540" w:type="dxa"/>
          </w:tcPr>
          <w:p w14:paraId="7169822A" w14:textId="77777777" w:rsidR="001268B9" w:rsidRDefault="001268B9">
            <w:pPr>
              <w:pStyle w:val="ConsPlusNormal"/>
              <w:jc w:val="center"/>
            </w:pPr>
            <w:r>
              <w:t>3.1</w:t>
            </w:r>
          </w:p>
        </w:tc>
        <w:tc>
          <w:tcPr>
            <w:tcW w:w="3572" w:type="dxa"/>
          </w:tcPr>
          <w:p w14:paraId="77B379B1" w14:textId="77777777" w:rsidR="001268B9" w:rsidRDefault="001268B9">
            <w:pPr>
              <w:pStyle w:val="ConsPlusNormal"/>
              <w:jc w:val="both"/>
            </w:pPr>
            <w:r>
              <w:t>Организация мониторинга потребности экономики и социальной сферы республики в квалифицированных кадрах</w:t>
            </w:r>
          </w:p>
        </w:tc>
        <w:tc>
          <w:tcPr>
            <w:tcW w:w="4535" w:type="dxa"/>
          </w:tcPr>
          <w:p w14:paraId="3B5085FE" w14:textId="77777777" w:rsidR="001268B9" w:rsidRDefault="001268B9">
            <w:pPr>
              <w:pStyle w:val="ConsPlusNormal"/>
              <w:jc w:val="both"/>
            </w:pPr>
            <w:r>
              <w:t>Государственный комитет Республики Саха (Якутия) по занятости населения</w:t>
            </w:r>
          </w:p>
        </w:tc>
        <w:tc>
          <w:tcPr>
            <w:tcW w:w="1384" w:type="dxa"/>
          </w:tcPr>
          <w:p w14:paraId="1B314382" w14:textId="77777777" w:rsidR="001268B9" w:rsidRDefault="001268B9">
            <w:pPr>
              <w:pStyle w:val="ConsPlusNormal"/>
              <w:jc w:val="center"/>
            </w:pPr>
            <w:r>
              <w:t>2020</w:t>
            </w:r>
          </w:p>
        </w:tc>
        <w:tc>
          <w:tcPr>
            <w:tcW w:w="1384" w:type="dxa"/>
          </w:tcPr>
          <w:p w14:paraId="4BF78AB9" w14:textId="77777777" w:rsidR="001268B9" w:rsidRDefault="001268B9">
            <w:pPr>
              <w:pStyle w:val="ConsPlusNormal"/>
              <w:jc w:val="center"/>
            </w:pPr>
            <w:r>
              <w:t>2022</w:t>
            </w:r>
          </w:p>
        </w:tc>
        <w:tc>
          <w:tcPr>
            <w:tcW w:w="3061" w:type="dxa"/>
          </w:tcPr>
          <w:p w14:paraId="7291B365" w14:textId="77777777" w:rsidR="001268B9" w:rsidRDefault="001268B9">
            <w:pPr>
              <w:pStyle w:val="ConsPlusNormal"/>
              <w:jc w:val="both"/>
            </w:pPr>
            <w:r>
              <w:t>Обеспечение потребности экономики Республики Саха (Якутия)</w:t>
            </w:r>
          </w:p>
        </w:tc>
        <w:tc>
          <w:tcPr>
            <w:tcW w:w="2778" w:type="dxa"/>
          </w:tcPr>
          <w:p w14:paraId="5A9C21E0" w14:textId="77777777" w:rsidR="001268B9" w:rsidRDefault="001268B9">
            <w:pPr>
              <w:pStyle w:val="ConsPlusNormal"/>
            </w:pPr>
          </w:p>
        </w:tc>
      </w:tr>
      <w:tr w:rsidR="001268B9" w14:paraId="5DF74A9F" w14:textId="77777777">
        <w:tc>
          <w:tcPr>
            <w:tcW w:w="540" w:type="dxa"/>
          </w:tcPr>
          <w:p w14:paraId="68CC405F" w14:textId="77777777" w:rsidR="001268B9" w:rsidRDefault="001268B9">
            <w:pPr>
              <w:pStyle w:val="ConsPlusNormal"/>
              <w:jc w:val="center"/>
            </w:pPr>
            <w:r>
              <w:t>3.2</w:t>
            </w:r>
          </w:p>
        </w:tc>
        <w:tc>
          <w:tcPr>
            <w:tcW w:w="3572" w:type="dxa"/>
          </w:tcPr>
          <w:p w14:paraId="7ECE6F60" w14:textId="77777777" w:rsidR="001268B9" w:rsidRDefault="001268B9">
            <w:pPr>
              <w:pStyle w:val="ConsPlusNormal"/>
              <w:jc w:val="both"/>
            </w:pPr>
            <w:r>
              <w:t>Размещение информации о наличии вакантных рабочих мест в республике в интернет-портале "Работа в России", портале АИС "Соотечественники"</w:t>
            </w:r>
          </w:p>
        </w:tc>
        <w:tc>
          <w:tcPr>
            <w:tcW w:w="4535" w:type="dxa"/>
          </w:tcPr>
          <w:p w14:paraId="5093A12C" w14:textId="77777777" w:rsidR="001268B9" w:rsidRDefault="001268B9">
            <w:pPr>
              <w:pStyle w:val="ConsPlusNormal"/>
              <w:jc w:val="both"/>
            </w:pPr>
            <w:r>
              <w:t>Государственный комитет Республики Саха (Якутия) по занятости населения</w:t>
            </w:r>
          </w:p>
        </w:tc>
        <w:tc>
          <w:tcPr>
            <w:tcW w:w="1384" w:type="dxa"/>
          </w:tcPr>
          <w:p w14:paraId="4A9AF305" w14:textId="77777777" w:rsidR="001268B9" w:rsidRDefault="001268B9">
            <w:pPr>
              <w:pStyle w:val="ConsPlusNormal"/>
              <w:jc w:val="center"/>
            </w:pPr>
            <w:r>
              <w:t>2020</w:t>
            </w:r>
          </w:p>
        </w:tc>
        <w:tc>
          <w:tcPr>
            <w:tcW w:w="1384" w:type="dxa"/>
          </w:tcPr>
          <w:p w14:paraId="3569DF15" w14:textId="77777777" w:rsidR="001268B9" w:rsidRDefault="001268B9">
            <w:pPr>
              <w:pStyle w:val="ConsPlusNormal"/>
              <w:jc w:val="center"/>
            </w:pPr>
            <w:r>
              <w:t>2022</w:t>
            </w:r>
          </w:p>
        </w:tc>
        <w:tc>
          <w:tcPr>
            <w:tcW w:w="3061" w:type="dxa"/>
          </w:tcPr>
          <w:p w14:paraId="39A0016B" w14:textId="77777777" w:rsidR="001268B9" w:rsidRDefault="001268B9">
            <w:pPr>
              <w:pStyle w:val="ConsPlusNormal"/>
              <w:jc w:val="both"/>
            </w:pPr>
            <w:r>
              <w:t xml:space="preserve">Информирование соотечественников о востребованных профессиях и специальностях на территории вселения в целях содействия выбору наиболее </w:t>
            </w:r>
            <w:r>
              <w:lastRenderedPageBreak/>
              <w:t>подходящего места жительства на территории вселения</w:t>
            </w:r>
          </w:p>
        </w:tc>
        <w:tc>
          <w:tcPr>
            <w:tcW w:w="2778" w:type="dxa"/>
          </w:tcPr>
          <w:p w14:paraId="4A634913" w14:textId="77777777" w:rsidR="001268B9" w:rsidRDefault="001268B9">
            <w:pPr>
              <w:pStyle w:val="ConsPlusNormal"/>
            </w:pPr>
          </w:p>
        </w:tc>
      </w:tr>
      <w:tr w:rsidR="001268B9" w14:paraId="39071980" w14:textId="77777777">
        <w:tc>
          <w:tcPr>
            <w:tcW w:w="540" w:type="dxa"/>
          </w:tcPr>
          <w:p w14:paraId="72F6A51A" w14:textId="77777777" w:rsidR="001268B9" w:rsidRDefault="001268B9">
            <w:pPr>
              <w:pStyle w:val="ConsPlusNormal"/>
              <w:jc w:val="center"/>
            </w:pPr>
            <w:r>
              <w:t>3.3</w:t>
            </w:r>
          </w:p>
        </w:tc>
        <w:tc>
          <w:tcPr>
            <w:tcW w:w="3572" w:type="dxa"/>
          </w:tcPr>
          <w:p w14:paraId="7B28D37F" w14:textId="77777777" w:rsidR="001268B9" w:rsidRDefault="001268B9">
            <w:pPr>
              <w:pStyle w:val="ConsPlusNormal"/>
              <w:jc w:val="both"/>
            </w:pPr>
            <w:r>
              <w:t>Оказание содействия в трудоустройстве участников Государственной программы и трудоспособных членов их семей</w:t>
            </w:r>
          </w:p>
        </w:tc>
        <w:tc>
          <w:tcPr>
            <w:tcW w:w="4535" w:type="dxa"/>
          </w:tcPr>
          <w:p w14:paraId="6846B57B" w14:textId="77777777" w:rsidR="001268B9" w:rsidRDefault="001268B9">
            <w:pPr>
              <w:pStyle w:val="ConsPlusNormal"/>
              <w:jc w:val="both"/>
            </w:pPr>
            <w:r>
              <w:t>Государственный комитет Республики Саха (Якутия) по занятости населения,</w:t>
            </w:r>
          </w:p>
          <w:p w14:paraId="7BAD23BF" w14:textId="77777777" w:rsidR="001268B9" w:rsidRDefault="001268B9">
            <w:pPr>
              <w:pStyle w:val="ConsPlusNormal"/>
              <w:jc w:val="both"/>
            </w:pPr>
            <w:r>
              <w:t>администрации муниципальных образований (по согласованию)</w:t>
            </w:r>
          </w:p>
        </w:tc>
        <w:tc>
          <w:tcPr>
            <w:tcW w:w="1384" w:type="dxa"/>
          </w:tcPr>
          <w:p w14:paraId="3C413E17" w14:textId="77777777" w:rsidR="001268B9" w:rsidRDefault="001268B9">
            <w:pPr>
              <w:pStyle w:val="ConsPlusNormal"/>
              <w:jc w:val="center"/>
            </w:pPr>
            <w:r>
              <w:t>2020</w:t>
            </w:r>
          </w:p>
        </w:tc>
        <w:tc>
          <w:tcPr>
            <w:tcW w:w="1384" w:type="dxa"/>
          </w:tcPr>
          <w:p w14:paraId="2DF7BAD1" w14:textId="77777777" w:rsidR="001268B9" w:rsidRDefault="001268B9">
            <w:pPr>
              <w:pStyle w:val="ConsPlusNormal"/>
              <w:jc w:val="center"/>
            </w:pPr>
            <w:r>
              <w:t>2022</w:t>
            </w:r>
          </w:p>
        </w:tc>
        <w:tc>
          <w:tcPr>
            <w:tcW w:w="3061" w:type="dxa"/>
          </w:tcPr>
          <w:p w14:paraId="13C6C230" w14:textId="77777777" w:rsidR="001268B9" w:rsidRDefault="001268B9">
            <w:pPr>
              <w:pStyle w:val="ConsPlusNormal"/>
              <w:jc w:val="both"/>
            </w:pPr>
            <w:r>
              <w:t>Трудоустройство участников Государственной программы и членов их семей</w:t>
            </w:r>
          </w:p>
        </w:tc>
        <w:tc>
          <w:tcPr>
            <w:tcW w:w="2778" w:type="dxa"/>
          </w:tcPr>
          <w:p w14:paraId="4B14723F" w14:textId="77777777" w:rsidR="001268B9" w:rsidRDefault="001268B9">
            <w:pPr>
              <w:pStyle w:val="ConsPlusNormal"/>
              <w:jc w:val="both"/>
            </w:pPr>
            <w:r>
              <w:t>Несоответствие</w:t>
            </w:r>
          </w:p>
          <w:p w14:paraId="6A6FA750" w14:textId="77777777" w:rsidR="001268B9" w:rsidRDefault="001268B9">
            <w:pPr>
              <w:pStyle w:val="ConsPlusNormal"/>
              <w:jc w:val="both"/>
            </w:pPr>
            <w:r>
              <w:t>квалификации</w:t>
            </w:r>
          </w:p>
          <w:p w14:paraId="58728C64" w14:textId="77777777" w:rsidR="001268B9" w:rsidRDefault="001268B9">
            <w:pPr>
              <w:pStyle w:val="ConsPlusNormal"/>
              <w:jc w:val="both"/>
            </w:pPr>
            <w:r>
              <w:t>соотечественников требованиям</w:t>
            </w:r>
          </w:p>
          <w:p w14:paraId="3D80BA7C" w14:textId="77777777" w:rsidR="001268B9" w:rsidRDefault="001268B9">
            <w:pPr>
              <w:pStyle w:val="ConsPlusNormal"/>
              <w:jc w:val="both"/>
            </w:pPr>
            <w:r>
              <w:t>вакантного рабочего</w:t>
            </w:r>
          </w:p>
          <w:p w14:paraId="0E7EFEF1" w14:textId="77777777" w:rsidR="001268B9" w:rsidRDefault="001268B9">
            <w:pPr>
              <w:pStyle w:val="ConsPlusNormal"/>
              <w:jc w:val="both"/>
            </w:pPr>
            <w:r>
              <w:t>места</w:t>
            </w:r>
          </w:p>
        </w:tc>
      </w:tr>
      <w:tr w:rsidR="001268B9" w14:paraId="609A3ABD" w14:textId="77777777">
        <w:tc>
          <w:tcPr>
            <w:tcW w:w="540" w:type="dxa"/>
          </w:tcPr>
          <w:p w14:paraId="606A14F2" w14:textId="77777777" w:rsidR="001268B9" w:rsidRDefault="001268B9">
            <w:pPr>
              <w:pStyle w:val="ConsPlusNormal"/>
              <w:jc w:val="center"/>
            </w:pPr>
            <w:r>
              <w:t>3.4</w:t>
            </w:r>
          </w:p>
        </w:tc>
        <w:tc>
          <w:tcPr>
            <w:tcW w:w="3572" w:type="dxa"/>
          </w:tcPr>
          <w:p w14:paraId="60B272C3" w14:textId="77777777" w:rsidR="001268B9" w:rsidRDefault="001268B9">
            <w:pPr>
              <w:pStyle w:val="ConsPlusNormal"/>
              <w:jc w:val="both"/>
            </w:pPr>
            <w:r>
              <w:t>Содействие самозанятости участников Государственной программы</w:t>
            </w:r>
          </w:p>
        </w:tc>
        <w:tc>
          <w:tcPr>
            <w:tcW w:w="4535" w:type="dxa"/>
          </w:tcPr>
          <w:p w14:paraId="38E97D6E" w14:textId="77777777" w:rsidR="001268B9" w:rsidRDefault="001268B9">
            <w:pPr>
              <w:pStyle w:val="ConsPlusNormal"/>
              <w:jc w:val="both"/>
            </w:pPr>
            <w:r>
              <w:t>Государственный комитет Республики Саха (Якутия) по занятости населения</w:t>
            </w:r>
          </w:p>
        </w:tc>
        <w:tc>
          <w:tcPr>
            <w:tcW w:w="1384" w:type="dxa"/>
          </w:tcPr>
          <w:p w14:paraId="707DAF96" w14:textId="77777777" w:rsidR="001268B9" w:rsidRDefault="001268B9">
            <w:pPr>
              <w:pStyle w:val="ConsPlusNormal"/>
              <w:jc w:val="center"/>
            </w:pPr>
            <w:r>
              <w:t>2020</w:t>
            </w:r>
          </w:p>
        </w:tc>
        <w:tc>
          <w:tcPr>
            <w:tcW w:w="1384" w:type="dxa"/>
          </w:tcPr>
          <w:p w14:paraId="20C60A66" w14:textId="77777777" w:rsidR="001268B9" w:rsidRDefault="001268B9">
            <w:pPr>
              <w:pStyle w:val="ConsPlusNormal"/>
              <w:jc w:val="center"/>
            </w:pPr>
            <w:r>
              <w:t>2022</w:t>
            </w:r>
          </w:p>
        </w:tc>
        <w:tc>
          <w:tcPr>
            <w:tcW w:w="3061" w:type="dxa"/>
          </w:tcPr>
          <w:p w14:paraId="6889BD19" w14:textId="77777777" w:rsidR="001268B9" w:rsidRDefault="001268B9">
            <w:pPr>
              <w:pStyle w:val="ConsPlusNormal"/>
              <w:jc w:val="both"/>
            </w:pPr>
            <w:r>
              <w:t>Трудоустройство участников Государственной программы и членов их семей</w:t>
            </w:r>
          </w:p>
        </w:tc>
        <w:tc>
          <w:tcPr>
            <w:tcW w:w="2778" w:type="dxa"/>
          </w:tcPr>
          <w:p w14:paraId="07286451" w14:textId="77777777" w:rsidR="001268B9" w:rsidRDefault="001268B9">
            <w:pPr>
              <w:pStyle w:val="ConsPlusNormal"/>
              <w:jc w:val="both"/>
            </w:pPr>
            <w:r>
              <w:t>Недостаточная</w:t>
            </w:r>
          </w:p>
          <w:p w14:paraId="339D310C" w14:textId="77777777" w:rsidR="001268B9" w:rsidRDefault="001268B9">
            <w:pPr>
              <w:pStyle w:val="ConsPlusNormal"/>
              <w:jc w:val="both"/>
            </w:pPr>
            <w:r>
              <w:t>информированность</w:t>
            </w:r>
          </w:p>
          <w:p w14:paraId="306F66FD" w14:textId="77777777" w:rsidR="001268B9" w:rsidRDefault="001268B9">
            <w:pPr>
              <w:pStyle w:val="ConsPlusNormal"/>
              <w:jc w:val="both"/>
            </w:pPr>
            <w:r>
              <w:t>участников</w:t>
            </w:r>
          </w:p>
          <w:p w14:paraId="3CCEB248" w14:textId="77777777" w:rsidR="001268B9" w:rsidRDefault="001268B9">
            <w:pPr>
              <w:pStyle w:val="ConsPlusNormal"/>
              <w:jc w:val="both"/>
            </w:pPr>
            <w:r>
              <w:t>Государственной программы</w:t>
            </w:r>
          </w:p>
        </w:tc>
      </w:tr>
      <w:tr w:rsidR="001268B9" w14:paraId="6A4947C0" w14:textId="77777777">
        <w:tc>
          <w:tcPr>
            <w:tcW w:w="540" w:type="dxa"/>
          </w:tcPr>
          <w:p w14:paraId="17CC428C" w14:textId="77777777" w:rsidR="001268B9" w:rsidRDefault="001268B9">
            <w:pPr>
              <w:pStyle w:val="ConsPlusNormal"/>
              <w:jc w:val="center"/>
            </w:pPr>
            <w:r>
              <w:t>3.5</w:t>
            </w:r>
          </w:p>
        </w:tc>
        <w:tc>
          <w:tcPr>
            <w:tcW w:w="3572" w:type="dxa"/>
          </w:tcPr>
          <w:p w14:paraId="1221BF31" w14:textId="77777777" w:rsidR="001268B9" w:rsidRDefault="001268B9">
            <w:pPr>
              <w:pStyle w:val="ConsPlusNormal"/>
              <w:jc w:val="both"/>
            </w:pPr>
            <w:r>
              <w:t xml:space="preserve">Оказание поддержки (консультационной, информационной, образовательной, имущественной, финансовой) участникам Государственной программы в осуществлении предпринимательской деятельности в рамках государственной </w:t>
            </w:r>
            <w:hyperlink r:id="rId41" w:history="1">
              <w:r>
                <w:rPr>
                  <w:color w:val="0000FF"/>
                </w:rPr>
                <w:t>программы</w:t>
              </w:r>
            </w:hyperlink>
            <w:r>
              <w:t xml:space="preserve"> Республики Саха (Якутия) "Развитие предпринимательства в Республике Саха (Якутия) на 2018 - 2022 годы"</w:t>
            </w:r>
          </w:p>
        </w:tc>
        <w:tc>
          <w:tcPr>
            <w:tcW w:w="4535" w:type="dxa"/>
          </w:tcPr>
          <w:p w14:paraId="33B07579" w14:textId="77777777" w:rsidR="001268B9" w:rsidRDefault="001268B9">
            <w:pPr>
              <w:pStyle w:val="ConsPlusNormal"/>
              <w:jc w:val="both"/>
            </w:pPr>
            <w:r>
              <w:t>Министерство предпринимательства, торговли и туризма Республики Саха (Якутия)</w:t>
            </w:r>
          </w:p>
        </w:tc>
        <w:tc>
          <w:tcPr>
            <w:tcW w:w="1384" w:type="dxa"/>
          </w:tcPr>
          <w:p w14:paraId="13975F0D" w14:textId="77777777" w:rsidR="001268B9" w:rsidRDefault="001268B9">
            <w:pPr>
              <w:pStyle w:val="ConsPlusNormal"/>
              <w:jc w:val="center"/>
            </w:pPr>
            <w:r>
              <w:t>2020</w:t>
            </w:r>
          </w:p>
        </w:tc>
        <w:tc>
          <w:tcPr>
            <w:tcW w:w="1384" w:type="dxa"/>
          </w:tcPr>
          <w:p w14:paraId="31264320" w14:textId="77777777" w:rsidR="001268B9" w:rsidRDefault="001268B9">
            <w:pPr>
              <w:pStyle w:val="ConsPlusNormal"/>
              <w:jc w:val="center"/>
            </w:pPr>
            <w:r>
              <w:t>2022</w:t>
            </w:r>
          </w:p>
        </w:tc>
        <w:tc>
          <w:tcPr>
            <w:tcW w:w="3061" w:type="dxa"/>
          </w:tcPr>
          <w:p w14:paraId="23E9EE74" w14:textId="77777777" w:rsidR="001268B9" w:rsidRDefault="001268B9">
            <w:pPr>
              <w:pStyle w:val="ConsPlusNormal"/>
              <w:jc w:val="both"/>
            </w:pPr>
            <w:r>
              <w:t>Трудоустройство участников Государственной программы и членов их семей</w:t>
            </w:r>
          </w:p>
        </w:tc>
        <w:tc>
          <w:tcPr>
            <w:tcW w:w="2778" w:type="dxa"/>
          </w:tcPr>
          <w:p w14:paraId="606DAB16" w14:textId="77777777" w:rsidR="001268B9" w:rsidRDefault="001268B9">
            <w:pPr>
              <w:pStyle w:val="ConsPlusNormal"/>
              <w:jc w:val="both"/>
            </w:pPr>
            <w:r>
              <w:t>Недостаточная информированность участников Государственной программы, отсутствие предпринимательской инициативы со стороны участников Государственной программы</w:t>
            </w:r>
          </w:p>
        </w:tc>
      </w:tr>
      <w:tr w:rsidR="001268B9" w14:paraId="0BA52BAE" w14:textId="77777777">
        <w:tc>
          <w:tcPr>
            <w:tcW w:w="540" w:type="dxa"/>
          </w:tcPr>
          <w:p w14:paraId="18528C03" w14:textId="77777777" w:rsidR="001268B9" w:rsidRDefault="001268B9">
            <w:pPr>
              <w:pStyle w:val="ConsPlusNormal"/>
              <w:jc w:val="center"/>
            </w:pPr>
            <w:r>
              <w:t>3.6</w:t>
            </w:r>
          </w:p>
        </w:tc>
        <w:tc>
          <w:tcPr>
            <w:tcW w:w="3572" w:type="dxa"/>
          </w:tcPr>
          <w:p w14:paraId="31D1FAD9" w14:textId="77777777" w:rsidR="001268B9" w:rsidRDefault="001268B9">
            <w:pPr>
              <w:pStyle w:val="ConsPlusNormal"/>
              <w:jc w:val="both"/>
            </w:pPr>
            <w:r>
              <w:t xml:space="preserve">Оказание содействия в обучении по основным программам профессионального обучения и по </w:t>
            </w:r>
            <w:r>
              <w:lastRenderedPageBreak/>
              <w:t>дополнительным профессиональным программам участников Государственной программы и трудоспособных членов их семей</w:t>
            </w:r>
          </w:p>
        </w:tc>
        <w:tc>
          <w:tcPr>
            <w:tcW w:w="4535" w:type="dxa"/>
          </w:tcPr>
          <w:p w14:paraId="5F9133AB" w14:textId="77777777" w:rsidR="001268B9" w:rsidRDefault="001268B9">
            <w:pPr>
              <w:pStyle w:val="ConsPlusNormal"/>
              <w:jc w:val="both"/>
            </w:pPr>
            <w:r>
              <w:lastRenderedPageBreak/>
              <w:t xml:space="preserve">Государственный комитет Республики Саха (Якутия) по занятости населения, Министерство образования и науки </w:t>
            </w:r>
            <w:r>
              <w:lastRenderedPageBreak/>
              <w:t>Республики Саха (Якутия)</w:t>
            </w:r>
          </w:p>
        </w:tc>
        <w:tc>
          <w:tcPr>
            <w:tcW w:w="1384" w:type="dxa"/>
          </w:tcPr>
          <w:p w14:paraId="607802FB" w14:textId="77777777" w:rsidR="001268B9" w:rsidRDefault="001268B9">
            <w:pPr>
              <w:pStyle w:val="ConsPlusNormal"/>
              <w:jc w:val="center"/>
            </w:pPr>
            <w:r>
              <w:lastRenderedPageBreak/>
              <w:t>2020</w:t>
            </w:r>
          </w:p>
        </w:tc>
        <w:tc>
          <w:tcPr>
            <w:tcW w:w="1384" w:type="dxa"/>
          </w:tcPr>
          <w:p w14:paraId="77174B8B" w14:textId="77777777" w:rsidR="001268B9" w:rsidRDefault="001268B9">
            <w:pPr>
              <w:pStyle w:val="ConsPlusNormal"/>
              <w:jc w:val="center"/>
            </w:pPr>
            <w:r>
              <w:t>2022</w:t>
            </w:r>
          </w:p>
        </w:tc>
        <w:tc>
          <w:tcPr>
            <w:tcW w:w="3061" w:type="dxa"/>
          </w:tcPr>
          <w:p w14:paraId="53BA1712" w14:textId="77777777" w:rsidR="001268B9" w:rsidRDefault="001268B9">
            <w:pPr>
              <w:pStyle w:val="ConsPlusNormal"/>
              <w:jc w:val="both"/>
            </w:pPr>
            <w:r>
              <w:t xml:space="preserve">Обеспечение права на трудоустройство в соответствии с полученной </w:t>
            </w:r>
            <w:r>
              <w:lastRenderedPageBreak/>
              <w:t>специальностью</w:t>
            </w:r>
          </w:p>
        </w:tc>
        <w:tc>
          <w:tcPr>
            <w:tcW w:w="2778" w:type="dxa"/>
          </w:tcPr>
          <w:p w14:paraId="2513E5E2" w14:textId="77777777" w:rsidR="001268B9" w:rsidRDefault="001268B9">
            <w:pPr>
              <w:pStyle w:val="ConsPlusNormal"/>
              <w:jc w:val="both"/>
            </w:pPr>
            <w:r>
              <w:lastRenderedPageBreak/>
              <w:t>Несоответствие</w:t>
            </w:r>
          </w:p>
          <w:p w14:paraId="0766C880" w14:textId="77777777" w:rsidR="001268B9" w:rsidRDefault="001268B9">
            <w:pPr>
              <w:pStyle w:val="ConsPlusNormal"/>
              <w:jc w:val="both"/>
            </w:pPr>
            <w:r>
              <w:t>квалификации</w:t>
            </w:r>
          </w:p>
          <w:p w14:paraId="0D268F39" w14:textId="77777777" w:rsidR="001268B9" w:rsidRDefault="001268B9">
            <w:pPr>
              <w:pStyle w:val="ConsPlusNormal"/>
              <w:jc w:val="both"/>
            </w:pPr>
            <w:r>
              <w:t xml:space="preserve">участника Государственной </w:t>
            </w:r>
            <w:r>
              <w:lastRenderedPageBreak/>
              <w:t>программы требованиям</w:t>
            </w:r>
          </w:p>
          <w:p w14:paraId="1B514471" w14:textId="77777777" w:rsidR="001268B9" w:rsidRDefault="001268B9">
            <w:pPr>
              <w:pStyle w:val="ConsPlusNormal"/>
              <w:jc w:val="both"/>
            </w:pPr>
            <w:r>
              <w:t>вакантного рабочего</w:t>
            </w:r>
          </w:p>
          <w:p w14:paraId="17BB6883" w14:textId="77777777" w:rsidR="001268B9" w:rsidRDefault="001268B9">
            <w:pPr>
              <w:pStyle w:val="ConsPlusNormal"/>
              <w:jc w:val="both"/>
            </w:pPr>
            <w:r>
              <w:t>места</w:t>
            </w:r>
          </w:p>
        </w:tc>
      </w:tr>
    </w:tbl>
    <w:p w14:paraId="5A896DA1" w14:textId="77777777" w:rsidR="001268B9" w:rsidRDefault="001268B9">
      <w:pPr>
        <w:sectPr w:rsidR="001268B9">
          <w:pgSz w:w="16838" w:h="11905" w:orient="landscape"/>
          <w:pgMar w:top="1701" w:right="1134" w:bottom="850" w:left="1134" w:header="0" w:footer="0" w:gutter="0"/>
          <w:cols w:space="720"/>
        </w:sectPr>
      </w:pPr>
    </w:p>
    <w:p w14:paraId="653F94E6" w14:textId="77777777" w:rsidR="001268B9" w:rsidRDefault="001268B9">
      <w:pPr>
        <w:pStyle w:val="ConsPlusNormal"/>
        <w:jc w:val="both"/>
      </w:pPr>
    </w:p>
    <w:p w14:paraId="53402C79" w14:textId="77777777" w:rsidR="001268B9" w:rsidRDefault="001268B9">
      <w:pPr>
        <w:pStyle w:val="ConsPlusNormal"/>
        <w:jc w:val="both"/>
      </w:pPr>
    </w:p>
    <w:p w14:paraId="5FF6ED87" w14:textId="77777777" w:rsidR="001268B9" w:rsidRDefault="001268B9">
      <w:pPr>
        <w:pStyle w:val="ConsPlusNormal"/>
        <w:jc w:val="both"/>
      </w:pPr>
    </w:p>
    <w:p w14:paraId="1F035080" w14:textId="77777777" w:rsidR="001268B9" w:rsidRDefault="001268B9">
      <w:pPr>
        <w:pStyle w:val="ConsPlusNormal"/>
        <w:jc w:val="both"/>
      </w:pPr>
    </w:p>
    <w:p w14:paraId="5D340D06" w14:textId="77777777" w:rsidR="001268B9" w:rsidRDefault="001268B9">
      <w:pPr>
        <w:pStyle w:val="ConsPlusNormal"/>
        <w:jc w:val="both"/>
      </w:pPr>
    </w:p>
    <w:p w14:paraId="30E486CF" w14:textId="77777777" w:rsidR="001268B9" w:rsidRDefault="001268B9">
      <w:pPr>
        <w:pStyle w:val="ConsPlusNormal"/>
        <w:jc w:val="right"/>
        <w:outlineLvl w:val="2"/>
      </w:pPr>
      <w:r>
        <w:t>Приложение N 3</w:t>
      </w:r>
    </w:p>
    <w:p w14:paraId="4A146EB1" w14:textId="77777777" w:rsidR="001268B9" w:rsidRDefault="001268B9">
      <w:pPr>
        <w:pStyle w:val="ConsPlusNormal"/>
        <w:jc w:val="right"/>
      </w:pPr>
      <w:r>
        <w:t>к подпрограмме "Оказание содействия</w:t>
      </w:r>
    </w:p>
    <w:p w14:paraId="0CE75EAF" w14:textId="77777777" w:rsidR="001268B9" w:rsidRDefault="001268B9">
      <w:pPr>
        <w:pStyle w:val="ConsPlusNormal"/>
        <w:jc w:val="right"/>
      </w:pPr>
      <w:r>
        <w:t>добровольному переселению в Республику Саха (Якутия)</w:t>
      </w:r>
    </w:p>
    <w:p w14:paraId="23282602" w14:textId="77777777" w:rsidR="001268B9" w:rsidRDefault="001268B9">
      <w:pPr>
        <w:pStyle w:val="ConsPlusNormal"/>
        <w:jc w:val="right"/>
      </w:pPr>
      <w:r>
        <w:t>соотечественников, проживающих за рубежом"</w:t>
      </w:r>
    </w:p>
    <w:p w14:paraId="5646EAAD" w14:textId="77777777" w:rsidR="001268B9" w:rsidRDefault="001268B9">
      <w:pPr>
        <w:pStyle w:val="ConsPlusNormal"/>
        <w:jc w:val="right"/>
      </w:pPr>
      <w:r>
        <w:t>государственной программы Республики Саха (Якутия)</w:t>
      </w:r>
    </w:p>
    <w:p w14:paraId="79A5C16A" w14:textId="77777777" w:rsidR="001268B9" w:rsidRDefault="001268B9">
      <w:pPr>
        <w:pStyle w:val="ConsPlusNormal"/>
        <w:jc w:val="right"/>
      </w:pPr>
      <w:r>
        <w:t>"Содействие занятости населения Республики</w:t>
      </w:r>
    </w:p>
    <w:p w14:paraId="66FA0627" w14:textId="77777777" w:rsidR="001268B9" w:rsidRDefault="001268B9">
      <w:pPr>
        <w:pStyle w:val="ConsPlusNormal"/>
        <w:jc w:val="right"/>
      </w:pPr>
      <w:r>
        <w:t>Саха (Якутия) на 2020 - 2024 годы"</w:t>
      </w:r>
    </w:p>
    <w:p w14:paraId="20CAEFBF" w14:textId="77777777" w:rsidR="001268B9" w:rsidRDefault="001268B9">
      <w:pPr>
        <w:pStyle w:val="ConsPlusNormal"/>
        <w:jc w:val="both"/>
      </w:pPr>
    </w:p>
    <w:p w14:paraId="245C233E" w14:textId="77777777" w:rsidR="001268B9" w:rsidRDefault="001268B9">
      <w:pPr>
        <w:pStyle w:val="ConsPlusTitle"/>
        <w:jc w:val="center"/>
      </w:pPr>
      <w:bookmarkStart w:id="20" w:name="P5285"/>
      <w:bookmarkEnd w:id="20"/>
      <w:r>
        <w:t>ПЕРЕЧЕНЬ</w:t>
      </w:r>
    </w:p>
    <w:p w14:paraId="7DC0C57B" w14:textId="77777777" w:rsidR="001268B9" w:rsidRDefault="001268B9">
      <w:pPr>
        <w:pStyle w:val="ConsPlusTitle"/>
        <w:jc w:val="center"/>
      </w:pPr>
      <w:r>
        <w:t>НОРМАТИВНЫХ ПРАВОВЫХ АКТОВ, ПРИНИМАЕМЫХ</w:t>
      </w:r>
    </w:p>
    <w:p w14:paraId="6764F638" w14:textId="77777777" w:rsidR="001268B9" w:rsidRDefault="001268B9">
      <w:pPr>
        <w:pStyle w:val="ConsPlusTitle"/>
        <w:jc w:val="center"/>
      </w:pPr>
      <w:r>
        <w:t>РЕСПУБЛИКОЙ САХА (ЯКУТИЯ) В ЦЕЛЯХ РЕАЛИЗАЦИИ ПОДПРОГРАММЫ</w:t>
      </w:r>
    </w:p>
    <w:p w14:paraId="2746A9F9" w14:textId="77777777" w:rsidR="001268B9" w:rsidRDefault="001268B9">
      <w:pPr>
        <w:pStyle w:val="ConsPlusTitle"/>
        <w:jc w:val="center"/>
      </w:pPr>
      <w:r>
        <w:t>"ОКАЗАНИЕ СОДЕЙСТВИЯ ДОБРОВОЛЬНОМУ ПЕРЕСЕЛЕНИЮ</w:t>
      </w:r>
    </w:p>
    <w:p w14:paraId="5CF370F3" w14:textId="77777777" w:rsidR="001268B9" w:rsidRDefault="001268B9">
      <w:pPr>
        <w:pStyle w:val="ConsPlusTitle"/>
        <w:jc w:val="center"/>
      </w:pPr>
      <w:r>
        <w:t>В РЕСПУБЛИКУ САХА (ЯКУТИЯ) СООТЕЧЕСТВЕННИКОВ,</w:t>
      </w:r>
    </w:p>
    <w:p w14:paraId="0240FCAA" w14:textId="77777777" w:rsidR="001268B9" w:rsidRDefault="001268B9">
      <w:pPr>
        <w:pStyle w:val="ConsPlusTitle"/>
        <w:jc w:val="center"/>
      </w:pPr>
      <w:r>
        <w:t>ПРОЖИВАЮЩИХ ЗА РУБЕЖОМ"</w:t>
      </w:r>
    </w:p>
    <w:p w14:paraId="1229A5D5"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4111"/>
        <w:gridCol w:w="4537"/>
        <w:gridCol w:w="3309"/>
        <w:gridCol w:w="1899"/>
      </w:tblGrid>
      <w:tr w:rsidR="001268B9" w14:paraId="29DAFF1C" w14:textId="77777777">
        <w:tc>
          <w:tcPr>
            <w:tcW w:w="4531" w:type="dxa"/>
            <w:gridSpan w:val="2"/>
            <w:vAlign w:val="center"/>
          </w:tcPr>
          <w:p w14:paraId="62CB85F7" w14:textId="77777777" w:rsidR="001268B9" w:rsidRDefault="001268B9">
            <w:pPr>
              <w:pStyle w:val="ConsPlusNormal"/>
              <w:jc w:val="center"/>
            </w:pPr>
            <w:r>
              <w:t>Вид нормативного правового акта</w:t>
            </w:r>
          </w:p>
        </w:tc>
        <w:tc>
          <w:tcPr>
            <w:tcW w:w="4537" w:type="dxa"/>
            <w:vAlign w:val="center"/>
          </w:tcPr>
          <w:p w14:paraId="34DF3E4E" w14:textId="77777777" w:rsidR="001268B9" w:rsidRDefault="001268B9">
            <w:pPr>
              <w:pStyle w:val="ConsPlusNormal"/>
              <w:jc w:val="center"/>
            </w:pPr>
            <w:r>
              <w:t>Основные положения нормативного правового акта</w:t>
            </w:r>
          </w:p>
        </w:tc>
        <w:tc>
          <w:tcPr>
            <w:tcW w:w="3309" w:type="dxa"/>
            <w:vAlign w:val="center"/>
          </w:tcPr>
          <w:p w14:paraId="73660D8D" w14:textId="77777777" w:rsidR="001268B9" w:rsidRDefault="001268B9">
            <w:pPr>
              <w:pStyle w:val="ConsPlusNormal"/>
              <w:jc w:val="center"/>
            </w:pPr>
            <w:r>
              <w:t>Исполнитель</w:t>
            </w:r>
          </w:p>
        </w:tc>
        <w:tc>
          <w:tcPr>
            <w:tcW w:w="1899" w:type="dxa"/>
            <w:vAlign w:val="center"/>
          </w:tcPr>
          <w:p w14:paraId="2D22C48C" w14:textId="77777777" w:rsidR="001268B9" w:rsidRDefault="001268B9">
            <w:pPr>
              <w:pStyle w:val="ConsPlusNormal"/>
              <w:jc w:val="center"/>
            </w:pPr>
            <w:r>
              <w:t>Ожидаемый срок принятия</w:t>
            </w:r>
          </w:p>
        </w:tc>
      </w:tr>
      <w:tr w:rsidR="001268B9" w14:paraId="76574477" w14:textId="77777777">
        <w:tc>
          <w:tcPr>
            <w:tcW w:w="420" w:type="dxa"/>
          </w:tcPr>
          <w:p w14:paraId="51799D41" w14:textId="77777777" w:rsidR="001268B9" w:rsidRDefault="001268B9">
            <w:pPr>
              <w:pStyle w:val="ConsPlusNormal"/>
              <w:jc w:val="center"/>
            </w:pPr>
            <w:r>
              <w:t>1</w:t>
            </w:r>
          </w:p>
        </w:tc>
        <w:tc>
          <w:tcPr>
            <w:tcW w:w="4111" w:type="dxa"/>
          </w:tcPr>
          <w:p w14:paraId="4192966A" w14:textId="77777777" w:rsidR="001268B9" w:rsidRDefault="001268B9">
            <w:pPr>
              <w:pStyle w:val="ConsPlusNormal"/>
              <w:jc w:val="both"/>
            </w:pPr>
            <w:hyperlink r:id="rId42" w:history="1">
              <w:r>
                <w:rPr>
                  <w:color w:val="0000FF"/>
                </w:rPr>
                <w:t>Постановление</w:t>
              </w:r>
            </w:hyperlink>
            <w:r>
              <w:t xml:space="preserve"> Правительства Республики Саха (Якутия) от 4 мая 2018 г. N 132 "Об утверждении Порядка предоставления социальной поддержки соотечественникам в рамках реализации мероприятий по содействию добровольному переселению в Республику Саха (Якутия) соотечественников, проживающих за рубежом"</w:t>
            </w:r>
          </w:p>
        </w:tc>
        <w:tc>
          <w:tcPr>
            <w:tcW w:w="4537" w:type="dxa"/>
          </w:tcPr>
          <w:p w14:paraId="2FA12525" w14:textId="77777777" w:rsidR="001268B9" w:rsidRDefault="001268B9">
            <w:pPr>
              <w:pStyle w:val="ConsPlusNormal"/>
              <w:jc w:val="both"/>
            </w:pPr>
            <w:r>
              <w:t>По мере необходимости внесение изменений в порядок:</w:t>
            </w:r>
          </w:p>
          <w:p w14:paraId="541ABE9A" w14:textId="77777777" w:rsidR="001268B9" w:rsidRDefault="001268B9">
            <w:pPr>
              <w:pStyle w:val="ConsPlusNormal"/>
              <w:jc w:val="both"/>
            </w:pPr>
            <w:r>
              <w:t>1) по предоставлению компенсации расходов по договору найма жилого помещения участнику Государственной программы (до 6 месяцев);</w:t>
            </w:r>
          </w:p>
          <w:p w14:paraId="210F02B3" w14:textId="77777777" w:rsidR="001268B9" w:rsidRDefault="001268B9">
            <w:pPr>
              <w:pStyle w:val="ConsPlusNormal"/>
              <w:jc w:val="both"/>
            </w:pPr>
            <w:r>
              <w:t>2) по оказанию единовременной материальной помощи участникам Государственной программы и членам их семей;</w:t>
            </w:r>
          </w:p>
        </w:tc>
        <w:tc>
          <w:tcPr>
            <w:tcW w:w="3309" w:type="dxa"/>
          </w:tcPr>
          <w:p w14:paraId="57E73DF4" w14:textId="77777777" w:rsidR="001268B9" w:rsidRDefault="001268B9">
            <w:pPr>
              <w:pStyle w:val="ConsPlusNormal"/>
              <w:jc w:val="center"/>
            </w:pPr>
            <w:r>
              <w:t>Государственный комитет Республики Саха (Якутия) по занятости населения</w:t>
            </w:r>
          </w:p>
        </w:tc>
        <w:tc>
          <w:tcPr>
            <w:tcW w:w="1899" w:type="dxa"/>
          </w:tcPr>
          <w:p w14:paraId="5D40AAEE" w14:textId="77777777" w:rsidR="001268B9" w:rsidRDefault="001268B9">
            <w:pPr>
              <w:pStyle w:val="ConsPlusNormal"/>
              <w:jc w:val="center"/>
            </w:pPr>
            <w:r>
              <w:t>весь период</w:t>
            </w:r>
          </w:p>
          <w:p w14:paraId="14EA5EE1" w14:textId="77777777" w:rsidR="001268B9" w:rsidRDefault="001268B9">
            <w:pPr>
              <w:pStyle w:val="ConsPlusNormal"/>
              <w:jc w:val="center"/>
            </w:pPr>
            <w:r>
              <w:t>реализации</w:t>
            </w:r>
          </w:p>
          <w:p w14:paraId="7E469F39" w14:textId="77777777" w:rsidR="001268B9" w:rsidRDefault="001268B9">
            <w:pPr>
              <w:pStyle w:val="ConsPlusNormal"/>
              <w:jc w:val="center"/>
            </w:pPr>
            <w:r>
              <w:t>подпрограммы</w:t>
            </w:r>
          </w:p>
        </w:tc>
      </w:tr>
      <w:tr w:rsidR="001268B9" w14:paraId="1A1BAE83" w14:textId="77777777">
        <w:tc>
          <w:tcPr>
            <w:tcW w:w="420" w:type="dxa"/>
          </w:tcPr>
          <w:p w14:paraId="0CEA85B1" w14:textId="77777777" w:rsidR="001268B9" w:rsidRDefault="001268B9">
            <w:pPr>
              <w:pStyle w:val="ConsPlusNormal"/>
              <w:jc w:val="center"/>
            </w:pPr>
            <w:r>
              <w:lastRenderedPageBreak/>
              <w:t>2</w:t>
            </w:r>
          </w:p>
        </w:tc>
        <w:tc>
          <w:tcPr>
            <w:tcW w:w="4111" w:type="dxa"/>
          </w:tcPr>
          <w:p w14:paraId="1C177F8A" w14:textId="77777777" w:rsidR="001268B9" w:rsidRDefault="001268B9">
            <w:pPr>
              <w:pStyle w:val="ConsPlusNormal"/>
              <w:jc w:val="both"/>
            </w:pPr>
            <w:hyperlink r:id="rId43" w:history="1">
              <w:r>
                <w:rPr>
                  <w:color w:val="0000FF"/>
                </w:rPr>
                <w:t>Приказ</w:t>
              </w:r>
            </w:hyperlink>
            <w:r>
              <w:t xml:space="preserve"> Государственного комитета Республики Саха (Якутия) по занятости населения от 24 мая 2018 г. N ОД-135 "Об утверждении регламента приема участников Государственной программы переселения и членов их семей, их временного размещения, предоставления правового статуса и обустройства на территории вселения Республики Саха (Якутия)"</w:t>
            </w:r>
          </w:p>
        </w:tc>
        <w:tc>
          <w:tcPr>
            <w:tcW w:w="4537" w:type="dxa"/>
          </w:tcPr>
          <w:p w14:paraId="4C84995D" w14:textId="77777777" w:rsidR="001268B9" w:rsidRDefault="001268B9">
            <w:pPr>
              <w:pStyle w:val="ConsPlusNormal"/>
              <w:jc w:val="both"/>
            </w:pPr>
            <w:r>
              <w:t>Внесение изменений в соответствии с изменениями действующего законодательства в регламент (порядок)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вселения Республики Саха (Якутия)</w:t>
            </w:r>
          </w:p>
        </w:tc>
        <w:tc>
          <w:tcPr>
            <w:tcW w:w="3309" w:type="dxa"/>
          </w:tcPr>
          <w:p w14:paraId="15FC6286" w14:textId="77777777" w:rsidR="001268B9" w:rsidRDefault="001268B9">
            <w:pPr>
              <w:pStyle w:val="ConsPlusNormal"/>
              <w:jc w:val="center"/>
            </w:pPr>
            <w:r>
              <w:t>Государственный комитет Республики Саха (Якутия) по занятости населения</w:t>
            </w:r>
          </w:p>
        </w:tc>
        <w:tc>
          <w:tcPr>
            <w:tcW w:w="1899" w:type="dxa"/>
          </w:tcPr>
          <w:p w14:paraId="0E5C6B13" w14:textId="77777777" w:rsidR="001268B9" w:rsidRDefault="001268B9">
            <w:pPr>
              <w:pStyle w:val="ConsPlusNormal"/>
              <w:jc w:val="center"/>
            </w:pPr>
            <w:r>
              <w:t>весь период</w:t>
            </w:r>
          </w:p>
          <w:p w14:paraId="0A847AD1" w14:textId="77777777" w:rsidR="001268B9" w:rsidRDefault="001268B9">
            <w:pPr>
              <w:pStyle w:val="ConsPlusNormal"/>
              <w:jc w:val="center"/>
            </w:pPr>
            <w:r>
              <w:t>реализации</w:t>
            </w:r>
          </w:p>
          <w:p w14:paraId="17685F46" w14:textId="77777777" w:rsidR="001268B9" w:rsidRDefault="001268B9">
            <w:pPr>
              <w:pStyle w:val="ConsPlusNormal"/>
              <w:jc w:val="center"/>
            </w:pPr>
            <w:r>
              <w:t>подпрограммы</w:t>
            </w:r>
          </w:p>
        </w:tc>
      </w:tr>
      <w:tr w:rsidR="001268B9" w14:paraId="1B9D6ABB" w14:textId="77777777">
        <w:tc>
          <w:tcPr>
            <w:tcW w:w="420" w:type="dxa"/>
          </w:tcPr>
          <w:p w14:paraId="3302A644" w14:textId="77777777" w:rsidR="001268B9" w:rsidRDefault="001268B9">
            <w:pPr>
              <w:pStyle w:val="ConsPlusNormal"/>
              <w:jc w:val="center"/>
            </w:pPr>
            <w:r>
              <w:t>3</w:t>
            </w:r>
          </w:p>
        </w:tc>
        <w:tc>
          <w:tcPr>
            <w:tcW w:w="4111" w:type="dxa"/>
          </w:tcPr>
          <w:p w14:paraId="07B14DE8" w14:textId="77777777" w:rsidR="001268B9" w:rsidRDefault="001268B9">
            <w:pPr>
              <w:pStyle w:val="ConsPlusNormal"/>
              <w:jc w:val="both"/>
            </w:pPr>
            <w:hyperlink r:id="rId44" w:history="1">
              <w:r>
                <w:rPr>
                  <w:color w:val="0000FF"/>
                </w:rPr>
                <w:t>Распоряжение</w:t>
              </w:r>
            </w:hyperlink>
            <w:r>
              <w:t xml:space="preserve"> Правительства Республики Саха (Якутия) от 16 апреля 2018 г. N 446-р "О межведомственной комиссии по оказанию содействия добровольному переселению в Республику Саха (Якутия) соотечественников, проживающих за рубежом"</w:t>
            </w:r>
          </w:p>
        </w:tc>
        <w:tc>
          <w:tcPr>
            <w:tcW w:w="4537" w:type="dxa"/>
          </w:tcPr>
          <w:p w14:paraId="38067088" w14:textId="77777777" w:rsidR="001268B9" w:rsidRDefault="001268B9">
            <w:pPr>
              <w:pStyle w:val="ConsPlusNormal"/>
              <w:jc w:val="both"/>
            </w:pPr>
            <w:r>
              <w:t>По мере необходимости внесение изменений</w:t>
            </w:r>
          </w:p>
        </w:tc>
        <w:tc>
          <w:tcPr>
            <w:tcW w:w="3309" w:type="dxa"/>
          </w:tcPr>
          <w:p w14:paraId="6A17F489" w14:textId="77777777" w:rsidR="001268B9" w:rsidRDefault="001268B9">
            <w:pPr>
              <w:pStyle w:val="ConsPlusNormal"/>
              <w:jc w:val="center"/>
            </w:pPr>
            <w:r>
              <w:t>Исполнительные органы государственной власти Республики</w:t>
            </w:r>
          </w:p>
          <w:p w14:paraId="340D1186" w14:textId="77777777" w:rsidR="001268B9" w:rsidRDefault="001268B9">
            <w:pPr>
              <w:pStyle w:val="ConsPlusNormal"/>
              <w:jc w:val="center"/>
            </w:pPr>
            <w:r>
              <w:t>Саха (Якутия)</w:t>
            </w:r>
          </w:p>
        </w:tc>
        <w:tc>
          <w:tcPr>
            <w:tcW w:w="1899" w:type="dxa"/>
          </w:tcPr>
          <w:p w14:paraId="74660EC7" w14:textId="77777777" w:rsidR="001268B9" w:rsidRDefault="001268B9">
            <w:pPr>
              <w:pStyle w:val="ConsPlusNormal"/>
              <w:jc w:val="center"/>
            </w:pPr>
            <w:r>
              <w:t>весь период</w:t>
            </w:r>
          </w:p>
          <w:p w14:paraId="0A51E4FA" w14:textId="77777777" w:rsidR="001268B9" w:rsidRDefault="001268B9">
            <w:pPr>
              <w:pStyle w:val="ConsPlusNormal"/>
              <w:jc w:val="center"/>
            </w:pPr>
            <w:r>
              <w:t>реализации</w:t>
            </w:r>
          </w:p>
          <w:p w14:paraId="02CA07E4" w14:textId="77777777" w:rsidR="001268B9" w:rsidRDefault="001268B9">
            <w:pPr>
              <w:pStyle w:val="ConsPlusNormal"/>
              <w:jc w:val="center"/>
            </w:pPr>
            <w:r>
              <w:t>подпрограммы</w:t>
            </w:r>
          </w:p>
        </w:tc>
      </w:tr>
      <w:tr w:rsidR="001268B9" w14:paraId="1263BC7C" w14:textId="77777777">
        <w:tc>
          <w:tcPr>
            <w:tcW w:w="420" w:type="dxa"/>
          </w:tcPr>
          <w:p w14:paraId="0114448F" w14:textId="77777777" w:rsidR="001268B9" w:rsidRDefault="001268B9">
            <w:pPr>
              <w:pStyle w:val="ConsPlusNormal"/>
              <w:jc w:val="center"/>
            </w:pPr>
            <w:r>
              <w:t>4</w:t>
            </w:r>
          </w:p>
        </w:tc>
        <w:tc>
          <w:tcPr>
            <w:tcW w:w="4111" w:type="dxa"/>
          </w:tcPr>
          <w:p w14:paraId="0196C40C" w14:textId="77777777" w:rsidR="001268B9" w:rsidRDefault="001268B9">
            <w:pPr>
              <w:pStyle w:val="ConsPlusNormal"/>
              <w:jc w:val="both"/>
            </w:pPr>
            <w:r>
              <w:t>Подготовка других нормативно-правовых актов, необходимых для реализации подпрограммы</w:t>
            </w:r>
          </w:p>
        </w:tc>
        <w:tc>
          <w:tcPr>
            <w:tcW w:w="4537" w:type="dxa"/>
          </w:tcPr>
          <w:p w14:paraId="0FEBA647" w14:textId="77777777" w:rsidR="001268B9" w:rsidRDefault="001268B9">
            <w:pPr>
              <w:pStyle w:val="ConsPlusNormal"/>
              <w:jc w:val="both"/>
            </w:pPr>
            <w:r>
              <w:t>По мере необходимости разработка и принятие нормативно-правовых актов в рамках реализации подпрограммы</w:t>
            </w:r>
          </w:p>
        </w:tc>
        <w:tc>
          <w:tcPr>
            <w:tcW w:w="3309" w:type="dxa"/>
          </w:tcPr>
          <w:p w14:paraId="5E56AD52" w14:textId="77777777" w:rsidR="001268B9" w:rsidRDefault="001268B9">
            <w:pPr>
              <w:pStyle w:val="ConsPlusNormal"/>
              <w:jc w:val="center"/>
            </w:pPr>
            <w:r>
              <w:t>Государственный комитет Республики Саха (Якутия)</w:t>
            </w:r>
          </w:p>
          <w:p w14:paraId="3E4404D5" w14:textId="77777777" w:rsidR="001268B9" w:rsidRDefault="001268B9">
            <w:pPr>
              <w:pStyle w:val="ConsPlusNormal"/>
              <w:jc w:val="center"/>
            </w:pPr>
            <w:r>
              <w:t>по занятости населения,</w:t>
            </w:r>
          </w:p>
          <w:p w14:paraId="527A4009" w14:textId="77777777" w:rsidR="001268B9" w:rsidRDefault="001268B9">
            <w:pPr>
              <w:pStyle w:val="ConsPlusNormal"/>
              <w:jc w:val="center"/>
            </w:pPr>
            <w:r>
              <w:t>Министерство по внешним связям и делам народов Республики Саха (Якутия),</w:t>
            </w:r>
          </w:p>
          <w:p w14:paraId="36F77F3F" w14:textId="77777777" w:rsidR="001268B9" w:rsidRDefault="001268B9">
            <w:pPr>
              <w:pStyle w:val="ConsPlusNormal"/>
              <w:jc w:val="center"/>
            </w:pPr>
            <w:r>
              <w:t>Министерство труда</w:t>
            </w:r>
          </w:p>
          <w:p w14:paraId="4FD975E4" w14:textId="77777777" w:rsidR="001268B9" w:rsidRDefault="001268B9">
            <w:pPr>
              <w:pStyle w:val="ConsPlusNormal"/>
              <w:jc w:val="center"/>
            </w:pPr>
            <w:r>
              <w:t>и социального развития Республики Саха (Якутия),</w:t>
            </w:r>
          </w:p>
          <w:p w14:paraId="648C9C25" w14:textId="77777777" w:rsidR="001268B9" w:rsidRDefault="001268B9">
            <w:pPr>
              <w:pStyle w:val="ConsPlusNormal"/>
              <w:jc w:val="center"/>
            </w:pPr>
            <w:r>
              <w:t>Министерство здравоохранения Республики Саха (Якутия),</w:t>
            </w:r>
          </w:p>
          <w:p w14:paraId="014F1C00" w14:textId="77777777" w:rsidR="001268B9" w:rsidRDefault="001268B9">
            <w:pPr>
              <w:pStyle w:val="ConsPlusNormal"/>
              <w:jc w:val="center"/>
            </w:pPr>
            <w:r>
              <w:t>Министерство образования</w:t>
            </w:r>
          </w:p>
          <w:p w14:paraId="52F1D655" w14:textId="77777777" w:rsidR="001268B9" w:rsidRDefault="001268B9">
            <w:pPr>
              <w:pStyle w:val="ConsPlusNormal"/>
              <w:jc w:val="center"/>
            </w:pPr>
            <w:r>
              <w:t>и науки Республики</w:t>
            </w:r>
          </w:p>
          <w:p w14:paraId="22B86CC6" w14:textId="77777777" w:rsidR="001268B9" w:rsidRDefault="001268B9">
            <w:pPr>
              <w:pStyle w:val="ConsPlusNormal"/>
              <w:jc w:val="center"/>
            </w:pPr>
            <w:r>
              <w:t>Саха (Якутия),</w:t>
            </w:r>
          </w:p>
          <w:p w14:paraId="1831AA78" w14:textId="77777777" w:rsidR="001268B9" w:rsidRDefault="001268B9">
            <w:pPr>
              <w:pStyle w:val="ConsPlusNormal"/>
              <w:jc w:val="center"/>
            </w:pPr>
            <w:r>
              <w:t xml:space="preserve">Министерство строительства </w:t>
            </w:r>
            <w:r>
              <w:lastRenderedPageBreak/>
              <w:t>Республики Саха (Якутия),</w:t>
            </w:r>
          </w:p>
          <w:p w14:paraId="44657C75" w14:textId="77777777" w:rsidR="001268B9" w:rsidRDefault="001268B9">
            <w:pPr>
              <w:pStyle w:val="ConsPlusNormal"/>
              <w:jc w:val="center"/>
            </w:pPr>
            <w:r>
              <w:t>Министерство предпринимательства, торговли и туризма Республики Саха (Якутия)</w:t>
            </w:r>
          </w:p>
        </w:tc>
        <w:tc>
          <w:tcPr>
            <w:tcW w:w="1899" w:type="dxa"/>
          </w:tcPr>
          <w:p w14:paraId="04647D8F" w14:textId="77777777" w:rsidR="001268B9" w:rsidRDefault="001268B9">
            <w:pPr>
              <w:pStyle w:val="ConsPlusNormal"/>
              <w:jc w:val="center"/>
            </w:pPr>
            <w:r>
              <w:lastRenderedPageBreak/>
              <w:t>весь период</w:t>
            </w:r>
          </w:p>
          <w:p w14:paraId="1E317D64" w14:textId="77777777" w:rsidR="001268B9" w:rsidRDefault="001268B9">
            <w:pPr>
              <w:pStyle w:val="ConsPlusNormal"/>
              <w:jc w:val="center"/>
            </w:pPr>
            <w:r>
              <w:t>реализации</w:t>
            </w:r>
          </w:p>
          <w:p w14:paraId="6BA41FC5" w14:textId="77777777" w:rsidR="001268B9" w:rsidRDefault="001268B9">
            <w:pPr>
              <w:pStyle w:val="ConsPlusNormal"/>
              <w:jc w:val="center"/>
            </w:pPr>
            <w:r>
              <w:t>подпрограммы</w:t>
            </w:r>
          </w:p>
        </w:tc>
      </w:tr>
    </w:tbl>
    <w:p w14:paraId="17429487" w14:textId="77777777" w:rsidR="001268B9" w:rsidRDefault="001268B9">
      <w:pPr>
        <w:sectPr w:rsidR="001268B9">
          <w:pgSz w:w="16838" w:h="11905" w:orient="landscape"/>
          <w:pgMar w:top="1701" w:right="1134" w:bottom="850" w:left="1134" w:header="0" w:footer="0" w:gutter="0"/>
          <w:cols w:space="720"/>
        </w:sectPr>
      </w:pPr>
    </w:p>
    <w:p w14:paraId="7048AA59" w14:textId="77777777" w:rsidR="001268B9" w:rsidRDefault="001268B9">
      <w:pPr>
        <w:pStyle w:val="ConsPlusNormal"/>
        <w:jc w:val="both"/>
      </w:pPr>
    </w:p>
    <w:p w14:paraId="2EBC1816" w14:textId="77777777" w:rsidR="001268B9" w:rsidRDefault="001268B9">
      <w:pPr>
        <w:pStyle w:val="ConsPlusNormal"/>
        <w:jc w:val="both"/>
      </w:pPr>
    </w:p>
    <w:p w14:paraId="00F4D24C" w14:textId="77777777" w:rsidR="001268B9" w:rsidRDefault="001268B9">
      <w:pPr>
        <w:pStyle w:val="ConsPlusNormal"/>
        <w:jc w:val="both"/>
      </w:pPr>
    </w:p>
    <w:p w14:paraId="4B3459F7" w14:textId="77777777" w:rsidR="001268B9" w:rsidRDefault="001268B9">
      <w:pPr>
        <w:pStyle w:val="ConsPlusNormal"/>
        <w:jc w:val="both"/>
      </w:pPr>
    </w:p>
    <w:p w14:paraId="326C46F4" w14:textId="77777777" w:rsidR="001268B9" w:rsidRDefault="001268B9">
      <w:pPr>
        <w:pStyle w:val="ConsPlusNormal"/>
        <w:jc w:val="both"/>
      </w:pPr>
    </w:p>
    <w:p w14:paraId="7EEAC4FF" w14:textId="77777777" w:rsidR="001268B9" w:rsidRDefault="001268B9">
      <w:pPr>
        <w:pStyle w:val="ConsPlusNormal"/>
        <w:jc w:val="right"/>
        <w:outlineLvl w:val="2"/>
      </w:pPr>
      <w:r>
        <w:t>Приложение N 4</w:t>
      </w:r>
    </w:p>
    <w:p w14:paraId="0F9459FC" w14:textId="77777777" w:rsidR="001268B9" w:rsidRDefault="001268B9">
      <w:pPr>
        <w:pStyle w:val="ConsPlusNormal"/>
        <w:jc w:val="right"/>
      </w:pPr>
      <w:r>
        <w:t>к подпрограмме "Оказание содействия</w:t>
      </w:r>
    </w:p>
    <w:p w14:paraId="494CC906" w14:textId="77777777" w:rsidR="001268B9" w:rsidRDefault="001268B9">
      <w:pPr>
        <w:pStyle w:val="ConsPlusNormal"/>
        <w:jc w:val="right"/>
      </w:pPr>
      <w:r>
        <w:t>добровольному переселению в Республику Саха (Якутия)</w:t>
      </w:r>
    </w:p>
    <w:p w14:paraId="21C8D907" w14:textId="77777777" w:rsidR="001268B9" w:rsidRDefault="001268B9">
      <w:pPr>
        <w:pStyle w:val="ConsPlusNormal"/>
        <w:jc w:val="right"/>
      </w:pPr>
      <w:r>
        <w:t>соотечественников, проживающих за рубежом"</w:t>
      </w:r>
    </w:p>
    <w:p w14:paraId="313A9FF6" w14:textId="77777777" w:rsidR="001268B9" w:rsidRDefault="001268B9">
      <w:pPr>
        <w:pStyle w:val="ConsPlusNormal"/>
        <w:jc w:val="right"/>
      </w:pPr>
      <w:r>
        <w:t>государственной программы Республики Саха (Якутия)</w:t>
      </w:r>
    </w:p>
    <w:p w14:paraId="31175F9C" w14:textId="77777777" w:rsidR="001268B9" w:rsidRDefault="001268B9">
      <w:pPr>
        <w:pStyle w:val="ConsPlusNormal"/>
        <w:jc w:val="right"/>
      </w:pPr>
      <w:r>
        <w:t>"Содействие занятости населения Республики</w:t>
      </w:r>
    </w:p>
    <w:p w14:paraId="68BBA2D6" w14:textId="77777777" w:rsidR="001268B9" w:rsidRDefault="001268B9">
      <w:pPr>
        <w:pStyle w:val="ConsPlusNormal"/>
        <w:jc w:val="right"/>
      </w:pPr>
      <w:r>
        <w:t>Саха (Якутия) на 2020 - 2024 годы"</w:t>
      </w:r>
    </w:p>
    <w:p w14:paraId="0162CA4E" w14:textId="77777777" w:rsidR="001268B9" w:rsidRDefault="001268B9">
      <w:pPr>
        <w:pStyle w:val="ConsPlusNormal"/>
        <w:jc w:val="both"/>
      </w:pPr>
    </w:p>
    <w:p w14:paraId="45F7CEA7" w14:textId="77777777" w:rsidR="001268B9" w:rsidRDefault="001268B9">
      <w:pPr>
        <w:pStyle w:val="ConsPlusTitle"/>
        <w:jc w:val="center"/>
      </w:pPr>
      <w:bookmarkStart w:id="21" w:name="P5350"/>
      <w:bookmarkEnd w:id="21"/>
      <w:r>
        <w:t>ОБЪЕМЫ ФИНАНСОВЫХ РЕСУРСОВ НА РЕАЛИЗАЦИЮ ОСНОВНЫХ</w:t>
      </w:r>
    </w:p>
    <w:p w14:paraId="4EBFBEF9" w14:textId="77777777" w:rsidR="001268B9" w:rsidRDefault="001268B9">
      <w:pPr>
        <w:pStyle w:val="ConsPlusTitle"/>
        <w:jc w:val="center"/>
      </w:pPr>
      <w:r>
        <w:t>МЕРОПРИЯТИЙ ПОДПРОГРАММЫ "ОКАЗАНИЕ СОДЕЙСТВИЯ ДОБРОВОЛЬНОМУ</w:t>
      </w:r>
    </w:p>
    <w:p w14:paraId="2D0E47C0" w14:textId="77777777" w:rsidR="001268B9" w:rsidRDefault="001268B9">
      <w:pPr>
        <w:pStyle w:val="ConsPlusTitle"/>
        <w:jc w:val="center"/>
      </w:pPr>
      <w:r>
        <w:t>ПЕРЕСЕЛЕНИЮ В РЕСПУБЛИКУ САХА (ЯКУТИЯ) СООТЕЧЕСТВЕННИКОВ,</w:t>
      </w:r>
    </w:p>
    <w:p w14:paraId="17E35CCE" w14:textId="77777777" w:rsidR="001268B9" w:rsidRDefault="001268B9">
      <w:pPr>
        <w:pStyle w:val="ConsPlusTitle"/>
        <w:jc w:val="center"/>
      </w:pPr>
      <w:r>
        <w:t>ПРОЖИВАЮЩИХ ЗА РУБЕЖОМ"</w:t>
      </w:r>
    </w:p>
    <w:p w14:paraId="086C0C54"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762"/>
        <w:gridCol w:w="1191"/>
        <w:gridCol w:w="1191"/>
        <w:gridCol w:w="1361"/>
      </w:tblGrid>
      <w:tr w:rsidR="001268B9" w14:paraId="3D4E7003" w14:textId="77777777">
        <w:tc>
          <w:tcPr>
            <w:tcW w:w="562" w:type="dxa"/>
            <w:vMerge w:val="restart"/>
            <w:vAlign w:val="center"/>
          </w:tcPr>
          <w:p w14:paraId="34219C8D" w14:textId="77777777" w:rsidR="001268B9" w:rsidRDefault="001268B9">
            <w:pPr>
              <w:pStyle w:val="ConsPlusNormal"/>
              <w:jc w:val="center"/>
            </w:pPr>
            <w:r>
              <w:t>N</w:t>
            </w:r>
          </w:p>
        </w:tc>
        <w:tc>
          <w:tcPr>
            <w:tcW w:w="4762" w:type="dxa"/>
            <w:vMerge w:val="restart"/>
            <w:vAlign w:val="center"/>
          </w:tcPr>
          <w:p w14:paraId="087FA33E" w14:textId="77777777" w:rsidR="001268B9" w:rsidRDefault="001268B9">
            <w:pPr>
              <w:pStyle w:val="ConsPlusNormal"/>
              <w:jc w:val="center"/>
            </w:pPr>
            <w:r>
              <w:t>Мероприятия</w:t>
            </w:r>
          </w:p>
        </w:tc>
        <w:tc>
          <w:tcPr>
            <w:tcW w:w="3743" w:type="dxa"/>
            <w:gridSpan w:val="3"/>
          </w:tcPr>
          <w:p w14:paraId="23A64915" w14:textId="77777777" w:rsidR="001268B9" w:rsidRDefault="001268B9">
            <w:pPr>
              <w:pStyle w:val="ConsPlusNormal"/>
              <w:jc w:val="center"/>
            </w:pPr>
            <w:r>
              <w:t>Ресурсное обеспечение (руб.), по годам</w:t>
            </w:r>
          </w:p>
        </w:tc>
      </w:tr>
      <w:tr w:rsidR="001268B9" w14:paraId="25568DCD" w14:textId="77777777">
        <w:tc>
          <w:tcPr>
            <w:tcW w:w="562" w:type="dxa"/>
            <w:vMerge/>
          </w:tcPr>
          <w:p w14:paraId="052C0493" w14:textId="77777777" w:rsidR="001268B9" w:rsidRDefault="001268B9"/>
        </w:tc>
        <w:tc>
          <w:tcPr>
            <w:tcW w:w="4762" w:type="dxa"/>
            <w:vMerge/>
          </w:tcPr>
          <w:p w14:paraId="04B83AF2" w14:textId="77777777" w:rsidR="001268B9" w:rsidRDefault="001268B9"/>
        </w:tc>
        <w:tc>
          <w:tcPr>
            <w:tcW w:w="1191" w:type="dxa"/>
          </w:tcPr>
          <w:p w14:paraId="2ABA0A97" w14:textId="77777777" w:rsidR="001268B9" w:rsidRDefault="001268B9">
            <w:pPr>
              <w:pStyle w:val="ConsPlusNormal"/>
              <w:jc w:val="center"/>
            </w:pPr>
            <w:r>
              <w:t>2020 год</w:t>
            </w:r>
          </w:p>
        </w:tc>
        <w:tc>
          <w:tcPr>
            <w:tcW w:w="1191" w:type="dxa"/>
          </w:tcPr>
          <w:p w14:paraId="3E3510EE" w14:textId="77777777" w:rsidR="001268B9" w:rsidRDefault="001268B9">
            <w:pPr>
              <w:pStyle w:val="ConsPlusNormal"/>
              <w:jc w:val="center"/>
            </w:pPr>
            <w:r>
              <w:t>2021 год</w:t>
            </w:r>
          </w:p>
        </w:tc>
        <w:tc>
          <w:tcPr>
            <w:tcW w:w="1361" w:type="dxa"/>
          </w:tcPr>
          <w:p w14:paraId="14D75EA5" w14:textId="77777777" w:rsidR="001268B9" w:rsidRDefault="001268B9">
            <w:pPr>
              <w:pStyle w:val="ConsPlusNormal"/>
              <w:jc w:val="center"/>
            </w:pPr>
            <w:r>
              <w:t>2022 год</w:t>
            </w:r>
          </w:p>
        </w:tc>
      </w:tr>
      <w:tr w:rsidR="001268B9" w14:paraId="41DF357C" w14:textId="77777777">
        <w:tc>
          <w:tcPr>
            <w:tcW w:w="562" w:type="dxa"/>
          </w:tcPr>
          <w:p w14:paraId="048AAB3F" w14:textId="77777777" w:rsidR="001268B9" w:rsidRDefault="001268B9">
            <w:pPr>
              <w:pStyle w:val="ConsPlusNormal"/>
              <w:jc w:val="center"/>
            </w:pPr>
            <w:r>
              <w:t>1</w:t>
            </w:r>
          </w:p>
        </w:tc>
        <w:tc>
          <w:tcPr>
            <w:tcW w:w="8505" w:type="dxa"/>
            <w:gridSpan w:val="4"/>
            <w:vAlign w:val="center"/>
          </w:tcPr>
          <w:p w14:paraId="56D84516" w14:textId="77777777" w:rsidR="001268B9" w:rsidRDefault="001268B9">
            <w:pPr>
              <w:pStyle w:val="ConsPlusNormal"/>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tc>
      </w:tr>
      <w:tr w:rsidR="001268B9" w14:paraId="0862D037" w14:textId="77777777">
        <w:tc>
          <w:tcPr>
            <w:tcW w:w="562" w:type="dxa"/>
          </w:tcPr>
          <w:p w14:paraId="2B139D61" w14:textId="77777777" w:rsidR="001268B9" w:rsidRDefault="001268B9">
            <w:pPr>
              <w:pStyle w:val="ConsPlusNormal"/>
              <w:jc w:val="center"/>
            </w:pPr>
            <w:r>
              <w:t>1.1</w:t>
            </w:r>
          </w:p>
        </w:tc>
        <w:tc>
          <w:tcPr>
            <w:tcW w:w="4762" w:type="dxa"/>
          </w:tcPr>
          <w:p w14:paraId="2A896915" w14:textId="77777777" w:rsidR="001268B9" w:rsidRDefault="001268B9">
            <w:pPr>
              <w:pStyle w:val="ConsPlusNormal"/>
              <w:jc w:val="both"/>
            </w:pPr>
            <w:r>
              <w:t>Разработка, утверждение нормативных правовых актов, необходимых для реализации подпрограммы, обеспечения правовой защищенности соотечественников в период адаптации на территории вселения</w:t>
            </w:r>
          </w:p>
        </w:tc>
        <w:tc>
          <w:tcPr>
            <w:tcW w:w="1191" w:type="dxa"/>
          </w:tcPr>
          <w:p w14:paraId="7491121C" w14:textId="77777777" w:rsidR="001268B9" w:rsidRDefault="001268B9">
            <w:pPr>
              <w:pStyle w:val="ConsPlusNormal"/>
              <w:jc w:val="center"/>
            </w:pPr>
            <w:r>
              <w:t>-</w:t>
            </w:r>
          </w:p>
        </w:tc>
        <w:tc>
          <w:tcPr>
            <w:tcW w:w="1191" w:type="dxa"/>
          </w:tcPr>
          <w:p w14:paraId="7C70A0F2" w14:textId="77777777" w:rsidR="001268B9" w:rsidRDefault="001268B9">
            <w:pPr>
              <w:pStyle w:val="ConsPlusNormal"/>
              <w:jc w:val="center"/>
            </w:pPr>
            <w:r>
              <w:t>-</w:t>
            </w:r>
          </w:p>
        </w:tc>
        <w:tc>
          <w:tcPr>
            <w:tcW w:w="1361" w:type="dxa"/>
          </w:tcPr>
          <w:p w14:paraId="07DB6FF5" w14:textId="77777777" w:rsidR="001268B9" w:rsidRDefault="001268B9">
            <w:pPr>
              <w:pStyle w:val="ConsPlusNormal"/>
              <w:jc w:val="center"/>
            </w:pPr>
            <w:r>
              <w:t>-</w:t>
            </w:r>
          </w:p>
        </w:tc>
      </w:tr>
      <w:tr w:rsidR="001268B9" w14:paraId="5E961FDF" w14:textId="77777777">
        <w:tc>
          <w:tcPr>
            <w:tcW w:w="562" w:type="dxa"/>
          </w:tcPr>
          <w:p w14:paraId="51DA8906" w14:textId="77777777" w:rsidR="001268B9" w:rsidRDefault="001268B9">
            <w:pPr>
              <w:pStyle w:val="ConsPlusNormal"/>
              <w:jc w:val="center"/>
            </w:pPr>
            <w:r>
              <w:t>1.2</w:t>
            </w:r>
          </w:p>
        </w:tc>
        <w:tc>
          <w:tcPr>
            <w:tcW w:w="4762" w:type="dxa"/>
          </w:tcPr>
          <w:p w14:paraId="47C78A1D" w14:textId="77777777" w:rsidR="001268B9" w:rsidRDefault="001268B9">
            <w:pPr>
              <w:pStyle w:val="ConsPlusNormal"/>
              <w:jc w:val="both"/>
            </w:pPr>
            <w:r>
              <w:t>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и членов его семьи</w:t>
            </w:r>
          </w:p>
        </w:tc>
        <w:tc>
          <w:tcPr>
            <w:tcW w:w="1191" w:type="dxa"/>
          </w:tcPr>
          <w:p w14:paraId="4D0A59B2" w14:textId="77777777" w:rsidR="001268B9" w:rsidRDefault="001268B9">
            <w:pPr>
              <w:pStyle w:val="ConsPlusNormal"/>
              <w:jc w:val="center"/>
            </w:pPr>
            <w:r>
              <w:t>-</w:t>
            </w:r>
          </w:p>
        </w:tc>
        <w:tc>
          <w:tcPr>
            <w:tcW w:w="1191" w:type="dxa"/>
          </w:tcPr>
          <w:p w14:paraId="211FCF5E" w14:textId="77777777" w:rsidR="001268B9" w:rsidRDefault="001268B9">
            <w:pPr>
              <w:pStyle w:val="ConsPlusNormal"/>
              <w:jc w:val="center"/>
            </w:pPr>
            <w:r>
              <w:t>-</w:t>
            </w:r>
          </w:p>
        </w:tc>
        <w:tc>
          <w:tcPr>
            <w:tcW w:w="1361" w:type="dxa"/>
          </w:tcPr>
          <w:p w14:paraId="5C630A7C" w14:textId="77777777" w:rsidR="001268B9" w:rsidRDefault="001268B9">
            <w:pPr>
              <w:pStyle w:val="ConsPlusNormal"/>
              <w:jc w:val="center"/>
            </w:pPr>
            <w:r>
              <w:t>-</w:t>
            </w:r>
          </w:p>
        </w:tc>
      </w:tr>
      <w:tr w:rsidR="001268B9" w14:paraId="28583D4F" w14:textId="77777777">
        <w:tc>
          <w:tcPr>
            <w:tcW w:w="562" w:type="dxa"/>
          </w:tcPr>
          <w:p w14:paraId="40518C46" w14:textId="77777777" w:rsidR="001268B9" w:rsidRDefault="001268B9">
            <w:pPr>
              <w:pStyle w:val="ConsPlusNormal"/>
              <w:jc w:val="center"/>
            </w:pPr>
            <w:r>
              <w:t>1.3</w:t>
            </w:r>
          </w:p>
        </w:tc>
        <w:tc>
          <w:tcPr>
            <w:tcW w:w="4762" w:type="dxa"/>
          </w:tcPr>
          <w:p w14:paraId="137F203D" w14:textId="77777777" w:rsidR="001268B9" w:rsidRDefault="001268B9">
            <w:pPr>
              <w:pStyle w:val="ConsPlusNormal"/>
              <w:jc w:val="both"/>
            </w:pPr>
            <w:r>
              <w:t>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tc>
        <w:tc>
          <w:tcPr>
            <w:tcW w:w="1191" w:type="dxa"/>
          </w:tcPr>
          <w:p w14:paraId="0F049097" w14:textId="77777777" w:rsidR="001268B9" w:rsidRDefault="001268B9">
            <w:pPr>
              <w:pStyle w:val="ConsPlusNormal"/>
              <w:jc w:val="center"/>
            </w:pPr>
            <w:r>
              <w:t>2 700,0</w:t>
            </w:r>
          </w:p>
        </w:tc>
        <w:tc>
          <w:tcPr>
            <w:tcW w:w="1191" w:type="dxa"/>
          </w:tcPr>
          <w:p w14:paraId="3D2BAED2" w14:textId="77777777" w:rsidR="001268B9" w:rsidRDefault="001268B9">
            <w:pPr>
              <w:pStyle w:val="ConsPlusNormal"/>
              <w:jc w:val="center"/>
            </w:pPr>
            <w:r>
              <w:t>2 700,0</w:t>
            </w:r>
          </w:p>
        </w:tc>
        <w:tc>
          <w:tcPr>
            <w:tcW w:w="1361" w:type="dxa"/>
          </w:tcPr>
          <w:p w14:paraId="4FDE9072" w14:textId="77777777" w:rsidR="001268B9" w:rsidRDefault="001268B9">
            <w:pPr>
              <w:pStyle w:val="ConsPlusNormal"/>
              <w:jc w:val="center"/>
            </w:pPr>
            <w:r>
              <w:t>5000,0</w:t>
            </w:r>
          </w:p>
        </w:tc>
      </w:tr>
      <w:tr w:rsidR="001268B9" w14:paraId="550C555C" w14:textId="77777777">
        <w:tc>
          <w:tcPr>
            <w:tcW w:w="562" w:type="dxa"/>
          </w:tcPr>
          <w:p w14:paraId="5C34B5A5" w14:textId="77777777" w:rsidR="001268B9" w:rsidRDefault="001268B9">
            <w:pPr>
              <w:pStyle w:val="ConsPlusNormal"/>
              <w:jc w:val="center"/>
            </w:pPr>
            <w:r>
              <w:lastRenderedPageBreak/>
              <w:t>1.4</w:t>
            </w:r>
          </w:p>
        </w:tc>
        <w:tc>
          <w:tcPr>
            <w:tcW w:w="4762" w:type="dxa"/>
          </w:tcPr>
          <w:p w14:paraId="6D2972C0" w14:textId="77777777" w:rsidR="001268B9" w:rsidRDefault="001268B9">
            <w:pPr>
              <w:pStyle w:val="ConsPlusNormal"/>
              <w:jc w:val="both"/>
            </w:pPr>
            <w:r>
              <w:t>Подготовка и проведение презентаций подпрограммы в государствах постоянного проживания соотечественников, в том числе с использованием технических каналов связи</w:t>
            </w:r>
          </w:p>
        </w:tc>
        <w:tc>
          <w:tcPr>
            <w:tcW w:w="1191" w:type="dxa"/>
          </w:tcPr>
          <w:p w14:paraId="6A241A98" w14:textId="77777777" w:rsidR="001268B9" w:rsidRDefault="001268B9">
            <w:pPr>
              <w:pStyle w:val="ConsPlusNormal"/>
              <w:jc w:val="center"/>
            </w:pPr>
            <w:r>
              <w:t>-</w:t>
            </w:r>
          </w:p>
        </w:tc>
        <w:tc>
          <w:tcPr>
            <w:tcW w:w="1191" w:type="dxa"/>
          </w:tcPr>
          <w:p w14:paraId="061D3A53" w14:textId="77777777" w:rsidR="001268B9" w:rsidRDefault="001268B9">
            <w:pPr>
              <w:pStyle w:val="ConsPlusNormal"/>
              <w:jc w:val="center"/>
            </w:pPr>
            <w:r>
              <w:t>-</w:t>
            </w:r>
          </w:p>
        </w:tc>
        <w:tc>
          <w:tcPr>
            <w:tcW w:w="1361" w:type="dxa"/>
          </w:tcPr>
          <w:p w14:paraId="2A53345B" w14:textId="77777777" w:rsidR="001268B9" w:rsidRDefault="001268B9">
            <w:pPr>
              <w:pStyle w:val="ConsPlusNormal"/>
            </w:pPr>
          </w:p>
        </w:tc>
      </w:tr>
      <w:tr w:rsidR="001268B9" w14:paraId="1DC5C6EC" w14:textId="77777777">
        <w:tc>
          <w:tcPr>
            <w:tcW w:w="562" w:type="dxa"/>
          </w:tcPr>
          <w:p w14:paraId="55337D24" w14:textId="77777777" w:rsidR="001268B9" w:rsidRDefault="001268B9">
            <w:pPr>
              <w:pStyle w:val="ConsPlusNormal"/>
              <w:jc w:val="center"/>
            </w:pPr>
            <w:r>
              <w:t>1.5</w:t>
            </w:r>
          </w:p>
        </w:tc>
        <w:tc>
          <w:tcPr>
            <w:tcW w:w="4762" w:type="dxa"/>
          </w:tcPr>
          <w:p w14:paraId="3354BC4C" w14:textId="77777777" w:rsidR="001268B9" w:rsidRDefault="001268B9">
            <w:pPr>
              <w:pStyle w:val="ConsPlusNormal"/>
              <w:jc w:val="both"/>
            </w:pPr>
            <w:r>
              <w:t>Освещение вопросов добровольного переселения в Республику Саха (Якутия) соотечественников, проживающих за рубежом, в средствах массовой информации</w:t>
            </w:r>
          </w:p>
        </w:tc>
        <w:tc>
          <w:tcPr>
            <w:tcW w:w="1191" w:type="dxa"/>
          </w:tcPr>
          <w:p w14:paraId="54C890DE" w14:textId="77777777" w:rsidR="001268B9" w:rsidRDefault="001268B9">
            <w:pPr>
              <w:pStyle w:val="ConsPlusNormal"/>
              <w:jc w:val="center"/>
            </w:pPr>
            <w:r>
              <w:t>-</w:t>
            </w:r>
          </w:p>
        </w:tc>
        <w:tc>
          <w:tcPr>
            <w:tcW w:w="1191" w:type="dxa"/>
          </w:tcPr>
          <w:p w14:paraId="2D6A65A6" w14:textId="77777777" w:rsidR="001268B9" w:rsidRDefault="001268B9">
            <w:pPr>
              <w:pStyle w:val="ConsPlusNormal"/>
              <w:jc w:val="center"/>
            </w:pPr>
            <w:r>
              <w:t>-</w:t>
            </w:r>
          </w:p>
        </w:tc>
        <w:tc>
          <w:tcPr>
            <w:tcW w:w="1361" w:type="dxa"/>
          </w:tcPr>
          <w:p w14:paraId="65CA5257" w14:textId="77777777" w:rsidR="001268B9" w:rsidRDefault="001268B9">
            <w:pPr>
              <w:pStyle w:val="ConsPlusNormal"/>
            </w:pPr>
          </w:p>
        </w:tc>
      </w:tr>
      <w:tr w:rsidR="001268B9" w14:paraId="08DB33C5" w14:textId="77777777">
        <w:tc>
          <w:tcPr>
            <w:tcW w:w="562" w:type="dxa"/>
          </w:tcPr>
          <w:p w14:paraId="476D141D" w14:textId="77777777" w:rsidR="001268B9" w:rsidRDefault="001268B9">
            <w:pPr>
              <w:pStyle w:val="ConsPlusNormal"/>
              <w:jc w:val="center"/>
            </w:pPr>
            <w:r>
              <w:t>2</w:t>
            </w:r>
          </w:p>
        </w:tc>
        <w:tc>
          <w:tcPr>
            <w:tcW w:w="8505" w:type="dxa"/>
            <w:gridSpan w:val="4"/>
          </w:tcPr>
          <w:p w14:paraId="3EA98835" w14:textId="77777777" w:rsidR="001268B9" w:rsidRDefault="001268B9">
            <w:pPr>
              <w:pStyle w:val="ConsPlusNormal"/>
              <w:jc w:val="both"/>
            </w:pPr>
            <w:r>
              <w:t>Закрепление переселившихся участников Государственной программы и членов их семей в Республике Саха (Якутия),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предоставлению государственных и муниципальных услуг, содействию в жилищном обустройстве</w:t>
            </w:r>
          </w:p>
        </w:tc>
      </w:tr>
      <w:tr w:rsidR="001268B9" w14:paraId="21F1470E" w14:textId="77777777">
        <w:tc>
          <w:tcPr>
            <w:tcW w:w="562" w:type="dxa"/>
          </w:tcPr>
          <w:p w14:paraId="5C5DD03A" w14:textId="77777777" w:rsidR="001268B9" w:rsidRDefault="001268B9">
            <w:pPr>
              <w:pStyle w:val="ConsPlusNormal"/>
              <w:jc w:val="center"/>
            </w:pPr>
            <w:r>
              <w:t>2.1</w:t>
            </w:r>
          </w:p>
        </w:tc>
        <w:tc>
          <w:tcPr>
            <w:tcW w:w="4762" w:type="dxa"/>
          </w:tcPr>
          <w:p w14:paraId="160A1BBD" w14:textId="77777777" w:rsidR="001268B9" w:rsidRDefault="001268B9">
            <w:pPr>
              <w:pStyle w:val="ConsPlusNormal"/>
              <w:jc w:val="both"/>
            </w:pPr>
            <w:r>
              <w:t>Оказание помощи во временном жилищном обустройстве, размещению и временному проживанию прибывших в республику участников Государственной программы, в том числе компенсация части арендной ставки за наем жилья до 6 месяцев</w:t>
            </w:r>
          </w:p>
        </w:tc>
        <w:tc>
          <w:tcPr>
            <w:tcW w:w="1191" w:type="dxa"/>
          </w:tcPr>
          <w:p w14:paraId="1CD6CCE5" w14:textId="77777777" w:rsidR="001268B9" w:rsidRDefault="001268B9">
            <w:pPr>
              <w:pStyle w:val="ConsPlusNormal"/>
              <w:jc w:val="center"/>
            </w:pPr>
            <w:r>
              <w:t>388 800,0</w:t>
            </w:r>
          </w:p>
        </w:tc>
        <w:tc>
          <w:tcPr>
            <w:tcW w:w="1191" w:type="dxa"/>
          </w:tcPr>
          <w:p w14:paraId="777F3F9C" w14:textId="77777777" w:rsidR="001268B9" w:rsidRDefault="001268B9">
            <w:pPr>
              <w:pStyle w:val="ConsPlusNormal"/>
              <w:jc w:val="center"/>
            </w:pPr>
            <w:r>
              <w:t>388 800,0</w:t>
            </w:r>
          </w:p>
        </w:tc>
        <w:tc>
          <w:tcPr>
            <w:tcW w:w="1361" w:type="dxa"/>
          </w:tcPr>
          <w:p w14:paraId="67B83C61" w14:textId="77777777" w:rsidR="001268B9" w:rsidRDefault="001268B9">
            <w:pPr>
              <w:pStyle w:val="ConsPlusNormal"/>
              <w:jc w:val="center"/>
            </w:pPr>
            <w:r>
              <w:t>381 600,0</w:t>
            </w:r>
          </w:p>
        </w:tc>
      </w:tr>
      <w:tr w:rsidR="001268B9" w14:paraId="31F512C7" w14:textId="77777777">
        <w:tc>
          <w:tcPr>
            <w:tcW w:w="562" w:type="dxa"/>
          </w:tcPr>
          <w:p w14:paraId="403FBA8E" w14:textId="77777777" w:rsidR="001268B9" w:rsidRDefault="001268B9">
            <w:pPr>
              <w:pStyle w:val="ConsPlusNormal"/>
              <w:jc w:val="center"/>
            </w:pPr>
            <w:r>
              <w:t>2.2</w:t>
            </w:r>
          </w:p>
        </w:tc>
        <w:tc>
          <w:tcPr>
            <w:tcW w:w="4762" w:type="dxa"/>
          </w:tcPr>
          <w:p w14:paraId="67E4A496" w14:textId="77777777" w:rsidR="001268B9" w:rsidRDefault="001268B9">
            <w:pPr>
              <w:pStyle w:val="ConsPlusNormal"/>
              <w:jc w:val="both"/>
            </w:pPr>
            <w:r>
              <w:t>Вовлечение участников Государственной программы и членов их семей в реализуемые на территории Республики Саха (Якутия) программы строительства и приобретения жилья</w:t>
            </w:r>
          </w:p>
        </w:tc>
        <w:tc>
          <w:tcPr>
            <w:tcW w:w="1191" w:type="dxa"/>
          </w:tcPr>
          <w:p w14:paraId="498B07E0" w14:textId="77777777" w:rsidR="001268B9" w:rsidRDefault="001268B9">
            <w:pPr>
              <w:pStyle w:val="ConsPlusNormal"/>
              <w:jc w:val="center"/>
            </w:pPr>
            <w:r>
              <w:t>-</w:t>
            </w:r>
          </w:p>
        </w:tc>
        <w:tc>
          <w:tcPr>
            <w:tcW w:w="1191" w:type="dxa"/>
          </w:tcPr>
          <w:p w14:paraId="75BA001A" w14:textId="77777777" w:rsidR="001268B9" w:rsidRDefault="001268B9">
            <w:pPr>
              <w:pStyle w:val="ConsPlusNormal"/>
              <w:jc w:val="center"/>
            </w:pPr>
            <w:r>
              <w:t>-</w:t>
            </w:r>
          </w:p>
        </w:tc>
        <w:tc>
          <w:tcPr>
            <w:tcW w:w="1361" w:type="dxa"/>
            <w:vAlign w:val="center"/>
          </w:tcPr>
          <w:p w14:paraId="7BA2DC94" w14:textId="77777777" w:rsidR="001268B9" w:rsidRDefault="001268B9">
            <w:pPr>
              <w:pStyle w:val="ConsPlusNormal"/>
              <w:jc w:val="center"/>
            </w:pPr>
            <w:r>
              <w:t>-</w:t>
            </w:r>
          </w:p>
        </w:tc>
      </w:tr>
      <w:tr w:rsidR="001268B9" w14:paraId="7052458A" w14:textId="77777777">
        <w:tc>
          <w:tcPr>
            <w:tcW w:w="562" w:type="dxa"/>
          </w:tcPr>
          <w:p w14:paraId="21DE1D42" w14:textId="77777777" w:rsidR="001268B9" w:rsidRDefault="001268B9">
            <w:pPr>
              <w:pStyle w:val="ConsPlusNormal"/>
              <w:jc w:val="center"/>
            </w:pPr>
            <w:r>
              <w:t>2.3</w:t>
            </w:r>
          </w:p>
        </w:tc>
        <w:tc>
          <w:tcPr>
            <w:tcW w:w="4762" w:type="dxa"/>
          </w:tcPr>
          <w:p w14:paraId="611532F5" w14:textId="77777777" w:rsidR="001268B9" w:rsidRDefault="001268B9">
            <w:pPr>
              <w:pStyle w:val="ConsPlusNormal"/>
            </w:pPr>
            <w:r>
              <w:t>Компенсация расходов участников Государственной программы и членов их семей на медицинское освидетельствование</w:t>
            </w:r>
          </w:p>
        </w:tc>
        <w:tc>
          <w:tcPr>
            <w:tcW w:w="1191" w:type="dxa"/>
          </w:tcPr>
          <w:p w14:paraId="0550D3DF" w14:textId="77777777" w:rsidR="001268B9" w:rsidRDefault="001268B9">
            <w:pPr>
              <w:pStyle w:val="ConsPlusNormal"/>
              <w:jc w:val="center"/>
            </w:pPr>
            <w:r>
              <w:t>64 800</w:t>
            </w:r>
          </w:p>
        </w:tc>
        <w:tc>
          <w:tcPr>
            <w:tcW w:w="1191" w:type="dxa"/>
          </w:tcPr>
          <w:p w14:paraId="08DCD6F3" w14:textId="77777777" w:rsidR="001268B9" w:rsidRDefault="001268B9">
            <w:pPr>
              <w:pStyle w:val="ConsPlusNormal"/>
              <w:jc w:val="center"/>
            </w:pPr>
            <w:r>
              <w:t>64 800,0</w:t>
            </w:r>
          </w:p>
        </w:tc>
        <w:tc>
          <w:tcPr>
            <w:tcW w:w="1361" w:type="dxa"/>
          </w:tcPr>
          <w:p w14:paraId="1B2EDFF4" w14:textId="77777777" w:rsidR="001268B9" w:rsidRDefault="001268B9">
            <w:pPr>
              <w:pStyle w:val="ConsPlusNormal"/>
              <w:jc w:val="center"/>
            </w:pPr>
            <w:r>
              <w:t>63 600,0</w:t>
            </w:r>
          </w:p>
        </w:tc>
      </w:tr>
      <w:tr w:rsidR="001268B9" w14:paraId="46276E4D" w14:textId="77777777">
        <w:tc>
          <w:tcPr>
            <w:tcW w:w="562" w:type="dxa"/>
          </w:tcPr>
          <w:p w14:paraId="1F42BE4A" w14:textId="77777777" w:rsidR="001268B9" w:rsidRDefault="001268B9">
            <w:pPr>
              <w:pStyle w:val="ConsPlusNormal"/>
              <w:jc w:val="center"/>
            </w:pPr>
            <w:r>
              <w:t>2.4</w:t>
            </w:r>
          </w:p>
        </w:tc>
        <w:tc>
          <w:tcPr>
            <w:tcW w:w="4762" w:type="dxa"/>
          </w:tcPr>
          <w:p w14:paraId="5E8AD9CC" w14:textId="77777777" w:rsidR="001268B9" w:rsidRDefault="001268B9">
            <w:pPr>
              <w:pStyle w:val="ConsPlusNormal"/>
              <w:jc w:val="both"/>
            </w:pPr>
            <w:r>
              <w:t>Предоставление участникам Государственной программы и членам их семей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в Республике Саха (Якутия) в период адаптации</w:t>
            </w:r>
          </w:p>
        </w:tc>
        <w:tc>
          <w:tcPr>
            <w:tcW w:w="1191" w:type="dxa"/>
            <w:vAlign w:val="center"/>
          </w:tcPr>
          <w:p w14:paraId="0FD25ACD" w14:textId="77777777" w:rsidR="001268B9" w:rsidRDefault="001268B9">
            <w:pPr>
              <w:pStyle w:val="ConsPlusNormal"/>
              <w:jc w:val="center"/>
            </w:pPr>
            <w:r>
              <w:t>-</w:t>
            </w:r>
          </w:p>
        </w:tc>
        <w:tc>
          <w:tcPr>
            <w:tcW w:w="1191" w:type="dxa"/>
            <w:vAlign w:val="center"/>
          </w:tcPr>
          <w:p w14:paraId="13F22F56" w14:textId="77777777" w:rsidR="001268B9" w:rsidRDefault="001268B9">
            <w:pPr>
              <w:pStyle w:val="ConsPlusNormal"/>
              <w:jc w:val="center"/>
            </w:pPr>
            <w:r>
              <w:t>-</w:t>
            </w:r>
          </w:p>
        </w:tc>
        <w:tc>
          <w:tcPr>
            <w:tcW w:w="1361" w:type="dxa"/>
            <w:vAlign w:val="center"/>
          </w:tcPr>
          <w:p w14:paraId="4D0EA6F2" w14:textId="77777777" w:rsidR="001268B9" w:rsidRDefault="001268B9">
            <w:pPr>
              <w:pStyle w:val="ConsPlusNormal"/>
              <w:jc w:val="center"/>
            </w:pPr>
            <w:r>
              <w:t>-</w:t>
            </w:r>
          </w:p>
        </w:tc>
      </w:tr>
      <w:tr w:rsidR="001268B9" w14:paraId="308C338C" w14:textId="77777777">
        <w:tc>
          <w:tcPr>
            <w:tcW w:w="562" w:type="dxa"/>
          </w:tcPr>
          <w:p w14:paraId="71BF5863" w14:textId="77777777" w:rsidR="001268B9" w:rsidRDefault="001268B9">
            <w:pPr>
              <w:pStyle w:val="ConsPlusNormal"/>
              <w:jc w:val="center"/>
            </w:pPr>
            <w:r>
              <w:t>2.5</w:t>
            </w:r>
          </w:p>
        </w:tc>
        <w:tc>
          <w:tcPr>
            <w:tcW w:w="4762" w:type="dxa"/>
          </w:tcPr>
          <w:p w14:paraId="54AEB4B1" w14:textId="77777777" w:rsidR="001268B9" w:rsidRDefault="001268B9">
            <w:pPr>
              <w:pStyle w:val="ConsPlusNormal"/>
              <w:jc w:val="both"/>
            </w:pPr>
            <w:r>
              <w:t>Оказание единовременной материальной помощи участникам Государственной программы и членам их семей</w:t>
            </w:r>
          </w:p>
        </w:tc>
        <w:tc>
          <w:tcPr>
            <w:tcW w:w="1191" w:type="dxa"/>
          </w:tcPr>
          <w:p w14:paraId="4D56C557" w14:textId="77777777" w:rsidR="001268B9" w:rsidRDefault="001268B9">
            <w:pPr>
              <w:pStyle w:val="ConsPlusNormal"/>
              <w:jc w:val="center"/>
            </w:pPr>
            <w:r>
              <w:t>540 000,0</w:t>
            </w:r>
          </w:p>
        </w:tc>
        <w:tc>
          <w:tcPr>
            <w:tcW w:w="1191" w:type="dxa"/>
          </w:tcPr>
          <w:p w14:paraId="14DD68AF" w14:textId="77777777" w:rsidR="001268B9" w:rsidRDefault="001268B9">
            <w:pPr>
              <w:pStyle w:val="ConsPlusNormal"/>
              <w:jc w:val="center"/>
            </w:pPr>
            <w:r>
              <w:t>540 000,0</w:t>
            </w:r>
          </w:p>
        </w:tc>
        <w:tc>
          <w:tcPr>
            <w:tcW w:w="1361" w:type="dxa"/>
          </w:tcPr>
          <w:p w14:paraId="0D05BF65" w14:textId="77777777" w:rsidR="001268B9" w:rsidRDefault="001268B9">
            <w:pPr>
              <w:pStyle w:val="ConsPlusNormal"/>
              <w:jc w:val="center"/>
            </w:pPr>
            <w:r>
              <w:t>530 000,0</w:t>
            </w:r>
          </w:p>
        </w:tc>
      </w:tr>
      <w:tr w:rsidR="001268B9" w14:paraId="403A4D7A" w14:textId="77777777">
        <w:tc>
          <w:tcPr>
            <w:tcW w:w="562" w:type="dxa"/>
          </w:tcPr>
          <w:p w14:paraId="0DA261FF" w14:textId="77777777" w:rsidR="001268B9" w:rsidRDefault="001268B9">
            <w:pPr>
              <w:pStyle w:val="ConsPlusNormal"/>
              <w:jc w:val="center"/>
            </w:pPr>
            <w:r>
              <w:t>2.6</w:t>
            </w:r>
          </w:p>
        </w:tc>
        <w:tc>
          <w:tcPr>
            <w:tcW w:w="4762" w:type="dxa"/>
          </w:tcPr>
          <w:p w14:paraId="299628D6" w14:textId="77777777" w:rsidR="001268B9" w:rsidRDefault="001268B9">
            <w:pPr>
              <w:pStyle w:val="ConsPlusNormal"/>
              <w:jc w:val="both"/>
            </w:pPr>
            <w:r>
              <w:t>Предоставление социальных льгот членам семьи участников Государственной программы - пенсионерам и гражданам с ограниченными возможностями, многодетным семьям</w:t>
            </w:r>
          </w:p>
        </w:tc>
        <w:tc>
          <w:tcPr>
            <w:tcW w:w="1191" w:type="dxa"/>
          </w:tcPr>
          <w:p w14:paraId="00A9723D" w14:textId="77777777" w:rsidR="001268B9" w:rsidRDefault="001268B9">
            <w:pPr>
              <w:pStyle w:val="ConsPlusNormal"/>
              <w:jc w:val="center"/>
            </w:pPr>
            <w:r>
              <w:t>-</w:t>
            </w:r>
          </w:p>
        </w:tc>
        <w:tc>
          <w:tcPr>
            <w:tcW w:w="1191" w:type="dxa"/>
          </w:tcPr>
          <w:p w14:paraId="7F902F20" w14:textId="77777777" w:rsidR="001268B9" w:rsidRDefault="001268B9">
            <w:pPr>
              <w:pStyle w:val="ConsPlusNormal"/>
              <w:jc w:val="center"/>
            </w:pPr>
            <w:r>
              <w:t>-</w:t>
            </w:r>
          </w:p>
        </w:tc>
        <w:tc>
          <w:tcPr>
            <w:tcW w:w="1361" w:type="dxa"/>
          </w:tcPr>
          <w:p w14:paraId="596CDBD5" w14:textId="77777777" w:rsidR="001268B9" w:rsidRDefault="001268B9">
            <w:pPr>
              <w:pStyle w:val="ConsPlusNormal"/>
            </w:pPr>
            <w:r>
              <w:t>-</w:t>
            </w:r>
          </w:p>
        </w:tc>
      </w:tr>
      <w:tr w:rsidR="001268B9" w14:paraId="4E4C0798" w14:textId="77777777">
        <w:tc>
          <w:tcPr>
            <w:tcW w:w="562" w:type="dxa"/>
          </w:tcPr>
          <w:p w14:paraId="17BB05A8" w14:textId="77777777" w:rsidR="001268B9" w:rsidRDefault="001268B9">
            <w:pPr>
              <w:pStyle w:val="ConsPlusNormal"/>
              <w:jc w:val="center"/>
            </w:pPr>
            <w:r>
              <w:t>2.7</w:t>
            </w:r>
          </w:p>
        </w:tc>
        <w:tc>
          <w:tcPr>
            <w:tcW w:w="4762" w:type="dxa"/>
          </w:tcPr>
          <w:p w14:paraId="7CD4CAAE" w14:textId="77777777" w:rsidR="001268B9" w:rsidRDefault="001268B9">
            <w:pPr>
              <w:pStyle w:val="ConsPlusNormal"/>
              <w:jc w:val="both"/>
            </w:pPr>
            <w:r>
              <w:t>Обеспечение детей участников Государственной программы местами в детских дошкольных и общеобразовательных организациях</w:t>
            </w:r>
          </w:p>
        </w:tc>
        <w:tc>
          <w:tcPr>
            <w:tcW w:w="1191" w:type="dxa"/>
          </w:tcPr>
          <w:p w14:paraId="0A706E73" w14:textId="77777777" w:rsidR="001268B9" w:rsidRDefault="001268B9">
            <w:pPr>
              <w:pStyle w:val="ConsPlusNormal"/>
              <w:jc w:val="center"/>
            </w:pPr>
            <w:r>
              <w:t>-</w:t>
            </w:r>
          </w:p>
        </w:tc>
        <w:tc>
          <w:tcPr>
            <w:tcW w:w="1191" w:type="dxa"/>
          </w:tcPr>
          <w:p w14:paraId="1649E15C" w14:textId="77777777" w:rsidR="001268B9" w:rsidRDefault="001268B9">
            <w:pPr>
              <w:pStyle w:val="ConsPlusNormal"/>
              <w:jc w:val="center"/>
            </w:pPr>
            <w:r>
              <w:t>-</w:t>
            </w:r>
          </w:p>
        </w:tc>
        <w:tc>
          <w:tcPr>
            <w:tcW w:w="1361" w:type="dxa"/>
          </w:tcPr>
          <w:p w14:paraId="2B574703" w14:textId="77777777" w:rsidR="001268B9" w:rsidRDefault="001268B9">
            <w:pPr>
              <w:pStyle w:val="ConsPlusNormal"/>
            </w:pPr>
            <w:r>
              <w:t>-</w:t>
            </w:r>
          </w:p>
        </w:tc>
      </w:tr>
      <w:tr w:rsidR="001268B9" w14:paraId="6289570B" w14:textId="77777777">
        <w:tc>
          <w:tcPr>
            <w:tcW w:w="562" w:type="dxa"/>
          </w:tcPr>
          <w:p w14:paraId="55CC3353" w14:textId="77777777" w:rsidR="001268B9" w:rsidRDefault="001268B9">
            <w:pPr>
              <w:pStyle w:val="ConsPlusNormal"/>
              <w:jc w:val="center"/>
            </w:pPr>
            <w:r>
              <w:t>3</w:t>
            </w:r>
          </w:p>
        </w:tc>
        <w:tc>
          <w:tcPr>
            <w:tcW w:w="8505" w:type="dxa"/>
            <w:gridSpan w:val="4"/>
          </w:tcPr>
          <w:p w14:paraId="15D9E094" w14:textId="77777777" w:rsidR="001268B9" w:rsidRDefault="001268B9">
            <w:pPr>
              <w:pStyle w:val="ConsPlusNormal"/>
              <w:jc w:val="both"/>
            </w:pPr>
            <w:r>
              <w:t xml:space="preserve">Увеличение квалифицированных кадров по востребованным профессиям, содействие занятости участников Государственной программы и членов их семей в Республике Саха </w:t>
            </w:r>
            <w:r>
              <w:lastRenderedPageBreak/>
              <w:t>(Якутия)</w:t>
            </w:r>
          </w:p>
        </w:tc>
      </w:tr>
      <w:tr w:rsidR="001268B9" w14:paraId="060EF411" w14:textId="77777777">
        <w:tc>
          <w:tcPr>
            <w:tcW w:w="562" w:type="dxa"/>
          </w:tcPr>
          <w:p w14:paraId="49DD3390" w14:textId="77777777" w:rsidR="001268B9" w:rsidRDefault="001268B9">
            <w:pPr>
              <w:pStyle w:val="ConsPlusNormal"/>
              <w:jc w:val="center"/>
            </w:pPr>
            <w:r>
              <w:lastRenderedPageBreak/>
              <w:t>3.1</w:t>
            </w:r>
          </w:p>
        </w:tc>
        <w:tc>
          <w:tcPr>
            <w:tcW w:w="4762" w:type="dxa"/>
          </w:tcPr>
          <w:p w14:paraId="460FEABD" w14:textId="77777777" w:rsidR="001268B9" w:rsidRDefault="001268B9">
            <w:pPr>
              <w:pStyle w:val="ConsPlusNormal"/>
              <w:jc w:val="both"/>
            </w:pPr>
            <w:r>
              <w:t>Организация мониторинга потребности экономики и социальной сферы республики в квалифицированных кадрах</w:t>
            </w:r>
          </w:p>
        </w:tc>
        <w:tc>
          <w:tcPr>
            <w:tcW w:w="1191" w:type="dxa"/>
          </w:tcPr>
          <w:p w14:paraId="6BAD1CD0" w14:textId="77777777" w:rsidR="001268B9" w:rsidRDefault="001268B9">
            <w:pPr>
              <w:pStyle w:val="ConsPlusNormal"/>
              <w:jc w:val="center"/>
            </w:pPr>
            <w:r>
              <w:t>-</w:t>
            </w:r>
          </w:p>
        </w:tc>
        <w:tc>
          <w:tcPr>
            <w:tcW w:w="1191" w:type="dxa"/>
          </w:tcPr>
          <w:p w14:paraId="6B3754B1" w14:textId="77777777" w:rsidR="001268B9" w:rsidRDefault="001268B9">
            <w:pPr>
              <w:pStyle w:val="ConsPlusNormal"/>
              <w:jc w:val="center"/>
            </w:pPr>
            <w:r>
              <w:t>-</w:t>
            </w:r>
          </w:p>
        </w:tc>
        <w:tc>
          <w:tcPr>
            <w:tcW w:w="1361" w:type="dxa"/>
            <w:vAlign w:val="center"/>
          </w:tcPr>
          <w:p w14:paraId="44B8F154" w14:textId="77777777" w:rsidR="001268B9" w:rsidRDefault="001268B9">
            <w:pPr>
              <w:pStyle w:val="ConsPlusNormal"/>
              <w:jc w:val="center"/>
            </w:pPr>
            <w:r>
              <w:t>-</w:t>
            </w:r>
          </w:p>
        </w:tc>
      </w:tr>
      <w:tr w:rsidR="001268B9" w14:paraId="775DA2FA" w14:textId="77777777">
        <w:tc>
          <w:tcPr>
            <w:tcW w:w="562" w:type="dxa"/>
          </w:tcPr>
          <w:p w14:paraId="06B5EDC5" w14:textId="77777777" w:rsidR="001268B9" w:rsidRDefault="001268B9">
            <w:pPr>
              <w:pStyle w:val="ConsPlusNormal"/>
              <w:jc w:val="center"/>
            </w:pPr>
            <w:r>
              <w:t>3.2</w:t>
            </w:r>
          </w:p>
        </w:tc>
        <w:tc>
          <w:tcPr>
            <w:tcW w:w="4762" w:type="dxa"/>
          </w:tcPr>
          <w:p w14:paraId="0C6F5DE2" w14:textId="77777777" w:rsidR="001268B9" w:rsidRDefault="001268B9">
            <w:pPr>
              <w:pStyle w:val="ConsPlusNormal"/>
              <w:jc w:val="both"/>
            </w:pPr>
            <w:r>
              <w:t>Размещение информации о наличии вакантных рабочих мест в республике в интернет-портале "Работа в России", а также на портале АИС "Соотечественники"</w:t>
            </w:r>
          </w:p>
        </w:tc>
        <w:tc>
          <w:tcPr>
            <w:tcW w:w="1191" w:type="dxa"/>
          </w:tcPr>
          <w:p w14:paraId="27716D3C" w14:textId="77777777" w:rsidR="001268B9" w:rsidRDefault="001268B9">
            <w:pPr>
              <w:pStyle w:val="ConsPlusNormal"/>
              <w:jc w:val="center"/>
            </w:pPr>
            <w:r>
              <w:t>-</w:t>
            </w:r>
          </w:p>
        </w:tc>
        <w:tc>
          <w:tcPr>
            <w:tcW w:w="1191" w:type="dxa"/>
          </w:tcPr>
          <w:p w14:paraId="4578713C" w14:textId="77777777" w:rsidR="001268B9" w:rsidRDefault="001268B9">
            <w:pPr>
              <w:pStyle w:val="ConsPlusNormal"/>
              <w:jc w:val="center"/>
            </w:pPr>
            <w:r>
              <w:t>-</w:t>
            </w:r>
          </w:p>
        </w:tc>
        <w:tc>
          <w:tcPr>
            <w:tcW w:w="1361" w:type="dxa"/>
            <w:vAlign w:val="center"/>
          </w:tcPr>
          <w:p w14:paraId="389CEDDA" w14:textId="77777777" w:rsidR="001268B9" w:rsidRDefault="001268B9">
            <w:pPr>
              <w:pStyle w:val="ConsPlusNormal"/>
              <w:jc w:val="center"/>
            </w:pPr>
            <w:r>
              <w:t>-</w:t>
            </w:r>
          </w:p>
        </w:tc>
      </w:tr>
      <w:tr w:rsidR="001268B9" w14:paraId="66655151" w14:textId="77777777">
        <w:tc>
          <w:tcPr>
            <w:tcW w:w="562" w:type="dxa"/>
          </w:tcPr>
          <w:p w14:paraId="5E424868" w14:textId="77777777" w:rsidR="001268B9" w:rsidRDefault="001268B9">
            <w:pPr>
              <w:pStyle w:val="ConsPlusNormal"/>
              <w:jc w:val="center"/>
            </w:pPr>
            <w:r>
              <w:t>3.3</w:t>
            </w:r>
          </w:p>
        </w:tc>
        <w:tc>
          <w:tcPr>
            <w:tcW w:w="4762" w:type="dxa"/>
          </w:tcPr>
          <w:p w14:paraId="2FE093BA" w14:textId="77777777" w:rsidR="001268B9" w:rsidRDefault="001268B9">
            <w:pPr>
              <w:pStyle w:val="ConsPlusNormal"/>
              <w:jc w:val="both"/>
            </w:pPr>
            <w:r>
              <w:t>Оказание содействия в трудоустройстве участников Государственной программы и трудоспособных членов их семей</w:t>
            </w:r>
          </w:p>
        </w:tc>
        <w:tc>
          <w:tcPr>
            <w:tcW w:w="1191" w:type="dxa"/>
          </w:tcPr>
          <w:p w14:paraId="55900728" w14:textId="77777777" w:rsidR="001268B9" w:rsidRDefault="001268B9">
            <w:pPr>
              <w:pStyle w:val="ConsPlusNormal"/>
              <w:jc w:val="center"/>
            </w:pPr>
            <w:r>
              <w:t>-</w:t>
            </w:r>
          </w:p>
        </w:tc>
        <w:tc>
          <w:tcPr>
            <w:tcW w:w="1191" w:type="dxa"/>
          </w:tcPr>
          <w:p w14:paraId="116F7967" w14:textId="77777777" w:rsidR="001268B9" w:rsidRDefault="001268B9">
            <w:pPr>
              <w:pStyle w:val="ConsPlusNormal"/>
              <w:jc w:val="center"/>
            </w:pPr>
            <w:r>
              <w:t>-</w:t>
            </w:r>
          </w:p>
        </w:tc>
        <w:tc>
          <w:tcPr>
            <w:tcW w:w="1361" w:type="dxa"/>
            <w:vAlign w:val="center"/>
          </w:tcPr>
          <w:p w14:paraId="7C911F29" w14:textId="77777777" w:rsidR="001268B9" w:rsidRDefault="001268B9">
            <w:pPr>
              <w:pStyle w:val="ConsPlusNormal"/>
              <w:jc w:val="center"/>
            </w:pPr>
            <w:r>
              <w:t>-</w:t>
            </w:r>
          </w:p>
        </w:tc>
      </w:tr>
      <w:tr w:rsidR="001268B9" w14:paraId="310D96A4" w14:textId="77777777">
        <w:tc>
          <w:tcPr>
            <w:tcW w:w="562" w:type="dxa"/>
          </w:tcPr>
          <w:p w14:paraId="57ED8025" w14:textId="77777777" w:rsidR="001268B9" w:rsidRDefault="001268B9">
            <w:pPr>
              <w:pStyle w:val="ConsPlusNormal"/>
              <w:jc w:val="center"/>
            </w:pPr>
            <w:r>
              <w:t>3.4</w:t>
            </w:r>
          </w:p>
        </w:tc>
        <w:tc>
          <w:tcPr>
            <w:tcW w:w="4762" w:type="dxa"/>
          </w:tcPr>
          <w:p w14:paraId="4D59DE9C" w14:textId="77777777" w:rsidR="001268B9" w:rsidRDefault="001268B9">
            <w:pPr>
              <w:pStyle w:val="ConsPlusNormal"/>
              <w:jc w:val="both"/>
            </w:pPr>
            <w:r>
              <w:t>Содействие самозанятости участников Государственной программы</w:t>
            </w:r>
          </w:p>
        </w:tc>
        <w:tc>
          <w:tcPr>
            <w:tcW w:w="1191" w:type="dxa"/>
          </w:tcPr>
          <w:p w14:paraId="0BBDF857" w14:textId="77777777" w:rsidR="001268B9" w:rsidRDefault="001268B9">
            <w:pPr>
              <w:pStyle w:val="ConsPlusNormal"/>
              <w:jc w:val="center"/>
            </w:pPr>
            <w:r>
              <w:t>-</w:t>
            </w:r>
          </w:p>
        </w:tc>
        <w:tc>
          <w:tcPr>
            <w:tcW w:w="1191" w:type="dxa"/>
          </w:tcPr>
          <w:p w14:paraId="11ECEA24" w14:textId="77777777" w:rsidR="001268B9" w:rsidRDefault="001268B9">
            <w:pPr>
              <w:pStyle w:val="ConsPlusNormal"/>
              <w:jc w:val="center"/>
            </w:pPr>
            <w:r>
              <w:t>-</w:t>
            </w:r>
          </w:p>
        </w:tc>
        <w:tc>
          <w:tcPr>
            <w:tcW w:w="1361" w:type="dxa"/>
          </w:tcPr>
          <w:p w14:paraId="48DF13F6" w14:textId="77777777" w:rsidR="001268B9" w:rsidRDefault="001268B9">
            <w:pPr>
              <w:pStyle w:val="ConsPlusNormal"/>
            </w:pPr>
            <w:r>
              <w:t>-</w:t>
            </w:r>
          </w:p>
        </w:tc>
      </w:tr>
      <w:tr w:rsidR="001268B9" w14:paraId="535225B6" w14:textId="77777777">
        <w:tc>
          <w:tcPr>
            <w:tcW w:w="562" w:type="dxa"/>
          </w:tcPr>
          <w:p w14:paraId="7158D5FC" w14:textId="77777777" w:rsidR="001268B9" w:rsidRDefault="001268B9">
            <w:pPr>
              <w:pStyle w:val="ConsPlusNormal"/>
              <w:jc w:val="center"/>
            </w:pPr>
            <w:r>
              <w:t>3.5</w:t>
            </w:r>
          </w:p>
        </w:tc>
        <w:tc>
          <w:tcPr>
            <w:tcW w:w="4762" w:type="dxa"/>
          </w:tcPr>
          <w:p w14:paraId="78161E87" w14:textId="77777777" w:rsidR="001268B9" w:rsidRDefault="001268B9">
            <w:pPr>
              <w:pStyle w:val="ConsPlusNormal"/>
              <w:jc w:val="both"/>
            </w:pPr>
            <w:r>
              <w:t>Оказание поддержки участникам Государственной программы в осуществлении малого и среднего предпринимательства</w:t>
            </w:r>
          </w:p>
        </w:tc>
        <w:tc>
          <w:tcPr>
            <w:tcW w:w="1191" w:type="dxa"/>
          </w:tcPr>
          <w:p w14:paraId="039E1629" w14:textId="77777777" w:rsidR="001268B9" w:rsidRDefault="001268B9">
            <w:pPr>
              <w:pStyle w:val="ConsPlusNormal"/>
              <w:jc w:val="center"/>
            </w:pPr>
            <w:r>
              <w:t>-</w:t>
            </w:r>
          </w:p>
        </w:tc>
        <w:tc>
          <w:tcPr>
            <w:tcW w:w="1191" w:type="dxa"/>
          </w:tcPr>
          <w:p w14:paraId="62C4D2C6" w14:textId="77777777" w:rsidR="001268B9" w:rsidRDefault="001268B9">
            <w:pPr>
              <w:pStyle w:val="ConsPlusNormal"/>
              <w:jc w:val="center"/>
            </w:pPr>
            <w:r>
              <w:t>-</w:t>
            </w:r>
          </w:p>
        </w:tc>
        <w:tc>
          <w:tcPr>
            <w:tcW w:w="1361" w:type="dxa"/>
          </w:tcPr>
          <w:p w14:paraId="33D6D264" w14:textId="77777777" w:rsidR="001268B9" w:rsidRDefault="001268B9">
            <w:pPr>
              <w:pStyle w:val="ConsPlusNormal"/>
            </w:pPr>
          </w:p>
        </w:tc>
      </w:tr>
      <w:tr w:rsidR="001268B9" w14:paraId="1751A7E1" w14:textId="77777777">
        <w:tc>
          <w:tcPr>
            <w:tcW w:w="562" w:type="dxa"/>
          </w:tcPr>
          <w:p w14:paraId="117D99BA" w14:textId="77777777" w:rsidR="001268B9" w:rsidRDefault="001268B9">
            <w:pPr>
              <w:pStyle w:val="ConsPlusNormal"/>
              <w:jc w:val="center"/>
            </w:pPr>
            <w:r>
              <w:t>3.6</w:t>
            </w:r>
          </w:p>
        </w:tc>
        <w:tc>
          <w:tcPr>
            <w:tcW w:w="4762" w:type="dxa"/>
          </w:tcPr>
          <w:p w14:paraId="1A7F298C" w14:textId="77777777" w:rsidR="001268B9" w:rsidRDefault="001268B9">
            <w:pPr>
              <w:pStyle w:val="ConsPlusNormal"/>
              <w:jc w:val="both"/>
            </w:pPr>
            <w:r>
              <w:t>Оказание содействия в обучении по основным программам профессионального обучения и по дополнительным профессиональным программам участников Государственной программы и трудоспособных членов их семей</w:t>
            </w:r>
          </w:p>
        </w:tc>
        <w:tc>
          <w:tcPr>
            <w:tcW w:w="1191" w:type="dxa"/>
          </w:tcPr>
          <w:p w14:paraId="1B69A372" w14:textId="77777777" w:rsidR="001268B9" w:rsidRDefault="001268B9">
            <w:pPr>
              <w:pStyle w:val="ConsPlusNormal"/>
              <w:jc w:val="center"/>
            </w:pPr>
            <w:r>
              <w:t>-</w:t>
            </w:r>
          </w:p>
        </w:tc>
        <w:tc>
          <w:tcPr>
            <w:tcW w:w="1191" w:type="dxa"/>
          </w:tcPr>
          <w:p w14:paraId="3EB0201C" w14:textId="77777777" w:rsidR="001268B9" w:rsidRDefault="001268B9">
            <w:pPr>
              <w:pStyle w:val="ConsPlusNormal"/>
              <w:jc w:val="center"/>
            </w:pPr>
            <w:r>
              <w:t>-</w:t>
            </w:r>
          </w:p>
        </w:tc>
        <w:tc>
          <w:tcPr>
            <w:tcW w:w="1361" w:type="dxa"/>
          </w:tcPr>
          <w:p w14:paraId="05CCA7E5" w14:textId="77777777" w:rsidR="001268B9" w:rsidRDefault="001268B9">
            <w:pPr>
              <w:pStyle w:val="ConsPlusNormal"/>
            </w:pPr>
          </w:p>
        </w:tc>
      </w:tr>
      <w:tr w:rsidR="001268B9" w14:paraId="58F10FE1" w14:textId="77777777">
        <w:tc>
          <w:tcPr>
            <w:tcW w:w="562" w:type="dxa"/>
          </w:tcPr>
          <w:p w14:paraId="32A2123E" w14:textId="77777777" w:rsidR="001268B9" w:rsidRDefault="001268B9">
            <w:pPr>
              <w:pStyle w:val="ConsPlusNormal"/>
              <w:jc w:val="center"/>
            </w:pPr>
            <w:r>
              <w:t>3.7</w:t>
            </w:r>
          </w:p>
        </w:tc>
        <w:tc>
          <w:tcPr>
            <w:tcW w:w="4762" w:type="dxa"/>
          </w:tcPr>
          <w:p w14:paraId="0EA2B483" w14:textId="77777777" w:rsidR="001268B9" w:rsidRDefault="001268B9">
            <w:pPr>
              <w:pStyle w:val="ConsPlusNormal"/>
              <w:jc w:val="both"/>
            </w:pPr>
            <w:r>
              <w:t>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w:t>
            </w:r>
          </w:p>
        </w:tc>
        <w:tc>
          <w:tcPr>
            <w:tcW w:w="1191" w:type="dxa"/>
          </w:tcPr>
          <w:p w14:paraId="12F3ACDB" w14:textId="77777777" w:rsidR="001268B9" w:rsidRDefault="001268B9">
            <w:pPr>
              <w:pStyle w:val="ConsPlusNormal"/>
              <w:jc w:val="center"/>
            </w:pPr>
            <w:r>
              <w:t>-</w:t>
            </w:r>
          </w:p>
        </w:tc>
        <w:tc>
          <w:tcPr>
            <w:tcW w:w="1191" w:type="dxa"/>
          </w:tcPr>
          <w:p w14:paraId="293B07EE" w14:textId="77777777" w:rsidR="001268B9" w:rsidRDefault="001268B9">
            <w:pPr>
              <w:pStyle w:val="ConsPlusNormal"/>
            </w:pPr>
          </w:p>
        </w:tc>
        <w:tc>
          <w:tcPr>
            <w:tcW w:w="1361" w:type="dxa"/>
          </w:tcPr>
          <w:p w14:paraId="58ABFC0B" w14:textId="77777777" w:rsidR="001268B9" w:rsidRDefault="001268B9">
            <w:pPr>
              <w:pStyle w:val="ConsPlusNormal"/>
            </w:pPr>
          </w:p>
        </w:tc>
      </w:tr>
      <w:tr w:rsidR="001268B9" w14:paraId="603B2F11" w14:textId="77777777">
        <w:tc>
          <w:tcPr>
            <w:tcW w:w="5324" w:type="dxa"/>
            <w:gridSpan w:val="2"/>
            <w:vAlign w:val="center"/>
          </w:tcPr>
          <w:p w14:paraId="32FB1B6E" w14:textId="77777777" w:rsidR="001268B9" w:rsidRDefault="001268B9">
            <w:pPr>
              <w:pStyle w:val="ConsPlusNormal"/>
            </w:pPr>
            <w:r>
              <w:t>ИТОГО</w:t>
            </w:r>
          </w:p>
        </w:tc>
        <w:tc>
          <w:tcPr>
            <w:tcW w:w="1191" w:type="dxa"/>
            <w:vAlign w:val="center"/>
          </w:tcPr>
          <w:p w14:paraId="66582BFE" w14:textId="77777777" w:rsidR="001268B9" w:rsidRDefault="001268B9">
            <w:pPr>
              <w:pStyle w:val="ConsPlusNormal"/>
              <w:jc w:val="center"/>
            </w:pPr>
            <w:r>
              <w:t>996 300,0</w:t>
            </w:r>
          </w:p>
        </w:tc>
        <w:tc>
          <w:tcPr>
            <w:tcW w:w="1191" w:type="dxa"/>
            <w:vAlign w:val="center"/>
          </w:tcPr>
          <w:p w14:paraId="5F9C91BA" w14:textId="77777777" w:rsidR="001268B9" w:rsidRDefault="001268B9">
            <w:pPr>
              <w:pStyle w:val="ConsPlusNormal"/>
              <w:jc w:val="center"/>
            </w:pPr>
            <w:r>
              <w:t>996 300,0</w:t>
            </w:r>
          </w:p>
        </w:tc>
        <w:tc>
          <w:tcPr>
            <w:tcW w:w="1361" w:type="dxa"/>
            <w:vAlign w:val="center"/>
          </w:tcPr>
          <w:p w14:paraId="148F8056" w14:textId="77777777" w:rsidR="001268B9" w:rsidRDefault="001268B9">
            <w:pPr>
              <w:pStyle w:val="ConsPlusNormal"/>
              <w:jc w:val="center"/>
            </w:pPr>
            <w:r>
              <w:t>980 200,00</w:t>
            </w:r>
          </w:p>
        </w:tc>
      </w:tr>
    </w:tbl>
    <w:p w14:paraId="5989987C" w14:textId="77777777" w:rsidR="001268B9" w:rsidRDefault="001268B9">
      <w:pPr>
        <w:pStyle w:val="ConsPlusNormal"/>
        <w:jc w:val="both"/>
      </w:pPr>
    </w:p>
    <w:p w14:paraId="0EABA9D0" w14:textId="77777777" w:rsidR="001268B9" w:rsidRDefault="001268B9">
      <w:pPr>
        <w:pStyle w:val="ConsPlusNormal"/>
        <w:jc w:val="both"/>
      </w:pPr>
    </w:p>
    <w:p w14:paraId="6A9E3F17" w14:textId="77777777" w:rsidR="001268B9" w:rsidRDefault="001268B9">
      <w:pPr>
        <w:pStyle w:val="ConsPlusNormal"/>
        <w:jc w:val="both"/>
      </w:pPr>
    </w:p>
    <w:p w14:paraId="53E74DD7" w14:textId="77777777" w:rsidR="001268B9" w:rsidRDefault="001268B9">
      <w:pPr>
        <w:pStyle w:val="ConsPlusNormal"/>
        <w:jc w:val="both"/>
      </w:pPr>
    </w:p>
    <w:p w14:paraId="6BA20DF0" w14:textId="77777777" w:rsidR="001268B9" w:rsidRDefault="001268B9">
      <w:pPr>
        <w:pStyle w:val="ConsPlusNormal"/>
        <w:jc w:val="both"/>
      </w:pPr>
    </w:p>
    <w:p w14:paraId="42FDB26A" w14:textId="77777777" w:rsidR="001268B9" w:rsidRDefault="001268B9">
      <w:pPr>
        <w:pStyle w:val="ConsPlusNormal"/>
        <w:jc w:val="right"/>
        <w:outlineLvl w:val="2"/>
      </w:pPr>
      <w:r>
        <w:t>Приложение N 5</w:t>
      </w:r>
    </w:p>
    <w:p w14:paraId="19B25AA9" w14:textId="77777777" w:rsidR="001268B9" w:rsidRDefault="001268B9">
      <w:pPr>
        <w:pStyle w:val="ConsPlusNormal"/>
        <w:jc w:val="right"/>
      </w:pPr>
      <w:r>
        <w:t>к подпрограмме "Оказание содействия</w:t>
      </w:r>
    </w:p>
    <w:p w14:paraId="6A4CCA2D" w14:textId="77777777" w:rsidR="001268B9" w:rsidRDefault="001268B9">
      <w:pPr>
        <w:pStyle w:val="ConsPlusNormal"/>
        <w:jc w:val="right"/>
      </w:pPr>
      <w:r>
        <w:t>добровольному переселению в Республику Саха (Якутия)</w:t>
      </w:r>
    </w:p>
    <w:p w14:paraId="1EF516D0" w14:textId="77777777" w:rsidR="001268B9" w:rsidRDefault="001268B9">
      <w:pPr>
        <w:pStyle w:val="ConsPlusNormal"/>
        <w:jc w:val="right"/>
      </w:pPr>
      <w:r>
        <w:t>соотечественников, проживающих за рубежом"</w:t>
      </w:r>
    </w:p>
    <w:p w14:paraId="3B78E3B5" w14:textId="77777777" w:rsidR="001268B9" w:rsidRDefault="001268B9">
      <w:pPr>
        <w:pStyle w:val="ConsPlusNormal"/>
        <w:jc w:val="right"/>
      </w:pPr>
      <w:r>
        <w:t>государственной программы Республики Саха (Якутия)</w:t>
      </w:r>
    </w:p>
    <w:p w14:paraId="27C46ECC" w14:textId="77777777" w:rsidR="001268B9" w:rsidRDefault="001268B9">
      <w:pPr>
        <w:pStyle w:val="ConsPlusNormal"/>
        <w:jc w:val="right"/>
      </w:pPr>
      <w:r>
        <w:t>"Содействие занятости населения Республики</w:t>
      </w:r>
    </w:p>
    <w:p w14:paraId="35DB4BFF" w14:textId="77777777" w:rsidR="001268B9" w:rsidRDefault="001268B9">
      <w:pPr>
        <w:pStyle w:val="ConsPlusNormal"/>
        <w:jc w:val="right"/>
      </w:pPr>
      <w:r>
        <w:t>Саха (Якутия) на 2020 - 2024 годы"</w:t>
      </w:r>
    </w:p>
    <w:p w14:paraId="38FF3ED8" w14:textId="77777777" w:rsidR="001268B9" w:rsidRDefault="001268B9">
      <w:pPr>
        <w:pStyle w:val="ConsPlusNormal"/>
        <w:jc w:val="both"/>
      </w:pPr>
    </w:p>
    <w:p w14:paraId="331AA9B4" w14:textId="77777777" w:rsidR="001268B9" w:rsidRDefault="001268B9">
      <w:pPr>
        <w:pStyle w:val="ConsPlusTitle"/>
        <w:jc w:val="center"/>
      </w:pPr>
      <w:bookmarkStart w:id="22" w:name="P5479"/>
      <w:bookmarkEnd w:id="22"/>
      <w:r>
        <w:t>ОПИСАНИЕ</w:t>
      </w:r>
    </w:p>
    <w:p w14:paraId="20ED31F0" w14:textId="77777777" w:rsidR="001268B9" w:rsidRDefault="001268B9">
      <w:pPr>
        <w:pStyle w:val="ConsPlusTitle"/>
        <w:jc w:val="center"/>
      </w:pPr>
      <w:r>
        <w:t>ТЕРРИТОРИЙ ВСЕЛЕНИЯ (ПРОЕКТОВ ПЕРЕСЕЛЕНИЯ)</w:t>
      </w:r>
    </w:p>
    <w:p w14:paraId="46A18BF8" w14:textId="77777777" w:rsidR="001268B9" w:rsidRDefault="001268B9">
      <w:pPr>
        <w:pStyle w:val="ConsPlusTitle"/>
        <w:jc w:val="center"/>
      </w:pPr>
      <w:r>
        <w:t>ПОДПРОГРАММЫ "ОКАЗАНИЕ СОДЕЙСТВИЯ ДОБРОВОЛЬНОМУ</w:t>
      </w:r>
    </w:p>
    <w:p w14:paraId="3E838362" w14:textId="77777777" w:rsidR="001268B9" w:rsidRDefault="001268B9">
      <w:pPr>
        <w:pStyle w:val="ConsPlusTitle"/>
        <w:jc w:val="center"/>
      </w:pPr>
      <w:r>
        <w:t>ПЕРЕСЕЛЕНИЮ В РЕСПУБЛИКУ САХА (ЯКУТИЯ)</w:t>
      </w:r>
    </w:p>
    <w:p w14:paraId="56541BB8" w14:textId="77777777" w:rsidR="001268B9" w:rsidRDefault="001268B9">
      <w:pPr>
        <w:pStyle w:val="ConsPlusTitle"/>
        <w:jc w:val="center"/>
      </w:pPr>
      <w:r>
        <w:t>СООТЕЧЕСТВЕННИКОВ, ПРОЖИВАЮЩИХ ЗА РУБЕЖОМ"</w:t>
      </w:r>
    </w:p>
    <w:p w14:paraId="73B848DE" w14:textId="77777777" w:rsidR="001268B9" w:rsidRDefault="001268B9">
      <w:pPr>
        <w:pStyle w:val="ConsPlusNormal"/>
        <w:jc w:val="both"/>
      </w:pPr>
    </w:p>
    <w:p w14:paraId="7FD0637B" w14:textId="77777777" w:rsidR="001268B9" w:rsidRDefault="001268B9">
      <w:pPr>
        <w:pStyle w:val="ConsPlusNormal"/>
        <w:ind w:firstLine="540"/>
        <w:jc w:val="both"/>
      </w:pPr>
      <w:r>
        <w:t xml:space="preserve">Для обеспечения потребности экономики республики будут осуществляться два проекта </w:t>
      </w:r>
      <w:r>
        <w:lastRenderedPageBreak/>
        <w:t>переселения:</w:t>
      </w:r>
    </w:p>
    <w:p w14:paraId="7885692E" w14:textId="77777777" w:rsidR="001268B9" w:rsidRDefault="001268B9">
      <w:pPr>
        <w:pStyle w:val="ConsPlusNormal"/>
        <w:spacing w:before="220"/>
        <w:ind w:firstLine="540"/>
        <w:jc w:val="both"/>
      </w:pPr>
      <w:r>
        <w:t>1. Обеспечение арктических районов квалифицированными кадрами" (Аллаиховский, Анабарский, Булунский, Нижнеколымский, Усть-Янский районы).</w:t>
      </w:r>
    </w:p>
    <w:p w14:paraId="31210186" w14:textId="77777777" w:rsidR="001268B9" w:rsidRDefault="001268B9">
      <w:pPr>
        <w:pStyle w:val="ConsPlusNormal"/>
        <w:spacing w:before="220"/>
        <w:ind w:firstLine="540"/>
        <w:jc w:val="both"/>
      </w:pPr>
      <w:r>
        <w:t>2. Обеспечение промышленных районов квалифицированными кадрами" (Алданский, Ленский, Мирнинский, Нерюнгринский районы).</w:t>
      </w:r>
    </w:p>
    <w:p w14:paraId="5A44363D" w14:textId="77777777" w:rsidR="001268B9" w:rsidRDefault="001268B9">
      <w:pPr>
        <w:pStyle w:val="ConsPlusNormal"/>
        <w:jc w:val="both"/>
      </w:pPr>
    </w:p>
    <w:p w14:paraId="05E1A3B8" w14:textId="77777777" w:rsidR="001268B9" w:rsidRDefault="001268B9">
      <w:pPr>
        <w:pStyle w:val="ConsPlusTitle"/>
        <w:jc w:val="center"/>
        <w:outlineLvl w:val="3"/>
      </w:pPr>
      <w:r>
        <w:t>Проект переселения</w:t>
      </w:r>
    </w:p>
    <w:p w14:paraId="3C52905A" w14:textId="77777777" w:rsidR="001268B9" w:rsidRDefault="001268B9">
      <w:pPr>
        <w:pStyle w:val="ConsPlusTitle"/>
        <w:jc w:val="center"/>
      </w:pPr>
      <w:r>
        <w:t>"Обеспечение арктических районов квалифицированными кадрами"</w:t>
      </w:r>
    </w:p>
    <w:p w14:paraId="4678A39D" w14:textId="77777777" w:rsidR="001268B9" w:rsidRDefault="001268B9">
      <w:pPr>
        <w:pStyle w:val="ConsPlusNormal"/>
        <w:jc w:val="both"/>
      </w:pPr>
    </w:p>
    <w:p w14:paraId="1D298C7D" w14:textId="77777777" w:rsidR="001268B9" w:rsidRDefault="001268B9">
      <w:pPr>
        <w:pStyle w:val="ConsPlusTitle"/>
        <w:jc w:val="center"/>
        <w:outlineLvl w:val="4"/>
      </w:pPr>
      <w:r>
        <w:t>Аллаиховский улус (район)</w:t>
      </w:r>
    </w:p>
    <w:p w14:paraId="5DFF51B4" w14:textId="77777777" w:rsidR="001268B9" w:rsidRDefault="001268B9">
      <w:pPr>
        <w:pStyle w:val="ConsPlusNormal"/>
        <w:jc w:val="both"/>
      </w:pPr>
    </w:p>
    <w:p w14:paraId="26EE4C5F" w14:textId="77777777" w:rsidR="001268B9" w:rsidRDefault="001268B9">
      <w:pPr>
        <w:pStyle w:val="ConsPlusNormal"/>
        <w:ind w:firstLine="540"/>
        <w:jc w:val="both"/>
      </w:pPr>
      <w:r>
        <w:t>Муниципальное образование "Аллаиховский улус (район)" Республики Саха (Якутия).</w:t>
      </w:r>
    </w:p>
    <w:p w14:paraId="1EF49428" w14:textId="77777777" w:rsidR="001268B9" w:rsidRDefault="001268B9">
      <w:pPr>
        <w:pStyle w:val="ConsPlusNormal"/>
        <w:spacing w:before="220"/>
        <w:ind w:firstLine="540"/>
        <w:jc w:val="both"/>
      </w:pPr>
      <w:r>
        <w:t>Почтовый адрес: 678800, Аллаиховский улус, п. Чокурдах, ул. Ленина, д. 8</w:t>
      </w:r>
    </w:p>
    <w:p w14:paraId="27E48C7D" w14:textId="77777777" w:rsidR="001268B9" w:rsidRDefault="001268B9">
      <w:pPr>
        <w:pStyle w:val="ConsPlusNormal"/>
        <w:spacing w:before="220"/>
        <w:ind w:firstLine="540"/>
        <w:jc w:val="both"/>
      </w:pPr>
      <w:r>
        <w:t>Телефон: 8(41158) 2-15-02, e-mail: allaadm@yandex.ru</w:t>
      </w:r>
    </w:p>
    <w:p w14:paraId="05EE559B" w14:textId="77777777" w:rsidR="001268B9" w:rsidRDefault="001268B9">
      <w:pPr>
        <w:pStyle w:val="ConsPlusNormal"/>
        <w:spacing w:before="220"/>
        <w:ind w:firstLine="540"/>
        <w:jc w:val="both"/>
      </w:pPr>
      <w:r>
        <w:t>Аллаиховский улус расположен на северо-востоке Республики Саха (Якутия) за Полярным кругом. Площадь территории улуса составляет 107,3 тыс. км</w:t>
      </w:r>
      <w:r>
        <w:rPr>
          <w:vertAlign w:val="superscript"/>
        </w:rPr>
        <w:t>2</w:t>
      </w:r>
      <w:r>
        <w:t>. На западе граничит с Усть-Янским улусом, на юге - с Абыйским, на востоке - со Среднеколымским и Нижнеколымским улусами. С севера омывается водами Восточно-Сибирского моря. Климат района резко континентальный с холодной продолжительной зимой и коротким прохладным летом. Среднемесячная температура воздуха в январе обычно равна -34,3°С, в июле +9,4°С.</w:t>
      </w:r>
    </w:p>
    <w:p w14:paraId="2356C5A5" w14:textId="77777777" w:rsidR="001268B9" w:rsidRDefault="001268B9">
      <w:pPr>
        <w:pStyle w:val="ConsPlusNormal"/>
        <w:spacing w:before="220"/>
        <w:ind w:firstLine="540"/>
        <w:jc w:val="both"/>
      </w:pPr>
      <w:r>
        <w:t>На территории Аллаиховского улуса 6 муниципальных образований, 4 сельских поселения. Административный центр - п. Чокурдах.</w:t>
      </w:r>
    </w:p>
    <w:p w14:paraId="52E91678" w14:textId="77777777" w:rsidR="001268B9" w:rsidRDefault="001268B9">
      <w:pPr>
        <w:pStyle w:val="ConsPlusNormal"/>
        <w:spacing w:before="220"/>
        <w:ind w:firstLine="540"/>
        <w:jc w:val="both"/>
      </w:pPr>
      <w:r>
        <w:t>Большая часть территории расположена на Индигирской низменности. Для хозяйственной деятельности большое значение имеют реки и озера. Самой крупной судоходной рекой является Индигирка. На р. Индигирке, ее протоках и многочисленных озерах водится более 30 видов рыб, наиболее популярные и известные - чир, нельма, омуль, осетр, муксун.</w:t>
      </w:r>
    </w:p>
    <w:p w14:paraId="530FD707" w14:textId="77777777" w:rsidR="001268B9" w:rsidRDefault="001268B9">
      <w:pPr>
        <w:pStyle w:val="ConsPlusNormal"/>
        <w:spacing w:before="220"/>
        <w:ind w:firstLine="540"/>
        <w:jc w:val="both"/>
      </w:pPr>
      <w:r>
        <w:t>Численность населения на 1 января 2018 года составляет 2,72 тыс. человек, в том числе в улусном центре проживают 2,1 тыс. чел. в наслегах - 0,6 тыс. чел.</w:t>
      </w:r>
    </w:p>
    <w:p w14:paraId="21B914CA" w14:textId="77777777" w:rsidR="001268B9" w:rsidRDefault="001268B9">
      <w:pPr>
        <w:pStyle w:val="ConsPlusNormal"/>
        <w:spacing w:before="220"/>
        <w:ind w:firstLine="540"/>
        <w:jc w:val="both"/>
      </w:pPr>
      <w:r>
        <w:t>Жизнь улуса обеспечивают такие предприятия как: Чокурдахская районная электростанция АО "Сахаэнерго", филиал ГУП "Жилищно-коммунальное хозяйство Республики Саха (Якутия)", Чокурдахская нефтебаза СНГЗ, ГУП "Аэропорт "Чокурдах" ФКП "Аэропорты Севера", Чокурдахский филиал ОАО "Ростелеком".</w:t>
      </w:r>
    </w:p>
    <w:p w14:paraId="545F5CC7" w14:textId="77777777" w:rsidR="001268B9" w:rsidRDefault="001268B9">
      <w:pPr>
        <w:pStyle w:val="ConsPlusNormal"/>
        <w:spacing w:before="220"/>
        <w:ind w:firstLine="540"/>
        <w:jc w:val="both"/>
      </w:pPr>
      <w:r>
        <w:t>Большой удельный вес в жизнедеятельности улуса занимают бюджетные организации: образовательные организации, учреждения культуры и центральная улусная больница ГБУ "Аллаиховская ЦРБ".</w:t>
      </w:r>
    </w:p>
    <w:p w14:paraId="69771E80" w14:textId="77777777" w:rsidR="001268B9" w:rsidRDefault="001268B9">
      <w:pPr>
        <w:pStyle w:val="ConsPlusNormal"/>
        <w:spacing w:before="220"/>
        <w:ind w:firstLine="540"/>
        <w:jc w:val="both"/>
      </w:pPr>
      <w:r>
        <w:t>Одной из достопримечательностей является Музей природы тундры и охотничьего промысла.</w:t>
      </w:r>
    </w:p>
    <w:p w14:paraId="19D9F709" w14:textId="77777777" w:rsidR="001268B9" w:rsidRDefault="001268B9">
      <w:pPr>
        <w:pStyle w:val="ConsPlusNormal"/>
        <w:spacing w:before="220"/>
        <w:ind w:firstLine="540"/>
        <w:jc w:val="both"/>
      </w:pPr>
      <w:r>
        <w:t>Услуги в сфере здравоохранения населению оказывает Аллаиховская центральная улусная больница, скорая медицинская помощь, Оленегорская врачебная амбулатория (ОВА) и 3 фельдшерско-акушерских пункта (ФАП).</w:t>
      </w:r>
    </w:p>
    <w:p w14:paraId="59E6C246" w14:textId="77777777" w:rsidR="001268B9" w:rsidRDefault="001268B9">
      <w:pPr>
        <w:pStyle w:val="ConsPlusNormal"/>
        <w:spacing w:before="220"/>
        <w:ind w:firstLine="540"/>
        <w:jc w:val="both"/>
      </w:pPr>
      <w:r>
        <w:t xml:space="preserve">Систему образования Аллаиховского района представляют 9 образовательных организаций, из них 6 общеобразовательных организаций, в том числе 2 по уровню основного общего образования (8 классов) и 2 по уровню начального общего образования, 3 дошкольных </w:t>
      </w:r>
      <w:r>
        <w:lastRenderedPageBreak/>
        <w:t>образовательных организации. 2 организации дополнительного образования детей - Детско-юношеская спортивная школа, Детская школа искусств.</w:t>
      </w:r>
    </w:p>
    <w:p w14:paraId="04B7E581" w14:textId="77777777" w:rsidR="001268B9" w:rsidRDefault="001268B9">
      <w:pPr>
        <w:pStyle w:val="ConsPlusNormal"/>
        <w:spacing w:before="220"/>
        <w:ind w:firstLine="540"/>
        <w:jc w:val="both"/>
      </w:pPr>
      <w:r>
        <w:t>На 1 января 2018 г. общая площадь жилищного фонда Аллаиховского района (220 многоквартирных и частных домов) составляет 63,4 тыс. м</w:t>
      </w:r>
      <w:r>
        <w:rPr>
          <w:vertAlign w:val="superscript"/>
        </w:rPr>
        <w:t>2</w:t>
      </w:r>
      <w:r>
        <w:t>. Обеспеченность населения жильем в расчете на одного человека по состоянию на 1 января 2018 года составила 23,4 м</w:t>
      </w:r>
      <w:r>
        <w:rPr>
          <w:vertAlign w:val="superscript"/>
        </w:rPr>
        <w:t>2</w:t>
      </w:r>
      <w:r>
        <w:t>.</w:t>
      </w:r>
    </w:p>
    <w:p w14:paraId="1DEC32D3" w14:textId="77777777" w:rsidR="001268B9" w:rsidRDefault="001268B9">
      <w:pPr>
        <w:pStyle w:val="ConsPlusNormal"/>
        <w:spacing w:before="220"/>
        <w:ind w:firstLine="540"/>
        <w:jc w:val="both"/>
      </w:pPr>
      <w:r>
        <w:t>Жилищное обустройство участников Государственной программы и членов их семей предполагается в два этапа:</w:t>
      </w:r>
    </w:p>
    <w:p w14:paraId="09667B88" w14:textId="77777777" w:rsidR="001268B9" w:rsidRDefault="001268B9">
      <w:pPr>
        <w:pStyle w:val="ConsPlusNormal"/>
        <w:spacing w:before="220"/>
        <w:ind w:firstLine="540"/>
        <w:jc w:val="both"/>
      </w:pPr>
      <w:r>
        <w:t>на этапе временного размещения за счет средств соотечественников предполагается аренда жилья или оплата гостиницы. Аренда однокомнатной квартиры в поселке Чокурдах с мебелью составляет 8 000 рублей, без учета оплаты за коммунальные услуги и электроэнергию. Стоимость номера (койко-места) за сутки в гостиницах Аллаиховского улуса составляет 3 500 рублей с трехразовым питанием;</w:t>
      </w:r>
    </w:p>
    <w:p w14:paraId="3B9DD0B2" w14:textId="77777777" w:rsidR="001268B9" w:rsidRDefault="001268B9">
      <w:pPr>
        <w:pStyle w:val="ConsPlusNormal"/>
        <w:spacing w:before="220"/>
        <w:ind w:firstLine="540"/>
        <w:jc w:val="both"/>
      </w:pPr>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государственной </w:t>
      </w:r>
      <w:hyperlink r:id="rId45"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305C10A9" w14:textId="77777777" w:rsidR="001268B9" w:rsidRDefault="001268B9">
      <w:pPr>
        <w:pStyle w:val="ConsPlusNormal"/>
        <w:spacing w:before="220"/>
        <w:ind w:firstLine="540"/>
        <w:jc w:val="both"/>
      </w:pPr>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14:paraId="56F7EE9F" w14:textId="77777777" w:rsidR="001268B9" w:rsidRDefault="001268B9">
      <w:pPr>
        <w:pStyle w:val="ConsPlusNormal"/>
        <w:jc w:val="both"/>
      </w:pPr>
    </w:p>
    <w:p w14:paraId="008A31B1" w14:textId="77777777" w:rsidR="001268B9" w:rsidRDefault="001268B9">
      <w:pPr>
        <w:pStyle w:val="ConsPlusTitle"/>
        <w:jc w:val="center"/>
        <w:outlineLvl w:val="4"/>
      </w:pPr>
      <w:r>
        <w:t>Анабарский улус (район)</w:t>
      </w:r>
    </w:p>
    <w:p w14:paraId="50A1044E" w14:textId="77777777" w:rsidR="001268B9" w:rsidRDefault="001268B9">
      <w:pPr>
        <w:pStyle w:val="ConsPlusNormal"/>
        <w:jc w:val="both"/>
      </w:pPr>
    </w:p>
    <w:p w14:paraId="4C2EF63C" w14:textId="77777777" w:rsidR="001268B9" w:rsidRDefault="001268B9">
      <w:pPr>
        <w:pStyle w:val="ConsPlusNormal"/>
        <w:ind w:firstLine="540"/>
        <w:jc w:val="both"/>
      </w:pPr>
      <w:r>
        <w:t>Администрация муниципального района "Анабарский национальный (долгано-эвенкийский) улус (район)" Республики Саха (Якутия).</w:t>
      </w:r>
    </w:p>
    <w:p w14:paraId="40A92F31" w14:textId="77777777" w:rsidR="001268B9" w:rsidRDefault="001268B9">
      <w:pPr>
        <w:pStyle w:val="ConsPlusNormal"/>
        <w:spacing w:before="220"/>
        <w:ind w:firstLine="540"/>
        <w:jc w:val="both"/>
      </w:pPr>
      <w:r>
        <w:t>Почтовый адрес: 678440, Анабарский улус, с. Саскылах, ул. Октябрьская, д. 8.</w:t>
      </w:r>
    </w:p>
    <w:p w14:paraId="35844B02" w14:textId="77777777" w:rsidR="001268B9" w:rsidRDefault="001268B9">
      <w:pPr>
        <w:pStyle w:val="ConsPlusNormal"/>
        <w:spacing w:before="220"/>
        <w:ind w:firstLine="540"/>
        <w:jc w:val="both"/>
      </w:pPr>
      <w:r>
        <w:t>Телефон/факс: 8(41168) 2-14-58, e-mail: anadm@mail.ru.</w:t>
      </w:r>
    </w:p>
    <w:p w14:paraId="2F3E6E42" w14:textId="77777777" w:rsidR="001268B9" w:rsidRDefault="001268B9">
      <w:pPr>
        <w:pStyle w:val="ConsPlusNormal"/>
        <w:spacing w:before="220"/>
        <w:ind w:firstLine="540"/>
        <w:jc w:val="both"/>
      </w:pPr>
      <w:r>
        <w:t>Анабарский район расположен на крайнем северо-западе Республики Саха (Якутия). Район занимает обширную территорию в 55,6 тыс. км</w:t>
      </w:r>
      <w:r>
        <w:rPr>
          <w:vertAlign w:val="superscript"/>
        </w:rPr>
        <w:t>2</w:t>
      </w:r>
      <w:r>
        <w:t xml:space="preserve"> и граничит с Булунским, Оленекским улусами и Таймырским Долгано-Ненецким муниципальным районом Красноярского края.</w:t>
      </w:r>
    </w:p>
    <w:p w14:paraId="0918AE59" w14:textId="77777777" w:rsidR="001268B9" w:rsidRDefault="001268B9">
      <w:pPr>
        <w:pStyle w:val="ConsPlusNormal"/>
        <w:spacing w:before="220"/>
        <w:ind w:firstLine="540"/>
        <w:jc w:val="both"/>
      </w:pPr>
      <w:r>
        <w:t>Вся территория Анабарского района лежит за Полярным кругом. Климат улуса характеризуется, как и все северные улусы, резко выраженной континентальностью и суровостью. Средняя температура в январе -38 С, июле + 4°С.</w:t>
      </w:r>
    </w:p>
    <w:p w14:paraId="12E5540B" w14:textId="77777777" w:rsidR="001268B9" w:rsidRDefault="001268B9">
      <w:pPr>
        <w:pStyle w:val="ConsPlusNormal"/>
        <w:spacing w:before="220"/>
        <w:ind w:firstLine="540"/>
        <w:jc w:val="both"/>
      </w:pPr>
      <w:r>
        <w:t>Численность населения на 1 января 2018 года составила 3,57 тыс. человек, в том числе коренное население: долганы - 1186, эвенки - 548, эвены - 332, юкагиры - 6, тофалары - 2. Всего имеется два наслега: с. Саскылах (районный центр) и п. Юрюнг-Хая.</w:t>
      </w:r>
    </w:p>
    <w:p w14:paraId="02D5D6F5" w14:textId="77777777" w:rsidR="001268B9" w:rsidRDefault="001268B9">
      <w:pPr>
        <w:pStyle w:val="ConsPlusNormal"/>
        <w:spacing w:before="220"/>
        <w:ind w:firstLine="540"/>
        <w:jc w:val="both"/>
      </w:pPr>
      <w:r>
        <w:t>По роду основной деятельности Анабарский улус является сельскохозяйственным. Традиционно жители улуса занимаются оленеводством, охотпромыслом и рыболовством.</w:t>
      </w:r>
    </w:p>
    <w:p w14:paraId="60A427E1" w14:textId="77777777" w:rsidR="001268B9" w:rsidRDefault="001268B9">
      <w:pPr>
        <w:pStyle w:val="ConsPlusNormal"/>
        <w:spacing w:before="220"/>
        <w:ind w:firstLine="540"/>
        <w:jc w:val="both"/>
      </w:pPr>
      <w:r>
        <w:t>Сельскохозяйственным производством занимаются 2 муниципальных унитарных предприятия и 13 родовых общин и индивидуальных предпринимателей, целенаправленно занимающихся охотой и рыболовством.</w:t>
      </w:r>
    </w:p>
    <w:p w14:paraId="149AC965" w14:textId="77777777" w:rsidR="001268B9" w:rsidRDefault="001268B9">
      <w:pPr>
        <w:pStyle w:val="ConsPlusNormal"/>
        <w:spacing w:before="220"/>
        <w:ind w:firstLine="540"/>
        <w:jc w:val="both"/>
      </w:pPr>
      <w:r>
        <w:t xml:space="preserve">Также Анабарский район относится к промышленным районам и занимает лидирующие </w:t>
      </w:r>
      <w:r>
        <w:lastRenderedPageBreak/>
        <w:t>места в северной группе улусов Республики Саха (Якутия) по добыче алмазов. Здесь ведет производственную деятельность крупное алмазодобывающее предприятие АО "Алмазы Анабара".</w:t>
      </w:r>
    </w:p>
    <w:p w14:paraId="112CEC54" w14:textId="77777777" w:rsidR="001268B9" w:rsidRDefault="001268B9">
      <w:pPr>
        <w:pStyle w:val="ConsPlusNormal"/>
        <w:spacing w:before="220"/>
        <w:ind w:firstLine="540"/>
        <w:jc w:val="both"/>
      </w:pPr>
      <w:r>
        <w:t>В районе действуют 4 культурных учреждения: этнокультурные центры "Алмаз" и "Хэйро", музей и библиотека. При ЭКЦ "Алмаз" действует народный театр.</w:t>
      </w:r>
    </w:p>
    <w:p w14:paraId="037314AE" w14:textId="77777777" w:rsidR="001268B9" w:rsidRDefault="001268B9">
      <w:pPr>
        <w:pStyle w:val="ConsPlusNormal"/>
        <w:spacing w:before="220"/>
        <w:ind w:firstLine="540"/>
        <w:jc w:val="both"/>
      </w:pPr>
      <w:r>
        <w:t>На территории района медицинская помощь оказывается 3 лечебно-профилактическими учреждениями, в том числе 1 участковая больница, 1 противотуберкулезный диспансер.</w:t>
      </w:r>
    </w:p>
    <w:p w14:paraId="70ED1998" w14:textId="77777777" w:rsidR="001268B9" w:rsidRDefault="001268B9">
      <w:pPr>
        <w:pStyle w:val="ConsPlusNormal"/>
        <w:spacing w:before="220"/>
        <w:ind w:firstLine="540"/>
        <w:jc w:val="both"/>
      </w:pPr>
      <w:r>
        <w:t>Система образования района включает: 3 общеобразовательные организации, из них 1 малокомплектная общеобразовательная организация, 3 дошкольные образовательные организации, 2 организации дополнительного образования.</w:t>
      </w:r>
    </w:p>
    <w:p w14:paraId="52FBD9DF" w14:textId="77777777" w:rsidR="001268B9" w:rsidRDefault="001268B9">
      <w:pPr>
        <w:pStyle w:val="ConsPlusNormal"/>
        <w:spacing w:before="220"/>
        <w:ind w:firstLine="540"/>
        <w:jc w:val="both"/>
      </w:pPr>
      <w:r>
        <w:t>Жилищный фонд по состоянию на 1 января 2018 года составляет 57,5 тыс. м</w:t>
      </w:r>
      <w:r>
        <w:rPr>
          <w:vertAlign w:val="superscript"/>
        </w:rPr>
        <w:t>2</w:t>
      </w:r>
      <w:r>
        <w:t>. На 1 января 2018 года уровень обеспеченности населения жильем составил 16,1 кв. м. на одного человека.</w:t>
      </w:r>
    </w:p>
    <w:p w14:paraId="22E23161" w14:textId="77777777" w:rsidR="001268B9" w:rsidRDefault="001268B9">
      <w:pPr>
        <w:pStyle w:val="ConsPlusNormal"/>
        <w:spacing w:before="220"/>
        <w:ind w:firstLine="540"/>
        <w:jc w:val="both"/>
      </w:pPr>
      <w:r>
        <w:t>Жилищное обустройство участников Государственной программы и членов их семей предполагается в два этапа:</w:t>
      </w:r>
    </w:p>
    <w:p w14:paraId="5A8D2942" w14:textId="77777777" w:rsidR="001268B9" w:rsidRDefault="001268B9">
      <w:pPr>
        <w:pStyle w:val="ConsPlusNormal"/>
        <w:spacing w:before="220"/>
        <w:ind w:firstLine="540"/>
        <w:jc w:val="both"/>
      </w:pPr>
      <w:r>
        <w:t>на этапе временного размещения за счет средств соотечественников предполагается аренда жилья или оплата гостиницы. Аренда койко-места в квартире составляет от 500 руб. в сутки. Стоимость номера (койко-места) за сутки в гостиницах Анабарского улуса составляет от 2500 - 3000 рублей;</w:t>
      </w:r>
    </w:p>
    <w:p w14:paraId="7474ACB4" w14:textId="77777777" w:rsidR="001268B9" w:rsidRDefault="001268B9">
      <w:pPr>
        <w:pStyle w:val="ConsPlusNormal"/>
        <w:spacing w:before="220"/>
        <w:ind w:firstLine="540"/>
        <w:jc w:val="both"/>
      </w:pPr>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государственной </w:t>
      </w:r>
      <w:hyperlink r:id="rId46"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3B126C87" w14:textId="77777777" w:rsidR="001268B9" w:rsidRDefault="001268B9">
      <w:pPr>
        <w:pStyle w:val="ConsPlusNormal"/>
        <w:spacing w:before="220"/>
        <w:ind w:firstLine="540"/>
        <w:jc w:val="both"/>
      </w:pPr>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14:paraId="4CDA49B0" w14:textId="77777777" w:rsidR="001268B9" w:rsidRDefault="001268B9">
      <w:pPr>
        <w:pStyle w:val="ConsPlusNormal"/>
        <w:jc w:val="both"/>
      </w:pPr>
    </w:p>
    <w:p w14:paraId="6D49CC30" w14:textId="77777777" w:rsidR="001268B9" w:rsidRDefault="001268B9">
      <w:pPr>
        <w:pStyle w:val="ConsPlusTitle"/>
        <w:jc w:val="center"/>
        <w:outlineLvl w:val="4"/>
      </w:pPr>
      <w:r>
        <w:t>Булунский улус (район)</w:t>
      </w:r>
    </w:p>
    <w:p w14:paraId="432B32D1" w14:textId="77777777" w:rsidR="001268B9" w:rsidRDefault="001268B9">
      <w:pPr>
        <w:pStyle w:val="ConsPlusNormal"/>
        <w:jc w:val="both"/>
      </w:pPr>
    </w:p>
    <w:p w14:paraId="6B494C9F" w14:textId="77777777" w:rsidR="001268B9" w:rsidRDefault="001268B9">
      <w:pPr>
        <w:pStyle w:val="ConsPlusNormal"/>
        <w:ind w:firstLine="540"/>
        <w:jc w:val="both"/>
      </w:pPr>
      <w:r>
        <w:t>Администрация муниципального образования "Булунский улус (район)" Республики Саха (Якутия).</w:t>
      </w:r>
    </w:p>
    <w:p w14:paraId="760D61A6" w14:textId="77777777" w:rsidR="001268B9" w:rsidRDefault="001268B9">
      <w:pPr>
        <w:pStyle w:val="ConsPlusNormal"/>
        <w:spacing w:before="220"/>
        <w:ind w:firstLine="540"/>
        <w:jc w:val="both"/>
      </w:pPr>
      <w:r>
        <w:t>Почтовый адрес: 678400, Булунский улус, п. Тикси, ул. Трусова, д. 6.</w:t>
      </w:r>
    </w:p>
    <w:p w14:paraId="7A68211A" w14:textId="77777777" w:rsidR="001268B9" w:rsidRDefault="001268B9">
      <w:pPr>
        <w:pStyle w:val="ConsPlusNormal"/>
        <w:spacing w:before="220"/>
        <w:ind w:firstLine="540"/>
        <w:jc w:val="both"/>
      </w:pPr>
      <w:r>
        <w:t>Телефон/факс: 8(41167) 5-22-93, e-mail: org.bulun@mail.ru.</w:t>
      </w:r>
    </w:p>
    <w:p w14:paraId="07CACFC5" w14:textId="77777777" w:rsidR="001268B9" w:rsidRDefault="001268B9">
      <w:pPr>
        <w:pStyle w:val="ConsPlusNormal"/>
        <w:spacing w:before="220"/>
        <w:ind w:firstLine="540"/>
        <w:jc w:val="both"/>
      </w:pPr>
      <w:r>
        <w:t>Булунский улус располагается за полярным кругом по низовьям рек Лены и Оленек, по побережью и островам моря Лаптевых. Средняя температура января на побережье -32 °С, в глубине материка -40°С, июля +7°С на побережье и +13°С на юге.</w:t>
      </w:r>
    </w:p>
    <w:p w14:paraId="0A916CA5" w14:textId="77777777" w:rsidR="001268B9" w:rsidRDefault="001268B9">
      <w:pPr>
        <w:pStyle w:val="ConsPlusNormal"/>
        <w:spacing w:before="220"/>
        <w:ind w:firstLine="540"/>
        <w:jc w:val="both"/>
      </w:pPr>
      <w:r>
        <w:t>Площадь района составляет 235,1 тыс. кв. км. Административный центр - рабочий поселок Тикси. В улусе 8 наслегов, в которых проживают 8,4 тыс. человек, представители более 20 национальностей. Коренные жители: эвены, эвенки, якуты.</w:t>
      </w:r>
    </w:p>
    <w:p w14:paraId="0801B2A3" w14:textId="77777777" w:rsidR="001268B9" w:rsidRDefault="001268B9">
      <w:pPr>
        <w:pStyle w:val="ConsPlusNormal"/>
        <w:spacing w:before="220"/>
        <w:ind w:firstLine="540"/>
        <w:jc w:val="both"/>
      </w:pPr>
      <w:r>
        <w:t>Главной отраслью района является сельское хозяйство, которое представлено оленеводством, рыбным и пушным промыслами. В улусе сосредоточено 7,6% поголовья оленей республики. В районе имеются совхозы, крестьянские хозяйства, родовые общины.</w:t>
      </w:r>
    </w:p>
    <w:p w14:paraId="442ECFA3" w14:textId="77777777" w:rsidR="001268B9" w:rsidRDefault="001268B9">
      <w:pPr>
        <w:pStyle w:val="ConsPlusNormal"/>
        <w:spacing w:before="220"/>
        <w:ind w:firstLine="540"/>
        <w:jc w:val="both"/>
      </w:pPr>
      <w:r>
        <w:lastRenderedPageBreak/>
        <w:t>Сегодня в районе 9 общеобразовательных организаций, в том числе Арктическая гимназия и 1 общеобразовательная организация на уровне начального образования, 7 дошкольных образовательных организаций, 2 организации дополнительного образования: Центр внешкольной работы, Детско-юношеская спортивная школа.</w:t>
      </w:r>
    </w:p>
    <w:p w14:paraId="52E07170" w14:textId="77777777" w:rsidR="001268B9" w:rsidRDefault="001268B9">
      <w:pPr>
        <w:pStyle w:val="ConsPlusNormal"/>
        <w:spacing w:before="220"/>
        <w:ind w:firstLine="540"/>
        <w:jc w:val="both"/>
      </w:pPr>
      <w:r>
        <w:t>В районе действует государственное бюджетное профессиональное образовательное учреждение "Тиксинский многопрофильный лицей". В настоящее время лицей имеет лицензию по 18 различным профессиям среднего профессионального образования, в том числе машинист на открытых горных работах, электрогазосварщик, электромонтер и др. В состав муниципального учреждения "Управление по делам культуры, молодежи, туризма, физической культуры и спорта" входят 7 клубных учреждений, 1 музыкальная школа, Тиксинская школа искусств, Тиксинский музей изобразительного искусства и культуры Арктики, централизованная библиотечная система с 8 филиалами, 2 народных коллектива, Тиксинская телестудия. Тиксинская школа искусств - единственная в Республике Саха (Якутия) имеет свой интернат, в котором живут и обучаются талантливые дети из самых отдаленных наслегов, в основном это представители малочисленных народов Севера, дети рыбаков и оленеводов.</w:t>
      </w:r>
    </w:p>
    <w:p w14:paraId="076CABA2" w14:textId="77777777" w:rsidR="001268B9" w:rsidRDefault="001268B9">
      <w:pPr>
        <w:pStyle w:val="ConsPlusNormal"/>
        <w:spacing w:before="220"/>
        <w:ind w:firstLine="540"/>
        <w:jc w:val="both"/>
      </w:pPr>
      <w:r>
        <w:t>Медицинская помощь в улусе оказывается центральной улусной больницей (ЦУБ), противотуберкулезным диспансером, 4 участковыми больницами, 3 фельдшерско-акушерскими пунктами. В ЦУБ имеются терапевтическое, хирургическое, детское, родильное, инфекционное отделения.</w:t>
      </w:r>
    </w:p>
    <w:p w14:paraId="6F012670" w14:textId="77777777" w:rsidR="001268B9" w:rsidRDefault="001268B9">
      <w:pPr>
        <w:pStyle w:val="ConsPlusNormal"/>
        <w:spacing w:before="220"/>
        <w:ind w:firstLine="540"/>
        <w:jc w:val="both"/>
      </w:pPr>
      <w:r>
        <w:t>По состоянию на 1 января 2018 года уровень обеспеченности населения жильем составил 20 м</w:t>
      </w:r>
      <w:r>
        <w:rPr>
          <w:vertAlign w:val="superscript"/>
        </w:rPr>
        <w:t>2</w:t>
      </w:r>
      <w:r>
        <w:t xml:space="preserve"> на одного человека.</w:t>
      </w:r>
    </w:p>
    <w:p w14:paraId="1A2C868F" w14:textId="77777777" w:rsidR="001268B9" w:rsidRDefault="001268B9">
      <w:pPr>
        <w:pStyle w:val="ConsPlusNormal"/>
        <w:spacing w:before="220"/>
        <w:ind w:firstLine="540"/>
        <w:jc w:val="both"/>
      </w:pPr>
      <w:r>
        <w:t>Жилищное обустройство участников Государственной программы и членов их семей предполагается в два этапа:</w:t>
      </w:r>
    </w:p>
    <w:p w14:paraId="3932D6C5" w14:textId="77777777" w:rsidR="001268B9" w:rsidRDefault="001268B9">
      <w:pPr>
        <w:pStyle w:val="ConsPlusNormal"/>
        <w:spacing w:before="220"/>
        <w:ind w:firstLine="540"/>
        <w:jc w:val="both"/>
      </w:pPr>
      <w:r>
        <w:t>на этапе временного размещения за счет средств соотечественников предполагается аренда жилья или оплата гостиницы. Аренда квартиры с мебелью в поселке Тикси составляет от 15 000 рублей. Стоимость номера (койко-места) за сутки в гостиницах Булунского улуса составляет от 900 до 3 000 рублей;</w:t>
      </w:r>
    </w:p>
    <w:p w14:paraId="6E660D98" w14:textId="77777777" w:rsidR="001268B9" w:rsidRDefault="001268B9">
      <w:pPr>
        <w:pStyle w:val="ConsPlusNormal"/>
        <w:spacing w:before="220"/>
        <w:ind w:firstLine="540"/>
        <w:jc w:val="both"/>
      </w:pPr>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государственной </w:t>
      </w:r>
      <w:hyperlink r:id="rId47"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5C246BBD" w14:textId="77777777" w:rsidR="001268B9" w:rsidRDefault="001268B9">
      <w:pPr>
        <w:pStyle w:val="ConsPlusNormal"/>
        <w:spacing w:before="220"/>
        <w:ind w:firstLine="540"/>
        <w:jc w:val="both"/>
      </w:pPr>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14:paraId="7C4624AC" w14:textId="77777777" w:rsidR="001268B9" w:rsidRDefault="001268B9">
      <w:pPr>
        <w:pStyle w:val="ConsPlusNormal"/>
        <w:jc w:val="both"/>
      </w:pPr>
    </w:p>
    <w:p w14:paraId="29F9D3B8" w14:textId="77777777" w:rsidR="001268B9" w:rsidRDefault="001268B9">
      <w:pPr>
        <w:pStyle w:val="ConsPlusTitle"/>
        <w:jc w:val="center"/>
        <w:outlineLvl w:val="4"/>
      </w:pPr>
      <w:r>
        <w:t>Нижнеколымский улус (район)</w:t>
      </w:r>
    </w:p>
    <w:p w14:paraId="703C0FC9" w14:textId="77777777" w:rsidR="001268B9" w:rsidRDefault="001268B9">
      <w:pPr>
        <w:pStyle w:val="ConsPlusNormal"/>
        <w:jc w:val="both"/>
      </w:pPr>
    </w:p>
    <w:p w14:paraId="4B3678F8" w14:textId="77777777" w:rsidR="001268B9" w:rsidRDefault="001268B9">
      <w:pPr>
        <w:pStyle w:val="ConsPlusNormal"/>
        <w:ind w:firstLine="540"/>
        <w:jc w:val="both"/>
      </w:pPr>
      <w:r>
        <w:t>Администрация муниципального образования "Поселок Черский" Республики Саха (Якутия)</w:t>
      </w:r>
    </w:p>
    <w:p w14:paraId="03CBB21E" w14:textId="77777777" w:rsidR="001268B9" w:rsidRDefault="001268B9">
      <w:pPr>
        <w:pStyle w:val="ConsPlusNormal"/>
        <w:spacing w:before="220"/>
        <w:ind w:firstLine="540"/>
        <w:jc w:val="both"/>
      </w:pPr>
      <w:r>
        <w:t>Почтовый адрес: 78830, Нижнеколымский улус, п. Черский, ул. Ойунского, д. 1.</w:t>
      </w:r>
    </w:p>
    <w:p w14:paraId="387CCB37" w14:textId="77777777" w:rsidR="001268B9" w:rsidRDefault="001268B9">
      <w:pPr>
        <w:pStyle w:val="ConsPlusNormal"/>
        <w:spacing w:before="220"/>
        <w:ind w:firstLine="540"/>
        <w:jc w:val="both"/>
      </w:pPr>
      <w:r>
        <w:t>Телефон/факс: 8(41157)2-32-87, e-mail: nkoladm@mail.ru</w:t>
      </w:r>
    </w:p>
    <w:p w14:paraId="268CDE2A" w14:textId="77777777" w:rsidR="001268B9" w:rsidRDefault="001268B9">
      <w:pPr>
        <w:pStyle w:val="ConsPlusNormal"/>
        <w:spacing w:before="220"/>
        <w:ind w:firstLine="540"/>
        <w:jc w:val="both"/>
      </w:pPr>
      <w:r>
        <w:t>Нижнеколымский район расположен на северо-востоке Республики Саха (Якутия), общая площадь Нижнеколымского района составляет 87,1 тыс. км</w:t>
      </w:r>
      <w:r>
        <w:rPr>
          <w:vertAlign w:val="superscript"/>
        </w:rPr>
        <w:t>2</w:t>
      </w:r>
      <w:r>
        <w:t>.</w:t>
      </w:r>
    </w:p>
    <w:p w14:paraId="0533BB4A" w14:textId="77777777" w:rsidR="001268B9" w:rsidRDefault="001268B9">
      <w:pPr>
        <w:pStyle w:val="ConsPlusNormal"/>
        <w:spacing w:before="220"/>
        <w:ind w:firstLine="540"/>
        <w:jc w:val="both"/>
      </w:pPr>
      <w:r>
        <w:t xml:space="preserve">На западе Нижнеколымский район граничит с Аллаиховским районом, на юге - со </w:t>
      </w:r>
      <w:r>
        <w:lastRenderedPageBreak/>
        <w:t>Среднеколымским районом, на востоке - с Чукотским автономным округом, с севера омывается Восточно-Сибирским морем.</w:t>
      </w:r>
    </w:p>
    <w:p w14:paraId="2CA4CB0B" w14:textId="77777777" w:rsidR="001268B9" w:rsidRDefault="001268B9">
      <w:pPr>
        <w:pStyle w:val="ConsPlusNormal"/>
        <w:spacing w:before="220"/>
        <w:ind w:firstLine="540"/>
        <w:jc w:val="both"/>
      </w:pPr>
      <w:r>
        <w:t>Климат в районе: резко континентальный. Средняя температура в январе -42°С, в июле +12°С.</w:t>
      </w:r>
    </w:p>
    <w:p w14:paraId="490E3193" w14:textId="77777777" w:rsidR="001268B9" w:rsidRDefault="001268B9">
      <w:pPr>
        <w:pStyle w:val="ConsPlusNormal"/>
        <w:spacing w:before="220"/>
        <w:ind w:firstLine="540"/>
        <w:jc w:val="both"/>
      </w:pPr>
      <w:r>
        <w:t>Район занимает важное место в транспортных связях северо-восточного региона республики. Порт Зеленый Мыс - морские ворота Якутии и северо-западных районов Чукотского автономного округа.</w:t>
      </w:r>
    </w:p>
    <w:p w14:paraId="4090A04E" w14:textId="77777777" w:rsidR="001268B9" w:rsidRDefault="001268B9">
      <w:pPr>
        <w:pStyle w:val="ConsPlusNormal"/>
        <w:spacing w:before="220"/>
        <w:ind w:firstLine="540"/>
        <w:jc w:val="both"/>
      </w:pPr>
      <w:r>
        <w:t>На территории района расположены 4 муниципальных образования.</w:t>
      </w:r>
    </w:p>
    <w:p w14:paraId="0762AA41" w14:textId="77777777" w:rsidR="001268B9" w:rsidRDefault="001268B9">
      <w:pPr>
        <w:pStyle w:val="ConsPlusNormal"/>
        <w:spacing w:before="220"/>
        <w:ind w:firstLine="540"/>
        <w:jc w:val="both"/>
      </w:pPr>
      <w:r>
        <w:t>Численность населения на 1 января 2018 года составляет 4,29 тыс. человек, из них сельское население - 1,7 тыс. человек.</w:t>
      </w:r>
    </w:p>
    <w:p w14:paraId="6F2A31E3" w14:textId="77777777" w:rsidR="001268B9" w:rsidRDefault="001268B9">
      <w:pPr>
        <w:pStyle w:val="ConsPlusNormal"/>
        <w:spacing w:before="220"/>
        <w:ind w:firstLine="540"/>
        <w:jc w:val="both"/>
      </w:pPr>
      <w:r>
        <w:t>Ведущее место в экономике занимают сельское хозяйство (оленеводство) и промыслы (рыбный, пушной). В улусе имеются крестьянские хозяйства, в том числе общинно-родовые.</w:t>
      </w:r>
    </w:p>
    <w:p w14:paraId="40C8CD19" w14:textId="77777777" w:rsidR="001268B9" w:rsidRDefault="001268B9">
      <w:pPr>
        <w:pStyle w:val="ConsPlusNormal"/>
        <w:spacing w:before="220"/>
        <w:ind w:firstLine="540"/>
        <w:jc w:val="both"/>
      </w:pPr>
      <w:r>
        <w:t>Единую систему образования Нижнеколымского района представляют 15 образовательных организаций: 6 общеобразовательных организаций, в том числе 1 вечерняя (сменная) общеобразовательная школа, 1 специальная (коррекционная) общеобразовательная школа-интернат 7 вида, 5 дошкольных образовательных организаций, 4 организации дополнительного образования (ДЮСШ, Центр детского творчества, Черская школа искусств, Колымская детская музыкальная школа с филиалом в с. Андрюшкино).</w:t>
      </w:r>
    </w:p>
    <w:p w14:paraId="727106D4" w14:textId="77777777" w:rsidR="001268B9" w:rsidRDefault="001268B9">
      <w:pPr>
        <w:pStyle w:val="ConsPlusNormal"/>
        <w:spacing w:before="220"/>
        <w:ind w:firstLine="540"/>
        <w:jc w:val="both"/>
      </w:pPr>
      <w:r>
        <w:t>В районе находится Арктический колледж народов Севера, который готовит специалистов для традиционных отраслей Севера.</w:t>
      </w:r>
    </w:p>
    <w:p w14:paraId="751FEF8B" w14:textId="77777777" w:rsidR="001268B9" w:rsidRDefault="001268B9">
      <w:pPr>
        <w:pStyle w:val="ConsPlusNormal"/>
        <w:spacing w:before="220"/>
        <w:ind w:firstLine="540"/>
        <w:jc w:val="both"/>
      </w:pPr>
      <w:r>
        <w:t>Культурно-досуговую деятельность населения Нижнеколымского района обеспечивают 16 учреждений, в том числе 9 филиалов: районная централизованная библиотечная система (с филиалами), музей истории и культуры народов Севера (с филиалами), молодежный центр, центр возрождения культуры, фольклорные центры.</w:t>
      </w:r>
    </w:p>
    <w:p w14:paraId="6535A380" w14:textId="77777777" w:rsidR="001268B9" w:rsidRDefault="001268B9">
      <w:pPr>
        <w:pStyle w:val="ConsPlusNormal"/>
        <w:spacing w:before="220"/>
        <w:ind w:firstLine="540"/>
        <w:jc w:val="both"/>
      </w:pPr>
      <w:r>
        <w:t>Медицинское обслуживание улуса обеспечивают Нижнеколымская центральная районная больница, 2 участковые больницы, 1 фельдшерско-акушерский пункт. В ЦРБ имеются терапевтическое, хирургическое, детское, родильное, туберкулезное отделения.</w:t>
      </w:r>
    </w:p>
    <w:p w14:paraId="55CE5704" w14:textId="77777777" w:rsidR="001268B9" w:rsidRDefault="001268B9">
      <w:pPr>
        <w:pStyle w:val="ConsPlusNormal"/>
        <w:spacing w:before="220"/>
        <w:ind w:firstLine="540"/>
        <w:jc w:val="both"/>
      </w:pPr>
      <w:r>
        <w:t>По состоянию на 1 января 2018 года уровень обеспеченности населения жильем составил 26,4 кв. м. на одного человека.</w:t>
      </w:r>
    </w:p>
    <w:p w14:paraId="67ED1569" w14:textId="77777777" w:rsidR="001268B9" w:rsidRDefault="001268B9">
      <w:pPr>
        <w:pStyle w:val="ConsPlusNormal"/>
        <w:spacing w:before="220"/>
        <w:ind w:firstLine="540"/>
        <w:jc w:val="both"/>
      </w:pPr>
      <w:r>
        <w:t>Жилищное обустройство участников Государственной программы и членов их семей предполагается в два этапа:</w:t>
      </w:r>
    </w:p>
    <w:p w14:paraId="0D5B38A3" w14:textId="77777777" w:rsidR="001268B9" w:rsidRDefault="001268B9">
      <w:pPr>
        <w:pStyle w:val="ConsPlusNormal"/>
        <w:spacing w:before="220"/>
        <w:ind w:firstLine="540"/>
        <w:jc w:val="both"/>
      </w:pPr>
      <w:r>
        <w:t>на этапе временного размещения за счет средств соотечественников предполагается аренда жилья или оплата гостиницы. Аренда однокомнатной квартиры в поселке Черский с мебелью составляет 5 000 рублей. Стоимость номера (койко-места) за сутки в гостиницах Нижнеколымского улуса составляет от 1 500 - 2 400 рублей;</w:t>
      </w:r>
    </w:p>
    <w:p w14:paraId="7F98705F" w14:textId="77777777" w:rsidR="001268B9" w:rsidRDefault="001268B9">
      <w:pPr>
        <w:pStyle w:val="ConsPlusNormal"/>
        <w:spacing w:before="220"/>
        <w:ind w:firstLine="540"/>
        <w:jc w:val="both"/>
      </w:pPr>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государственной </w:t>
      </w:r>
      <w:hyperlink r:id="rId48"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161BDE55" w14:textId="77777777" w:rsidR="001268B9" w:rsidRDefault="001268B9">
      <w:pPr>
        <w:pStyle w:val="ConsPlusNormal"/>
        <w:spacing w:before="220"/>
        <w:ind w:firstLine="540"/>
        <w:jc w:val="both"/>
      </w:pPr>
      <w:r>
        <w:t xml:space="preserve">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w:t>
      </w:r>
      <w:r>
        <w:lastRenderedPageBreak/>
        <w:t>предоставляются гражданам в собственность или в аренду в соответствии с законодательством.</w:t>
      </w:r>
    </w:p>
    <w:p w14:paraId="462D130F" w14:textId="77777777" w:rsidR="001268B9" w:rsidRDefault="001268B9">
      <w:pPr>
        <w:pStyle w:val="ConsPlusNormal"/>
        <w:jc w:val="both"/>
      </w:pPr>
    </w:p>
    <w:p w14:paraId="4A40F86C" w14:textId="77777777" w:rsidR="001268B9" w:rsidRDefault="001268B9">
      <w:pPr>
        <w:pStyle w:val="ConsPlusTitle"/>
        <w:jc w:val="center"/>
        <w:outlineLvl w:val="4"/>
      </w:pPr>
      <w:r>
        <w:t>Усть-Янский улус (район)</w:t>
      </w:r>
    </w:p>
    <w:p w14:paraId="39871622" w14:textId="77777777" w:rsidR="001268B9" w:rsidRDefault="001268B9">
      <w:pPr>
        <w:pStyle w:val="ConsPlusNormal"/>
        <w:jc w:val="both"/>
      </w:pPr>
    </w:p>
    <w:p w14:paraId="0E68FA76" w14:textId="77777777" w:rsidR="001268B9" w:rsidRDefault="001268B9">
      <w:pPr>
        <w:pStyle w:val="ConsPlusNormal"/>
        <w:ind w:firstLine="540"/>
        <w:jc w:val="both"/>
      </w:pPr>
      <w:r>
        <w:t>Администрации муниципального района "Усть-Янский улус (район)" Республики Саха (Якутия)</w:t>
      </w:r>
    </w:p>
    <w:p w14:paraId="6C5D27C1" w14:textId="77777777" w:rsidR="001268B9" w:rsidRDefault="001268B9">
      <w:pPr>
        <w:pStyle w:val="ConsPlusNormal"/>
        <w:spacing w:before="220"/>
        <w:ind w:firstLine="540"/>
        <w:jc w:val="both"/>
      </w:pPr>
      <w:r>
        <w:t>Почтовый адрес: 678540, Усть-Янский район (улус), п. Депутатский, мкрн. "Арктика", д. 28.</w:t>
      </w:r>
    </w:p>
    <w:p w14:paraId="4CCAFB5E" w14:textId="77777777" w:rsidR="001268B9" w:rsidRDefault="001268B9">
      <w:pPr>
        <w:pStyle w:val="ConsPlusNormal"/>
        <w:spacing w:before="220"/>
        <w:ind w:firstLine="540"/>
        <w:jc w:val="both"/>
      </w:pPr>
      <w:r>
        <w:t>Телефон/факс: 7(41166) 2-72-40; 2-80-02, e-mail: ustadmr@mail.ru.</w:t>
      </w:r>
    </w:p>
    <w:p w14:paraId="221A207D" w14:textId="77777777" w:rsidR="001268B9" w:rsidRDefault="001268B9">
      <w:pPr>
        <w:pStyle w:val="ConsPlusNormal"/>
        <w:spacing w:before="220"/>
        <w:ind w:firstLine="540"/>
        <w:jc w:val="both"/>
      </w:pPr>
      <w:r>
        <w:t>Усть-Янский улус (район) расположен на севере республики за Северным полярным кругом. Климат: резко континентальный. Средняя температура в январе - 40°С, в июле +12°С.</w:t>
      </w:r>
    </w:p>
    <w:p w14:paraId="5F5D1EFE" w14:textId="77777777" w:rsidR="001268B9" w:rsidRDefault="001268B9">
      <w:pPr>
        <w:pStyle w:val="ConsPlusNormal"/>
        <w:spacing w:before="220"/>
        <w:ind w:firstLine="540"/>
        <w:jc w:val="both"/>
      </w:pPr>
      <w:r>
        <w:t>Территория улуса богата месторождениями золота, олова, вольфрама, ртути, свинца, цинка и бурого угля. На территории района расположено 10 муниципальных образований поселенческого уровня.</w:t>
      </w:r>
    </w:p>
    <w:p w14:paraId="127AF056" w14:textId="77777777" w:rsidR="001268B9" w:rsidRDefault="001268B9">
      <w:pPr>
        <w:pStyle w:val="ConsPlusNormal"/>
        <w:spacing w:before="220"/>
        <w:ind w:firstLine="540"/>
        <w:jc w:val="both"/>
      </w:pPr>
      <w:r>
        <w:t>Численность населения на 1 января 2018 года составила 7,1 тыс. человек, из них сельское население - 3,3 тыс. человек.</w:t>
      </w:r>
    </w:p>
    <w:p w14:paraId="1162C29A" w14:textId="77777777" w:rsidR="001268B9" w:rsidRDefault="001268B9">
      <w:pPr>
        <w:pStyle w:val="ConsPlusNormal"/>
        <w:spacing w:before="220"/>
        <w:ind w:firstLine="540"/>
        <w:jc w:val="both"/>
      </w:pPr>
      <w:r>
        <w:t>В настоящее время ведущее место в экономике улуса занимает сельское хозяйство, оленеводство, рыболовство и пушной промысел.</w:t>
      </w:r>
    </w:p>
    <w:p w14:paraId="14D039A2" w14:textId="77777777" w:rsidR="001268B9" w:rsidRDefault="001268B9">
      <w:pPr>
        <w:pStyle w:val="ConsPlusNormal"/>
        <w:spacing w:before="220"/>
        <w:ind w:firstLine="540"/>
        <w:jc w:val="both"/>
      </w:pPr>
      <w:r>
        <w:t>В районной системе образования функционирует 18 образовательных организаций: 10 общеобразовательных организаций, из них 7 общеобразовательных организаций относятся к малокомплектным; 7 дошкольных образовательных организаций; 2 организации дополнительного образования - ДЮСШ, школа искусств.</w:t>
      </w:r>
    </w:p>
    <w:p w14:paraId="133FAB5C" w14:textId="77777777" w:rsidR="001268B9" w:rsidRDefault="001268B9">
      <w:pPr>
        <w:pStyle w:val="ConsPlusNormal"/>
        <w:spacing w:before="220"/>
        <w:ind w:firstLine="540"/>
        <w:jc w:val="both"/>
      </w:pPr>
      <w:r>
        <w:t>Сеть лечебно-профилактических учреждений государственного бюджетного учреждения "Усть-Янская центральная районная больница", обеспечивающих медицинскую помощь населению, представлена 4 участковыми больницами, 4 фельдшерско-акушерскими пунктами и амбулаторией врачебной помощи в п. Нижнеянск.</w:t>
      </w:r>
    </w:p>
    <w:p w14:paraId="0C9DA20C" w14:textId="77777777" w:rsidR="001268B9" w:rsidRDefault="001268B9">
      <w:pPr>
        <w:pStyle w:val="ConsPlusNormal"/>
        <w:spacing w:before="220"/>
        <w:ind w:firstLine="540"/>
        <w:jc w:val="both"/>
      </w:pPr>
      <w:r>
        <w:t>По состоянию на 1 января 2018 года уровень обеспеченности населения жильем составил 25,7 м</w:t>
      </w:r>
      <w:r>
        <w:rPr>
          <w:vertAlign w:val="superscript"/>
        </w:rPr>
        <w:t>2</w:t>
      </w:r>
      <w:r>
        <w:t xml:space="preserve"> на одного человека.</w:t>
      </w:r>
    </w:p>
    <w:p w14:paraId="165E4DA0" w14:textId="77777777" w:rsidR="001268B9" w:rsidRDefault="001268B9">
      <w:pPr>
        <w:pStyle w:val="ConsPlusNormal"/>
        <w:spacing w:before="220"/>
        <w:ind w:firstLine="540"/>
        <w:jc w:val="both"/>
      </w:pPr>
      <w:r>
        <w:t>Стоимость номера (койко-места) за сутки в гостиницах Усть-Янского улуса составляет от 1 500 рублей.</w:t>
      </w:r>
    </w:p>
    <w:p w14:paraId="3AD4AD7F" w14:textId="77777777" w:rsidR="001268B9" w:rsidRDefault="001268B9">
      <w:pPr>
        <w:pStyle w:val="ConsPlusNormal"/>
        <w:spacing w:before="220"/>
        <w:ind w:firstLine="540"/>
        <w:jc w:val="both"/>
      </w:pPr>
      <w:r>
        <w:t>В п. Усть-Куйга, п. Нижнеянск, с. Сайылык Усть-Янского улуса есть возможность предоставления участникам Государственной программы муниципального благоустроенного жилья.</w:t>
      </w:r>
    </w:p>
    <w:p w14:paraId="0C10A7B9" w14:textId="77777777" w:rsidR="001268B9" w:rsidRDefault="001268B9">
      <w:pPr>
        <w:pStyle w:val="ConsPlusNormal"/>
        <w:spacing w:before="220"/>
        <w:ind w:firstLine="540"/>
        <w:jc w:val="both"/>
      </w:pPr>
      <w:r>
        <w:t xml:space="preserve">Также предполагается содействие жилищному обустройству соотечественников в рамках действующих республиканских подпрограмм государственной </w:t>
      </w:r>
      <w:hyperlink r:id="rId49"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75FF1BBA" w14:textId="77777777" w:rsidR="001268B9" w:rsidRDefault="001268B9">
      <w:pPr>
        <w:pStyle w:val="ConsPlusNormal"/>
        <w:spacing w:before="220"/>
        <w:ind w:firstLine="540"/>
        <w:jc w:val="both"/>
      </w:pPr>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14:paraId="56D79F43" w14:textId="77777777" w:rsidR="001268B9" w:rsidRDefault="001268B9">
      <w:pPr>
        <w:pStyle w:val="ConsPlusNormal"/>
        <w:jc w:val="both"/>
      </w:pPr>
    </w:p>
    <w:p w14:paraId="2905AE60" w14:textId="77777777" w:rsidR="001268B9" w:rsidRDefault="001268B9">
      <w:pPr>
        <w:pStyle w:val="ConsPlusTitle"/>
        <w:jc w:val="center"/>
        <w:outlineLvl w:val="3"/>
      </w:pPr>
      <w:r>
        <w:t>Проект переселения</w:t>
      </w:r>
    </w:p>
    <w:p w14:paraId="59FF54F7" w14:textId="77777777" w:rsidR="001268B9" w:rsidRDefault="001268B9">
      <w:pPr>
        <w:pStyle w:val="ConsPlusTitle"/>
        <w:jc w:val="center"/>
      </w:pPr>
      <w:r>
        <w:t>"Обеспечение промышленных районов</w:t>
      </w:r>
    </w:p>
    <w:p w14:paraId="336B7B7F" w14:textId="77777777" w:rsidR="001268B9" w:rsidRDefault="001268B9">
      <w:pPr>
        <w:pStyle w:val="ConsPlusTitle"/>
        <w:jc w:val="center"/>
      </w:pPr>
      <w:r>
        <w:t>квалифицированными кадрами"</w:t>
      </w:r>
    </w:p>
    <w:p w14:paraId="3D6D82F7" w14:textId="77777777" w:rsidR="001268B9" w:rsidRDefault="001268B9">
      <w:pPr>
        <w:pStyle w:val="ConsPlusNormal"/>
        <w:jc w:val="both"/>
      </w:pPr>
    </w:p>
    <w:p w14:paraId="2D4610AD" w14:textId="77777777" w:rsidR="001268B9" w:rsidRDefault="001268B9">
      <w:pPr>
        <w:pStyle w:val="ConsPlusTitle"/>
        <w:jc w:val="center"/>
        <w:outlineLvl w:val="4"/>
      </w:pPr>
      <w:r>
        <w:t>Алданский район</w:t>
      </w:r>
    </w:p>
    <w:p w14:paraId="73FA999B" w14:textId="77777777" w:rsidR="001268B9" w:rsidRDefault="001268B9">
      <w:pPr>
        <w:pStyle w:val="ConsPlusNormal"/>
        <w:jc w:val="both"/>
      </w:pPr>
    </w:p>
    <w:p w14:paraId="6FE3CA90" w14:textId="77777777" w:rsidR="001268B9" w:rsidRDefault="001268B9">
      <w:pPr>
        <w:pStyle w:val="ConsPlusNormal"/>
        <w:ind w:firstLine="540"/>
        <w:jc w:val="both"/>
      </w:pPr>
      <w:r>
        <w:t>Администрация муниципального образования "Алданский район"</w:t>
      </w:r>
    </w:p>
    <w:p w14:paraId="10DEEEE0" w14:textId="77777777" w:rsidR="001268B9" w:rsidRDefault="001268B9">
      <w:pPr>
        <w:pStyle w:val="ConsPlusNormal"/>
        <w:spacing w:before="220"/>
        <w:ind w:firstLine="540"/>
        <w:jc w:val="both"/>
      </w:pPr>
      <w:r>
        <w:t>Почтовый адрес: 678901, Республика Саха (Якутия), г. Алдан, ул. Ленина, д. 19</w:t>
      </w:r>
    </w:p>
    <w:p w14:paraId="537EC4E4" w14:textId="77777777" w:rsidR="001268B9" w:rsidRDefault="001268B9">
      <w:pPr>
        <w:pStyle w:val="ConsPlusNormal"/>
        <w:spacing w:before="220"/>
        <w:ind w:firstLine="540"/>
        <w:jc w:val="both"/>
      </w:pPr>
      <w:r>
        <w:t>Телефон: +7 (41145) 3-51-84, +7 (41145) 6-55-55, 8 (800) 350-46-64 (звонок бесплатный), факс: +7 (41145) 3-63-29, e-mail: aldanray@rambler.ru</w:t>
      </w:r>
    </w:p>
    <w:p w14:paraId="41543D8A" w14:textId="77777777" w:rsidR="001268B9" w:rsidRDefault="001268B9">
      <w:pPr>
        <w:pStyle w:val="ConsPlusNormal"/>
        <w:spacing w:before="220"/>
        <w:ind w:firstLine="540"/>
        <w:jc w:val="both"/>
      </w:pPr>
      <w:r>
        <w:t>Алданский район расположен на юге Республики Саха (Якутия), граничит на востоке с Хабаровским краем. Вся территория района расположена на Алданском нагорье.</w:t>
      </w:r>
    </w:p>
    <w:p w14:paraId="57C9A163" w14:textId="77777777" w:rsidR="001268B9" w:rsidRDefault="001268B9">
      <w:pPr>
        <w:pStyle w:val="ConsPlusNormal"/>
        <w:spacing w:before="220"/>
        <w:ind w:firstLine="540"/>
        <w:jc w:val="both"/>
      </w:pPr>
      <w:r>
        <w:t>В районе резко континентальный климат. Средняя температура января варьируется от -23°С до -25°С (абсолютный максимум составил -45,8°С), июля от +18°С до +19°С, в отдельные промежутки дневные температуры могут достигать +28...+30°С градусов.</w:t>
      </w:r>
    </w:p>
    <w:p w14:paraId="6D412D07" w14:textId="77777777" w:rsidR="001268B9" w:rsidRDefault="001268B9">
      <w:pPr>
        <w:pStyle w:val="ConsPlusNormal"/>
        <w:spacing w:before="220"/>
        <w:ind w:firstLine="540"/>
        <w:jc w:val="both"/>
      </w:pPr>
      <w:r>
        <w:t>Район занимает площадь в 156,8 тыс. км</w:t>
      </w:r>
      <w:r>
        <w:rPr>
          <w:vertAlign w:val="superscript"/>
        </w:rPr>
        <w:t>2</w:t>
      </w:r>
      <w:r>
        <w:t>. Административным центром является город Алдан.</w:t>
      </w:r>
    </w:p>
    <w:p w14:paraId="78694C1E" w14:textId="77777777" w:rsidR="001268B9" w:rsidRDefault="001268B9">
      <w:pPr>
        <w:pStyle w:val="ConsPlusNormal"/>
        <w:spacing w:before="220"/>
        <w:ind w:firstLine="540"/>
        <w:jc w:val="both"/>
      </w:pPr>
      <w:r>
        <w:t>В Алданском районе 18 населенных пунктов в составе 4 городских и 3 сельских поселений.</w:t>
      </w:r>
    </w:p>
    <w:p w14:paraId="7A9A0E5C" w14:textId="77777777" w:rsidR="001268B9" w:rsidRDefault="001268B9">
      <w:pPr>
        <w:pStyle w:val="ConsPlusNormal"/>
        <w:spacing w:before="220"/>
        <w:ind w:firstLine="540"/>
        <w:jc w:val="both"/>
      </w:pPr>
      <w:r>
        <w:t>Численность населения на 1 января 2018 года составила 40,0 тыс. человек, в том числе городского - 35,9 тыс. человек, сельского - 4,1 тыс. человек.</w:t>
      </w:r>
    </w:p>
    <w:p w14:paraId="0325DC2E" w14:textId="77777777" w:rsidR="001268B9" w:rsidRDefault="001268B9">
      <w:pPr>
        <w:pStyle w:val="ConsPlusNormal"/>
        <w:spacing w:before="220"/>
        <w:ind w:firstLine="540"/>
        <w:jc w:val="both"/>
      </w:pPr>
      <w:r>
        <w:t>Главной особенностью транспортной системы Алданского района является круглогодичность функционирования ведущих видов транспорта - автомобильного, железнодорожного.</w:t>
      </w:r>
    </w:p>
    <w:p w14:paraId="5E7C94D2" w14:textId="77777777" w:rsidR="001268B9" w:rsidRDefault="001268B9">
      <w:pPr>
        <w:pStyle w:val="ConsPlusNormal"/>
        <w:spacing w:before="220"/>
        <w:ind w:firstLine="540"/>
        <w:jc w:val="both"/>
      </w:pPr>
      <w:r>
        <w:t>Ведущее место в экономике занимает горнодобывающая промышленность - добыча золота, слюды, имеется производство строительных материалов, ремонтно-механические и автотранспортные предприятия, деревообработка, отрасли ювелирной, пищевой промышленности.</w:t>
      </w:r>
    </w:p>
    <w:p w14:paraId="6C661A66" w14:textId="77777777" w:rsidR="001268B9" w:rsidRDefault="001268B9">
      <w:pPr>
        <w:pStyle w:val="ConsPlusNormal"/>
        <w:spacing w:before="220"/>
        <w:ind w:firstLine="540"/>
        <w:jc w:val="both"/>
      </w:pPr>
      <w:r>
        <w:t>Основные алданские предприятия составляют золотодобывающую и деревообрабатывающую промышленность.</w:t>
      </w:r>
    </w:p>
    <w:p w14:paraId="240FB14B" w14:textId="77777777" w:rsidR="001268B9" w:rsidRDefault="001268B9">
      <w:pPr>
        <w:pStyle w:val="ConsPlusNormal"/>
        <w:spacing w:before="220"/>
        <w:ind w:firstLine="540"/>
        <w:jc w:val="both"/>
      </w:pPr>
      <w:r>
        <w:t>В сельском хозяйстве население занято разведением скота, оленей, свиней, выращиванием овощей.</w:t>
      </w:r>
    </w:p>
    <w:p w14:paraId="09115601" w14:textId="77777777" w:rsidR="001268B9" w:rsidRDefault="001268B9">
      <w:pPr>
        <w:pStyle w:val="ConsPlusNormal"/>
        <w:spacing w:before="220"/>
        <w:ind w:firstLine="540"/>
        <w:jc w:val="both"/>
      </w:pPr>
      <w:r>
        <w:t>В системе образовательных организаций Алданского района функционирует 26 муниципальных дошкольных образовательных организаций, 24 общеобразовательные организации, из них 9 имеют статус малокомплектных, 2 организации дополнительного образования: ДЮСШ, 3 школы искусств.</w:t>
      </w:r>
    </w:p>
    <w:p w14:paraId="791D09F9" w14:textId="77777777" w:rsidR="001268B9" w:rsidRDefault="001268B9">
      <w:pPr>
        <w:pStyle w:val="ConsPlusNormal"/>
        <w:spacing w:before="220"/>
        <w:ind w:firstLine="540"/>
        <w:jc w:val="both"/>
      </w:pPr>
      <w:r>
        <w:t>В Алданском районе расположены 2 профессиональные образовательные организации системы среднего профессионального образования Республики Саха (Якутия) - Алданский политехнический техникум и Алданский медицинский колледж.</w:t>
      </w:r>
    </w:p>
    <w:p w14:paraId="6A149CB3" w14:textId="77777777" w:rsidR="001268B9" w:rsidRDefault="001268B9">
      <w:pPr>
        <w:pStyle w:val="ConsPlusNormal"/>
        <w:spacing w:before="220"/>
        <w:ind w:firstLine="540"/>
        <w:jc w:val="both"/>
      </w:pPr>
      <w:r>
        <w:t>Культурно-досуговую деятельность населения Алданского района обеспечивают 33 учреждения: клубы, дома культуры, культурно-досуговые центры, библиотеки, музеи, театр юного зрителя.</w:t>
      </w:r>
    </w:p>
    <w:p w14:paraId="33CC79FC" w14:textId="77777777" w:rsidR="001268B9" w:rsidRDefault="001268B9">
      <w:pPr>
        <w:pStyle w:val="ConsPlusNormal"/>
        <w:spacing w:before="220"/>
        <w:ind w:firstLine="540"/>
        <w:jc w:val="both"/>
      </w:pPr>
      <w:r>
        <w:t>В п. Нижний Куранах имеется спортивно-оздоровительный комплекс "Металлург". Функционирует Центр подготовки лыжников.</w:t>
      </w:r>
    </w:p>
    <w:p w14:paraId="46709528" w14:textId="77777777" w:rsidR="001268B9" w:rsidRDefault="001268B9">
      <w:pPr>
        <w:pStyle w:val="ConsPlusNormal"/>
        <w:spacing w:before="220"/>
        <w:ind w:firstLine="540"/>
        <w:jc w:val="both"/>
      </w:pPr>
      <w:r>
        <w:t>В летний период функционирует стационарный оздоровительный лагерь "Берег дружбы" для школьников и действует 18 пришкольных летних оздоровительных площадок с дневным пребыванием детей.</w:t>
      </w:r>
    </w:p>
    <w:p w14:paraId="68170CD9" w14:textId="77777777" w:rsidR="001268B9" w:rsidRDefault="001268B9">
      <w:pPr>
        <w:pStyle w:val="ConsPlusNormal"/>
        <w:spacing w:before="220"/>
        <w:ind w:firstLine="540"/>
        <w:jc w:val="both"/>
      </w:pPr>
      <w:r>
        <w:lastRenderedPageBreak/>
        <w:t>Система здравоохранения представлена следующими учреждениями: 1 центральная районная больница, 2 городские больницы (Томмот, Н-Куранах), 1 сельская больница, 8 фельдшерско-акушерских пунктов, 4 амбулатории, кожно-венерологический диспансер, противотуберкулезный диспансер, психоневрологический диспансер, СПИД-центр.</w:t>
      </w:r>
    </w:p>
    <w:p w14:paraId="5754E18F" w14:textId="77777777" w:rsidR="001268B9" w:rsidRDefault="001268B9">
      <w:pPr>
        <w:pStyle w:val="ConsPlusNormal"/>
        <w:spacing w:before="220"/>
        <w:ind w:firstLine="540"/>
        <w:jc w:val="both"/>
      </w:pPr>
      <w:r>
        <w:t>На 1 января 2018 года уровень обеспеченности населения жильем составил 24,9 кв. м. на одного человека.</w:t>
      </w:r>
    </w:p>
    <w:p w14:paraId="6E5E0709" w14:textId="77777777" w:rsidR="001268B9" w:rsidRDefault="001268B9">
      <w:pPr>
        <w:pStyle w:val="ConsPlusNormal"/>
        <w:spacing w:before="220"/>
        <w:ind w:firstLine="540"/>
        <w:jc w:val="both"/>
      </w:pPr>
      <w:r>
        <w:t>Работодатели не имеют жилого фонда, а в муниципалитетах отсутствует возможность резервировать жилье для переселенцев. Перспектива строительства жилых домов для переселенцев в ближайшее время в районе отсутствует.</w:t>
      </w:r>
    </w:p>
    <w:p w14:paraId="2840C72D" w14:textId="77777777" w:rsidR="001268B9" w:rsidRDefault="001268B9">
      <w:pPr>
        <w:pStyle w:val="ConsPlusNormal"/>
        <w:spacing w:before="220"/>
        <w:ind w:firstLine="540"/>
        <w:jc w:val="both"/>
      </w:pPr>
      <w:r>
        <w:t>Жилищное обустройство участников Государственной программы и членов их семей предполагается в два этапа:</w:t>
      </w:r>
    </w:p>
    <w:p w14:paraId="5825DA32" w14:textId="77777777" w:rsidR="001268B9" w:rsidRDefault="001268B9">
      <w:pPr>
        <w:pStyle w:val="ConsPlusNormal"/>
        <w:spacing w:before="220"/>
        <w:ind w:firstLine="540"/>
        <w:jc w:val="both"/>
      </w:pPr>
      <w:r>
        <w:t>на этапе временного размещения за счет средств соотечественников предполагается аренда жилья или оплата гостиницы. Аренда 1-комнатной квартиры с мебелью в г. Алдане составляет от 10 000 рублей и выше. Стоимость номера (койко-места) за сутки в гостиницах Алданского района составляет 400 - 2000 рублей;</w:t>
      </w:r>
    </w:p>
    <w:p w14:paraId="3F3089A1" w14:textId="77777777" w:rsidR="001268B9" w:rsidRDefault="001268B9">
      <w:pPr>
        <w:pStyle w:val="ConsPlusNormal"/>
        <w:spacing w:before="220"/>
        <w:ind w:firstLine="540"/>
        <w:jc w:val="both"/>
      </w:pPr>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государственной </w:t>
      </w:r>
      <w:hyperlink r:id="rId50"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441CBAAF" w14:textId="77777777" w:rsidR="001268B9" w:rsidRDefault="001268B9">
      <w:pPr>
        <w:pStyle w:val="ConsPlusNormal"/>
        <w:spacing w:before="220"/>
        <w:ind w:firstLine="540"/>
        <w:jc w:val="both"/>
      </w:pPr>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14:paraId="1D329335" w14:textId="77777777" w:rsidR="001268B9" w:rsidRDefault="001268B9">
      <w:pPr>
        <w:pStyle w:val="ConsPlusNormal"/>
        <w:jc w:val="both"/>
      </w:pPr>
    </w:p>
    <w:p w14:paraId="3846249B" w14:textId="77777777" w:rsidR="001268B9" w:rsidRDefault="001268B9">
      <w:pPr>
        <w:pStyle w:val="ConsPlusTitle"/>
        <w:jc w:val="center"/>
        <w:outlineLvl w:val="4"/>
      </w:pPr>
      <w:r>
        <w:t>Ленский район (улус)</w:t>
      </w:r>
    </w:p>
    <w:p w14:paraId="75F72BAB" w14:textId="77777777" w:rsidR="001268B9" w:rsidRDefault="001268B9">
      <w:pPr>
        <w:pStyle w:val="ConsPlusNormal"/>
        <w:jc w:val="both"/>
      </w:pPr>
    </w:p>
    <w:p w14:paraId="26532566" w14:textId="77777777" w:rsidR="001268B9" w:rsidRDefault="001268B9">
      <w:pPr>
        <w:pStyle w:val="ConsPlusNormal"/>
        <w:ind w:firstLine="540"/>
        <w:jc w:val="both"/>
      </w:pPr>
      <w:r>
        <w:t>Администрация муниципального образования "Ленский район"</w:t>
      </w:r>
    </w:p>
    <w:p w14:paraId="5ECE91A5" w14:textId="77777777" w:rsidR="001268B9" w:rsidRDefault="001268B9">
      <w:pPr>
        <w:pStyle w:val="ConsPlusNormal"/>
        <w:spacing w:before="220"/>
        <w:ind w:firstLine="540"/>
        <w:jc w:val="both"/>
      </w:pPr>
      <w:r>
        <w:t>Почтовый адрес: 678901, Республика Саха (Якутия), г. Ленск, ул. Ленина, д. 65</w:t>
      </w:r>
    </w:p>
    <w:p w14:paraId="35B64DBE" w14:textId="77777777" w:rsidR="001268B9" w:rsidRDefault="001268B9">
      <w:pPr>
        <w:pStyle w:val="ConsPlusNormal"/>
        <w:spacing w:before="220"/>
        <w:ind w:firstLine="540"/>
        <w:jc w:val="both"/>
      </w:pPr>
      <w:r>
        <w:t>Телефон: +7 (41137) 4-23-04, факс: +7 (41137) 4-65-81, e-mail: admin@lenskrayon.ru, amolenskiyrayon@mail.ru</w:t>
      </w:r>
    </w:p>
    <w:p w14:paraId="2DD153F5" w14:textId="77777777" w:rsidR="001268B9" w:rsidRDefault="001268B9">
      <w:pPr>
        <w:pStyle w:val="ConsPlusNormal"/>
        <w:spacing w:before="220"/>
        <w:ind w:firstLine="540"/>
        <w:jc w:val="both"/>
      </w:pPr>
      <w:r>
        <w:t>Ленский район расположен на юге-западе республики. Граничит на севере с Мирнинским, на востоке - с Олекминским и Сунтарским районами, на юге и западе - с Иркутской областью. Климат умеренно континентальный, средняя температура января -15°C, июля +16°C.</w:t>
      </w:r>
    </w:p>
    <w:p w14:paraId="528EA0FD" w14:textId="77777777" w:rsidR="001268B9" w:rsidRDefault="001268B9">
      <w:pPr>
        <w:pStyle w:val="ConsPlusNormal"/>
        <w:spacing w:before="220"/>
        <w:ind w:firstLine="540"/>
        <w:jc w:val="both"/>
      </w:pPr>
      <w:r>
        <w:t>Административные единицы района - город Ленск, рабочие поселки - Витим и Пеледуй, 8 сельских наслегов. Ленск - пятый по величине город в Республике Саха (Якутия), располагается в среднем течении реки Лены.</w:t>
      </w:r>
    </w:p>
    <w:p w14:paraId="44C2F296" w14:textId="77777777" w:rsidR="001268B9" w:rsidRDefault="001268B9">
      <w:pPr>
        <w:pStyle w:val="ConsPlusNormal"/>
        <w:spacing w:before="220"/>
        <w:ind w:firstLine="540"/>
        <w:jc w:val="both"/>
      </w:pPr>
      <w:r>
        <w:t>Численность населения на 1 января 2018 года составила 37,1 тыс. человек, в том числе городского - 32,5 тыс. человек, сельского - 4,8 тыс. человек.</w:t>
      </w:r>
    </w:p>
    <w:p w14:paraId="05E134D2" w14:textId="77777777" w:rsidR="001268B9" w:rsidRDefault="001268B9">
      <w:pPr>
        <w:pStyle w:val="ConsPlusNormal"/>
        <w:spacing w:before="220"/>
        <w:ind w:firstLine="540"/>
        <w:jc w:val="both"/>
      </w:pPr>
      <w:r>
        <w:t>Район располагает месторождениями нефти, газа, золота, каменной соли, строительных материалов.</w:t>
      </w:r>
    </w:p>
    <w:p w14:paraId="2BB404FA" w14:textId="77777777" w:rsidR="001268B9" w:rsidRDefault="001268B9">
      <w:pPr>
        <w:pStyle w:val="ConsPlusNormal"/>
        <w:spacing w:before="220"/>
        <w:ind w:firstLine="540"/>
        <w:jc w:val="both"/>
      </w:pPr>
      <w:r>
        <w:t xml:space="preserve">Ленский район известен как нефтегазовый центр Республики Саха (Якутия). Завершено строительство магистрального нефтепровода Восточная Сибирь - Тихий океан, обслуживанием </w:t>
      </w:r>
      <w:r>
        <w:lastRenderedPageBreak/>
        <w:t>которого занимается ООО "Востокнефтепровод" АК "Транснефть".</w:t>
      </w:r>
    </w:p>
    <w:p w14:paraId="342FB680" w14:textId="77777777" w:rsidR="001268B9" w:rsidRDefault="001268B9">
      <w:pPr>
        <w:pStyle w:val="ConsPlusNormal"/>
        <w:spacing w:before="220"/>
        <w:ind w:firstLine="540"/>
        <w:jc w:val="both"/>
      </w:pPr>
      <w:r>
        <w:t>Ведутся работы по разработке Чаяндинского нефтегазоконденсатного месторождения. Месторождение является ресурсной базой магистрального газопровода "Сила Сибири". По газопроводу "Сила Сибири" будет проводиться транспортировка газа из Якутии и Иркутской области в другие российские регионы и Китай.</w:t>
      </w:r>
    </w:p>
    <w:p w14:paraId="25791183" w14:textId="77777777" w:rsidR="001268B9" w:rsidRDefault="001268B9">
      <w:pPr>
        <w:pStyle w:val="ConsPlusNormal"/>
        <w:spacing w:before="220"/>
        <w:ind w:firstLine="540"/>
        <w:jc w:val="both"/>
      </w:pPr>
      <w:r>
        <w:t>Ведущими отраслями экономики по-прежнему остаются речные и автомобильные перевозки. В Ленске имеет свои подразделения АК "АЛРОСА" (ПАО).</w:t>
      </w:r>
    </w:p>
    <w:p w14:paraId="30A18D3B" w14:textId="77777777" w:rsidR="001268B9" w:rsidRDefault="001268B9">
      <w:pPr>
        <w:pStyle w:val="ConsPlusNormal"/>
        <w:spacing w:before="220"/>
        <w:ind w:firstLine="540"/>
        <w:jc w:val="both"/>
      </w:pPr>
      <w:r>
        <w:t>Район добывает пушнину, нефть, заготавливает лес, полностью обеспечивает себя картофелем и овощами.</w:t>
      </w:r>
    </w:p>
    <w:p w14:paraId="40B3E494" w14:textId="77777777" w:rsidR="001268B9" w:rsidRDefault="001268B9">
      <w:pPr>
        <w:pStyle w:val="ConsPlusNormal"/>
        <w:spacing w:before="220"/>
        <w:ind w:firstLine="540"/>
        <w:jc w:val="both"/>
      </w:pPr>
      <w:r>
        <w:t>В Ленском районе функционирует Ленский технологический техникум в г. Ленске с филиалом в п. Пеледуй.</w:t>
      </w:r>
    </w:p>
    <w:p w14:paraId="5054DAEE" w14:textId="77777777" w:rsidR="001268B9" w:rsidRDefault="001268B9">
      <w:pPr>
        <w:pStyle w:val="ConsPlusNormal"/>
        <w:spacing w:before="220"/>
        <w:ind w:firstLine="540"/>
        <w:jc w:val="both"/>
      </w:pPr>
      <w:r>
        <w:t>Всего в системе образования Ленского района функционируют 38 муниципальных образовательных организаций, из них 16 муниципальных дошкольных образовательных организаций, 20 общеобразовательных организаций, 2 организации дополнительного образования. Имеется ДЮСШ, 4 детские музыкальные школы.</w:t>
      </w:r>
    </w:p>
    <w:p w14:paraId="625FBC25" w14:textId="77777777" w:rsidR="001268B9" w:rsidRDefault="001268B9">
      <w:pPr>
        <w:pStyle w:val="ConsPlusNormal"/>
        <w:spacing w:before="220"/>
        <w:ind w:firstLine="540"/>
        <w:jc w:val="both"/>
      </w:pPr>
      <w:r>
        <w:t>В районе работают 47 учреждений культуры, в том числе 21 библиотека, 18 культурно-досуговых учреждений, городской парк культуры и отдыха, историко-краеведческий музей.</w:t>
      </w:r>
    </w:p>
    <w:p w14:paraId="0DC1AF8F" w14:textId="77777777" w:rsidR="001268B9" w:rsidRDefault="001268B9">
      <w:pPr>
        <w:pStyle w:val="ConsPlusNormal"/>
        <w:spacing w:before="220"/>
        <w:ind w:firstLine="540"/>
        <w:jc w:val="both"/>
      </w:pPr>
      <w:r>
        <w:t>Ленская центральная районная больница - это многопрофильное лечебно-профилактическое учреждение, где оказывается помощь по всем основным специальностям. Оздоровлением населения занимаются профилактории "Кедр" и "Бриз".</w:t>
      </w:r>
    </w:p>
    <w:p w14:paraId="5A78CBCD" w14:textId="77777777" w:rsidR="001268B9" w:rsidRDefault="001268B9">
      <w:pPr>
        <w:pStyle w:val="ConsPlusNormal"/>
        <w:spacing w:before="220"/>
        <w:ind w:firstLine="540"/>
        <w:jc w:val="both"/>
      </w:pPr>
      <w:r>
        <w:t>По состоянию на 1 января 2018 года уровень обеспеченности населения жильем составил 25,6 м</w:t>
      </w:r>
      <w:r>
        <w:rPr>
          <w:vertAlign w:val="superscript"/>
        </w:rPr>
        <w:t>2</w:t>
      </w:r>
      <w:r>
        <w:t xml:space="preserve"> на одного человека.</w:t>
      </w:r>
    </w:p>
    <w:p w14:paraId="672F62EB" w14:textId="77777777" w:rsidR="001268B9" w:rsidRDefault="001268B9">
      <w:pPr>
        <w:pStyle w:val="ConsPlusNormal"/>
        <w:spacing w:before="220"/>
        <w:ind w:firstLine="540"/>
        <w:jc w:val="both"/>
      </w:pPr>
      <w:r>
        <w:t>Жилищное обустройство участников Государственной программы и членов их семей предполагается в два этапа:</w:t>
      </w:r>
    </w:p>
    <w:p w14:paraId="1FF2BD58" w14:textId="77777777" w:rsidR="001268B9" w:rsidRDefault="001268B9">
      <w:pPr>
        <w:pStyle w:val="ConsPlusNormal"/>
        <w:spacing w:before="220"/>
        <w:ind w:firstLine="540"/>
        <w:jc w:val="both"/>
      </w:pPr>
      <w:r>
        <w:t>на этапе временного размещения имеется возможность предоставления участникам Государственной программы бесплатного муниципального жилья в п. Дорожный, с. Батамай, с. Мурья. Также за счет средств соотечественников предполагается аренда жилья или оплата гостиницы. Аренда 1-комнатной квартиры с мебелью в г. Ленске составляет от 15 000 рублей и выше. Стоимость номера (койко-места) за сутки в гостиницах Ленского района составляет 1 000 - 3 000 рублей;</w:t>
      </w:r>
    </w:p>
    <w:p w14:paraId="3E56A8FE" w14:textId="77777777" w:rsidR="001268B9" w:rsidRDefault="001268B9">
      <w:pPr>
        <w:pStyle w:val="ConsPlusNormal"/>
        <w:spacing w:before="220"/>
        <w:ind w:firstLine="540"/>
        <w:jc w:val="both"/>
      </w:pPr>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государственной </w:t>
      </w:r>
      <w:hyperlink r:id="rId51"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1D9DF1D1" w14:textId="77777777" w:rsidR="001268B9" w:rsidRDefault="001268B9">
      <w:pPr>
        <w:pStyle w:val="ConsPlusNormal"/>
        <w:spacing w:before="220"/>
        <w:ind w:firstLine="540"/>
        <w:jc w:val="both"/>
      </w:pPr>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14:paraId="4F5294B9" w14:textId="77777777" w:rsidR="001268B9" w:rsidRDefault="001268B9">
      <w:pPr>
        <w:pStyle w:val="ConsPlusNormal"/>
        <w:jc w:val="both"/>
      </w:pPr>
    </w:p>
    <w:p w14:paraId="2E206715" w14:textId="77777777" w:rsidR="001268B9" w:rsidRDefault="001268B9">
      <w:pPr>
        <w:pStyle w:val="ConsPlusTitle"/>
        <w:jc w:val="center"/>
        <w:outlineLvl w:val="4"/>
      </w:pPr>
      <w:r>
        <w:t>Мирнинский район (улус)</w:t>
      </w:r>
    </w:p>
    <w:p w14:paraId="2C1F5D5B" w14:textId="77777777" w:rsidR="001268B9" w:rsidRDefault="001268B9">
      <w:pPr>
        <w:pStyle w:val="ConsPlusNormal"/>
        <w:jc w:val="both"/>
      </w:pPr>
    </w:p>
    <w:p w14:paraId="4A4D45E6" w14:textId="77777777" w:rsidR="001268B9" w:rsidRDefault="001268B9">
      <w:pPr>
        <w:pStyle w:val="ConsPlusNormal"/>
        <w:ind w:firstLine="540"/>
        <w:jc w:val="both"/>
      </w:pPr>
      <w:r>
        <w:t>Администрация муниципального района "Мирнинский улус (район)" Республики Саха (Якутия)</w:t>
      </w:r>
    </w:p>
    <w:p w14:paraId="117F5A3B" w14:textId="77777777" w:rsidR="001268B9" w:rsidRDefault="001268B9">
      <w:pPr>
        <w:pStyle w:val="ConsPlusNormal"/>
        <w:spacing w:before="220"/>
        <w:ind w:firstLine="540"/>
        <w:jc w:val="both"/>
      </w:pPr>
      <w:r>
        <w:lastRenderedPageBreak/>
        <w:t>Почтовый адрес: 678174, Мирнинский улус, г. Мирный, ул. Ленина, д. 19.</w:t>
      </w:r>
    </w:p>
    <w:p w14:paraId="5DB53C75" w14:textId="77777777" w:rsidR="001268B9" w:rsidRDefault="001268B9">
      <w:pPr>
        <w:pStyle w:val="ConsPlusNormal"/>
        <w:spacing w:before="220"/>
        <w:ind w:firstLine="540"/>
        <w:jc w:val="both"/>
      </w:pPr>
      <w:r>
        <w:t>Телефон: +7 (41136) 3-61-84; 3-61-33; факс: +7 (41136) 4-51-37, e-mail: adm-mirny@mail.ru.</w:t>
      </w:r>
    </w:p>
    <w:p w14:paraId="0CDD4919" w14:textId="77777777" w:rsidR="001268B9" w:rsidRDefault="001268B9">
      <w:pPr>
        <w:pStyle w:val="ConsPlusNormal"/>
        <w:spacing w:before="220"/>
        <w:ind w:firstLine="540"/>
        <w:jc w:val="both"/>
      </w:pPr>
      <w:r>
        <w:t>Мирнинский район расположен в западной части Республики Саха (Якутия) и граничит с Красноярским краем и Иркутской областью. Климат резко континентальный. Среднемесячная температура воздуха в январе варьируется в пределах от -28°С до - 40°С, в июле - от +12°С до +18°С.</w:t>
      </w:r>
    </w:p>
    <w:p w14:paraId="2049E979" w14:textId="77777777" w:rsidR="001268B9" w:rsidRDefault="001268B9">
      <w:pPr>
        <w:pStyle w:val="ConsPlusNormal"/>
        <w:spacing w:before="220"/>
        <w:ind w:firstLine="540"/>
        <w:jc w:val="both"/>
      </w:pPr>
      <w:r>
        <w:t>Мирнинский район был образован в 1965 году в связи с разработкой месторождения алмазов на кимберлитовой трубке "Мир". В состав улуса входят 9 муниципальных образований: 6 городских и 3 сельских поселения.</w:t>
      </w:r>
    </w:p>
    <w:p w14:paraId="4E8E92EF" w14:textId="77777777" w:rsidR="001268B9" w:rsidRDefault="001268B9">
      <w:pPr>
        <w:pStyle w:val="ConsPlusNormal"/>
        <w:spacing w:before="220"/>
        <w:ind w:firstLine="540"/>
        <w:jc w:val="both"/>
      </w:pPr>
      <w:r>
        <w:t>Численность населения на 1 января 2018 года составила 72,3 тыс. человек, в том числе городского - 69,8 тыс. человек, сельского - 2,5 тыс. человек.</w:t>
      </w:r>
    </w:p>
    <w:p w14:paraId="4EA7BBB5" w14:textId="77777777" w:rsidR="001268B9" w:rsidRDefault="001268B9">
      <w:pPr>
        <w:pStyle w:val="ConsPlusNormal"/>
        <w:spacing w:before="220"/>
        <w:ind w:firstLine="540"/>
        <w:jc w:val="both"/>
      </w:pPr>
      <w:r>
        <w:t>Мирнинский улус - один из наиболее промышленно развитых районов республики. Основной отраслью в нем является добывающая промышленность. В улусе расположены Мирнинский, Айхало-Удачнинский и Среднеботуобинский горнопромышленные узлы, основными специализациями которых являются добыча алмазов, нефти, природного газа. Добыча алмазов на месторождениях района составляет 14% всей мировой добычи. Ведущая роль в экономике муниципального образования принадлежит АК "АЛРОСА" (ПАО) и ее дочерним предприятиям.</w:t>
      </w:r>
    </w:p>
    <w:p w14:paraId="13D8E347" w14:textId="77777777" w:rsidR="001268B9" w:rsidRDefault="001268B9">
      <w:pPr>
        <w:pStyle w:val="ConsPlusNormal"/>
        <w:spacing w:before="220"/>
        <w:ind w:firstLine="540"/>
        <w:jc w:val="both"/>
      </w:pPr>
      <w:r>
        <w:t>На территории района расположены Политехнический институт (филиал Северо-Восточного федерального университета им. М.К. Аммосова) и Региональный технический колледж в городе Мирном с отделением в поселке Светлый и филиалами в городе Удачный и поселке Айхал.</w:t>
      </w:r>
    </w:p>
    <w:p w14:paraId="0293CA14" w14:textId="77777777" w:rsidR="001268B9" w:rsidRDefault="001268B9">
      <w:pPr>
        <w:pStyle w:val="ConsPlusNormal"/>
        <w:spacing w:before="220"/>
        <w:ind w:firstLine="540"/>
        <w:jc w:val="both"/>
      </w:pPr>
      <w:r>
        <w:t>В районе 30 дошкольных образовательных организаций, 19 образовательных организаций общего образования, 6 организаций дополнительного образования (в том числе 5 центров дополнительного образования, 1 спортивная школа), 1 учреждение психолого-медико-социального сопровождения.</w:t>
      </w:r>
    </w:p>
    <w:p w14:paraId="7ABC05FA" w14:textId="77777777" w:rsidR="001268B9" w:rsidRDefault="001268B9">
      <w:pPr>
        <w:pStyle w:val="ConsPlusNormal"/>
        <w:spacing w:before="220"/>
        <w:ind w:firstLine="540"/>
        <w:jc w:val="both"/>
      </w:pPr>
      <w:r>
        <w:t>Услуги в сфере здравоохранения населению оказывают Мирнинская центральная районная больница, которая оказывает помощь жителям 8 населенных пунктов (во всех населенных пунктах функционируют медицинские учреждения), также Айхальская городская больница", Удачнинская городская больница.</w:t>
      </w:r>
    </w:p>
    <w:p w14:paraId="1A3E482D" w14:textId="77777777" w:rsidR="001268B9" w:rsidRDefault="001268B9">
      <w:pPr>
        <w:pStyle w:val="ConsPlusNormal"/>
        <w:spacing w:before="220"/>
        <w:ind w:firstLine="540"/>
        <w:jc w:val="both"/>
      </w:pPr>
      <w:r>
        <w:t>В Мирнинский районе функционируют 2 алмазодобывающие фабрики, центр сортировки алмазов, два музея (историко-производственный АК "АЛРОСА" (ПАО) и уникальный музей кимберлитов), Свято-Троицкий храм, спорткомплекс "Кимберлит" с ледовой ареной и стадионом, детский дворец спорта, торгово-имущественный комплекс "Юбилейный", в городе есть библиотеки, детская школа искусств с небольшой картинной галереей, дворец культуры "Алмаз".</w:t>
      </w:r>
    </w:p>
    <w:p w14:paraId="6263B698" w14:textId="77777777" w:rsidR="001268B9" w:rsidRDefault="001268B9">
      <w:pPr>
        <w:pStyle w:val="ConsPlusNormal"/>
        <w:spacing w:before="220"/>
        <w:ind w:firstLine="540"/>
        <w:jc w:val="both"/>
      </w:pPr>
      <w:r>
        <w:t>По состоянию на 1 января 2018 года уровень обеспеченности населения жильем составил 21,1 м</w:t>
      </w:r>
      <w:r>
        <w:rPr>
          <w:vertAlign w:val="superscript"/>
        </w:rPr>
        <w:t>2</w:t>
      </w:r>
      <w:r>
        <w:t xml:space="preserve"> на одного человека.</w:t>
      </w:r>
    </w:p>
    <w:p w14:paraId="2660D3AA" w14:textId="77777777" w:rsidR="001268B9" w:rsidRDefault="001268B9">
      <w:pPr>
        <w:pStyle w:val="ConsPlusNormal"/>
        <w:spacing w:before="220"/>
        <w:ind w:firstLine="540"/>
        <w:jc w:val="both"/>
      </w:pPr>
      <w:r>
        <w:t>Жилищное обустройство участников Государственной программы и членов их семей предполагается в два этапа:</w:t>
      </w:r>
    </w:p>
    <w:p w14:paraId="6BA4F08E" w14:textId="77777777" w:rsidR="001268B9" w:rsidRDefault="001268B9">
      <w:pPr>
        <w:pStyle w:val="ConsPlusNormal"/>
        <w:spacing w:before="220"/>
        <w:ind w:firstLine="540"/>
        <w:jc w:val="both"/>
      </w:pPr>
      <w:r>
        <w:t>на этапе временного размещения за счет средств соотечественников предполагается аренда жилья или оплата гостиницы. Стоимость аренды 1-комнатной квартиры начинается от 20,0 тысяч рублей и выше. Стоимость номера (койко-места) за сутки в гостиницах Мирнинского района составляет от 1000 - 3000 рублей;</w:t>
      </w:r>
    </w:p>
    <w:p w14:paraId="31AD6296" w14:textId="77777777" w:rsidR="001268B9" w:rsidRDefault="001268B9">
      <w:pPr>
        <w:pStyle w:val="ConsPlusNormal"/>
        <w:spacing w:before="220"/>
        <w:ind w:firstLine="540"/>
        <w:jc w:val="both"/>
      </w:pPr>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государственной </w:t>
      </w:r>
      <w:hyperlink r:id="rId52" w:history="1">
        <w:r>
          <w:rPr>
            <w:color w:val="0000FF"/>
          </w:rPr>
          <w:t>программы</w:t>
        </w:r>
      </w:hyperlink>
      <w:r>
        <w:t xml:space="preserve"> Республики Саха (Якутия) "Обеспечение качественным жильем и повышение качества </w:t>
      </w:r>
      <w:r>
        <w:lastRenderedPageBreak/>
        <w:t>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63ABD6A7" w14:textId="77777777" w:rsidR="001268B9" w:rsidRDefault="001268B9">
      <w:pPr>
        <w:pStyle w:val="ConsPlusNormal"/>
        <w:spacing w:before="220"/>
        <w:ind w:firstLine="540"/>
        <w:jc w:val="both"/>
      </w:pPr>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14:paraId="5256AD6B" w14:textId="77777777" w:rsidR="001268B9" w:rsidRDefault="001268B9">
      <w:pPr>
        <w:pStyle w:val="ConsPlusNormal"/>
        <w:jc w:val="both"/>
      </w:pPr>
    </w:p>
    <w:p w14:paraId="6247B929" w14:textId="77777777" w:rsidR="001268B9" w:rsidRDefault="001268B9">
      <w:pPr>
        <w:pStyle w:val="ConsPlusTitle"/>
        <w:jc w:val="center"/>
        <w:outlineLvl w:val="4"/>
      </w:pPr>
      <w:r>
        <w:t>Нерюнгринский район (улус)</w:t>
      </w:r>
    </w:p>
    <w:p w14:paraId="74974B2F" w14:textId="77777777" w:rsidR="001268B9" w:rsidRDefault="001268B9">
      <w:pPr>
        <w:pStyle w:val="ConsPlusNormal"/>
        <w:jc w:val="both"/>
      </w:pPr>
    </w:p>
    <w:p w14:paraId="6B2C3C7D" w14:textId="77777777" w:rsidR="001268B9" w:rsidRDefault="001268B9">
      <w:pPr>
        <w:pStyle w:val="ConsPlusNormal"/>
        <w:ind w:firstLine="540"/>
        <w:jc w:val="both"/>
      </w:pPr>
      <w:r>
        <w:t>Муниципальное образование "Нерюнгринский район"</w:t>
      </w:r>
    </w:p>
    <w:p w14:paraId="1B196F57" w14:textId="77777777" w:rsidR="001268B9" w:rsidRDefault="001268B9">
      <w:pPr>
        <w:pStyle w:val="ConsPlusNormal"/>
        <w:spacing w:before="220"/>
        <w:ind w:firstLine="540"/>
        <w:jc w:val="both"/>
      </w:pPr>
      <w:r>
        <w:t>Почтовый адрес: 678960, Нерюнгринский улус, г. Нерюнгри, проспект Дружбы Народов, д. 21.</w:t>
      </w:r>
    </w:p>
    <w:p w14:paraId="39D10DAF" w14:textId="77777777" w:rsidR="001268B9" w:rsidRDefault="001268B9">
      <w:pPr>
        <w:pStyle w:val="ConsPlusNormal"/>
        <w:spacing w:before="220"/>
        <w:ind w:firstLine="540"/>
        <w:jc w:val="both"/>
      </w:pPr>
      <w:r>
        <w:t>Телефон: 8(41147) 4-16-40; факс 8(41147) 4-85-03; 3-37-04, e-mail: cityhall@neruadmin.ru.</w:t>
      </w:r>
    </w:p>
    <w:p w14:paraId="2406CB71" w14:textId="77777777" w:rsidR="001268B9" w:rsidRDefault="001268B9">
      <w:pPr>
        <w:pStyle w:val="ConsPlusNormal"/>
        <w:spacing w:before="220"/>
        <w:ind w:firstLine="540"/>
        <w:jc w:val="both"/>
      </w:pPr>
      <w:r>
        <w:t>Муниципальное образование "Нерюнгринский район" расположено на юге Республики Саха (Якутия) в отрогах Станового хребта. Площадь равна 98,8 тыс. м</w:t>
      </w:r>
      <w:r>
        <w:rPr>
          <w:vertAlign w:val="superscript"/>
        </w:rPr>
        <w:t>2</w:t>
      </w:r>
      <w:r>
        <w:t>. В состав территории входят город Нерюнгри, 6 поселков городского типа и 1 село.</w:t>
      </w:r>
    </w:p>
    <w:p w14:paraId="33B771DD" w14:textId="77777777" w:rsidR="001268B9" w:rsidRDefault="001268B9">
      <w:pPr>
        <w:pStyle w:val="ConsPlusNormal"/>
        <w:spacing w:before="220"/>
        <w:ind w:firstLine="540"/>
        <w:jc w:val="both"/>
      </w:pPr>
      <w:r>
        <w:t>Численность населения на 1 января 2018 года составила 74,0 тыс. человек, в том числе городского - 72,8 тыс. человек, сельского - 1,2 тыс. человек.</w:t>
      </w:r>
    </w:p>
    <w:p w14:paraId="1F97ED86" w14:textId="77777777" w:rsidR="001268B9" w:rsidRDefault="001268B9">
      <w:pPr>
        <w:pStyle w:val="ConsPlusNormal"/>
        <w:spacing w:before="220"/>
        <w:ind w:firstLine="540"/>
        <w:jc w:val="both"/>
      </w:pPr>
      <w:r>
        <w:t>Климат в районе, как и во всей южной части Якутии, резко континентальный, что проявляется в устойчиво низких зимних и высоких летних температурах. Температуры в январе в среднем составляют -30...-31°С, в июле составляют +16 ...+17°С, в дневное время воздух способен прогреваться до +34...+36°С.</w:t>
      </w:r>
    </w:p>
    <w:p w14:paraId="227FF709" w14:textId="77777777" w:rsidR="001268B9" w:rsidRDefault="001268B9">
      <w:pPr>
        <w:pStyle w:val="ConsPlusNormal"/>
        <w:spacing w:before="220"/>
        <w:ind w:firstLine="540"/>
        <w:jc w:val="both"/>
      </w:pPr>
      <w:r>
        <w:t>Район располагается близко к Транссибирской железной дороге и имеет выход к портам Охотского моря. Это обусловило высокий уровень развития в улусе железнодорожного, автомобильного и воздушного видов транспорта</w:t>
      </w:r>
    </w:p>
    <w:p w14:paraId="2234E771" w14:textId="77777777" w:rsidR="001268B9" w:rsidRDefault="001268B9">
      <w:pPr>
        <w:pStyle w:val="ConsPlusNormal"/>
        <w:spacing w:before="220"/>
        <w:ind w:firstLine="540"/>
        <w:jc w:val="both"/>
      </w:pPr>
      <w:r>
        <w:t>Основу экономики Нерюнгринского района составляют отрасли промышленности, специализирующиеся на добыче угля, золота, выработке электроэнергии. Территория Нерюнгринского района богата полезными запасами: запасы железной руды, апатита, мрамора, горного хрусталя. Имеется единственное в мире месторождение чароита.</w:t>
      </w:r>
    </w:p>
    <w:p w14:paraId="629FA55A" w14:textId="77777777" w:rsidR="001268B9" w:rsidRDefault="001268B9">
      <w:pPr>
        <w:pStyle w:val="ConsPlusNormal"/>
        <w:spacing w:before="220"/>
        <w:ind w:firstLine="540"/>
        <w:jc w:val="both"/>
      </w:pPr>
      <w:r>
        <w:t>В г. Нерюнгри располагается ведущая угледобывающая компания в Республике Саха (Якутия) и Дальневосточном федеральном округе - АО ХК "Якутуголь".</w:t>
      </w:r>
    </w:p>
    <w:p w14:paraId="21975C97" w14:textId="77777777" w:rsidR="001268B9" w:rsidRDefault="001268B9">
      <w:pPr>
        <w:pStyle w:val="ConsPlusNormal"/>
        <w:spacing w:before="220"/>
        <w:ind w:firstLine="540"/>
        <w:jc w:val="both"/>
      </w:pPr>
      <w:r>
        <w:t>Большинство жителей района занято в промышленной сфере. Хорошо развито малое предпринимательство. Малый бизнес в Нерюнгринском районе представлен строительной, перерабатывающей, автомобильной отраслями, торговлей и бытовыми услугами. По обороту розничной торговли район занимает третье место в республике.</w:t>
      </w:r>
    </w:p>
    <w:p w14:paraId="46C7E01A" w14:textId="77777777" w:rsidR="001268B9" w:rsidRDefault="001268B9">
      <w:pPr>
        <w:pStyle w:val="ConsPlusNormal"/>
        <w:spacing w:before="220"/>
        <w:ind w:firstLine="540"/>
        <w:jc w:val="both"/>
      </w:pPr>
      <w:r>
        <w:t>Система образования района включает Технический институт (филиал Северо-Восточного федерального университета им. М.К. Аммосова), Нерюнгринский медицинский колледж, Южно-Якутский технологический колледж, Нерюнгринский филиал Алданского политехнического техникума, 18 общеобразовательных организаций, 23 дошкольные образовательные организации, 3 специальных (коррекционных) образовательных организаций, Чульманский детский дом, 3 детско-юношеские спортивные школы, 2 дома детского творчества, 1 центр развития творчества.</w:t>
      </w:r>
    </w:p>
    <w:p w14:paraId="7CED17B7" w14:textId="77777777" w:rsidR="001268B9" w:rsidRDefault="001268B9">
      <w:pPr>
        <w:pStyle w:val="ConsPlusNormal"/>
        <w:spacing w:before="220"/>
        <w:ind w:firstLine="540"/>
        <w:jc w:val="both"/>
      </w:pPr>
      <w:r>
        <w:t>В городе Нерюнгри расположен республиканский театр актера и куклы, центр культуры и духовности им. А.С. Пушкина, СОК "Шахтер" с крытым футбольным стадионом на 3000 посадочных мест. Действует более 30 спортивных секций и более 100 творческих коллективов и объединений, в которых занимаются дети и взрослые.</w:t>
      </w:r>
    </w:p>
    <w:p w14:paraId="2EB3B241" w14:textId="77777777" w:rsidR="001268B9" w:rsidRDefault="001268B9">
      <w:pPr>
        <w:pStyle w:val="ConsPlusNormal"/>
        <w:spacing w:before="220"/>
        <w:ind w:firstLine="540"/>
        <w:jc w:val="both"/>
      </w:pPr>
      <w:r>
        <w:lastRenderedPageBreak/>
        <w:t>Система здравоохранения представлена Нерюнгринской центральной районной больницей, Чульманской городской больницей, Серебряноборской городской больницей, 1 узловой поликлиникой, 2 врачебными амбулаториями, 2 фельдшерско-акушерскими пунктами.</w:t>
      </w:r>
    </w:p>
    <w:p w14:paraId="3ECA3B4F" w14:textId="77777777" w:rsidR="001268B9" w:rsidRDefault="001268B9">
      <w:pPr>
        <w:pStyle w:val="ConsPlusNormal"/>
        <w:spacing w:before="220"/>
        <w:ind w:firstLine="540"/>
        <w:jc w:val="both"/>
      </w:pPr>
      <w:r>
        <w:t>По состоянию на 1 января 2018 года уровень обеспеченности населения жильем составил 24,2 м</w:t>
      </w:r>
      <w:r>
        <w:rPr>
          <w:vertAlign w:val="superscript"/>
        </w:rPr>
        <w:t>2</w:t>
      </w:r>
      <w:r>
        <w:t xml:space="preserve"> на одного человека.</w:t>
      </w:r>
    </w:p>
    <w:p w14:paraId="6F521B6A" w14:textId="77777777" w:rsidR="001268B9" w:rsidRDefault="001268B9">
      <w:pPr>
        <w:pStyle w:val="ConsPlusNormal"/>
        <w:spacing w:before="220"/>
        <w:ind w:firstLine="540"/>
        <w:jc w:val="both"/>
      </w:pPr>
      <w:r>
        <w:t>Жилищное обустройство участников Государственной программы и членов их семей предполагается в два этапа:</w:t>
      </w:r>
    </w:p>
    <w:p w14:paraId="3BF2A9EB" w14:textId="77777777" w:rsidR="001268B9" w:rsidRDefault="001268B9">
      <w:pPr>
        <w:pStyle w:val="ConsPlusNormal"/>
        <w:spacing w:before="220"/>
        <w:ind w:firstLine="540"/>
        <w:jc w:val="both"/>
      </w:pPr>
      <w:r>
        <w:t>на этапе временного размещения за счет средств соотечественников предполагается аренда жилья или оплата гостиницы. Аренда жилья в Нерюнгринском районе в среднем составляет 10 000 - 15 000 рублей. Стоимость номера (койко-места) за сутки в гостиницах Нерюнгринского района составляет от 1 000 - 3 000 рублей;</w:t>
      </w:r>
    </w:p>
    <w:p w14:paraId="676D7250" w14:textId="77777777" w:rsidR="001268B9" w:rsidRDefault="001268B9">
      <w:pPr>
        <w:pStyle w:val="ConsPlusNormal"/>
        <w:spacing w:before="220"/>
        <w:ind w:firstLine="540"/>
        <w:jc w:val="both"/>
      </w:pPr>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государственной </w:t>
      </w:r>
      <w:hyperlink r:id="rId53"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
    <w:p w14:paraId="6CC74E03" w14:textId="77777777" w:rsidR="001268B9" w:rsidRDefault="001268B9">
      <w:pPr>
        <w:pStyle w:val="ConsPlusNormal"/>
        <w:spacing w:before="220"/>
        <w:ind w:firstLine="540"/>
        <w:jc w:val="both"/>
      </w:pPr>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14:paraId="3508B8F5" w14:textId="77777777" w:rsidR="001268B9" w:rsidRDefault="001268B9">
      <w:pPr>
        <w:pStyle w:val="ConsPlusNormal"/>
        <w:jc w:val="both"/>
      </w:pPr>
    </w:p>
    <w:p w14:paraId="2AAC7030" w14:textId="77777777" w:rsidR="001268B9" w:rsidRDefault="001268B9">
      <w:pPr>
        <w:pStyle w:val="ConsPlusTitle"/>
        <w:jc w:val="center"/>
        <w:outlineLvl w:val="3"/>
      </w:pPr>
      <w:r>
        <w:t>Порядок оформления документов, удостоверяющих</w:t>
      </w:r>
    </w:p>
    <w:p w14:paraId="3458AB78" w14:textId="77777777" w:rsidR="001268B9" w:rsidRDefault="001268B9">
      <w:pPr>
        <w:pStyle w:val="ConsPlusTitle"/>
        <w:jc w:val="center"/>
      </w:pPr>
      <w:r>
        <w:t>правовой статус участника Государственной</w:t>
      </w:r>
    </w:p>
    <w:p w14:paraId="48B6DFC1" w14:textId="77777777" w:rsidR="001268B9" w:rsidRDefault="001268B9">
      <w:pPr>
        <w:pStyle w:val="ConsPlusTitle"/>
        <w:jc w:val="center"/>
      </w:pPr>
      <w:r>
        <w:t>программы и членов его семьи</w:t>
      </w:r>
    </w:p>
    <w:p w14:paraId="2AB2BBB1" w14:textId="77777777" w:rsidR="001268B9" w:rsidRDefault="001268B9">
      <w:pPr>
        <w:pStyle w:val="ConsPlusNormal"/>
        <w:jc w:val="both"/>
      </w:pPr>
    </w:p>
    <w:p w14:paraId="25D74134" w14:textId="77777777" w:rsidR="001268B9" w:rsidRDefault="001268B9">
      <w:pPr>
        <w:pStyle w:val="ConsPlusNormal"/>
        <w:ind w:firstLine="540"/>
        <w:jc w:val="both"/>
      </w:pPr>
      <w:r>
        <w:t>Государственные услуги по оформлению документов, удостоверяющих правовой статус участника Государственной программы и членов его семьи, предоставляются Управлением по вопросам миграции Министерства внутренних дел по Республике Саха (Якутия) (далее - УВМ МВД по Республике Саха (Якутия)), находящимся по адресу: 677000, г. Якутск, ул. Дзержинского, 14 кабинет 313, (4112) 454-992 (телефон/факс).</w:t>
      </w:r>
    </w:p>
    <w:p w14:paraId="4DED41CE" w14:textId="77777777" w:rsidR="001268B9" w:rsidRDefault="001268B9">
      <w:pPr>
        <w:pStyle w:val="ConsPlusNormal"/>
        <w:spacing w:before="220"/>
        <w:ind w:firstLine="540"/>
        <w:jc w:val="both"/>
      </w:pPr>
      <w:r>
        <w:t xml:space="preserve">В соответствии с </w:t>
      </w:r>
      <w:hyperlink r:id="rId54"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участник Государственной 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14:paraId="2202547A" w14:textId="77777777" w:rsidR="001268B9" w:rsidRDefault="001268B9">
      <w:pPr>
        <w:pStyle w:val="ConsPlusNormal"/>
        <w:spacing w:before="220"/>
        <w:ind w:firstLine="540"/>
        <w:jc w:val="both"/>
      </w:pPr>
      <w:r>
        <w:t>Постановка на миграционный учет по месту пребывания и регистрация по месту жительства участников Государственной программы и членов их семей, являющихся иностранными гражданами или лицами без гражданства, осуществляется в соответствии с:</w:t>
      </w:r>
    </w:p>
    <w:p w14:paraId="4E6FA197" w14:textId="77777777" w:rsidR="001268B9" w:rsidRDefault="001268B9">
      <w:pPr>
        <w:pStyle w:val="ConsPlusNormal"/>
        <w:spacing w:before="220"/>
        <w:ind w:firstLine="540"/>
        <w:jc w:val="both"/>
      </w:pPr>
      <w:r>
        <w:t xml:space="preserve">- Федеральным </w:t>
      </w:r>
      <w:hyperlink r:id="rId55"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14:paraId="2B96EC75" w14:textId="77777777" w:rsidR="001268B9" w:rsidRDefault="001268B9">
      <w:pPr>
        <w:pStyle w:val="ConsPlusNormal"/>
        <w:spacing w:before="220"/>
        <w:ind w:firstLine="540"/>
        <w:jc w:val="both"/>
      </w:pPr>
      <w:r>
        <w:t xml:space="preserve">- Федеральным </w:t>
      </w:r>
      <w:hyperlink r:id="rId56" w:history="1">
        <w:r>
          <w:rPr>
            <w:color w:val="0000FF"/>
          </w:rPr>
          <w:t>законом</w:t>
        </w:r>
      </w:hyperlink>
      <w:r>
        <w:t xml:space="preserve"> от 25 июля 2002 г. N 115-ФЗ "О правовом положении иностранных граждан в Российской Федерации" (далее - Федеральный закон N 115-ФЗ);</w:t>
      </w:r>
    </w:p>
    <w:p w14:paraId="57FA0CBC" w14:textId="77777777" w:rsidR="001268B9" w:rsidRDefault="001268B9">
      <w:pPr>
        <w:pStyle w:val="ConsPlusNormal"/>
        <w:spacing w:before="220"/>
        <w:ind w:firstLine="540"/>
        <w:jc w:val="both"/>
      </w:pPr>
      <w:r>
        <w:t xml:space="preserve">- </w:t>
      </w:r>
      <w:hyperlink r:id="rId57" w:history="1">
        <w:r>
          <w:rPr>
            <w:color w:val="0000FF"/>
          </w:rPr>
          <w:t>постановлением</w:t>
        </w:r>
      </w:hyperlink>
      <w: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14:paraId="2EC76609" w14:textId="77777777" w:rsidR="001268B9" w:rsidRDefault="001268B9">
      <w:pPr>
        <w:pStyle w:val="ConsPlusNormal"/>
        <w:spacing w:before="220"/>
        <w:ind w:firstLine="540"/>
        <w:jc w:val="both"/>
      </w:pPr>
      <w:r>
        <w:lastRenderedPageBreak/>
        <w:t xml:space="preserve">- Административным </w:t>
      </w:r>
      <w:hyperlink r:id="rId58"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утвержденного приказом МВД России от 23 ноября 2017 г. N 881.</w:t>
      </w:r>
    </w:p>
    <w:p w14:paraId="32A223AA" w14:textId="77777777" w:rsidR="001268B9" w:rsidRDefault="001268B9">
      <w:pPr>
        <w:pStyle w:val="ConsPlusNormal"/>
        <w:spacing w:before="220"/>
        <w:ind w:firstLine="540"/>
        <w:jc w:val="both"/>
      </w:pPr>
      <w:r>
        <w:t>Постановка на миграционный учет осуществляется в территориальных подразделениях УВМ МВД по Республике Саха (Якутия) по месту пребывания/проживания участников Государственной программы и членов их семей в порядке и сроки, предусмотренными указанными нормативными актами.</w:t>
      </w:r>
    </w:p>
    <w:p w14:paraId="113EF3AC" w14:textId="77777777" w:rsidR="001268B9" w:rsidRDefault="001268B9">
      <w:pPr>
        <w:pStyle w:val="ConsPlusNormal"/>
        <w:spacing w:before="220"/>
        <w:ind w:firstLine="540"/>
        <w:jc w:val="both"/>
      </w:pPr>
      <w:r>
        <w:t>При въезде в Российскую Федерацию участники Государственной программы и члены их семей обязаны получить и заполнить бланк миграционной карты, подтверждающей право на временное пребывание в стране.</w:t>
      </w:r>
    </w:p>
    <w:p w14:paraId="3716C8D4" w14:textId="77777777" w:rsidR="001268B9" w:rsidRDefault="001268B9">
      <w:pPr>
        <w:pStyle w:val="ConsPlusNormal"/>
        <w:spacing w:before="220"/>
        <w:ind w:firstLine="540"/>
        <w:jc w:val="both"/>
      </w:pPr>
      <w:r>
        <w:t>При отсутствии миграционной карты, в случае неполучения ее по не зависящим от участников Государственной программы и членов их семей причинам, участники Государственной программы и члены их семей должны обратиться в территориальное подразделение УВМ МВД по Республике Саха (Якутия) для восстановления миграционной карты. Для получения дубликата миграционной карты представляются паспорта участников Государственной программы и членов их семей с отметкой органа пограничного контроля о пересечении Государственной границы Российской Федерации и проездные документы.</w:t>
      </w:r>
    </w:p>
    <w:p w14:paraId="00234177" w14:textId="77777777" w:rsidR="001268B9" w:rsidRDefault="001268B9">
      <w:pPr>
        <w:pStyle w:val="ConsPlusNormal"/>
        <w:spacing w:before="220"/>
        <w:ind w:firstLine="540"/>
        <w:jc w:val="both"/>
      </w:pPr>
      <w:r>
        <w:t>Участники Государственной программы и члены их семей, временно пребывающие на территории республики, подлежат постановке на учет по месту пребывания в течение семи рабочих дней со дня прибытия в место пребывания.</w:t>
      </w:r>
    </w:p>
    <w:p w14:paraId="63931A8A" w14:textId="77777777" w:rsidR="001268B9" w:rsidRDefault="001268B9">
      <w:pPr>
        <w:pStyle w:val="ConsPlusNormal"/>
        <w:spacing w:before="220"/>
        <w:ind w:firstLine="540"/>
        <w:jc w:val="both"/>
      </w:pPr>
      <w:r>
        <w:t>В качестве принимающей стороны (далее - принимающая сторона) могут выступать:</w:t>
      </w:r>
    </w:p>
    <w:p w14:paraId="1D6E15B3" w14:textId="77777777" w:rsidR="001268B9" w:rsidRDefault="001268B9">
      <w:pPr>
        <w:pStyle w:val="ConsPlusNormal"/>
        <w:spacing w:before="220"/>
        <w:ind w:firstLine="540"/>
        <w:jc w:val="both"/>
      </w:pPr>
      <w:r>
        <w:t>гражданин Российской Федерации;</w:t>
      </w:r>
    </w:p>
    <w:p w14:paraId="234335AB" w14:textId="77777777" w:rsidR="001268B9" w:rsidRDefault="001268B9">
      <w:pPr>
        <w:pStyle w:val="ConsPlusNormal"/>
        <w:spacing w:before="220"/>
        <w:ind w:firstLine="540"/>
        <w:jc w:val="both"/>
      </w:pPr>
      <w:r>
        <w:t>постоянно проживающий в Российской Федерации иностранный гражданин;</w:t>
      </w:r>
    </w:p>
    <w:p w14:paraId="646E9917" w14:textId="77777777" w:rsidR="001268B9" w:rsidRDefault="001268B9">
      <w:pPr>
        <w:pStyle w:val="ConsPlusNormal"/>
        <w:spacing w:before="220"/>
        <w:ind w:firstLine="540"/>
        <w:jc w:val="both"/>
      </w:pPr>
      <w:r>
        <w:t>юридическое лицо, филиал или представительство юридического лица (организация, работодатель, уполномоченный муниципальный орган).</w:t>
      </w:r>
    </w:p>
    <w:p w14:paraId="01F3FB80" w14:textId="77777777" w:rsidR="001268B9" w:rsidRDefault="001268B9">
      <w:pPr>
        <w:pStyle w:val="ConsPlusNormal"/>
        <w:spacing w:before="220"/>
        <w:ind w:firstLine="540"/>
        <w:jc w:val="both"/>
      </w:pPr>
      <w:r>
        <w:t>Для постановки на учет по месту пребывания участники Государственной программы и члены их семей предоставляют принимающей стороне документ, удостоверяющий личность, миграционную карту и визу. Принимающая сторона заполняет бланк уведомления о прибытии участника Государственной программы и членов его семьи в место пребывания и в течение семи рабочих дней со дня прибытия участника Государственной программы и членов его семьи в место пребывания представляет заполненный бланк уведомления в территориальное подразделение УВМ МВД по Республике Саха (Якутия) по месту нахождения участника Государственной программы и членов его семьи, либо в отделение федеральной почтовой связи или многофункциональный центр оказания государственных и муниципальных услуг, на территории обслуживания которых будут находиться участники Государственной программы и члены их семей.</w:t>
      </w:r>
    </w:p>
    <w:p w14:paraId="0803FF72" w14:textId="77777777" w:rsidR="001268B9" w:rsidRDefault="001268B9">
      <w:pPr>
        <w:pStyle w:val="ConsPlusNormal"/>
        <w:spacing w:before="220"/>
        <w:ind w:firstLine="540"/>
        <w:jc w:val="both"/>
      </w:pPr>
      <w:r>
        <w:t>Для постановки на учет участника Государственной программы Российской Федерации и членов его семьи принимающая сторона предъявляет следующие документы:</w:t>
      </w:r>
    </w:p>
    <w:p w14:paraId="1C6B76C2" w14:textId="77777777" w:rsidR="001268B9" w:rsidRDefault="001268B9">
      <w:pPr>
        <w:pStyle w:val="ConsPlusNormal"/>
        <w:spacing w:before="220"/>
        <w:ind w:firstLine="540"/>
        <w:jc w:val="both"/>
      </w:pPr>
      <w:r>
        <w:t>уведомление о прибытии участника Государственной программы и членов его семьи в место пребывания;</w:t>
      </w:r>
    </w:p>
    <w:p w14:paraId="61B7BFBD" w14:textId="77777777" w:rsidR="001268B9" w:rsidRDefault="001268B9">
      <w:pPr>
        <w:pStyle w:val="ConsPlusNormal"/>
        <w:spacing w:before="220"/>
        <w:ind w:firstLine="540"/>
        <w:jc w:val="both"/>
      </w:pPr>
      <w:r>
        <w:t>копию документа, удостоверяющего личность участника Государственной программы и членов его семьи и признаваемого Российской Федерацией в этом качестве;</w:t>
      </w:r>
    </w:p>
    <w:p w14:paraId="6143AD5B" w14:textId="77777777" w:rsidR="001268B9" w:rsidRDefault="001268B9">
      <w:pPr>
        <w:pStyle w:val="ConsPlusNormal"/>
        <w:spacing w:before="220"/>
        <w:ind w:firstLine="540"/>
        <w:jc w:val="both"/>
      </w:pPr>
      <w:r>
        <w:t>копию миграционной карты с отметкой о пересечении границы;</w:t>
      </w:r>
    </w:p>
    <w:p w14:paraId="7C5E6F98" w14:textId="77777777" w:rsidR="001268B9" w:rsidRDefault="001268B9">
      <w:pPr>
        <w:pStyle w:val="ConsPlusNormal"/>
        <w:spacing w:before="220"/>
        <w:ind w:firstLine="540"/>
        <w:jc w:val="both"/>
      </w:pPr>
      <w:r>
        <w:lastRenderedPageBreak/>
        <w:t>копию свидетельства участника Государственной программы;</w:t>
      </w:r>
    </w:p>
    <w:p w14:paraId="4DEC1DDE" w14:textId="77777777" w:rsidR="001268B9" w:rsidRDefault="001268B9">
      <w:pPr>
        <w:pStyle w:val="ConsPlusNormal"/>
        <w:spacing w:before="220"/>
        <w:ind w:firstLine="540"/>
        <w:jc w:val="both"/>
      </w:pPr>
      <w:r>
        <w:t>копию российской визы (для стран с визовым режимом въезда в Российскую Федерацию).</w:t>
      </w:r>
    </w:p>
    <w:p w14:paraId="7642AD07" w14:textId="77777777" w:rsidR="001268B9" w:rsidRDefault="001268B9">
      <w:pPr>
        <w:pStyle w:val="ConsPlusNormal"/>
        <w:spacing w:before="220"/>
        <w:ind w:firstLine="540"/>
        <w:jc w:val="both"/>
      </w:pPr>
      <w:r>
        <w:t>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участника Государственной программы и членов его семьи при предъявлении документа, удостоверяющего личность. К уведомлению о прибытии приобщается письменное согласие принимающей стороны на временное нахождение у нее участника Государственной программы и членов его семьи.</w:t>
      </w:r>
    </w:p>
    <w:p w14:paraId="76F4EE82" w14:textId="77777777" w:rsidR="001268B9" w:rsidRDefault="001268B9">
      <w:pPr>
        <w:pStyle w:val="ConsPlusNormal"/>
        <w:spacing w:before="220"/>
        <w:ind w:firstLine="540"/>
        <w:jc w:val="both"/>
      </w:pPr>
      <w:r>
        <w:t>Территориальное подразделение УВМ МВД по Республике Саха (Якутия) либо отделение федеральной почтовой связи или многофункциональный центр оказания государственных и муниципальных услуг, принявшие уведомление о прибытии, проставляют отметку о приеме уведомления в отрывной части бланка, которая является подтверждением выполнения принимающей стороной и (или) участником Государственной программы и членами его семьи обязанностей по постановке на учет по месту пребывания.</w:t>
      </w:r>
    </w:p>
    <w:p w14:paraId="2D6EF2EE" w14:textId="77777777" w:rsidR="001268B9" w:rsidRDefault="001268B9">
      <w:pPr>
        <w:pStyle w:val="ConsPlusNormal"/>
        <w:spacing w:before="220"/>
        <w:ind w:firstLine="540"/>
        <w:jc w:val="both"/>
      </w:pPr>
      <w:r>
        <w:t>При наличии у участника Государственной программы и членов его семьи права собственности на жилое помещение, находящееся на территории Республики Саха (Якутия), он может заявить такое помещение в качестве своего места пребывания. В этом случае для постановки на учет по месту пребывания участник Государственной программы и члены его семьи лично представляют уведомление о своем прибытии в место пребывания непосредственно в территориальное подразделение УВМ МВД по Республике Саха (Якутия).</w:t>
      </w:r>
    </w:p>
    <w:p w14:paraId="146A5820" w14:textId="77777777" w:rsidR="001268B9" w:rsidRDefault="001268B9">
      <w:pPr>
        <w:pStyle w:val="ConsPlusNormal"/>
        <w:spacing w:before="220"/>
        <w:ind w:firstLine="540"/>
        <w:jc w:val="both"/>
      </w:pPr>
      <w:r>
        <w:t xml:space="preserve">Прием документов на получение разрешения на временное проживание осуществляется в соответствии с </w:t>
      </w:r>
      <w:hyperlink r:id="rId59" w:history="1">
        <w:r>
          <w:rPr>
            <w:color w:val="0000FF"/>
          </w:rPr>
          <w:t>приказом</w:t>
        </w:r>
      </w:hyperlink>
      <w:r>
        <w:t xml:space="preserve"> МВД России от 27 ноября 2017 г.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14:paraId="4EC377ED" w14:textId="77777777" w:rsidR="001268B9" w:rsidRDefault="001268B9">
      <w:pPr>
        <w:pStyle w:val="ConsPlusNormal"/>
        <w:spacing w:before="220"/>
        <w:ind w:firstLine="540"/>
        <w:jc w:val="both"/>
      </w:pPr>
      <w:r>
        <w:t>Иностранный гражданин, являющийся участником Государственной программы, вправе оформить разрешение на временное проживание в Российской Федерации без учета квоты, ежегодно устанавливаемой Правительством Российской Федерации для каждого субъекта Российской Федерации:</w:t>
      </w:r>
    </w:p>
    <w:p w14:paraId="3BDC90B2" w14:textId="77777777" w:rsidR="001268B9" w:rsidRDefault="001268B9">
      <w:pPr>
        <w:pStyle w:val="ConsPlusNormal"/>
        <w:spacing w:before="220"/>
        <w:ind w:firstLine="540"/>
        <w:jc w:val="both"/>
      </w:pPr>
      <w:r>
        <w:t>а) находясь в государстве своего постоянного проживания;</w:t>
      </w:r>
    </w:p>
    <w:p w14:paraId="17A7CF17" w14:textId="77777777" w:rsidR="001268B9" w:rsidRDefault="001268B9">
      <w:pPr>
        <w:pStyle w:val="ConsPlusNormal"/>
        <w:spacing w:before="220"/>
        <w:ind w:firstLine="540"/>
        <w:jc w:val="both"/>
      </w:pPr>
      <w:r>
        <w:t>б) в Российской Федерации после прибытия к месту предполагаемого проживания.</w:t>
      </w:r>
    </w:p>
    <w:p w14:paraId="1BC05157" w14:textId="77777777" w:rsidR="001268B9" w:rsidRDefault="001268B9">
      <w:pPr>
        <w:pStyle w:val="ConsPlusNormal"/>
        <w:spacing w:before="220"/>
        <w:ind w:firstLine="540"/>
        <w:jc w:val="both"/>
      </w:pPr>
      <w:r>
        <w:t>Срок рассмотрения заявления о выдаче разрешения на временное проживание в Российской Федерации не должен превышать 60 суток со дня его подачи в УВМ МВД по Республике Саха (Якутия).</w:t>
      </w:r>
    </w:p>
    <w:p w14:paraId="3BFD41FC" w14:textId="77777777" w:rsidR="001268B9" w:rsidRDefault="001268B9">
      <w:pPr>
        <w:pStyle w:val="ConsPlusNormal"/>
        <w:spacing w:before="220"/>
        <w:ind w:firstLine="540"/>
        <w:jc w:val="both"/>
      </w:pPr>
      <w:r>
        <w:t xml:space="preserve">Прием документов на получение вида на жительство осуществляется в соответствии с </w:t>
      </w:r>
      <w:hyperlink r:id="rId60" w:history="1">
        <w:r>
          <w:rPr>
            <w:color w:val="0000FF"/>
          </w:rPr>
          <w:t>приказом</w:t>
        </w:r>
      </w:hyperlink>
      <w:r>
        <w:t xml:space="preserve"> МВД России от 9 ноября 2017 г.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p w14:paraId="7DD9300B" w14:textId="77777777" w:rsidR="001268B9" w:rsidRDefault="001268B9">
      <w:pPr>
        <w:pStyle w:val="ConsPlusNormal"/>
        <w:spacing w:before="220"/>
        <w:ind w:firstLine="540"/>
        <w:jc w:val="both"/>
      </w:pPr>
      <w:r>
        <w:t>Срок рассмотрения заявления о выдаче вида на жительство составляет 2 месяца со дня принятия структурным подразделением УВМ МВД по Республике Саха (Якутия).</w:t>
      </w:r>
    </w:p>
    <w:p w14:paraId="10150B7D" w14:textId="77777777" w:rsidR="001268B9" w:rsidRDefault="001268B9">
      <w:pPr>
        <w:pStyle w:val="ConsPlusNormal"/>
        <w:spacing w:before="22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61" w:history="1">
        <w:r>
          <w:rPr>
            <w:color w:val="0000FF"/>
          </w:rPr>
          <w:t>законом</w:t>
        </w:r>
      </w:hyperlink>
      <w:r>
        <w:t xml:space="preserve"> от 31 мая 2002 г. N 62-ФЗ "О гражданстве Российской </w:t>
      </w:r>
      <w:r>
        <w:lastRenderedPageBreak/>
        <w:t xml:space="preserve">Федерации", </w:t>
      </w:r>
      <w:hyperlink r:id="rId62"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14:paraId="126666B2" w14:textId="77777777" w:rsidR="001268B9" w:rsidRDefault="001268B9">
      <w:pPr>
        <w:pStyle w:val="ConsPlusNormal"/>
        <w:spacing w:before="220"/>
        <w:ind w:firstLine="540"/>
        <w:jc w:val="both"/>
      </w:pPr>
      <w:r>
        <w:t>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3-х месяцев со дня подачи указанного заявления и всех необходимых документов, оформленных надлежащим образом.</w:t>
      </w:r>
    </w:p>
    <w:p w14:paraId="7D7E7B8C" w14:textId="77777777" w:rsidR="001268B9" w:rsidRDefault="001268B9">
      <w:pPr>
        <w:pStyle w:val="ConsPlusNormal"/>
        <w:spacing w:before="220"/>
        <w:ind w:firstLine="540"/>
        <w:jc w:val="both"/>
      </w:pPr>
      <w:r>
        <w:t xml:space="preserve">Порядок регистрации по месту жительства определен Административным </w:t>
      </w:r>
      <w:hyperlink r:id="rId63"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МВД России от 31 декабря 2017 г. N 984.</w:t>
      </w:r>
    </w:p>
    <w:p w14:paraId="7856B599" w14:textId="77777777" w:rsidR="001268B9" w:rsidRDefault="001268B9">
      <w:pPr>
        <w:pStyle w:val="ConsPlusNormal"/>
        <w:spacing w:before="220"/>
        <w:ind w:firstLine="540"/>
        <w:jc w:val="both"/>
      </w:pPr>
      <w:r>
        <w:t xml:space="preserve">Работа с соотечественниками, проживающими на законном основании на территории Российской Федерации, осуществляется в соответствии с Административным </w:t>
      </w:r>
      <w:hyperlink r:id="rId64"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МВД России от 7 ноября 2017 г. N 842.</w:t>
      </w:r>
    </w:p>
    <w:p w14:paraId="3181A5A5" w14:textId="77777777" w:rsidR="001268B9" w:rsidRDefault="001268B9">
      <w:pPr>
        <w:pStyle w:val="ConsPlusNormal"/>
        <w:spacing w:before="220"/>
        <w:ind w:firstLine="540"/>
        <w:jc w:val="both"/>
      </w:pPr>
      <w:r>
        <w:t xml:space="preserve">Порядок постановки на воинский учет участников Государственной программы и членов их семей, получивших или имеющих гражданство Российской Федерации, осуществляется в соответствии с </w:t>
      </w:r>
      <w:hyperlink r:id="rId65" w:history="1">
        <w:r>
          <w:rPr>
            <w:color w:val="0000FF"/>
          </w:rPr>
          <w:t>постановлением</w:t>
        </w:r>
      </w:hyperlink>
      <w:r>
        <w:t xml:space="preserve"> Правительства Российской Федерации от 27 ноября 2006 г. N 719 "Об утверждении Положения о воинском учете".</w:t>
      </w:r>
    </w:p>
    <w:p w14:paraId="55BC768B" w14:textId="77777777" w:rsidR="001268B9" w:rsidRDefault="001268B9">
      <w:pPr>
        <w:pStyle w:val="ConsPlusNormal"/>
        <w:jc w:val="both"/>
      </w:pPr>
    </w:p>
    <w:p w14:paraId="3A1C96E7" w14:textId="77777777" w:rsidR="001268B9" w:rsidRDefault="001268B9">
      <w:pPr>
        <w:pStyle w:val="ConsPlusTitle"/>
        <w:jc w:val="center"/>
        <w:outlineLvl w:val="3"/>
      </w:pPr>
      <w:r>
        <w:t>Предоставление участникам Государственной программы</w:t>
      </w:r>
    </w:p>
    <w:p w14:paraId="75D5DEAD" w14:textId="77777777" w:rsidR="001268B9" w:rsidRDefault="001268B9">
      <w:pPr>
        <w:pStyle w:val="ConsPlusTitle"/>
        <w:jc w:val="center"/>
      </w:pPr>
      <w:r>
        <w:t>государственных гарантий и социальной поддержки</w:t>
      </w:r>
    </w:p>
    <w:p w14:paraId="28CC8CFC" w14:textId="77777777" w:rsidR="001268B9" w:rsidRDefault="001268B9">
      <w:pPr>
        <w:pStyle w:val="ConsPlusNormal"/>
        <w:jc w:val="both"/>
      </w:pPr>
    </w:p>
    <w:p w14:paraId="4A495605" w14:textId="77777777" w:rsidR="001268B9" w:rsidRDefault="001268B9">
      <w:pPr>
        <w:pStyle w:val="ConsPlusNormal"/>
        <w:ind w:firstLine="540"/>
        <w:jc w:val="both"/>
      </w:pPr>
      <w:r>
        <w:t>Предоставление выплат, предусмотренных федеральным законодательством</w:t>
      </w:r>
    </w:p>
    <w:p w14:paraId="7A75D9AD" w14:textId="77777777" w:rsidR="001268B9" w:rsidRDefault="001268B9">
      <w:pPr>
        <w:pStyle w:val="ConsPlusNormal"/>
        <w:spacing w:before="220"/>
        <w:ind w:firstLine="540"/>
        <w:jc w:val="both"/>
      </w:pPr>
      <w:r>
        <w:t>1.1. Участник Государственной программы и члены его семьи имеют право на получение государственных гарантий и социальной поддержки:</w:t>
      </w:r>
    </w:p>
    <w:p w14:paraId="162CB637" w14:textId="77777777" w:rsidR="001268B9" w:rsidRDefault="001268B9">
      <w:pPr>
        <w:pStyle w:val="ConsPlusNormal"/>
        <w:spacing w:before="220"/>
        <w:ind w:firstLine="540"/>
        <w:jc w:val="both"/>
      </w:pPr>
      <w:r>
        <w:t>а) на компенсацию за счет средств федерального бюджета расходов на переезд к будущему месту проживания;</w:t>
      </w:r>
    </w:p>
    <w:p w14:paraId="4C5712E7" w14:textId="77777777" w:rsidR="001268B9" w:rsidRDefault="001268B9">
      <w:pPr>
        <w:pStyle w:val="ConsPlusNormal"/>
        <w:spacing w:before="220"/>
        <w:ind w:firstLine="540"/>
        <w:jc w:val="both"/>
      </w:pPr>
      <w:r>
        <w:t>б) на компенсацию за счет средств федерального бюджета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14:paraId="437D073A" w14:textId="77777777" w:rsidR="001268B9" w:rsidRDefault="001268B9">
      <w:pPr>
        <w:pStyle w:val="ConsPlusNormal"/>
        <w:spacing w:before="220"/>
        <w:ind w:firstLine="540"/>
        <w:jc w:val="both"/>
      </w:pPr>
      <w:r>
        <w:t>в) на получение за счет средств федерального бюджета пособия на обустройство.</w:t>
      </w:r>
    </w:p>
    <w:p w14:paraId="2E8B17B6" w14:textId="77777777" w:rsidR="001268B9" w:rsidRDefault="001268B9">
      <w:pPr>
        <w:pStyle w:val="ConsPlusNormal"/>
        <w:spacing w:before="220"/>
        <w:ind w:firstLine="540"/>
        <w:jc w:val="both"/>
      </w:pPr>
      <w:r>
        <w:t>1.2. Выплаты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пособия на обустройство осуществляет МВД по Республике Саха (Якутия).</w:t>
      </w:r>
    </w:p>
    <w:p w14:paraId="29195A37" w14:textId="77777777" w:rsidR="001268B9" w:rsidRDefault="001268B9">
      <w:pPr>
        <w:pStyle w:val="ConsPlusNormal"/>
        <w:spacing w:before="220"/>
        <w:ind w:firstLine="540"/>
        <w:jc w:val="both"/>
      </w:pPr>
      <w:r>
        <w:t xml:space="preserve">1.3. Компенсация расходов на переезд к будущему месту проживания (далее - компенсация расходов на переезд) регламентирована </w:t>
      </w:r>
      <w:hyperlink r:id="rId66" w:history="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утвержденными постановлением Правительства Российской Федерации от 10 марта 2007 г. N 150.</w:t>
      </w:r>
    </w:p>
    <w:p w14:paraId="4CA6B331" w14:textId="77777777" w:rsidR="001268B9" w:rsidRDefault="001268B9">
      <w:pPr>
        <w:pStyle w:val="ConsPlusNormal"/>
        <w:spacing w:before="220"/>
        <w:ind w:firstLine="540"/>
        <w:jc w:val="both"/>
      </w:pPr>
      <w:r>
        <w:t xml:space="preserve">1.4. Порядок компенсации расходов на уплату государственной пошлины за оформление </w:t>
      </w:r>
      <w:r>
        <w:lastRenderedPageBreak/>
        <w:t xml:space="preserve">документов, определяющих правовой статус переселенцев на территории Российской Федерации регламентирован </w:t>
      </w:r>
      <w:hyperlink r:id="rId67" w:history="1">
        <w:r>
          <w:rPr>
            <w:color w:val="0000FF"/>
          </w:rPr>
          <w:t>Правилами</w:t>
        </w:r>
      </w:hyperlink>
      <w: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утвержденными постановлением Правительства Российской Федерации от 25 сентября 2008 г. N 715.</w:t>
      </w:r>
    </w:p>
    <w:p w14:paraId="32353605" w14:textId="77777777" w:rsidR="001268B9" w:rsidRDefault="001268B9">
      <w:pPr>
        <w:pStyle w:val="ConsPlusNormal"/>
        <w:spacing w:before="220"/>
        <w:ind w:firstLine="540"/>
        <w:jc w:val="both"/>
      </w:pPr>
      <w:r>
        <w:t>1.5. Компенсация расходов на уплату пошлины выплачивается участникам Государственной программы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14:paraId="3E6621C7" w14:textId="77777777" w:rsidR="001268B9" w:rsidRDefault="001268B9">
      <w:pPr>
        <w:pStyle w:val="ConsPlusNormal"/>
        <w:spacing w:before="220"/>
        <w:ind w:firstLine="540"/>
        <w:jc w:val="both"/>
      </w:pPr>
      <w:r>
        <w:t xml:space="preserve">1.6. Порядок выплаты пособия на обустройство регламентирован </w:t>
      </w:r>
      <w:hyperlink r:id="rId68" w:history="1">
        <w:r>
          <w:rPr>
            <w:color w:val="0000FF"/>
          </w:rPr>
          <w:t>Правилами</w:t>
        </w:r>
      </w:hyperlink>
      <w:r>
        <w:t xml:space="preserve">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14:paraId="6F2A9F77" w14:textId="77777777" w:rsidR="001268B9" w:rsidRDefault="001268B9">
      <w:pPr>
        <w:pStyle w:val="ConsPlusNormal"/>
        <w:spacing w:before="220"/>
        <w:ind w:firstLine="540"/>
        <w:jc w:val="both"/>
      </w:pPr>
      <w:r>
        <w:t>С целью обеспечения более быстрой адаптации и интеграции участников Государственной программы и членов их семей на территории вселения участникам Государственной программы будут оказаны дополнительные меры социальной поддержки:</w:t>
      </w:r>
    </w:p>
    <w:p w14:paraId="51347FB5" w14:textId="77777777" w:rsidR="001268B9" w:rsidRDefault="001268B9">
      <w:pPr>
        <w:pStyle w:val="ConsPlusNormal"/>
        <w:spacing w:before="220"/>
        <w:ind w:firstLine="540"/>
        <w:jc w:val="both"/>
      </w:pPr>
      <w:r>
        <w:t>1. Компенсация части арендной ставки за наем жилья до 6 месяцев из расчета фактической оплаты за месяц, но не более 10 000 рублей в месяц;</w:t>
      </w:r>
    </w:p>
    <w:p w14:paraId="661416BF" w14:textId="77777777" w:rsidR="001268B9" w:rsidRDefault="001268B9">
      <w:pPr>
        <w:pStyle w:val="ConsPlusNormal"/>
        <w:spacing w:before="220"/>
        <w:ind w:firstLine="540"/>
        <w:jc w:val="both"/>
      </w:pPr>
      <w:r>
        <w:t>2. Оказание социальной помощи участнику Государственной программы и членам его семьи - материальная помощь в размере 10 000 рублей участнику Государственной программы и каждому члену его семьи единовременно.</w:t>
      </w:r>
    </w:p>
    <w:p w14:paraId="2BB98EFB" w14:textId="77777777" w:rsidR="001268B9" w:rsidRDefault="001268B9">
      <w:pPr>
        <w:pStyle w:val="ConsPlusNormal"/>
        <w:spacing w:before="220"/>
        <w:ind w:firstLine="540"/>
        <w:jc w:val="both"/>
      </w:pPr>
      <w:r>
        <w:t>3. Компенсация расходов участников Государственной программы и членов их семей на медицинское освидетельствование.</w:t>
      </w:r>
    </w:p>
    <w:p w14:paraId="08AEF4C0" w14:textId="77777777" w:rsidR="001268B9" w:rsidRDefault="001268B9">
      <w:pPr>
        <w:pStyle w:val="ConsPlusNormal"/>
        <w:jc w:val="both"/>
      </w:pPr>
    </w:p>
    <w:p w14:paraId="3AF01AC1" w14:textId="77777777" w:rsidR="001268B9" w:rsidRDefault="001268B9">
      <w:pPr>
        <w:pStyle w:val="ConsPlusNormal"/>
        <w:jc w:val="both"/>
      </w:pPr>
    </w:p>
    <w:p w14:paraId="283F3003" w14:textId="77777777" w:rsidR="001268B9" w:rsidRDefault="001268B9">
      <w:pPr>
        <w:pStyle w:val="ConsPlusNormal"/>
        <w:jc w:val="both"/>
      </w:pPr>
    </w:p>
    <w:p w14:paraId="1B21AB06" w14:textId="77777777" w:rsidR="001268B9" w:rsidRDefault="001268B9">
      <w:pPr>
        <w:pStyle w:val="ConsPlusNormal"/>
        <w:jc w:val="both"/>
      </w:pPr>
    </w:p>
    <w:p w14:paraId="75AAC70A" w14:textId="77777777" w:rsidR="001268B9" w:rsidRDefault="001268B9">
      <w:pPr>
        <w:pStyle w:val="ConsPlusNormal"/>
        <w:jc w:val="both"/>
      </w:pPr>
    </w:p>
    <w:p w14:paraId="33A2BDE0" w14:textId="77777777" w:rsidR="001268B9" w:rsidRDefault="001268B9">
      <w:pPr>
        <w:pStyle w:val="ConsPlusNormal"/>
        <w:jc w:val="right"/>
        <w:outlineLvl w:val="1"/>
      </w:pPr>
      <w:r>
        <w:t>Приложение N 6</w:t>
      </w:r>
    </w:p>
    <w:p w14:paraId="055AFBF1" w14:textId="77777777" w:rsidR="001268B9" w:rsidRDefault="001268B9">
      <w:pPr>
        <w:pStyle w:val="ConsPlusNormal"/>
        <w:jc w:val="right"/>
      </w:pPr>
      <w:r>
        <w:t>к государственной программе</w:t>
      </w:r>
    </w:p>
    <w:p w14:paraId="0E7FFD8F" w14:textId="77777777" w:rsidR="001268B9" w:rsidRDefault="001268B9">
      <w:pPr>
        <w:pStyle w:val="ConsPlusNormal"/>
        <w:jc w:val="right"/>
      </w:pPr>
      <w:r>
        <w:t>Республики Саха (Якутия) "Содействие занятости</w:t>
      </w:r>
    </w:p>
    <w:p w14:paraId="5F2F027B" w14:textId="77777777" w:rsidR="001268B9" w:rsidRDefault="001268B9">
      <w:pPr>
        <w:pStyle w:val="ConsPlusNormal"/>
        <w:jc w:val="right"/>
      </w:pPr>
      <w:r>
        <w:t>населения Республики Саха (Якутия)</w:t>
      </w:r>
    </w:p>
    <w:p w14:paraId="297F16FB" w14:textId="77777777" w:rsidR="001268B9" w:rsidRDefault="001268B9">
      <w:pPr>
        <w:pStyle w:val="ConsPlusNormal"/>
        <w:jc w:val="right"/>
      </w:pPr>
      <w:r>
        <w:t>на 2020 - 2024 годы"</w:t>
      </w:r>
    </w:p>
    <w:p w14:paraId="0BA15D0D" w14:textId="77777777" w:rsidR="001268B9" w:rsidRDefault="001268B9">
      <w:pPr>
        <w:pStyle w:val="ConsPlusNormal"/>
        <w:jc w:val="both"/>
      </w:pPr>
    </w:p>
    <w:p w14:paraId="487B623C" w14:textId="77777777" w:rsidR="001268B9" w:rsidRDefault="001268B9">
      <w:pPr>
        <w:pStyle w:val="ConsPlusTitle"/>
        <w:jc w:val="center"/>
      </w:pPr>
      <w:bookmarkStart w:id="23" w:name="P5752"/>
      <w:bookmarkEnd w:id="23"/>
      <w:r>
        <w:t>ПОДПРОГРАММА</w:t>
      </w:r>
    </w:p>
    <w:p w14:paraId="40747F93" w14:textId="77777777" w:rsidR="001268B9" w:rsidRDefault="001268B9">
      <w:pPr>
        <w:pStyle w:val="ConsPlusTitle"/>
        <w:jc w:val="center"/>
      </w:pPr>
      <w:r>
        <w:t>"ПОВЫШЕНИЕ МОБИЛЬНОСТИ ТРУДОВЫХ РЕСУРСОВ"</w:t>
      </w:r>
    </w:p>
    <w:p w14:paraId="504EF3D5" w14:textId="77777777" w:rsidR="001268B9" w:rsidRDefault="001268B9">
      <w:pPr>
        <w:pStyle w:val="ConsPlusNormal"/>
        <w:jc w:val="both"/>
      </w:pPr>
    </w:p>
    <w:p w14:paraId="7FED0C84" w14:textId="77777777" w:rsidR="001268B9" w:rsidRDefault="001268B9">
      <w:pPr>
        <w:pStyle w:val="ConsPlusTitle"/>
        <w:jc w:val="center"/>
        <w:outlineLvl w:val="2"/>
      </w:pPr>
      <w:r>
        <w:t>1. Паспорт подпрограммы N 9</w:t>
      </w:r>
    </w:p>
    <w:p w14:paraId="44061180"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2"/>
        <w:gridCol w:w="6066"/>
      </w:tblGrid>
      <w:tr w:rsidR="001268B9" w14:paraId="4AD601AC" w14:textId="77777777">
        <w:tc>
          <w:tcPr>
            <w:tcW w:w="3012" w:type="dxa"/>
          </w:tcPr>
          <w:p w14:paraId="37DA248E" w14:textId="77777777" w:rsidR="001268B9" w:rsidRDefault="001268B9">
            <w:pPr>
              <w:pStyle w:val="ConsPlusNormal"/>
            </w:pPr>
            <w:r>
              <w:t>Наименование подпрограммы</w:t>
            </w:r>
          </w:p>
        </w:tc>
        <w:tc>
          <w:tcPr>
            <w:tcW w:w="6066" w:type="dxa"/>
          </w:tcPr>
          <w:p w14:paraId="46B9393F" w14:textId="77777777" w:rsidR="001268B9" w:rsidRDefault="001268B9">
            <w:pPr>
              <w:pStyle w:val="ConsPlusNormal"/>
            </w:pPr>
            <w:r>
              <w:t>Повышение мобильности трудовых ресурсов</w:t>
            </w:r>
          </w:p>
        </w:tc>
      </w:tr>
      <w:tr w:rsidR="001268B9" w14:paraId="4383CB25" w14:textId="77777777">
        <w:tc>
          <w:tcPr>
            <w:tcW w:w="3012" w:type="dxa"/>
          </w:tcPr>
          <w:p w14:paraId="0F0B10E2" w14:textId="77777777" w:rsidR="001268B9" w:rsidRDefault="001268B9">
            <w:pPr>
              <w:pStyle w:val="ConsPlusNormal"/>
            </w:pPr>
            <w:r>
              <w:lastRenderedPageBreak/>
              <w:t>Ответственный исполнитель подпрограммы (соисполнитель подпрограммы)</w:t>
            </w:r>
          </w:p>
        </w:tc>
        <w:tc>
          <w:tcPr>
            <w:tcW w:w="6066" w:type="dxa"/>
          </w:tcPr>
          <w:p w14:paraId="36936912" w14:textId="77777777" w:rsidR="001268B9" w:rsidRDefault="001268B9">
            <w:pPr>
              <w:pStyle w:val="ConsPlusNormal"/>
              <w:jc w:val="both"/>
            </w:pPr>
            <w:r>
              <w:t>Государственный комитет Республики Саха (Якутия) по занятости населения;</w:t>
            </w:r>
          </w:p>
          <w:p w14:paraId="5032AF81" w14:textId="77777777" w:rsidR="001268B9" w:rsidRDefault="001268B9">
            <w:pPr>
              <w:pStyle w:val="ConsPlusNormal"/>
              <w:jc w:val="both"/>
            </w:pPr>
            <w:r>
              <w:t>государственные казенные учреждения Республики Саха (Якутия) "Центры занятости населения"</w:t>
            </w:r>
          </w:p>
        </w:tc>
      </w:tr>
      <w:tr w:rsidR="001268B9" w14:paraId="757EDF4B" w14:textId="77777777">
        <w:tc>
          <w:tcPr>
            <w:tcW w:w="3012" w:type="dxa"/>
          </w:tcPr>
          <w:p w14:paraId="321517C5" w14:textId="77777777" w:rsidR="001268B9" w:rsidRDefault="001268B9">
            <w:pPr>
              <w:pStyle w:val="ConsPlusNormal"/>
            </w:pPr>
            <w:r>
              <w:t>Участники подпрограммы</w:t>
            </w:r>
          </w:p>
        </w:tc>
        <w:tc>
          <w:tcPr>
            <w:tcW w:w="6066" w:type="dxa"/>
          </w:tcPr>
          <w:p w14:paraId="6E3DA56C" w14:textId="77777777" w:rsidR="001268B9" w:rsidRDefault="001268B9">
            <w:pPr>
              <w:pStyle w:val="ConsPlusNormal"/>
              <w:jc w:val="both"/>
            </w:pPr>
            <w:r>
              <w:t>1. Работодатели, испытывающие потребность в трудовых ресурсах;</w:t>
            </w:r>
          </w:p>
          <w:p w14:paraId="4E001DAA" w14:textId="77777777" w:rsidR="001268B9" w:rsidRDefault="001268B9">
            <w:pPr>
              <w:pStyle w:val="ConsPlusNormal"/>
              <w:jc w:val="both"/>
            </w:pPr>
            <w:r>
              <w:t>2. Граждане, привлекаемые для трудоустройства на территории Республики Саха (Якутия) из других субъектов Российской Федерации (далее - привлекаемые граждане)</w:t>
            </w:r>
          </w:p>
        </w:tc>
      </w:tr>
      <w:tr w:rsidR="001268B9" w14:paraId="32DB19A1" w14:textId="77777777">
        <w:tc>
          <w:tcPr>
            <w:tcW w:w="3012" w:type="dxa"/>
          </w:tcPr>
          <w:p w14:paraId="1F49269A" w14:textId="77777777" w:rsidR="001268B9" w:rsidRDefault="001268B9">
            <w:pPr>
              <w:pStyle w:val="ConsPlusNormal"/>
            </w:pPr>
            <w:r>
              <w:t>Цель подпрограммы</w:t>
            </w:r>
          </w:p>
        </w:tc>
        <w:tc>
          <w:tcPr>
            <w:tcW w:w="6066" w:type="dxa"/>
          </w:tcPr>
          <w:p w14:paraId="545A9A37" w14:textId="77777777" w:rsidR="001268B9" w:rsidRDefault="001268B9">
            <w:pPr>
              <w:pStyle w:val="ConsPlusNormal"/>
              <w:jc w:val="both"/>
            </w:pPr>
            <w:r>
              <w:t>Содействие обеспечению потребности экономики Республики Саха (Якутия) в квалифицированных кадрах</w:t>
            </w:r>
          </w:p>
        </w:tc>
      </w:tr>
      <w:tr w:rsidR="001268B9" w14:paraId="0FEC5401" w14:textId="77777777">
        <w:tc>
          <w:tcPr>
            <w:tcW w:w="3012" w:type="dxa"/>
          </w:tcPr>
          <w:p w14:paraId="1A7313AD" w14:textId="77777777" w:rsidR="001268B9" w:rsidRDefault="001268B9">
            <w:pPr>
              <w:pStyle w:val="ConsPlusNormal"/>
            </w:pPr>
            <w:r>
              <w:t>Задачи подпрограммы</w:t>
            </w:r>
          </w:p>
        </w:tc>
        <w:tc>
          <w:tcPr>
            <w:tcW w:w="6066" w:type="dxa"/>
          </w:tcPr>
          <w:p w14:paraId="4BC693B0" w14:textId="77777777" w:rsidR="001268B9" w:rsidRDefault="001268B9">
            <w:pPr>
              <w:pStyle w:val="ConsPlusNormal"/>
              <w:jc w:val="both"/>
            </w:pPr>
            <w:r>
              <w:t>1. Создание организационных и информационных условий, способствующих переезду трудоспособного населения из других субъектов Российской Федерации в Республику Саха (Якутия) для работы в организациях, испытывающих потребность в квалифицированных работниках.</w:t>
            </w:r>
          </w:p>
          <w:p w14:paraId="1C1C977D" w14:textId="77777777" w:rsidR="001268B9" w:rsidRDefault="001268B9">
            <w:pPr>
              <w:pStyle w:val="ConsPlusNormal"/>
              <w:jc w:val="both"/>
            </w:pPr>
            <w:r>
              <w:t>2. Содействие работодателям Республики Саха (Якутия) в привлечении квалифицированных кадров</w:t>
            </w:r>
          </w:p>
        </w:tc>
      </w:tr>
      <w:tr w:rsidR="001268B9" w14:paraId="2A993866" w14:textId="77777777">
        <w:tc>
          <w:tcPr>
            <w:tcW w:w="3012" w:type="dxa"/>
          </w:tcPr>
          <w:p w14:paraId="785F69AD" w14:textId="77777777" w:rsidR="001268B9" w:rsidRDefault="001268B9">
            <w:pPr>
              <w:pStyle w:val="ConsPlusNormal"/>
            </w:pPr>
            <w:r>
              <w:t>Целевые показатели (индикаторы) подпрограммы</w:t>
            </w:r>
          </w:p>
        </w:tc>
        <w:tc>
          <w:tcPr>
            <w:tcW w:w="6066" w:type="dxa"/>
          </w:tcPr>
          <w:p w14:paraId="7F65FE57" w14:textId="77777777" w:rsidR="001268B9" w:rsidRDefault="001268B9">
            <w:pPr>
              <w:pStyle w:val="ConsPlusNormal"/>
              <w:jc w:val="both"/>
            </w:pPr>
            <w:r>
              <w:t>1. Численность работников, предусмотренная в соглашениях об участии в региональной программе.</w:t>
            </w:r>
          </w:p>
          <w:p w14:paraId="06DB5069" w14:textId="77777777" w:rsidR="001268B9" w:rsidRDefault="001268B9">
            <w:pPr>
              <w:pStyle w:val="ConsPlusNormal"/>
              <w:jc w:val="both"/>
            </w:pPr>
            <w:r>
              <w:t>2. Доля работников, привлеченных работодателями - участниками подпрограмм повышения мобильности трудовых ресурсов в отчетном периоде, в общей численности работников, предусмотренной в соглашении.</w:t>
            </w:r>
          </w:p>
          <w:p w14:paraId="26A888EA" w14:textId="77777777" w:rsidR="001268B9" w:rsidRDefault="001268B9">
            <w:pPr>
              <w:pStyle w:val="ConsPlusNormal"/>
              <w:jc w:val="both"/>
            </w:pPr>
            <w:r>
              <w:t>3.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включенных в подпрограмму, из других субъектов Российской Федерации.</w:t>
            </w:r>
          </w:p>
        </w:tc>
      </w:tr>
      <w:tr w:rsidR="001268B9" w14:paraId="5C85CA43" w14:textId="77777777">
        <w:tc>
          <w:tcPr>
            <w:tcW w:w="3012" w:type="dxa"/>
          </w:tcPr>
          <w:p w14:paraId="53156E28" w14:textId="77777777" w:rsidR="001268B9" w:rsidRDefault="001268B9">
            <w:pPr>
              <w:pStyle w:val="ConsPlusNormal"/>
            </w:pPr>
            <w:r>
              <w:t>Сроки и этапы реализации подпрограммы</w:t>
            </w:r>
          </w:p>
        </w:tc>
        <w:tc>
          <w:tcPr>
            <w:tcW w:w="6066" w:type="dxa"/>
          </w:tcPr>
          <w:p w14:paraId="782FCAD8" w14:textId="77777777" w:rsidR="001268B9" w:rsidRDefault="001268B9">
            <w:pPr>
              <w:pStyle w:val="ConsPlusNormal"/>
              <w:jc w:val="both"/>
            </w:pPr>
            <w:r>
              <w:t>2020 - 2022 годы</w:t>
            </w:r>
          </w:p>
        </w:tc>
      </w:tr>
      <w:tr w:rsidR="001268B9" w14:paraId="054DA63A" w14:textId="77777777">
        <w:tc>
          <w:tcPr>
            <w:tcW w:w="3012" w:type="dxa"/>
          </w:tcPr>
          <w:p w14:paraId="13AD47AE" w14:textId="77777777" w:rsidR="001268B9" w:rsidRDefault="001268B9">
            <w:pPr>
              <w:pStyle w:val="ConsPlusNormal"/>
            </w:pPr>
            <w:r>
              <w:t>Объем финансового обеспечения подпрограммы</w:t>
            </w:r>
          </w:p>
        </w:tc>
        <w:tc>
          <w:tcPr>
            <w:tcW w:w="6066" w:type="dxa"/>
          </w:tcPr>
          <w:p w14:paraId="79A3A1CB" w14:textId="77777777" w:rsidR="001268B9" w:rsidRDefault="001268B9">
            <w:pPr>
              <w:pStyle w:val="ConsPlusNormal"/>
              <w:jc w:val="both"/>
            </w:pPr>
            <w:r>
              <w:t>Объемы финансового обеспечения подпрограммы:</w:t>
            </w:r>
          </w:p>
          <w:p w14:paraId="1582E2CF" w14:textId="77777777" w:rsidR="001268B9" w:rsidRDefault="001268B9">
            <w:pPr>
              <w:pStyle w:val="ConsPlusNormal"/>
              <w:jc w:val="both"/>
            </w:pPr>
            <w:r>
              <w:t>0,0 тыс. рублей, в том числе по годам:</w:t>
            </w:r>
          </w:p>
          <w:p w14:paraId="5943CEA1" w14:textId="77777777" w:rsidR="001268B9" w:rsidRDefault="001268B9">
            <w:pPr>
              <w:pStyle w:val="ConsPlusNormal"/>
              <w:jc w:val="both"/>
            </w:pPr>
            <w:r>
              <w:t>2020 год - 0,0 тыс. руб.;</w:t>
            </w:r>
          </w:p>
          <w:p w14:paraId="195ACF81" w14:textId="77777777" w:rsidR="001268B9" w:rsidRDefault="001268B9">
            <w:pPr>
              <w:pStyle w:val="ConsPlusNormal"/>
              <w:jc w:val="both"/>
            </w:pPr>
            <w:r>
              <w:t>2021 год - 0,0 тыс. руб.;</w:t>
            </w:r>
          </w:p>
          <w:p w14:paraId="4BD7599C" w14:textId="77777777" w:rsidR="001268B9" w:rsidRDefault="001268B9">
            <w:pPr>
              <w:pStyle w:val="ConsPlusNormal"/>
              <w:jc w:val="both"/>
            </w:pPr>
            <w:r>
              <w:t>2022 год - 0,0 тыс. руб.</w:t>
            </w:r>
          </w:p>
          <w:p w14:paraId="1F959608" w14:textId="77777777" w:rsidR="001268B9" w:rsidRDefault="001268B9">
            <w:pPr>
              <w:pStyle w:val="ConsPlusNormal"/>
              <w:jc w:val="both"/>
            </w:pPr>
            <w:r>
              <w:t>а) за счет средств государственного бюджета Республики Саха (Якутия) - 0,0 тыс. рублей, в том числе по годам:</w:t>
            </w:r>
          </w:p>
          <w:p w14:paraId="48A97B03" w14:textId="77777777" w:rsidR="001268B9" w:rsidRDefault="001268B9">
            <w:pPr>
              <w:pStyle w:val="ConsPlusNormal"/>
              <w:jc w:val="both"/>
            </w:pPr>
            <w:r>
              <w:t>2020 год - 0,0 тыс. руб.;</w:t>
            </w:r>
          </w:p>
          <w:p w14:paraId="28E0EE38" w14:textId="77777777" w:rsidR="001268B9" w:rsidRDefault="001268B9">
            <w:pPr>
              <w:pStyle w:val="ConsPlusNormal"/>
              <w:jc w:val="both"/>
            </w:pPr>
            <w:r>
              <w:t>2021 год - 0,0 тыс. руб.;</w:t>
            </w:r>
          </w:p>
          <w:p w14:paraId="581FA2CC" w14:textId="77777777" w:rsidR="001268B9" w:rsidRDefault="001268B9">
            <w:pPr>
              <w:pStyle w:val="ConsPlusNormal"/>
              <w:jc w:val="both"/>
            </w:pPr>
            <w:r>
              <w:t>2022 год - 0,0 тыс. руб.</w:t>
            </w:r>
          </w:p>
          <w:p w14:paraId="50B55EC0" w14:textId="77777777" w:rsidR="001268B9" w:rsidRDefault="001268B9">
            <w:pPr>
              <w:pStyle w:val="ConsPlusNormal"/>
              <w:jc w:val="both"/>
            </w:pPr>
            <w:r>
              <w:t>б) за счет средств федерального бюджета - 0,0 тыс. рублей, в том числе по годам:</w:t>
            </w:r>
          </w:p>
          <w:p w14:paraId="5900C224" w14:textId="77777777" w:rsidR="001268B9" w:rsidRDefault="001268B9">
            <w:pPr>
              <w:pStyle w:val="ConsPlusNormal"/>
              <w:jc w:val="both"/>
            </w:pPr>
            <w:r>
              <w:t>2020 год - 0,0 тыс. руб.;</w:t>
            </w:r>
          </w:p>
          <w:p w14:paraId="0D24C97B" w14:textId="77777777" w:rsidR="001268B9" w:rsidRDefault="001268B9">
            <w:pPr>
              <w:pStyle w:val="ConsPlusNormal"/>
              <w:jc w:val="both"/>
            </w:pPr>
            <w:r>
              <w:t>2021 год - 0,0 тыс. руб.;</w:t>
            </w:r>
          </w:p>
          <w:p w14:paraId="57522476" w14:textId="77777777" w:rsidR="001268B9" w:rsidRDefault="001268B9">
            <w:pPr>
              <w:pStyle w:val="ConsPlusNormal"/>
              <w:jc w:val="both"/>
            </w:pPr>
            <w:r>
              <w:t>2022 год - 0,0 тыс. руб.</w:t>
            </w:r>
          </w:p>
        </w:tc>
      </w:tr>
      <w:tr w:rsidR="001268B9" w14:paraId="4E8792F5" w14:textId="77777777">
        <w:tc>
          <w:tcPr>
            <w:tcW w:w="3012" w:type="dxa"/>
          </w:tcPr>
          <w:p w14:paraId="0EEEAD01" w14:textId="77777777" w:rsidR="001268B9" w:rsidRDefault="001268B9">
            <w:pPr>
              <w:pStyle w:val="ConsPlusNormal"/>
            </w:pPr>
            <w:r>
              <w:t xml:space="preserve">Ожидаемые результаты </w:t>
            </w:r>
            <w:r>
              <w:lastRenderedPageBreak/>
              <w:t>реализации подпрограммы</w:t>
            </w:r>
          </w:p>
        </w:tc>
        <w:tc>
          <w:tcPr>
            <w:tcW w:w="6066" w:type="dxa"/>
          </w:tcPr>
          <w:p w14:paraId="756FC019" w14:textId="77777777" w:rsidR="001268B9" w:rsidRDefault="001268B9">
            <w:pPr>
              <w:pStyle w:val="ConsPlusNormal"/>
              <w:jc w:val="both"/>
            </w:pPr>
            <w:r>
              <w:lastRenderedPageBreak/>
              <w:t xml:space="preserve">1. Численность работников, предусмотренная в соглашениях </w:t>
            </w:r>
            <w:r>
              <w:lastRenderedPageBreak/>
              <w:t>об участии в региональной программе по годам:</w:t>
            </w:r>
          </w:p>
          <w:p w14:paraId="5B297CE3" w14:textId="77777777" w:rsidR="001268B9" w:rsidRDefault="001268B9">
            <w:pPr>
              <w:pStyle w:val="ConsPlusNormal"/>
              <w:jc w:val="both"/>
            </w:pPr>
            <w:r>
              <w:t>2020 год - 21 человек;</w:t>
            </w:r>
          </w:p>
          <w:p w14:paraId="61A8E967" w14:textId="77777777" w:rsidR="001268B9" w:rsidRDefault="001268B9">
            <w:pPr>
              <w:pStyle w:val="ConsPlusNormal"/>
              <w:jc w:val="both"/>
            </w:pPr>
            <w:r>
              <w:t>2021 год - 30 человек;</w:t>
            </w:r>
          </w:p>
          <w:p w14:paraId="280F0590" w14:textId="77777777" w:rsidR="001268B9" w:rsidRDefault="001268B9">
            <w:pPr>
              <w:pStyle w:val="ConsPlusNormal"/>
              <w:jc w:val="both"/>
            </w:pPr>
            <w:r>
              <w:t>2022 год - 30 человек.</w:t>
            </w:r>
          </w:p>
          <w:p w14:paraId="6355236D" w14:textId="77777777" w:rsidR="001268B9" w:rsidRDefault="001268B9">
            <w:pPr>
              <w:pStyle w:val="ConsPlusNormal"/>
              <w:jc w:val="both"/>
            </w:pPr>
            <w:r>
              <w:t>2. Доля работников, привлеченных работодателями - участниками подпрограмм повышения мобильности трудовых ресурсов в отчетном периоде, в общей численности работников, предусмотренной в соглашении:</w:t>
            </w:r>
          </w:p>
          <w:p w14:paraId="543CFCB1" w14:textId="77777777" w:rsidR="001268B9" w:rsidRDefault="001268B9">
            <w:pPr>
              <w:pStyle w:val="ConsPlusNormal"/>
              <w:jc w:val="both"/>
            </w:pPr>
            <w:r>
              <w:t>2020 год - 90%;</w:t>
            </w:r>
          </w:p>
          <w:p w14:paraId="42B6E1F3" w14:textId="77777777" w:rsidR="001268B9" w:rsidRDefault="001268B9">
            <w:pPr>
              <w:pStyle w:val="ConsPlusNormal"/>
              <w:jc w:val="both"/>
            </w:pPr>
            <w:r>
              <w:t>2021 год - 95%;</w:t>
            </w:r>
          </w:p>
          <w:p w14:paraId="7D070456" w14:textId="77777777" w:rsidR="001268B9" w:rsidRDefault="001268B9">
            <w:pPr>
              <w:pStyle w:val="ConsPlusNormal"/>
              <w:jc w:val="both"/>
            </w:pPr>
            <w:r>
              <w:t>2022 год - 100%.</w:t>
            </w:r>
          </w:p>
          <w:p w14:paraId="113E4803" w14:textId="77777777" w:rsidR="001268B9" w:rsidRDefault="001268B9">
            <w:pPr>
              <w:pStyle w:val="ConsPlusNormal"/>
              <w:jc w:val="both"/>
            </w:pPr>
            <w:r>
              <w:t>3.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включенных в подпрограмму, из других субъектов Российской Федерации, составит по годам:</w:t>
            </w:r>
          </w:p>
          <w:p w14:paraId="1D5D5CCE" w14:textId="77777777" w:rsidR="001268B9" w:rsidRDefault="001268B9">
            <w:pPr>
              <w:pStyle w:val="ConsPlusNormal"/>
              <w:jc w:val="both"/>
            </w:pPr>
            <w:r>
              <w:t>2020 год - 80%;</w:t>
            </w:r>
          </w:p>
          <w:p w14:paraId="21BE09C7" w14:textId="77777777" w:rsidR="001268B9" w:rsidRDefault="001268B9">
            <w:pPr>
              <w:pStyle w:val="ConsPlusNormal"/>
              <w:jc w:val="both"/>
            </w:pPr>
            <w:r>
              <w:t>2021 год - 85%;</w:t>
            </w:r>
          </w:p>
          <w:p w14:paraId="1289E0F3" w14:textId="77777777" w:rsidR="001268B9" w:rsidRDefault="001268B9">
            <w:pPr>
              <w:pStyle w:val="ConsPlusNormal"/>
              <w:jc w:val="both"/>
            </w:pPr>
            <w:r>
              <w:t>2022 год - 90%</w:t>
            </w:r>
          </w:p>
        </w:tc>
      </w:tr>
    </w:tbl>
    <w:p w14:paraId="421DA230" w14:textId="77777777" w:rsidR="001268B9" w:rsidRDefault="001268B9">
      <w:pPr>
        <w:pStyle w:val="ConsPlusNormal"/>
        <w:jc w:val="both"/>
      </w:pPr>
    </w:p>
    <w:p w14:paraId="05E3D578" w14:textId="77777777" w:rsidR="001268B9" w:rsidRDefault="001268B9">
      <w:pPr>
        <w:pStyle w:val="ConsPlusTitle"/>
        <w:jc w:val="center"/>
        <w:outlineLvl w:val="2"/>
      </w:pPr>
      <w:r>
        <w:t>2. Общая характеристика сферы реализации подпрограммы</w:t>
      </w:r>
    </w:p>
    <w:p w14:paraId="108121C1" w14:textId="77777777" w:rsidR="001268B9" w:rsidRDefault="001268B9">
      <w:pPr>
        <w:pStyle w:val="ConsPlusNormal"/>
        <w:jc w:val="both"/>
      </w:pPr>
    </w:p>
    <w:p w14:paraId="44F8B5B1" w14:textId="77777777" w:rsidR="001268B9" w:rsidRDefault="001268B9">
      <w:pPr>
        <w:pStyle w:val="ConsPlusNormal"/>
        <w:ind w:firstLine="540"/>
        <w:jc w:val="both"/>
      </w:pPr>
      <w:r>
        <w:t>Республика Саха (Якутия) расположена в северо-восточной части Евразийского материка и является самым большим регионом Российской Федерации. Общая площадь континентальной и островной (Ляховские, Анжу и Де-Лонга, входящие в состав Новосибирских островов Северного Ледовитого океана) территории Якутии составляет 3,1 млн. км</w:t>
      </w:r>
      <w:r>
        <w:rPr>
          <w:vertAlign w:val="superscript"/>
        </w:rPr>
        <w:t>2</w:t>
      </w:r>
      <w:r>
        <w:t>. Свыше 40% территории республики находится за Полярным кругом.</w:t>
      </w:r>
    </w:p>
    <w:p w14:paraId="145F1335" w14:textId="77777777" w:rsidR="001268B9" w:rsidRDefault="001268B9">
      <w:pPr>
        <w:pStyle w:val="ConsPlusNormal"/>
        <w:spacing w:before="220"/>
        <w:ind w:firstLine="540"/>
        <w:jc w:val="both"/>
      </w:pPr>
      <w:r>
        <w:t>Природно-климатические условия Якутии можно охарактеризовать как экстремальные, это один из самых холодных регионов страны, большая часть территории республики расположена в зоне многолетней мерзлоты.</w:t>
      </w:r>
    </w:p>
    <w:p w14:paraId="1E708BCF" w14:textId="77777777" w:rsidR="001268B9" w:rsidRDefault="001268B9">
      <w:pPr>
        <w:pStyle w:val="ConsPlusNormal"/>
        <w:spacing w:before="220"/>
        <w:ind w:firstLine="540"/>
        <w:jc w:val="both"/>
      </w:pPr>
      <w:r>
        <w:t>На начало 2018 года в республике проживало 964,3 тысячи человек. По численности населения Республика Саха (Якутия) занимает пятое место в Дальневосточном федеральном округе.</w:t>
      </w:r>
    </w:p>
    <w:p w14:paraId="5EB03679" w14:textId="77777777" w:rsidR="001268B9" w:rsidRDefault="001268B9">
      <w:pPr>
        <w:pStyle w:val="ConsPlusNormal"/>
        <w:spacing w:before="220"/>
        <w:ind w:firstLine="540"/>
        <w:jc w:val="both"/>
      </w:pPr>
      <w:r>
        <w:t>Средняя плотность населения - 0,31 человека на км</w:t>
      </w:r>
      <w:r>
        <w:rPr>
          <w:vertAlign w:val="superscript"/>
        </w:rPr>
        <w:t>2</w:t>
      </w:r>
      <w:r>
        <w:t xml:space="preserve"> - является одной из самых низких в Российской Федерации.</w:t>
      </w:r>
    </w:p>
    <w:p w14:paraId="2926BB97" w14:textId="77777777" w:rsidR="001268B9" w:rsidRDefault="001268B9">
      <w:pPr>
        <w:pStyle w:val="ConsPlusNormal"/>
        <w:spacing w:before="220"/>
        <w:ind w:firstLine="540"/>
        <w:jc w:val="both"/>
      </w:pPr>
      <w:r>
        <w:t>В Якутии проживают представители 129 национальностей и 16 вероисповеданий, действуют более 70 национально-культурных объединений, 194 кочевые родовые общины коренных малочисленных народов Севера, 17 казачьих обществ и общественных организаций казаков, 158 религиозных организаций.</w:t>
      </w:r>
    </w:p>
    <w:p w14:paraId="4DF75E74" w14:textId="77777777" w:rsidR="001268B9" w:rsidRDefault="001268B9">
      <w:pPr>
        <w:pStyle w:val="ConsPlusNormal"/>
        <w:spacing w:before="220"/>
        <w:ind w:firstLine="540"/>
        <w:jc w:val="both"/>
      </w:pPr>
      <w:r>
        <w:t>Республика относится к важнейшим минерально-сырьевым и горнодобывающим регионам, по рейтингу общих запасов всех видов природных ресурсов Якутия занимает первое место в Российской Федерации.</w:t>
      </w:r>
    </w:p>
    <w:p w14:paraId="25EF76BD" w14:textId="77777777" w:rsidR="001268B9" w:rsidRDefault="001268B9">
      <w:pPr>
        <w:pStyle w:val="ConsPlusNormal"/>
        <w:spacing w:before="220"/>
        <w:ind w:firstLine="540"/>
        <w:jc w:val="both"/>
      </w:pPr>
      <w:r>
        <w:t>За последние 5 лет отмечается опережающий рост основных макроэкономических показателей по сравнению с российской экономикой: валовой региональный продукт возрос реально на 16,9% (ВВП РФ - на 0,9%), промышленное производство - в 1,2 раза (РФ - на 5,5%), инвестиции в основной капитал - в 1,7 раза (РФ - снижение на 5,7%).</w:t>
      </w:r>
    </w:p>
    <w:p w14:paraId="6EAAE808" w14:textId="77777777" w:rsidR="001268B9" w:rsidRDefault="001268B9">
      <w:pPr>
        <w:pStyle w:val="ConsPlusNormal"/>
        <w:spacing w:before="220"/>
        <w:ind w:firstLine="540"/>
        <w:jc w:val="both"/>
      </w:pPr>
      <w:r>
        <w:t xml:space="preserve">По оценке на 2018 год показатель валового регионального продукта превысил 1 триллион </w:t>
      </w:r>
      <w:r>
        <w:lastRenderedPageBreak/>
        <w:t>рублей. Республика входит в первую десятку регионов России с наибольшим объемом ВРП на душу населения.</w:t>
      </w:r>
    </w:p>
    <w:p w14:paraId="2D945DAA" w14:textId="77777777" w:rsidR="001268B9" w:rsidRDefault="001268B9">
      <w:pPr>
        <w:pStyle w:val="ConsPlusNormal"/>
        <w:spacing w:before="220"/>
        <w:ind w:firstLine="540"/>
        <w:jc w:val="both"/>
      </w:pPr>
      <w:r>
        <w:t>Рост экономики республики составил 105,0% к предыдущему году, что обусловлено максимальным увеличением промышленного производства за последние 6 лет - 108,5%.</w:t>
      </w:r>
    </w:p>
    <w:p w14:paraId="2FDA05D2" w14:textId="77777777" w:rsidR="001268B9" w:rsidRDefault="001268B9">
      <w:pPr>
        <w:pStyle w:val="ConsPlusNormal"/>
        <w:spacing w:before="220"/>
        <w:ind w:firstLine="540"/>
        <w:jc w:val="both"/>
      </w:pPr>
      <w:r>
        <w:t>В результате деятельности в республике крупных компаний мирового уровня установлен ряд рекордов в добывающей промышленности Якутии: рост добычи нефти - 12,1 млн. тонн (117,9% к 2017 году), угля - 17,5 млн. тонн (104,0%). Республика Саха (Якутия) вошла в тройку регионов-лидеров страны по добыче золота - 29,5 тонн (120,1%). В связи с разработкой месторождения "Верхне-Менкече" в Томпонском районе добыча серебра также достигла рекордных показателей за всю историю Якутии - 102,4 тонн (рост в 3,3 раза к 2017 году).</w:t>
      </w:r>
    </w:p>
    <w:p w14:paraId="5A1E1291" w14:textId="77777777" w:rsidR="001268B9" w:rsidRDefault="001268B9">
      <w:pPr>
        <w:pStyle w:val="ConsPlusNormal"/>
        <w:spacing w:before="220"/>
        <w:ind w:firstLine="540"/>
        <w:jc w:val="both"/>
      </w:pPr>
      <w:r>
        <w:t>Республика стала лидером в Дальневосточном федеральном округе по объему инвестиций в основной капитал - 410,7 млрд. рублей с ростом на 4,1% к 2017 году (34,5% от общего объема инвестиций в ДФО).</w:t>
      </w:r>
    </w:p>
    <w:p w14:paraId="4EBB373E" w14:textId="77777777" w:rsidR="001268B9" w:rsidRDefault="001268B9">
      <w:pPr>
        <w:pStyle w:val="ConsPlusNormal"/>
        <w:spacing w:before="220"/>
        <w:ind w:firstLine="540"/>
        <w:jc w:val="both"/>
      </w:pPr>
      <w:r>
        <w:t>Транспортный комплекс республики включает все виды транспорта: автомобильный, воздушный, внутренний водный, железнодорожный, трубопроводный. Транспортные сети в зависимости от расположения производительных сил и населенных пунктов на территории республики расположены неравномерно. В 2018 году доля населения, имеющая круглогодичную транспортную доступность (возможность беспрепятственного выезда в единую транспортную сеть России) увеличилась до 20,9% (в 2017 году - 12,1%). Положительная динамика показателя сложилась в связи с введением в эксплуатацию 30 км автодороги федерального значения "Вилюй" для обеспечения проезда до с. Бердигестях, также введено в эксплуатацию 50 км. региональных автомобильных дорог, в том числе по автодороге "Амга" на участке Амга - Усть-Мая протяженностью 34 км и ввод моста "Эбеке", по автодороге "Абалах" протяженностью 6 км, по автодороге "Кобяй" 10 км в Горном районе на участке Кюерелях.</w:t>
      </w:r>
    </w:p>
    <w:p w14:paraId="7F4314F2" w14:textId="77777777" w:rsidR="001268B9" w:rsidRDefault="001268B9">
      <w:pPr>
        <w:pStyle w:val="ConsPlusNormal"/>
        <w:spacing w:before="220"/>
        <w:ind w:firstLine="540"/>
        <w:jc w:val="both"/>
      </w:pPr>
      <w:r>
        <w:t>Нерюнгринский район обеспечен всеми видами транспорта, ведущая роль отводится железнодорожному транспорту, обеспечивающему 100% перевозок растущей угольной промышленности. Благодаря развитой транспортной инфраструктуре и транзитному расположению района, ежегодно всеми видами транспорта перевозится огромное количество грузов и пассажиров.</w:t>
      </w:r>
    </w:p>
    <w:p w14:paraId="4B87766F" w14:textId="77777777" w:rsidR="001268B9" w:rsidRDefault="001268B9">
      <w:pPr>
        <w:pStyle w:val="ConsPlusNormal"/>
        <w:spacing w:before="220"/>
        <w:ind w:firstLine="540"/>
        <w:jc w:val="both"/>
      </w:pPr>
      <w:r>
        <w:t>В границах Мирнинского района проходит 328 км автомобильных дорог общего пользования федерального значения, в том числе 164,9 км участка автомобильной дороги общего пользования федерального значения "Вилюй" круглогодичного действия, 163,1 км участка автозимника автодороги общего пользования федерального значения "Вилюй" "Тас-Юрях-Верхнемарково"; а также 583,6 км автомобильных дорог общего пользования республиканского значения, в том числе автодорога "Анабар" - 573,6 км, из них 538,3 км с твердым покрытием, и участок автодороги "1242-й км а/д "Вилюй" - г. Ленск" - 10,4 км с твердым покрытием.</w:t>
      </w:r>
    </w:p>
    <w:p w14:paraId="26D7572B" w14:textId="77777777" w:rsidR="001268B9" w:rsidRDefault="001268B9">
      <w:pPr>
        <w:pStyle w:val="ConsPlusNormal"/>
        <w:spacing w:before="220"/>
        <w:ind w:firstLine="540"/>
        <w:jc w:val="both"/>
      </w:pPr>
      <w:r>
        <w:t>Республиканскими авиаперевозчиками перевезено 1 480,7 тыс. пассажиров (104,7%), пассажирооборот составил 3 933,5 млн. пасс.-км. (113,2%).</w:t>
      </w:r>
    </w:p>
    <w:p w14:paraId="2E37D41B" w14:textId="77777777" w:rsidR="001268B9" w:rsidRDefault="001268B9">
      <w:pPr>
        <w:pStyle w:val="ConsPlusNormal"/>
        <w:spacing w:before="220"/>
        <w:ind w:firstLine="540"/>
        <w:jc w:val="both"/>
      </w:pPr>
      <w:r>
        <w:t>По субсидированным тарифам до центральных городов России перевезено 88,5 тыс. жителей республики, и в города Сибири и Дальнего Востока - 46,3 тыс. пассажиров. Установлен круглогодичный период льготных авиаперевозок.</w:t>
      </w:r>
    </w:p>
    <w:p w14:paraId="2ED0CE3A" w14:textId="77777777" w:rsidR="001268B9" w:rsidRDefault="001268B9">
      <w:pPr>
        <w:pStyle w:val="ConsPlusNormal"/>
        <w:spacing w:before="220"/>
        <w:ind w:firstLine="540"/>
        <w:jc w:val="both"/>
      </w:pPr>
      <w:r>
        <w:t>Жилищный фонд Республики Саха (Якутия) по состоянию на 1 января 2018 г. составляет 21,8 млн. м</w:t>
      </w:r>
      <w:r>
        <w:rPr>
          <w:vertAlign w:val="superscript"/>
        </w:rPr>
        <w:t>2</w:t>
      </w:r>
      <w:r>
        <w:t>. В среднем на каждого жителя республики приходится 22,5 м</w:t>
      </w:r>
      <w:r>
        <w:rPr>
          <w:vertAlign w:val="superscript"/>
        </w:rPr>
        <w:t>2</w:t>
      </w:r>
      <w:r>
        <w:t xml:space="preserve"> общей площади жилых помещений.</w:t>
      </w:r>
    </w:p>
    <w:p w14:paraId="1B844650" w14:textId="77777777" w:rsidR="001268B9" w:rsidRDefault="001268B9">
      <w:pPr>
        <w:pStyle w:val="ConsPlusNormal"/>
        <w:spacing w:before="220"/>
        <w:ind w:firstLine="540"/>
        <w:jc w:val="both"/>
      </w:pPr>
      <w:r>
        <w:t xml:space="preserve">Реализация мероприятия "Строительство арендного жилья и наемных домов в Республике Саха (Якутия)" государственной </w:t>
      </w:r>
      <w:hyperlink r:id="rId69" w:history="1">
        <w:r>
          <w:rPr>
            <w:color w:val="0000FF"/>
          </w:rPr>
          <w:t>программы</w:t>
        </w:r>
      </w:hyperlink>
      <w:r>
        <w:t xml:space="preserve"> Республике Саха (Якутия) "Обеспечение качественным </w:t>
      </w:r>
      <w:r>
        <w:lastRenderedPageBreak/>
        <w:t>жильем и повышение качества жилищно-коммунальных услуг на 2018 - 2022 годы" ведется АО "Республиканское ипотечное агентство". Под арендное жилье передано 65 квартир общей площадью 2780 м</w:t>
      </w:r>
      <w:r>
        <w:rPr>
          <w:vertAlign w:val="superscript"/>
        </w:rPr>
        <w:t>2</w:t>
      </w:r>
      <w:r>
        <w:t xml:space="preserve"> в двух жилых домах, в городе Якутске, введенных в эксплуатацию в 2017 году, из которых 24 квартиры сданы гражданам, имеющим невысокий уровень дохода, в аренду по льготной стоимости (однокомнатных - 19, двухкомнатных - 4, трехкомнатных - 1).</w:t>
      </w:r>
    </w:p>
    <w:p w14:paraId="3C8A2A3A" w14:textId="77777777" w:rsidR="001268B9" w:rsidRDefault="001268B9">
      <w:pPr>
        <w:pStyle w:val="ConsPlusNormal"/>
        <w:spacing w:before="220"/>
        <w:ind w:firstLine="540"/>
        <w:jc w:val="both"/>
      </w:pPr>
      <w:r>
        <w:t>Размер арендной платы социального жилья, сдаваемых в наем на коммерческой основе по льготной стоимости малоимущим семьям с детьми, на 40% ниже рыночных цен, сложившихся в соответствующем сегменте рынка.</w:t>
      </w:r>
    </w:p>
    <w:p w14:paraId="1B82D1A2" w14:textId="77777777" w:rsidR="001268B9" w:rsidRDefault="001268B9">
      <w:pPr>
        <w:pStyle w:val="ConsPlusNormal"/>
        <w:spacing w:before="220"/>
        <w:ind w:firstLine="540"/>
        <w:jc w:val="both"/>
      </w:pPr>
      <w:r>
        <w:t>Льготная стоимость арендной платы квартиры составляет:</w:t>
      </w:r>
    </w:p>
    <w:p w14:paraId="04B0F02C" w14:textId="77777777" w:rsidR="001268B9" w:rsidRDefault="001268B9">
      <w:pPr>
        <w:pStyle w:val="ConsPlusNormal"/>
        <w:spacing w:before="220"/>
        <w:ind w:firstLine="540"/>
        <w:jc w:val="both"/>
      </w:pPr>
      <w:r>
        <w:t>- однокомнатные - 14 тыс. руб. в месяц;</w:t>
      </w:r>
    </w:p>
    <w:p w14:paraId="12FA83EE" w14:textId="77777777" w:rsidR="001268B9" w:rsidRDefault="001268B9">
      <w:pPr>
        <w:pStyle w:val="ConsPlusNormal"/>
        <w:spacing w:before="220"/>
        <w:ind w:firstLine="540"/>
        <w:jc w:val="both"/>
      </w:pPr>
      <w:r>
        <w:t>- двухкомнатные - 16 тыс. руб. в месяц;</w:t>
      </w:r>
    </w:p>
    <w:p w14:paraId="2FA400ED" w14:textId="77777777" w:rsidR="001268B9" w:rsidRDefault="001268B9">
      <w:pPr>
        <w:pStyle w:val="ConsPlusNormal"/>
        <w:spacing w:before="220"/>
        <w:ind w:firstLine="540"/>
        <w:jc w:val="both"/>
      </w:pPr>
      <w:r>
        <w:t>- трехкомнатные - 20 тыс. руб. в месяц.</w:t>
      </w:r>
    </w:p>
    <w:p w14:paraId="41C4582B" w14:textId="77777777" w:rsidR="001268B9" w:rsidRDefault="001268B9">
      <w:pPr>
        <w:pStyle w:val="ConsPlusNormal"/>
        <w:spacing w:before="220"/>
        <w:ind w:firstLine="540"/>
        <w:jc w:val="both"/>
      </w:pPr>
      <w:r>
        <w:t>Темп роста ввода жилья в республике в 2018 году составил 83,7% к январю - декабрю 2017 года, что связано с завершением программы "Переселение граждан из аварийного жилищного фонда на 2013 - 2017 годы". Ликвидировано 490,9 тыс. м</w:t>
      </w:r>
      <w:r>
        <w:rPr>
          <w:vertAlign w:val="superscript"/>
        </w:rPr>
        <w:t>2</w:t>
      </w:r>
      <w:r>
        <w:t xml:space="preserve"> аварийного жилья, признанного таковым до 1 января 2012 года, расселено 29 753 гражданина, на общую сумму 29,2 млрд. рублей.</w:t>
      </w:r>
    </w:p>
    <w:p w14:paraId="24773BD2" w14:textId="77777777" w:rsidR="001268B9" w:rsidRDefault="001268B9">
      <w:pPr>
        <w:pStyle w:val="ConsPlusNormal"/>
        <w:spacing w:before="220"/>
        <w:ind w:firstLine="540"/>
        <w:jc w:val="both"/>
      </w:pPr>
      <w:r>
        <w:t>В 2018 году построено 530,8 тыс. м</w:t>
      </w:r>
      <w:r>
        <w:rPr>
          <w:vertAlign w:val="superscript"/>
        </w:rPr>
        <w:t>2</w:t>
      </w:r>
      <w:r>
        <w:t>, или 102,1% от плана, в том числе 205,5 тыс. м</w:t>
      </w:r>
      <w:r>
        <w:rPr>
          <w:vertAlign w:val="superscript"/>
        </w:rPr>
        <w:t>2</w:t>
      </w:r>
      <w:r>
        <w:t xml:space="preserve"> индивидуального жилья. Ввод многоквартирного жилья в объеме 325,3 тыс. м</w:t>
      </w:r>
      <w:r>
        <w:rPr>
          <w:vertAlign w:val="superscript"/>
        </w:rPr>
        <w:t>2</w:t>
      </w:r>
      <w:r>
        <w:t xml:space="preserve"> обеспечен, главным образом, крупными застройщиками, с долевым участием в строительстве граждан. По данным Центрального банка Российской Федерации жителями Якутии привлечено в 2018 году более 12 тыс. ипотечных кредитов, что на 20% больше, чем в 2017 году. Средняя процентная ставка по выданным кредитам за прошедший год составила 9,64%, что на 1,02 пункта ниже уровня 2017 года.</w:t>
      </w:r>
    </w:p>
    <w:p w14:paraId="0D3EA4BC" w14:textId="77777777" w:rsidR="001268B9" w:rsidRDefault="001268B9">
      <w:pPr>
        <w:pStyle w:val="ConsPlusNormal"/>
        <w:spacing w:before="220"/>
        <w:ind w:firstLine="540"/>
        <w:jc w:val="both"/>
      </w:pPr>
      <w:r>
        <w:t>Введено 54 социальных объекта, в том числе 10 школ на 2 135 мест, 23 детских сада на 2 156 мест, 1 объект среднего профессионального образования, 2 объекта дополнительного образования, 2 объекта здравоохранения, 10 объектов культуры, 5 объектов спорта, 1 объект социального обеспечения.</w:t>
      </w:r>
    </w:p>
    <w:p w14:paraId="374271AD" w14:textId="77777777" w:rsidR="001268B9" w:rsidRDefault="001268B9">
      <w:pPr>
        <w:pStyle w:val="ConsPlusNormal"/>
        <w:spacing w:before="220"/>
        <w:ind w:firstLine="540"/>
        <w:jc w:val="both"/>
      </w:pPr>
      <w:r>
        <w:t>Введен в эксплуатацию перинатальный центр в г. Якутске, позволяющий проводить высокотехнологичную медицинскую помощь беременным женщинам и новорожденным, в том числе с экстремально низкой массой тела. Впервые организованы отделения последующего наблюдения за новорожденными детьми.</w:t>
      </w:r>
    </w:p>
    <w:p w14:paraId="0B0FC83A" w14:textId="77777777" w:rsidR="001268B9" w:rsidRDefault="001268B9">
      <w:pPr>
        <w:pStyle w:val="ConsPlusNormal"/>
        <w:spacing w:before="220"/>
        <w:ind w:firstLine="540"/>
        <w:jc w:val="both"/>
      </w:pPr>
      <w:r>
        <w:t>Построено 4 фельдшерско-акушерских пункта для оказания медицинской помощи жителям населенных пунктов с численностью населения менее 100 человек, а также в рамках федеральной программы начал работу передвижной медицинский комплекс "ФАП" в Вилюйском районе.</w:t>
      </w:r>
    </w:p>
    <w:p w14:paraId="77810C65" w14:textId="77777777" w:rsidR="001268B9" w:rsidRDefault="001268B9">
      <w:pPr>
        <w:pStyle w:val="ConsPlusNormal"/>
        <w:spacing w:before="220"/>
        <w:ind w:firstLine="540"/>
        <w:jc w:val="both"/>
      </w:pPr>
      <w:r>
        <w:t>В настоящее время в 25 улусах создано 69 опорных центров здорового образа жизни, где проживает более 45 тыс. человек. На территориях этих опорных центров построен 61 социальный объект, проведено более тысячи мероприятий по охране жизни и здоровья населения.</w:t>
      </w:r>
    </w:p>
    <w:p w14:paraId="2CC568CB" w14:textId="77777777" w:rsidR="001268B9" w:rsidRDefault="001268B9">
      <w:pPr>
        <w:pStyle w:val="ConsPlusNormal"/>
        <w:spacing w:before="220"/>
        <w:ind w:firstLine="540"/>
        <w:jc w:val="both"/>
      </w:pPr>
      <w:r>
        <w:t>В 2018 году доля населения Республики Саха (Якутия), систематически занимающегося физической культурой и спортом в возрасте от 3 до 79 лет, составила 37% (2017 год - 35,8%). В республике работают 1 816 спортивных сооружений, в том числе 855 спортивных залов, 51 плавательный бассейн, 23 стадиона, 22 лыжные базы.</w:t>
      </w:r>
    </w:p>
    <w:p w14:paraId="2C51EF04" w14:textId="77777777" w:rsidR="001268B9" w:rsidRDefault="001268B9">
      <w:pPr>
        <w:pStyle w:val="ConsPlusNormal"/>
        <w:spacing w:before="220"/>
        <w:ind w:firstLine="540"/>
        <w:jc w:val="both"/>
      </w:pPr>
      <w:r>
        <w:t xml:space="preserve">Региональную программу дошкольного образования реализуют 810 организаций всех форм собственности с охватом 72 309 воспитанников или 100% детей в возрасте от 3 до 7 лет. В системе общего образования в 652 школах обучается 143,1 тыс. учащихся (в 2017 году - 143,6 тыс.; в 2016 </w:t>
      </w:r>
      <w:r>
        <w:lastRenderedPageBreak/>
        <w:t>году - 140,9 тыс.), из них 71,3% школ находятся в сельской местности. Профильным обучением охвачено 70% обучающихся старших классов (2017 год - 65,5%). В 2018/2019 учебному году функционируют 102 школы агротехнологического профиля, в 100 школах осуществляют свою деятельность школьные бизнес-инкубаторы (2017 год - 76). Дополнительным образованием охвачено 75% детей (2017 год - 75%, 2016 год - 73,3%), в деятельность детских общественных объединений вовлечено 60% детей. Стабильным остается охват детей летним отдыхом и оздоровлением: более 63 тыс. детей школьного возраста (50,5%). Профессиональные кадры в республике готовят в 7 учреждениях высшего образования, 9 филиалах центральных вузов, 48 учреждениях среднего профессионального образования, в которых обучаются более 50 тысяч студентов.</w:t>
      </w:r>
    </w:p>
    <w:p w14:paraId="5E4B39ED" w14:textId="77777777" w:rsidR="001268B9" w:rsidRDefault="001268B9">
      <w:pPr>
        <w:pStyle w:val="ConsPlusNormal"/>
        <w:spacing w:before="220"/>
        <w:ind w:firstLine="540"/>
        <w:jc w:val="both"/>
      </w:pPr>
      <w:r>
        <w:t>В 82 детских школах искусств обучалось 16 317 детей, что составляет 8,5% от численности всех детей республики.</w:t>
      </w:r>
    </w:p>
    <w:p w14:paraId="06FA3243" w14:textId="77777777" w:rsidR="001268B9" w:rsidRDefault="001268B9">
      <w:pPr>
        <w:pStyle w:val="ConsPlusNormal"/>
        <w:spacing w:before="220"/>
        <w:ind w:firstLine="540"/>
        <w:jc w:val="both"/>
      </w:pPr>
      <w:r>
        <w:t>В ведении Министерства культуры и духовного развития Республики Саха (Якутия) находятся 59 музеев, при которых функционирует 27 филиалов. В прошлом году республиканские музеи посетило 705,2 тыс. чел., что на 16% больше, чем в 2017 году.</w:t>
      </w:r>
    </w:p>
    <w:p w14:paraId="4766DCCD" w14:textId="77777777" w:rsidR="001268B9" w:rsidRDefault="001268B9">
      <w:pPr>
        <w:pStyle w:val="ConsPlusNormal"/>
        <w:spacing w:before="220"/>
        <w:ind w:firstLine="540"/>
        <w:jc w:val="both"/>
      </w:pPr>
      <w:r>
        <w:t>В 2018 году насчитывалось 491 учреждение культурно-досугового типа, в том числе 38 этнокультурных центров, 52 дома (центра) народного творчества. В 7 469 клубных формированиях при учреждениях клубного типа задействованы 111,7 тыс. человек, из них детей до 14 лет - 23,8 тыс., молодежи от 15 до 24 лет - 15,9 тыс.</w:t>
      </w:r>
    </w:p>
    <w:p w14:paraId="5031819C" w14:textId="77777777" w:rsidR="001268B9" w:rsidRDefault="001268B9">
      <w:pPr>
        <w:pStyle w:val="ConsPlusNormal"/>
        <w:spacing w:before="220"/>
        <w:ind w:firstLine="540"/>
        <w:jc w:val="both"/>
      </w:pPr>
      <w:r>
        <w:t>В 2018 году переоборудовано и создано 10 кинозалов. Благодаря успехам якутского кино, созданию современных кинозалов в улусах республики постоянно растет интерес якутян к новинкам мировой и отечественной киноиндустрии. 1 773 тыс. человек (что на 13% больше показателя 2017 года) посетили кинотеатры в прошлом году.</w:t>
      </w:r>
    </w:p>
    <w:p w14:paraId="16460F0C" w14:textId="77777777" w:rsidR="001268B9" w:rsidRDefault="001268B9">
      <w:pPr>
        <w:pStyle w:val="ConsPlusNormal"/>
        <w:spacing w:before="220"/>
        <w:ind w:firstLine="540"/>
        <w:jc w:val="both"/>
      </w:pPr>
      <w:r>
        <w:t>Инновационные формы работы внедряются в библиотечном деле. В 2018 году объем электронной библиотеки Национальной библиотеки Республики Саха (Якутия) достиг 13,9 тыс. ед. с приростом за год на 24,3%.</w:t>
      </w:r>
    </w:p>
    <w:p w14:paraId="18BBFCE1" w14:textId="77777777" w:rsidR="001268B9" w:rsidRDefault="001268B9">
      <w:pPr>
        <w:pStyle w:val="ConsPlusNormal"/>
        <w:spacing w:before="220"/>
        <w:ind w:firstLine="540"/>
        <w:jc w:val="both"/>
      </w:pPr>
      <w:r>
        <w:t>На сегодня в Республике Саха (Якутия) функционирует 504 библиотеки, из них 2 государственные и 502 муниципальные.</w:t>
      </w:r>
    </w:p>
    <w:p w14:paraId="7EE0FC15" w14:textId="77777777" w:rsidR="001268B9" w:rsidRDefault="001268B9">
      <w:pPr>
        <w:pStyle w:val="ConsPlusNormal"/>
        <w:spacing w:before="220"/>
        <w:ind w:firstLine="540"/>
        <w:jc w:val="both"/>
      </w:pPr>
      <w:r>
        <w:t>В сеть учреждений социального обслуживания Министерства труда и социального развития Республики Саха (Якутия) входит 89 учреждений, а также 8 муниципальных казенных учреждений "Центр помощи детям-сиротам и детям, оставшимся без попечения родителей".</w:t>
      </w:r>
    </w:p>
    <w:p w14:paraId="1833A240" w14:textId="77777777" w:rsidR="001268B9" w:rsidRDefault="001268B9">
      <w:pPr>
        <w:pStyle w:val="ConsPlusNormal"/>
        <w:spacing w:before="220"/>
        <w:ind w:firstLine="540"/>
        <w:jc w:val="both"/>
      </w:pPr>
      <w:r>
        <w:t>В рейтинге по индексу развития человеческого капитала, который отражает уровень социального развития, качество жизни, демографическую и миграционную ситуацию, Якутия занимает 1 место в ДФО и 6 место в России.</w:t>
      </w:r>
    </w:p>
    <w:p w14:paraId="0FE42507" w14:textId="77777777" w:rsidR="001268B9" w:rsidRDefault="001268B9">
      <w:pPr>
        <w:pStyle w:val="ConsPlusNormal"/>
        <w:spacing w:before="220"/>
        <w:ind w:firstLine="540"/>
        <w:jc w:val="both"/>
      </w:pPr>
      <w:r>
        <w:t>Среднедушевые денежные доходы за 2018 год увеличились в сравнении с аналогичным периодом прошлого года на 6,2%. Реальные располагаемые денежные доходы выросли на 2,0%.</w:t>
      </w:r>
    </w:p>
    <w:p w14:paraId="3E6D44BA" w14:textId="77777777" w:rsidR="001268B9" w:rsidRDefault="001268B9">
      <w:pPr>
        <w:pStyle w:val="ConsPlusNormal"/>
        <w:spacing w:before="220"/>
        <w:ind w:firstLine="540"/>
        <w:jc w:val="both"/>
      </w:pPr>
      <w:r>
        <w:t>Преимущественно за счет повышения минимального размера оплаты труда в 2018 году в 1,6 раза, а также поэтапного повышения оплаты труда целевых категорий работников бюджетной сферы, рост реальной начисленной заработной платы работников превысил за последние 5 лет отметку 106,3%.</w:t>
      </w:r>
    </w:p>
    <w:p w14:paraId="00F25C7B" w14:textId="77777777" w:rsidR="001268B9" w:rsidRDefault="001268B9">
      <w:pPr>
        <w:pStyle w:val="ConsPlusNormal"/>
        <w:spacing w:before="220"/>
        <w:ind w:firstLine="540"/>
        <w:jc w:val="both"/>
      </w:pPr>
      <w:r>
        <w:t xml:space="preserve">Величина среднедушевых денежных доходов по Республике Саха (Якутия) в 2018 году составила 42,2 тыс. рублей. Среднемесячная номинальная начисленная заработная плата (без выплат социального характера) на одного работника (с учетом субъектов малого предпринимательства - юридических лиц) по республике повысилась по сравнению с соответствующим периодом 2017 года на 8,7% и составила 67 490,7 рубля (по России - 43 445 </w:t>
      </w:r>
      <w:r>
        <w:lastRenderedPageBreak/>
        <w:t>рублей). Величина прожиточного минимума в расчете на душе населения в целом по Республике Саха (Якутия) в I квартале 2019 года составила 16 938 рублей (в IV квартале 2018 года - 16 667 рублей).</w:t>
      </w:r>
    </w:p>
    <w:p w14:paraId="6CD2840B" w14:textId="77777777" w:rsidR="001268B9" w:rsidRDefault="001268B9">
      <w:pPr>
        <w:pStyle w:val="ConsPlusNormal"/>
        <w:spacing w:before="220"/>
        <w:ind w:firstLine="540"/>
        <w:jc w:val="both"/>
      </w:pPr>
      <w:r>
        <w:t>Продолжает сохраняться многолетний положительный естественный прирост населения на фоне естественной убыли по РФ и ДФО. По итогам 2018 года число родившихся превысило число умерших на 74,2%, естественный прирост составил по республике 5,9 на 1000 населения, по Российской Федерации зафиксирована естественная убыль населения (- 1,5 на 1000 населения). Показатель общей смертности за 2018 год по сравнению с предыдущим годом снизился с 8,2 до 8,1 на 1000 чел. населения. По сравнению с Российской Федерацией в республике уровень общей смертности ниже на 35,2%, по сравнению с регионами ДФО - на 32,5%.</w:t>
      </w:r>
    </w:p>
    <w:p w14:paraId="63207E06" w14:textId="77777777" w:rsidR="001268B9" w:rsidRDefault="001268B9">
      <w:pPr>
        <w:pStyle w:val="ConsPlusNormal"/>
        <w:spacing w:before="220"/>
        <w:ind w:firstLine="540"/>
        <w:jc w:val="both"/>
      </w:pPr>
      <w:r>
        <w:t>Миграционная ситуация характеризуется убылью населения. В период 2010-2018 годов в республику прибыло 95,4 тыс. чел., выбыло 143,8 тыс. чел., миграционная убыль - 48,5 тыс. чел. В 2018 году по сравнению с 2017 годом число прибывших увеличилось на 4,0% и составило 42 338 человек, число выбывших снизилось на 0,2% (45 278 человек), миграционная убыль снизилась на 36,8% (2 940 человек). В возрастной структуре миграционная убыль лиц в трудоспособном возрасте составляет 973 человека. По уровням образования лиц трудоспособного возраста: миграционная убыль лиц с высшим образованием составила 1 191 человек, с неполным высшим образованием - 198 человек, со средним профессиональным - 284 человека, с начальным профессиональным - 27 человек, миграционный прирост лиц трудоспособного возраста наблюдается среди лиц, имеющих среднее общее образование - 1 214 человек, основное общее - 16 человек и начальное общее или не имеющих образования - 7 человек.</w:t>
      </w:r>
    </w:p>
    <w:p w14:paraId="708FA470" w14:textId="77777777" w:rsidR="001268B9" w:rsidRDefault="001268B9">
      <w:pPr>
        <w:pStyle w:val="ConsPlusNormal"/>
        <w:spacing w:before="220"/>
        <w:ind w:firstLine="540"/>
        <w:jc w:val="both"/>
      </w:pPr>
      <w:r>
        <w:t>В настоящее время в республике, равно как в Российской Федерации в целом, вследствие снижения рождаемости в 90-е годы XX века, наблюдается сокращение населения трудоспособного возраста. Если на начало 2010 года доля численности населения республики трудоспособного возраста в общей численности населения составляла 63,9%, то на начало 2018 года это соотношение сократилось до 58,1%. На 1 января 2018 г. численность трудоспособного населения республики составила 560,2 тыс. человек и уменьшилась по сравнению с 1 января 2017 г. на 1,1% (566,1 тыс. человек).</w:t>
      </w:r>
    </w:p>
    <w:p w14:paraId="51A44AFB" w14:textId="77777777" w:rsidR="001268B9" w:rsidRDefault="001268B9">
      <w:pPr>
        <w:pStyle w:val="ConsPlusNormal"/>
        <w:spacing w:before="220"/>
        <w:ind w:firstLine="540"/>
        <w:jc w:val="both"/>
      </w:pPr>
      <w:r>
        <w:t>В январе-декабре 2018 года численность рабочей силы составила 500,5 тыс. человек, или 51,8% от общей численности населения. Численность занятых в экономике увеличилась на 0,5% и составила 465,8 тыс. человек. Численность безработных в 2018 году уменьшилась на 2,6% и составила 34,7 тыс. человек.</w:t>
      </w:r>
    </w:p>
    <w:p w14:paraId="26DD6769" w14:textId="77777777" w:rsidR="001268B9" w:rsidRDefault="001268B9">
      <w:pPr>
        <w:pStyle w:val="ConsPlusNormal"/>
        <w:spacing w:before="220"/>
        <w:ind w:firstLine="540"/>
        <w:jc w:val="both"/>
      </w:pPr>
      <w:r>
        <w:t>Уровень общей безработицы в 2018 году снизился до 6,9% и по сравнению с соответствующим периодом 2017 года уменьшился на 0,2 п.п. Уровень безработицы в сельских поселениях составил 8,7%, городских - 6,2%, у мужчин - 8,9%, что на 4.1. п.п. выше, чем у женщин (4,8%). Наибольшую долю в общей численности безработных составляли лица в возрасте 20-29 лет - 36,2% от их общей численности, 30-39 лет - 22,9%, 40-49 лет и 50-59 лет - по 15,4%. Из общего числа безработных имели среднее общее образование - 34,8%, среднее профессиональное образование по программе подготовки специалистов среднего звена - 26,6%, среднее профессиональное образование по программе подготовки квалифицированных рабочих (служащих) (включая начальное профессиональное образование) - 14,2%, высшее образование - 14,2%, основное общее образование - 10,4%.</w:t>
      </w:r>
    </w:p>
    <w:p w14:paraId="16D4F406" w14:textId="77777777" w:rsidR="001268B9" w:rsidRDefault="001268B9">
      <w:pPr>
        <w:pStyle w:val="ConsPlusNormal"/>
        <w:spacing w:before="220"/>
        <w:ind w:firstLine="540"/>
        <w:jc w:val="both"/>
      </w:pPr>
      <w:r>
        <w:t>При этом ситуация на регистрируемом рынке труда на протяжении ряда последних лет характеризуется тенденцией к снижению предложения рабочей силы при заметном повышении спроса.</w:t>
      </w:r>
    </w:p>
    <w:p w14:paraId="02A24B99" w14:textId="77777777" w:rsidR="001268B9" w:rsidRDefault="001268B9">
      <w:pPr>
        <w:pStyle w:val="ConsPlusNormal"/>
        <w:spacing w:before="220"/>
        <w:ind w:firstLine="540"/>
        <w:jc w:val="both"/>
      </w:pPr>
      <w:r>
        <w:t>В результате этих процессов рынок труда в Республике Саха (Якутия) сталкивается с дефицитом трудовых ресурсов.</w:t>
      </w:r>
    </w:p>
    <w:p w14:paraId="273ACFA6" w14:textId="77777777" w:rsidR="001268B9" w:rsidRDefault="001268B9">
      <w:pPr>
        <w:pStyle w:val="ConsPlusNormal"/>
        <w:spacing w:before="220"/>
        <w:ind w:firstLine="540"/>
        <w:jc w:val="both"/>
      </w:pPr>
      <w:r>
        <w:lastRenderedPageBreak/>
        <w:t>По прогнозным оценкам доля населения в трудоспособном возрасте с 58,8% в 2017 году сократится к 2024 году до 58,6%, что окажет влияние на рост демографической нагрузки с 701,0 нетрудоспособного на 1000 лиц трудоспособного возраста в 2017 году до 721,5 в 2024 году.</w:t>
      </w:r>
    </w:p>
    <w:p w14:paraId="163CED73" w14:textId="77777777" w:rsidR="001268B9" w:rsidRDefault="001268B9">
      <w:pPr>
        <w:pStyle w:val="ConsPlusNormal"/>
        <w:spacing w:before="220"/>
        <w:ind w:firstLine="540"/>
        <w:jc w:val="both"/>
      </w:pPr>
      <w:r>
        <w:t>С учетом снижения смертности населения в трудоспособном возрасте, повышения уровня экономической активности населения (в том числе в старших возрастах), благодаря увеличению продолжительности здоровой жизни, а также сокращения миграционного оттока населения, численность трудоспособного населения в трудоспособном возрасте в 2024 году увеличится на 0,4% до 563,9 тыс. человек.</w:t>
      </w:r>
    </w:p>
    <w:p w14:paraId="3A6E0C99" w14:textId="77777777" w:rsidR="001268B9" w:rsidRDefault="001268B9">
      <w:pPr>
        <w:pStyle w:val="ConsPlusNormal"/>
        <w:spacing w:before="220"/>
        <w:ind w:firstLine="540"/>
        <w:jc w:val="both"/>
      </w:pPr>
      <w:r>
        <w:t>Среднегодовая численность занятых в экономике будет увеличиваться и прогнозируется в 2024 году на уровне 505,5 тыс. человек. Ожидается снижение численности лиц в трудоспособном возрасте, не занятых трудовой деятельностью и учебой, за счет роста экономической активности неработающего населения трудоспособного возраста. Уровень безработицы в 2024 году снизится до 6,7% рабочей силы.</w:t>
      </w:r>
    </w:p>
    <w:p w14:paraId="2AE62FC9" w14:textId="77777777" w:rsidR="001268B9" w:rsidRDefault="001268B9">
      <w:pPr>
        <w:pStyle w:val="ConsPlusNormal"/>
        <w:spacing w:before="220"/>
        <w:ind w:firstLine="540"/>
        <w:jc w:val="both"/>
      </w:pPr>
      <w:r>
        <w:t>В целях создания условий, способствующих эффективному развитию рынка труда, и обеспечения реализации прав граждан на защиту от безработицы реализуется государственная программа Республики Саха (Якутия) "Содействие занятости населения Республики Саха (Якутия) на 2020 - 2024 годы".</w:t>
      </w:r>
    </w:p>
    <w:p w14:paraId="5BC40291" w14:textId="77777777" w:rsidR="001268B9" w:rsidRDefault="001268B9">
      <w:pPr>
        <w:pStyle w:val="ConsPlusNormal"/>
        <w:spacing w:before="220"/>
        <w:ind w:firstLine="540"/>
        <w:jc w:val="both"/>
      </w:pPr>
      <w:r>
        <w:t>В рамках государственной программы организована работа по трудоустройству местного населения в промышленные предприятия республики, профессиональному обучению и дополнительному профессиональному образованию, стимулированию трудовой мобильности, безработных и незанятых граждан, проживающих на территории Республики Саха (Якутия).</w:t>
      </w:r>
    </w:p>
    <w:p w14:paraId="09A358A2" w14:textId="77777777" w:rsidR="001268B9" w:rsidRDefault="001268B9">
      <w:pPr>
        <w:pStyle w:val="ConsPlusNormal"/>
        <w:spacing w:before="220"/>
        <w:ind w:firstLine="540"/>
        <w:jc w:val="both"/>
      </w:pPr>
      <w:r>
        <w:t>В 2018 году на профобучение направлено 2 907 безработных и незанятых граждан. Из них 1913 граждан прошли обучение по техническим профессиям. В рамках госпрограммы реализованы планы профессионального обучения безработных, высвобождаемых работников, на замещение иностранной рабочей силы, малоимущих граждан, нуждающихся в социальной поддержке. Особое место занимает обучение основам предпринимательской деятельности в целях создания собственного дела. Приняли участие в программе содействия самозанятости и получили субсидии на открытие собственного дела 103 человека, завершивших курсы обучения основам предпринимательской деятельности.</w:t>
      </w:r>
    </w:p>
    <w:p w14:paraId="5A8BFE2A" w14:textId="77777777" w:rsidR="001268B9" w:rsidRDefault="001268B9">
      <w:pPr>
        <w:pStyle w:val="ConsPlusNormal"/>
        <w:spacing w:before="220"/>
        <w:ind w:firstLine="540"/>
        <w:jc w:val="both"/>
      </w:pPr>
      <w:r>
        <w:t>В рамках приоритетного проекта Республики Саха (Якутия) "Местные кадры - в промышленность" направлены на обучение 879 незанятых граждан. Также 204 человека обучены за счет средств промышленных компаний. В 2018 году в проекте участвовали 20 компаний, трудоустроено 5,7 тыс. человек из числа граждан, проживающих в республике, в том числе 2,4 тыс. человек из числа молодежи в возрасте до 30 лет, 1,8 тыс. человек из сельской местности. Оказана финансовая помощь при переезде и переселении в другую местность по направлению органов службы занятости 102 гражданам, в том числе 56 безработным на общую сумму 1,1 млн. рублей. Граждане были направлены для трудоустройства в такие предприятия как: ОАО "Золото Селигдара", АО "Сахатранснефтегаз", ОА "Иркутскгеофизика", АО ХК "Якутуголь", ООО "Нера-голд", АО "Алмазы Анабара", АО "Поиск золото", ООО а/с "Дражник", ООО с/а "Рудник Дуэт", ООО "Газпром добыча Ноябрьск", АО "РИК автодор" и другие по следующим профессиям: водитель автомобиля, вальщик леса, рабочий на геофизических работах, машинист автогрейдера, водитель БелАЗа, машинист бульдозера, машинист экскаватора, слесарь по ремонту автомобилей, помощник машиниста буровой установки, слесарь по ремонту оборудования, горный инженер, лаборант, горный мастер и др.</w:t>
      </w:r>
    </w:p>
    <w:p w14:paraId="47A27DC1" w14:textId="77777777" w:rsidR="001268B9" w:rsidRDefault="001268B9">
      <w:pPr>
        <w:pStyle w:val="ConsPlusNormal"/>
        <w:spacing w:before="220"/>
        <w:ind w:firstLine="540"/>
        <w:jc w:val="both"/>
      </w:pPr>
      <w:r>
        <w:t>В соответствии с Законом Республики Саха (Якутия) от 19 декабря 2018 г. 2077-З N 45-VI "О Стратегии социально-экономического развития Республики Саха (Якутия) до 2032 года с целевым видением до 2050 года" к числу приоритетов социально-экономического развития республики относится кадровое обеспечение потребностей экономики.</w:t>
      </w:r>
    </w:p>
    <w:p w14:paraId="3FBF2F8D" w14:textId="77777777" w:rsidR="001268B9" w:rsidRDefault="001268B9">
      <w:pPr>
        <w:pStyle w:val="ConsPlusNormal"/>
        <w:spacing w:before="220"/>
        <w:ind w:firstLine="540"/>
        <w:jc w:val="both"/>
      </w:pPr>
      <w:r>
        <w:lastRenderedPageBreak/>
        <w:t>Основными мерами реализации данного направления Стратегии являются проведение эффективной миграционной политики, создание рабочих мест, проведение активной политики поддержки занятости граждан, модернизация институтов рынка труда, переподготовка и повышение квалификации работников, получения новых компетенций, а также повышение мобильности трудовых ресурсов.</w:t>
      </w:r>
    </w:p>
    <w:p w14:paraId="24901748" w14:textId="77777777" w:rsidR="001268B9" w:rsidRDefault="001268B9">
      <w:pPr>
        <w:pStyle w:val="ConsPlusNormal"/>
        <w:spacing w:before="220"/>
        <w:ind w:firstLine="540"/>
        <w:jc w:val="both"/>
      </w:pPr>
      <w:r>
        <w:t>Ожидаемые результаты от реализации Стратегии: снижение уровня общей безработицы до 5,3 процента; доля занятого населения в возрасте 25 - 65 лет, прошедшего повышение квалификации (переподготовку), профессиональное обучение, в общей численности занятого в экономике населения данной возрастной группы - до 50 процентов.</w:t>
      </w:r>
    </w:p>
    <w:p w14:paraId="46D9DD94" w14:textId="77777777" w:rsidR="001268B9" w:rsidRDefault="001268B9">
      <w:pPr>
        <w:pStyle w:val="ConsPlusNormal"/>
        <w:spacing w:before="220"/>
        <w:ind w:firstLine="540"/>
        <w:jc w:val="both"/>
      </w:pPr>
      <w:r>
        <w:t>Реализация региональной программы повышения мобильности трудовых ресурсов будет способствовать улучшению качества рабочей силы в Республике Саха (Якутия), снижению дефицита квалифицированных кадров, сокращению дисбаланса между спросом и предложением рабочей силы по профессионально-квалификационным параметрам.</w:t>
      </w:r>
    </w:p>
    <w:p w14:paraId="2F1647FD" w14:textId="77777777" w:rsidR="001268B9" w:rsidRDefault="001268B9">
      <w:pPr>
        <w:pStyle w:val="ConsPlusNormal"/>
        <w:spacing w:before="220"/>
        <w:ind w:firstLine="540"/>
        <w:jc w:val="both"/>
      </w:pPr>
      <w:r>
        <w:t>В результате реализации на востребованные рабочие места будет привлечен 81 человек из других субъектов Российской Федерации.</w:t>
      </w:r>
    </w:p>
    <w:p w14:paraId="04D48ADB" w14:textId="77777777" w:rsidR="001268B9" w:rsidRDefault="001268B9">
      <w:pPr>
        <w:pStyle w:val="ConsPlusNormal"/>
        <w:spacing w:before="220"/>
        <w:ind w:firstLine="540"/>
        <w:jc w:val="both"/>
      </w:pPr>
      <w:r>
        <w:t xml:space="preserve">В целях реализации региональной программы повышения мобильности трудовых ресурсов Постановлением Правительства Республики Саха (Якутия) от 20 августа 2019 г. N 223 утвержден </w:t>
      </w:r>
      <w:hyperlink r:id="rId70" w:history="1">
        <w:r>
          <w:rPr>
            <w:color w:val="0000FF"/>
          </w:rPr>
          <w:t>Порядок</w:t>
        </w:r>
      </w:hyperlink>
      <w:r>
        <w:t xml:space="preserve">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разработаны нормативные правовые акты Правительства Республики Саха (Якутия).</w:t>
      </w:r>
    </w:p>
    <w:p w14:paraId="68DFB425" w14:textId="77777777" w:rsidR="001268B9" w:rsidRDefault="001268B9">
      <w:pPr>
        <w:pStyle w:val="ConsPlusNormal"/>
        <w:jc w:val="both"/>
      </w:pPr>
    </w:p>
    <w:p w14:paraId="690EDF4F" w14:textId="77777777" w:rsidR="001268B9" w:rsidRDefault="001268B9">
      <w:pPr>
        <w:pStyle w:val="ConsPlusTitle"/>
        <w:jc w:val="center"/>
        <w:outlineLvl w:val="2"/>
      </w:pPr>
      <w:r>
        <w:t>3. Цели, задачи и целевые показатели</w:t>
      </w:r>
    </w:p>
    <w:p w14:paraId="7A99BACE" w14:textId="77777777" w:rsidR="001268B9" w:rsidRDefault="001268B9">
      <w:pPr>
        <w:pStyle w:val="ConsPlusTitle"/>
        <w:jc w:val="center"/>
      </w:pPr>
      <w:r>
        <w:t>(индикаторы) подпрограммы</w:t>
      </w:r>
    </w:p>
    <w:p w14:paraId="76A05A42" w14:textId="77777777" w:rsidR="001268B9" w:rsidRDefault="001268B9">
      <w:pPr>
        <w:pStyle w:val="ConsPlusNormal"/>
        <w:jc w:val="both"/>
      </w:pPr>
    </w:p>
    <w:p w14:paraId="00B385B3" w14:textId="77777777" w:rsidR="001268B9" w:rsidRDefault="001268B9">
      <w:pPr>
        <w:pStyle w:val="ConsPlusNormal"/>
        <w:ind w:firstLine="540"/>
        <w:jc w:val="both"/>
      </w:pPr>
      <w:r>
        <w:t>Целью подпрограммы N 9 является содействие обеспечению потребности экономики Республики Саха (Якутия) в квалифицированных кадрах.</w:t>
      </w:r>
    </w:p>
    <w:p w14:paraId="021CD0EA" w14:textId="77777777" w:rsidR="001268B9" w:rsidRDefault="001268B9">
      <w:pPr>
        <w:pStyle w:val="ConsPlusNormal"/>
        <w:spacing w:before="220"/>
        <w:ind w:firstLine="540"/>
        <w:jc w:val="both"/>
      </w:pPr>
      <w:r>
        <w:t>Для достижения поставленной цели требуется решение следующих задач:</w:t>
      </w:r>
    </w:p>
    <w:p w14:paraId="26874CEB" w14:textId="77777777" w:rsidR="001268B9" w:rsidRDefault="001268B9">
      <w:pPr>
        <w:pStyle w:val="ConsPlusNormal"/>
        <w:spacing w:before="220"/>
        <w:ind w:firstLine="540"/>
        <w:jc w:val="both"/>
      </w:pPr>
      <w:r>
        <w:t>1. Создание организационных и информационных условий, способствующих переезду трудоспособного населения из других субъектов Российской Федерации в Республику Саха (Якутия) для работы в организациях, испытывающих потребность в квалифицированных работниках.</w:t>
      </w:r>
    </w:p>
    <w:p w14:paraId="2F9EA348" w14:textId="77777777" w:rsidR="001268B9" w:rsidRDefault="001268B9">
      <w:pPr>
        <w:pStyle w:val="ConsPlusNormal"/>
        <w:spacing w:before="220"/>
        <w:ind w:firstLine="540"/>
        <w:jc w:val="both"/>
      </w:pPr>
      <w:r>
        <w:t>2. Содействие работодателям Республики Саха (Якутия) в привлечении квалифицированных кадров.</w:t>
      </w:r>
    </w:p>
    <w:p w14:paraId="73EACC6B" w14:textId="77777777" w:rsidR="001268B9" w:rsidRDefault="001268B9">
      <w:pPr>
        <w:pStyle w:val="ConsPlusNormal"/>
        <w:spacing w:before="220"/>
        <w:ind w:firstLine="540"/>
        <w:jc w:val="both"/>
      </w:pPr>
      <w:r>
        <w:t>Реализация подпрограммы позволит обеспечить потребность экономики республики в квалифицированных трудовых ресурсах.</w:t>
      </w:r>
    </w:p>
    <w:p w14:paraId="11B12377" w14:textId="77777777" w:rsidR="001268B9" w:rsidRDefault="001268B9">
      <w:pPr>
        <w:pStyle w:val="ConsPlusNormal"/>
        <w:spacing w:before="220"/>
        <w:ind w:firstLine="540"/>
        <w:jc w:val="both"/>
      </w:pPr>
      <w:r>
        <w:t>Целевые показатели (индикаторы) подпрограммы:</w:t>
      </w:r>
    </w:p>
    <w:p w14:paraId="53AA4E64" w14:textId="77777777" w:rsidR="001268B9" w:rsidRDefault="001268B9">
      <w:pPr>
        <w:pStyle w:val="ConsPlusNormal"/>
        <w:spacing w:before="220"/>
        <w:ind w:firstLine="540"/>
        <w:jc w:val="both"/>
      </w:pPr>
      <w:r>
        <w:t>1. Численность работников, предусмотренная в соглашениях об участии в региональной программе, составит 81 человек, в том числе по годам:</w:t>
      </w:r>
    </w:p>
    <w:p w14:paraId="478E3B14" w14:textId="77777777" w:rsidR="001268B9" w:rsidRDefault="001268B9">
      <w:pPr>
        <w:pStyle w:val="ConsPlusNormal"/>
        <w:spacing w:before="220"/>
        <w:ind w:firstLine="540"/>
        <w:jc w:val="both"/>
      </w:pPr>
      <w:r>
        <w:t>2020 год - 21 человек;</w:t>
      </w:r>
    </w:p>
    <w:p w14:paraId="367D458F" w14:textId="77777777" w:rsidR="001268B9" w:rsidRDefault="001268B9">
      <w:pPr>
        <w:pStyle w:val="ConsPlusNormal"/>
        <w:spacing w:before="220"/>
        <w:ind w:firstLine="540"/>
        <w:jc w:val="both"/>
      </w:pPr>
      <w:r>
        <w:t>2021 год - 30 человек;</w:t>
      </w:r>
    </w:p>
    <w:p w14:paraId="7EE249E0" w14:textId="77777777" w:rsidR="001268B9" w:rsidRDefault="001268B9">
      <w:pPr>
        <w:pStyle w:val="ConsPlusNormal"/>
        <w:spacing w:before="220"/>
        <w:ind w:firstLine="540"/>
        <w:jc w:val="both"/>
      </w:pPr>
      <w:r>
        <w:t>2022 год - 30 человек.</w:t>
      </w:r>
    </w:p>
    <w:p w14:paraId="4A3908CA" w14:textId="77777777" w:rsidR="001268B9" w:rsidRDefault="001268B9">
      <w:pPr>
        <w:pStyle w:val="ConsPlusNormal"/>
        <w:spacing w:before="220"/>
        <w:ind w:firstLine="540"/>
        <w:jc w:val="both"/>
      </w:pPr>
      <w:r>
        <w:t xml:space="preserve">2. Доля работников, привлеченных работодателями - участниками подпрограммы </w:t>
      </w:r>
      <w:r>
        <w:lastRenderedPageBreak/>
        <w:t>повышения мобильности трудовых ресурсов в отчетном периоде, в общей численности работников, предусмотренной в соглашении:</w:t>
      </w:r>
    </w:p>
    <w:p w14:paraId="09131550" w14:textId="77777777" w:rsidR="001268B9" w:rsidRDefault="001268B9">
      <w:pPr>
        <w:pStyle w:val="ConsPlusNormal"/>
        <w:spacing w:before="220"/>
        <w:ind w:firstLine="540"/>
        <w:jc w:val="both"/>
      </w:pPr>
      <w:r>
        <w:t>2020 год - 90%;</w:t>
      </w:r>
    </w:p>
    <w:p w14:paraId="3C254F11" w14:textId="77777777" w:rsidR="001268B9" w:rsidRDefault="001268B9">
      <w:pPr>
        <w:pStyle w:val="ConsPlusNormal"/>
        <w:spacing w:before="220"/>
        <w:ind w:firstLine="540"/>
        <w:jc w:val="both"/>
      </w:pPr>
      <w:r>
        <w:t>2021 год - 95%;</w:t>
      </w:r>
    </w:p>
    <w:p w14:paraId="7E571112" w14:textId="77777777" w:rsidR="001268B9" w:rsidRDefault="001268B9">
      <w:pPr>
        <w:pStyle w:val="ConsPlusNormal"/>
        <w:spacing w:before="220"/>
        <w:ind w:firstLine="540"/>
        <w:jc w:val="both"/>
      </w:pPr>
      <w:r>
        <w:t>2022 год - 100%.</w:t>
      </w:r>
    </w:p>
    <w:p w14:paraId="6D36CDD5" w14:textId="77777777" w:rsidR="001268B9" w:rsidRDefault="001268B9">
      <w:pPr>
        <w:pStyle w:val="ConsPlusNormal"/>
        <w:spacing w:before="220"/>
        <w:ind w:firstLine="540"/>
        <w:jc w:val="both"/>
      </w:pPr>
      <w:r>
        <w:t>3.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включенных в подпрограмму, из других субъектов Российской Федерации, составит по годам:</w:t>
      </w:r>
    </w:p>
    <w:p w14:paraId="6A834C9A" w14:textId="77777777" w:rsidR="001268B9" w:rsidRDefault="001268B9">
      <w:pPr>
        <w:pStyle w:val="ConsPlusNormal"/>
        <w:spacing w:before="220"/>
        <w:ind w:firstLine="540"/>
        <w:jc w:val="both"/>
      </w:pPr>
      <w:r>
        <w:t>2020 год - 80%;</w:t>
      </w:r>
    </w:p>
    <w:p w14:paraId="4A1EA342" w14:textId="77777777" w:rsidR="001268B9" w:rsidRDefault="001268B9">
      <w:pPr>
        <w:pStyle w:val="ConsPlusNormal"/>
        <w:spacing w:before="220"/>
        <w:ind w:firstLine="540"/>
        <w:jc w:val="both"/>
      </w:pPr>
      <w:r>
        <w:t>2021 год - 85%;</w:t>
      </w:r>
    </w:p>
    <w:p w14:paraId="146A09B9" w14:textId="77777777" w:rsidR="001268B9" w:rsidRDefault="001268B9">
      <w:pPr>
        <w:pStyle w:val="ConsPlusNormal"/>
        <w:spacing w:before="220"/>
        <w:ind w:firstLine="540"/>
        <w:jc w:val="both"/>
      </w:pPr>
      <w:r>
        <w:t>2022 год - 90%.</w:t>
      </w:r>
    </w:p>
    <w:p w14:paraId="4303C384" w14:textId="77777777" w:rsidR="001268B9" w:rsidRDefault="001268B9">
      <w:pPr>
        <w:pStyle w:val="ConsPlusNormal"/>
        <w:spacing w:before="220"/>
        <w:ind w:firstLine="540"/>
        <w:jc w:val="both"/>
      </w:pPr>
      <w:r>
        <w:t>Показатели определяются на основе ведомственного статистического наблюдения.</w:t>
      </w:r>
    </w:p>
    <w:p w14:paraId="02707978" w14:textId="77777777" w:rsidR="001268B9" w:rsidRDefault="001268B9">
      <w:pPr>
        <w:pStyle w:val="ConsPlusNormal"/>
        <w:jc w:val="both"/>
      </w:pPr>
    </w:p>
    <w:p w14:paraId="2FF0B441" w14:textId="77777777" w:rsidR="001268B9" w:rsidRDefault="001268B9">
      <w:pPr>
        <w:pStyle w:val="ConsPlusTitle"/>
        <w:jc w:val="center"/>
        <w:outlineLvl w:val="2"/>
      </w:pPr>
      <w:r>
        <w:t>4. Общая характеристика работодателей, а также работ,</w:t>
      </w:r>
    </w:p>
    <w:p w14:paraId="403FFC47" w14:textId="77777777" w:rsidR="001268B9" w:rsidRDefault="001268B9">
      <w:pPr>
        <w:pStyle w:val="ConsPlusTitle"/>
        <w:jc w:val="center"/>
      </w:pPr>
      <w:r>
        <w:t>для выполнения которых работодатели планируют</w:t>
      </w:r>
    </w:p>
    <w:p w14:paraId="71BE1864" w14:textId="77777777" w:rsidR="001268B9" w:rsidRDefault="001268B9">
      <w:pPr>
        <w:pStyle w:val="ConsPlusTitle"/>
        <w:jc w:val="center"/>
      </w:pPr>
      <w:r>
        <w:t>привлекать работников в рамках подпрограммы</w:t>
      </w:r>
    </w:p>
    <w:p w14:paraId="24BAA40C" w14:textId="77777777" w:rsidR="001268B9" w:rsidRDefault="001268B9">
      <w:pPr>
        <w:pStyle w:val="ConsPlusNormal"/>
        <w:jc w:val="both"/>
      </w:pPr>
    </w:p>
    <w:p w14:paraId="2734339B" w14:textId="77777777" w:rsidR="001268B9" w:rsidRDefault="001268B9">
      <w:pPr>
        <w:pStyle w:val="ConsPlusTitle"/>
        <w:jc w:val="center"/>
        <w:outlineLvl w:val="3"/>
      </w:pPr>
      <w:r>
        <w:t>4.1. Акционерная компания "АЛРОСА"</w:t>
      </w:r>
    </w:p>
    <w:p w14:paraId="18AC9395" w14:textId="77777777" w:rsidR="001268B9" w:rsidRDefault="001268B9">
      <w:pPr>
        <w:pStyle w:val="ConsPlusTitle"/>
        <w:jc w:val="center"/>
      </w:pPr>
      <w:r>
        <w:t>(публичное акционерное общество)</w:t>
      </w:r>
    </w:p>
    <w:p w14:paraId="2FA67F8A" w14:textId="77777777" w:rsidR="001268B9" w:rsidRDefault="001268B9">
      <w:pPr>
        <w:pStyle w:val="ConsPlusNormal"/>
        <w:jc w:val="both"/>
      </w:pPr>
    </w:p>
    <w:p w14:paraId="2177A4C1" w14:textId="77777777" w:rsidR="001268B9" w:rsidRDefault="001268B9">
      <w:pPr>
        <w:pStyle w:val="ConsPlusNormal"/>
        <w:ind w:firstLine="540"/>
        <w:jc w:val="both"/>
      </w:pPr>
      <w:r>
        <w:t>"АЛРОСА" - лидер алмазодобывающей отрасли мира, российская горнорудная компания с государственным участием.</w:t>
      </w:r>
    </w:p>
    <w:p w14:paraId="05F84EDE" w14:textId="77777777" w:rsidR="001268B9" w:rsidRDefault="001268B9">
      <w:pPr>
        <w:pStyle w:val="ConsPlusNormal"/>
        <w:spacing w:before="220"/>
        <w:ind w:firstLine="540"/>
        <w:jc w:val="both"/>
      </w:pPr>
      <w:r>
        <w:t>В 2018 году горнодобывающими подразделениями компании отбито 47,6 млн. м</w:t>
      </w:r>
      <w:r>
        <w:rPr>
          <w:vertAlign w:val="superscript"/>
        </w:rPr>
        <w:t>3</w:t>
      </w:r>
      <w:r>
        <w:t xml:space="preserve"> горной массы, на подземных рудниках добыто 2,8 млн. тонн руды.</w:t>
      </w:r>
    </w:p>
    <w:p w14:paraId="21F64A74" w14:textId="77777777" w:rsidR="001268B9" w:rsidRDefault="001268B9">
      <w:pPr>
        <w:pStyle w:val="ConsPlusNormal"/>
        <w:spacing w:before="220"/>
        <w:ind w:firstLine="540"/>
        <w:jc w:val="both"/>
      </w:pPr>
      <w:r>
        <w:t>Обогатительными фабриками компании обработано 19,9 млн. тонн сырья, драгами промыто 1,6 млн. м</w:t>
      </w:r>
      <w:r>
        <w:rPr>
          <w:vertAlign w:val="superscript"/>
        </w:rPr>
        <w:t>3</w:t>
      </w:r>
      <w:r>
        <w:t xml:space="preserve"> песков.</w:t>
      </w:r>
    </w:p>
    <w:p w14:paraId="009319A3" w14:textId="77777777" w:rsidR="001268B9" w:rsidRDefault="001268B9">
      <w:pPr>
        <w:pStyle w:val="ConsPlusNormal"/>
        <w:spacing w:before="220"/>
        <w:ind w:firstLine="540"/>
        <w:jc w:val="both"/>
      </w:pPr>
      <w:r>
        <w:t>Среднесписочная численность работников АК "АЛРОСА" (ПАО) в 2018 году составила 24 435 человек, средняя заработная плата на одного работника - 126,7 тыс. рублей.</w:t>
      </w:r>
    </w:p>
    <w:p w14:paraId="264B3F5C" w14:textId="77777777" w:rsidR="001268B9" w:rsidRDefault="001268B9">
      <w:pPr>
        <w:pStyle w:val="ConsPlusNormal"/>
        <w:spacing w:before="220"/>
        <w:ind w:firstLine="540"/>
        <w:jc w:val="both"/>
      </w:pPr>
      <w:r>
        <w:t>В рамках инвестиционного проекта "Алмазодобывающее предприятие на месторождении Верхне-Мунского рудного поля", заключенного между Министерством Российской Федерации по развитию Дальнего Востока и АК "АЛРОСА" (ПАО) в Удачнинском горно-обогатительном комбинате на 1 января 2019 года было создано 713 рабочих мест. В рамках реализации инвестиционного проекта "Строительство подземных рудников и освоение новых месторождений" в АК "АЛРОСА" (ПАО) за 2018 год создано 286 рабочих мест.</w:t>
      </w:r>
    </w:p>
    <w:p w14:paraId="2FCA684B" w14:textId="77777777" w:rsidR="001268B9" w:rsidRDefault="001268B9">
      <w:pPr>
        <w:pStyle w:val="ConsPlusNormal"/>
        <w:spacing w:before="220"/>
        <w:ind w:firstLine="540"/>
        <w:jc w:val="both"/>
      </w:pPr>
      <w:r>
        <w:t>Кадровая потребность АК "АЛРОСА" (ПАО) составляет 643 человека.</w:t>
      </w:r>
    </w:p>
    <w:p w14:paraId="030FC93F" w14:textId="77777777" w:rsidR="001268B9" w:rsidRDefault="001268B9">
      <w:pPr>
        <w:pStyle w:val="ConsPlusNormal"/>
        <w:spacing w:before="220"/>
        <w:ind w:firstLine="540"/>
        <w:jc w:val="both"/>
      </w:pPr>
      <w:r>
        <w:t xml:space="preserve">Для добычи алмазов открытым и подземным способом, работы в горных, обогатительных, транспортных, ремонтных и вспомогательных подразделениях АК "АЛРОСА" (ПАО) в г. Удачном Мирнинского района требуется привлечь 14 специалистов из других субъектов Российской Федерации. Необходимость привлечения специалистов вызвана отсутствием квалифицированных кадров, обладающих необходимыми знаниями и навыками в профессии на территории Республики Саха (Якутия), нехваткой специалистов со стажем работы в подземных условиях, превышением спроса на рабочую силу над предложением в связи с расширением производства, в целях набора </w:t>
      </w:r>
      <w:r>
        <w:lastRenderedPageBreak/>
        <w:t>ключевых производственных специалистов для выполнения критически важных производственных позиций АК "АЛРОСА" (ПАО), восполнения инженерного состава с опытом работы в подземных условиях.</w:t>
      </w:r>
    </w:p>
    <w:p w14:paraId="0FA8365E" w14:textId="77777777" w:rsidR="001268B9" w:rsidRDefault="001268B9">
      <w:pPr>
        <w:pStyle w:val="ConsPlusNormal"/>
        <w:spacing w:before="220"/>
        <w:ind w:firstLine="540"/>
        <w:jc w:val="both"/>
      </w:pPr>
      <w:r>
        <w:t>Привлекаемым гражданам предоставляется койко-место в общежитии или компенсируются расходы по найму жилья. Профессиональное обучение и дополнительное образование работников компании осуществляется в соответствии с потребностью структурных подразделений и дочерних и зависимых обществ АК "АЛРОСА" (ПАО) на базе Центра подготовки кадров.</w:t>
      </w:r>
    </w:p>
    <w:p w14:paraId="433A6005" w14:textId="77777777" w:rsidR="001268B9" w:rsidRDefault="001268B9">
      <w:pPr>
        <w:pStyle w:val="ConsPlusNormal"/>
        <w:spacing w:before="220"/>
        <w:ind w:firstLine="540"/>
        <w:jc w:val="both"/>
      </w:pPr>
      <w:r>
        <w:t>Компанией реализуется программа ипотечного кредитования, предусматривающая льготные условия в части установления процентной ставки и возможности компенсации расходов по оплате процентов. В 2018 году введен в эксплуатацию 130-квартирный жилой дом для временного проживания сотрудников Удачнинского ГОКа в связи с разработкой Верхне-Мунского месторождения.</w:t>
      </w:r>
    </w:p>
    <w:p w14:paraId="31828AED" w14:textId="77777777" w:rsidR="001268B9" w:rsidRDefault="001268B9">
      <w:pPr>
        <w:pStyle w:val="ConsPlusNormal"/>
        <w:spacing w:before="220"/>
        <w:ind w:firstLine="540"/>
        <w:jc w:val="both"/>
      </w:pPr>
      <w:r>
        <w:t>В рамках корпоративной программы "Здоровье" работники, члены их семей и ветераны АК "АЛРОСА" (ПАО) проходят обследование и лечение в ведущих лечебных и научно-медицинских учреждениях Российской Федерации, в 2018 году более 13 тысяч человек поправили свое здоровье в местных санаториях-профилакториях, в здравницах Черноморского побережья и Алтая, в летних детских загородных лагерях и городских площадках дневного пребывания.</w:t>
      </w:r>
    </w:p>
    <w:p w14:paraId="781885DA" w14:textId="77777777" w:rsidR="001268B9" w:rsidRDefault="001268B9">
      <w:pPr>
        <w:pStyle w:val="ConsPlusNormal"/>
        <w:jc w:val="both"/>
      </w:pPr>
    </w:p>
    <w:p w14:paraId="5FD401A4" w14:textId="77777777" w:rsidR="001268B9" w:rsidRDefault="001268B9">
      <w:pPr>
        <w:pStyle w:val="ConsPlusTitle"/>
        <w:jc w:val="center"/>
        <w:outlineLvl w:val="3"/>
      </w:pPr>
      <w:r>
        <w:t>4.2. Акционерное общество</w:t>
      </w:r>
    </w:p>
    <w:p w14:paraId="634FDDBF" w14:textId="77777777" w:rsidR="001268B9" w:rsidRDefault="001268B9">
      <w:pPr>
        <w:pStyle w:val="ConsPlusTitle"/>
        <w:jc w:val="center"/>
      </w:pPr>
      <w:r>
        <w:t>"Горно-обогатительный комплекс "Инаглинский"</w:t>
      </w:r>
    </w:p>
    <w:p w14:paraId="09FADB2E" w14:textId="77777777" w:rsidR="001268B9" w:rsidRDefault="001268B9">
      <w:pPr>
        <w:pStyle w:val="ConsPlusNormal"/>
        <w:jc w:val="both"/>
      </w:pPr>
    </w:p>
    <w:p w14:paraId="77B731AC" w14:textId="77777777" w:rsidR="001268B9" w:rsidRDefault="001268B9">
      <w:pPr>
        <w:pStyle w:val="ConsPlusNormal"/>
        <w:ind w:firstLine="540"/>
        <w:jc w:val="both"/>
      </w:pPr>
      <w:r>
        <w:t>АО "ГОК "Инаглинский" входит в состав предприятий угледобывающей компании "Колмар", является резидентом ТОР "Южная Якутия".</w:t>
      </w:r>
    </w:p>
    <w:p w14:paraId="49F99C01" w14:textId="77777777" w:rsidR="001268B9" w:rsidRDefault="001268B9">
      <w:pPr>
        <w:pStyle w:val="ConsPlusNormal"/>
        <w:spacing w:before="220"/>
        <w:ind w:firstLine="540"/>
        <w:jc w:val="both"/>
      </w:pPr>
      <w:r>
        <w:t>Отрабатывает запасы Чульмаканского каменноугольного месторождения (участки Центральный, Восточный, Северный, Западный) и Верхне-Талуминского месторождения (участки N 1 и N 2).</w:t>
      </w:r>
    </w:p>
    <w:p w14:paraId="07E2AA68" w14:textId="77777777" w:rsidR="001268B9" w:rsidRDefault="001268B9">
      <w:pPr>
        <w:pStyle w:val="ConsPlusNormal"/>
        <w:spacing w:before="220"/>
        <w:ind w:firstLine="540"/>
        <w:jc w:val="both"/>
      </w:pPr>
      <w:r>
        <w:t>Действующие объекты:</w:t>
      </w:r>
    </w:p>
    <w:p w14:paraId="1DB01BAB" w14:textId="77777777" w:rsidR="001268B9" w:rsidRDefault="001268B9">
      <w:pPr>
        <w:pStyle w:val="ConsPlusNormal"/>
        <w:spacing w:before="220"/>
        <w:ind w:firstLine="540"/>
        <w:jc w:val="both"/>
      </w:pPr>
      <w:r>
        <w:t>ОФ "Инаглинская-1", проектная мощность - 2 млн. тонн рядового угля в год;</w:t>
      </w:r>
    </w:p>
    <w:p w14:paraId="08223854" w14:textId="77777777" w:rsidR="001268B9" w:rsidRDefault="001268B9">
      <w:pPr>
        <w:pStyle w:val="ConsPlusNormal"/>
        <w:spacing w:before="220"/>
        <w:ind w:firstLine="540"/>
        <w:jc w:val="both"/>
      </w:pPr>
      <w:r>
        <w:t>Участок ОГР "Инаглинский", 9 млн. тонн запасов угля для открытых горных работ.</w:t>
      </w:r>
    </w:p>
    <w:p w14:paraId="23D7B3C0" w14:textId="77777777" w:rsidR="001268B9" w:rsidRDefault="001268B9">
      <w:pPr>
        <w:pStyle w:val="ConsPlusNormal"/>
        <w:spacing w:before="220"/>
        <w:ind w:firstLine="540"/>
        <w:jc w:val="both"/>
      </w:pPr>
      <w:r>
        <w:t>На стадии строительства:</w:t>
      </w:r>
    </w:p>
    <w:p w14:paraId="2517A04C" w14:textId="77777777" w:rsidR="001268B9" w:rsidRDefault="001268B9">
      <w:pPr>
        <w:pStyle w:val="ConsPlusNormal"/>
        <w:spacing w:before="220"/>
        <w:ind w:firstLine="540"/>
        <w:jc w:val="both"/>
      </w:pPr>
      <w:r>
        <w:t>ОФ "Инаглинская-2", проектная мощность переработки рядового угля - 12 млн. тонн в год;</w:t>
      </w:r>
    </w:p>
    <w:p w14:paraId="166D4B65" w14:textId="77777777" w:rsidR="001268B9" w:rsidRDefault="001268B9">
      <w:pPr>
        <w:pStyle w:val="ConsPlusNormal"/>
        <w:spacing w:before="220"/>
        <w:ind w:firstLine="540"/>
        <w:jc w:val="both"/>
      </w:pPr>
      <w:r>
        <w:t>Шахта "Инаглинская", 1 очередь - 71,3 млн. тонн запасов угля для подземных горных работ;</w:t>
      </w:r>
    </w:p>
    <w:p w14:paraId="79F2159D" w14:textId="77777777" w:rsidR="001268B9" w:rsidRDefault="001268B9">
      <w:pPr>
        <w:pStyle w:val="ConsPlusNormal"/>
        <w:spacing w:before="220"/>
        <w:ind w:firstLine="540"/>
        <w:jc w:val="both"/>
      </w:pPr>
      <w:r>
        <w:t>Шахта "Инаглинская", 2 очередь - 648,3 млн. тонн запасов угля для подземных работ.</w:t>
      </w:r>
    </w:p>
    <w:p w14:paraId="57342384" w14:textId="77777777" w:rsidR="001268B9" w:rsidRDefault="001268B9">
      <w:pPr>
        <w:pStyle w:val="ConsPlusNormal"/>
        <w:spacing w:before="220"/>
        <w:ind w:firstLine="540"/>
        <w:jc w:val="both"/>
      </w:pPr>
      <w:r>
        <w:t>За I полугодие 2019 года создано 390 рабочих мест, в том числе 232 высокопроизводительных рабочих места.</w:t>
      </w:r>
    </w:p>
    <w:p w14:paraId="064365FC" w14:textId="77777777" w:rsidR="001268B9" w:rsidRDefault="001268B9">
      <w:pPr>
        <w:pStyle w:val="ConsPlusNormal"/>
        <w:spacing w:before="220"/>
        <w:ind w:firstLine="540"/>
        <w:jc w:val="both"/>
      </w:pPr>
      <w:r>
        <w:t>Кадровая потребность АО "ГОК "Инаглинская" составляет 480 человек.</w:t>
      </w:r>
    </w:p>
    <w:p w14:paraId="62AC1EA8" w14:textId="77777777" w:rsidR="001268B9" w:rsidRDefault="001268B9">
      <w:pPr>
        <w:pStyle w:val="ConsPlusNormal"/>
        <w:spacing w:before="220"/>
        <w:ind w:firstLine="540"/>
        <w:jc w:val="both"/>
      </w:pPr>
      <w:r>
        <w:t>В связи с отсутствием квалифицированного персонала на территории Республики Саха (Якутия) необходимо привлечь 7 специалистов из субъектов Российской Федерации для работы на шахте "Инаглинская" на территории Нерюнгринского района.</w:t>
      </w:r>
    </w:p>
    <w:p w14:paraId="0020F005" w14:textId="77777777" w:rsidR="001268B9" w:rsidRDefault="001268B9">
      <w:pPr>
        <w:pStyle w:val="ConsPlusNormal"/>
        <w:spacing w:before="220"/>
        <w:ind w:firstLine="540"/>
        <w:jc w:val="both"/>
      </w:pPr>
      <w:r>
        <w:t xml:space="preserve">Привлекаемые граждане будут обеспечены объектами социальной и экономической инфраструктуры, жильем. Работникам и членам их семей будет обеспечена возможность </w:t>
      </w:r>
      <w:r>
        <w:lastRenderedPageBreak/>
        <w:t>получения дополнительного профессионального образования, ориентированного на кадровую потребность компании.</w:t>
      </w:r>
    </w:p>
    <w:p w14:paraId="0AA4B341" w14:textId="77777777" w:rsidR="001268B9" w:rsidRDefault="001268B9">
      <w:pPr>
        <w:pStyle w:val="ConsPlusNormal"/>
        <w:jc w:val="both"/>
      </w:pPr>
    </w:p>
    <w:p w14:paraId="6B7D8A5F" w14:textId="77777777" w:rsidR="001268B9" w:rsidRDefault="001268B9">
      <w:pPr>
        <w:pStyle w:val="ConsPlusTitle"/>
        <w:jc w:val="center"/>
        <w:outlineLvl w:val="2"/>
      </w:pPr>
      <w:r>
        <w:t>5. Сроки и этапы реализации подпрограммы</w:t>
      </w:r>
    </w:p>
    <w:p w14:paraId="4A324AD9" w14:textId="77777777" w:rsidR="001268B9" w:rsidRDefault="001268B9">
      <w:pPr>
        <w:pStyle w:val="ConsPlusNormal"/>
        <w:jc w:val="both"/>
      </w:pPr>
    </w:p>
    <w:p w14:paraId="066E4A91" w14:textId="77777777" w:rsidR="001268B9" w:rsidRDefault="001268B9">
      <w:pPr>
        <w:pStyle w:val="ConsPlusNormal"/>
        <w:ind w:firstLine="540"/>
        <w:jc w:val="both"/>
      </w:pPr>
      <w:r>
        <w:t>Срок реализации подпрограммы: 2020 - 2022 годы. Этапы не предусмотрены.</w:t>
      </w:r>
    </w:p>
    <w:p w14:paraId="502F4716" w14:textId="77777777" w:rsidR="001268B9" w:rsidRDefault="001268B9">
      <w:pPr>
        <w:pStyle w:val="ConsPlusNormal"/>
        <w:spacing w:before="220"/>
        <w:ind w:firstLine="540"/>
        <w:jc w:val="both"/>
      </w:pPr>
      <w:r>
        <w:t>Срок реализации подпрограммы может быть продлен на последующий трехлетний период для достижения контрольного значения целевых показателей (индикаторов) с уточнением при необходимости механизмов реализации подпрограммы и с учетом оценки эффективности реализации подпрограммы.</w:t>
      </w:r>
    </w:p>
    <w:p w14:paraId="40C6E97D" w14:textId="77777777" w:rsidR="001268B9" w:rsidRDefault="001268B9">
      <w:pPr>
        <w:pStyle w:val="ConsPlusNormal"/>
        <w:jc w:val="both"/>
      </w:pPr>
    </w:p>
    <w:p w14:paraId="29F839BA" w14:textId="77777777" w:rsidR="001268B9" w:rsidRDefault="001268B9">
      <w:pPr>
        <w:pStyle w:val="ConsPlusTitle"/>
        <w:jc w:val="center"/>
        <w:outlineLvl w:val="2"/>
      </w:pPr>
      <w:r>
        <w:t>6. Финансовое обеспечение реализации подпрограммы</w:t>
      </w:r>
    </w:p>
    <w:p w14:paraId="32CB5BD4" w14:textId="77777777" w:rsidR="001268B9" w:rsidRDefault="001268B9">
      <w:pPr>
        <w:pStyle w:val="ConsPlusNormal"/>
        <w:jc w:val="both"/>
      </w:pPr>
    </w:p>
    <w:p w14:paraId="3E8EA3E4" w14:textId="77777777" w:rsidR="001268B9" w:rsidRDefault="001268B9">
      <w:pPr>
        <w:pStyle w:val="ConsPlusNormal"/>
        <w:ind w:firstLine="540"/>
        <w:jc w:val="both"/>
      </w:pPr>
      <w:r>
        <w:t xml:space="preserve">В соответствии с </w:t>
      </w:r>
      <w:hyperlink r:id="rId71" w:history="1">
        <w:r>
          <w:rPr>
            <w:color w:val="0000FF"/>
          </w:rPr>
          <w:t>распоряжением</w:t>
        </w:r>
      </w:hyperlink>
      <w:r>
        <w:t xml:space="preserve"> Правительства Российской Федерации от 7 июня 2019 г. N 1234-р "О внесении изменений в Распоряжение Правительства РФ от 20.04.2015 N 696-р" Республика Саха (Якутия) вошла в перечень субъектов Российской Федерации, привлечение трудовых ресурсов в которые является приоритетным.</w:t>
      </w:r>
    </w:p>
    <w:p w14:paraId="01322D6F" w14:textId="77777777" w:rsidR="001268B9" w:rsidRDefault="001268B9">
      <w:pPr>
        <w:pStyle w:val="ConsPlusNormal"/>
        <w:spacing w:before="220"/>
        <w:ind w:firstLine="540"/>
        <w:jc w:val="both"/>
      </w:pPr>
      <w:r>
        <w:t>Финансовое обеспечение мероприятий региональной программы осуществляется за счет средств государственного бюджета Республики Саха (Якутия), включая предоставленную бюджету Республики Саха (Якутия) субсидию из федерального бюджета.</w:t>
      </w:r>
    </w:p>
    <w:p w14:paraId="7D05B95D" w14:textId="77777777" w:rsidR="001268B9" w:rsidRDefault="001268B9">
      <w:pPr>
        <w:pStyle w:val="ConsPlusNormal"/>
        <w:spacing w:before="220"/>
        <w:ind w:firstLine="540"/>
        <w:jc w:val="both"/>
      </w:pPr>
      <w:r>
        <w:t>Включение средств субсидии из федерального бюджета республиканскому бюджету осуществляется при условии заключения соглашения о предоставлении субсидии между Федеральной службой по труду и занятости и Правительством Республики Саха (Якутия), основанием для заключения которого является распределение субсидий федеральным законом о федеральном бюджете на софинансирование региональных программ, прошедших в установленном порядке отбор и согласование.</w:t>
      </w:r>
    </w:p>
    <w:p w14:paraId="5FA50DE9" w14:textId="77777777" w:rsidR="001268B9" w:rsidRDefault="001268B9">
      <w:pPr>
        <w:pStyle w:val="ConsPlusNormal"/>
        <w:spacing w:before="220"/>
        <w:ind w:firstLine="540"/>
        <w:jc w:val="both"/>
      </w:pPr>
      <w:r>
        <w:t>Главным распорядителем средств, направляемых на реализацию мероприятий региональной программы, является Государственный комитет Республики Саха (Якутия) по занятости населения.</w:t>
      </w:r>
    </w:p>
    <w:p w14:paraId="5A138307" w14:textId="77777777" w:rsidR="001268B9" w:rsidRDefault="001268B9">
      <w:pPr>
        <w:pStyle w:val="ConsPlusNormal"/>
        <w:spacing w:before="220"/>
        <w:ind w:firstLine="540"/>
        <w:jc w:val="both"/>
      </w:pPr>
      <w:r>
        <w:t xml:space="preserve">Объемы финансирования региональной программы определены на основании </w:t>
      </w:r>
      <w:hyperlink r:id="rId72" w:history="1">
        <w:r>
          <w:rPr>
            <w:color w:val="0000FF"/>
          </w:rPr>
          <w:t>Правил</w:t>
        </w:r>
      </w:hyperlink>
      <w:r>
        <w:t xml:space="preserve"> предоставления и распределения субсидии из федерального бюджета бюджетам субъектов Российской Федерации на реализацию дополнительных мероприятий в сфере занятости населения, предусмотренные приложением N 25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(далее - Правила).</w:t>
      </w:r>
    </w:p>
    <w:p w14:paraId="39968626" w14:textId="77777777" w:rsidR="001268B9" w:rsidRDefault="001268B9">
      <w:pPr>
        <w:pStyle w:val="ConsPlusNormal"/>
        <w:spacing w:before="220"/>
        <w:ind w:firstLine="540"/>
        <w:jc w:val="both"/>
      </w:pPr>
      <w:r>
        <w:t>В состав затрат на реализацию мероприятий региональной программы предусмотрены расходы на предоставление финансовой поддержки работодателям, прошедшим отбор на право получения сертификата на привлечение трудовых ресурсов, подтверждающего участие в региональной программе. Порядок предоставления финансовой поддержки, предусмотренной сертификатом на привлечение трудовых ресурсов, утверждается Правительством Республики Саха (Якутия).</w:t>
      </w:r>
    </w:p>
    <w:p w14:paraId="5EA53B24" w14:textId="77777777" w:rsidR="001268B9" w:rsidRDefault="001268B9">
      <w:pPr>
        <w:pStyle w:val="ConsPlusNormal"/>
        <w:spacing w:before="220"/>
        <w:ind w:firstLine="540"/>
        <w:jc w:val="both"/>
      </w:pPr>
      <w:r>
        <w:t>Потребность субъекта в субсидии из федерального бюджета определяется по формуле:</w:t>
      </w:r>
    </w:p>
    <w:p w14:paraId="03DABE08" w14:textId="77777777" w:rsidR="001268B9" w:rsidRDefault="001268B9">
      <w:pPr>
        <w:pStyle w:val="ConsPlusNormal"/>
        <w:jc w:val="both"/>
      </w:pPr>
    </w:p>
    <w:p w14:paraId="79B8E63C" w14:textId="77777777" w:rsidR="001268B9" w:rsidRDefault="001268B9">
      <w:pPr>
        <w:pStyle w:val="ConsPlusNormal"/>
        <w:jc w:val="center"/>
      </w:pPr>
      <w:r>
        <w:t>Sitm = (Nitm x C) x Kitm,</w:t>
      </w:r>
    </w:p>
    <w:p w14:paraId="456587E1" w14:textId="77777777" w:rsidR="001268B9" w:rsidRDefault="001268B9">
      <w:pPr>
        <w:pStyle w:val="ConsPlusNormal"/>
        <w:jc w:val="both"/>
      </w:pPr>
    </w:p>
    <w:p w14:paraId="631A94C8" w14:textId="77777777" w:rsidR="001268B9" w:rsidRDefault="001268B9">
      <w:pPr>
        <w:pStyle w:val="ConsPlusNormal"/>
        <w:ind w:firstLine="540"/>
        <w:jc w:val="both"/>
      </w:pPr>
      <w:r>
        <w:t>где:</w:t>
      </w:r>
    </w:p>
    <w:p w14:paraId="0DCAB8E4" w14:textId="77777777" w:rsidR="001268B9" w:rsidRDefault="001268B9">
      <w:pPr>
        <w:pStyle w:val="ConsPlusNormal"/>
        <w:spacing w:before="220"/>
        <w:ind w:firstLine="540"/>
        <w:jc w:val="both"/>
      </w:pPr>
      <w:r>
        <w:t xml:space="preserve">Nitm - численность работников, которых планируется привлечь для реализации </w:t>
      </w:r>
      <w:r>
        <w:lastRenderedPageBreak/>
        <w:t>инвестиционных проектов в рамках региональных программ повышения мобильности трудовых ресурсов из субъектов Российской Федерации, не включенных в перечень (далее - работники), в i-м субъекте Российской Федерации;</w:t>
      </w:r>
    </w:p>
    <w:p w14:paraId="3523BC73" w14:textId="77777777" w:rsidR="001268B9" w:rsidRDefault="001268B9">
      <w:pPr>
        <w:pStyle w:val="ConsPlusNormal"/>
        <w:spacing w:before="220"/>
        <w:ind w:firstLine="540"/>
        <w:jc w:val="both"/>
      </w:pPr>
      <w:r>
        <w:t>C - размер финансовой поддержки, предоставляемой работодателю для привлечения одного работника, равный 1000,0 тыс. рублей;</w:t>
      </w:r>
    </w:p>
    <w:p w14:paraId="37015567" w14:textId="77777777" w:rsidR="001268B9" w:rsidRDefault="001268B9">
      <w:pPr>
        <w:pStyle w:val="ConsPlusNormal"/>
        <w:spacing w:before="220"/>
        <w:ind w:firstLine="540"/>
        <w:jc w:val="both"/>
      </w:pPr>
      <w:r>
        <w:t>Kitm - доля средств, предоставляемых из федерального бюджета бюджету i-го субъекта Российской Федерации на реализацию региональной программы повышения мобильности трудовых ресурсов.</w:t>
      </w:r>
    </w:p>
    <w:p w14:paraId="49363126" w14:textId="77777777" w:rsidR="001268B9" w:rsidRDefault="001268B9">
      <w:pPr>
        <w:pStyle w:val="ConsPlusNormal"/>
        <w:spacing w:before="220"/>
        <w:ind w:firstLine="540"/>
        <w:jc w:val="both"/>
      </w:pPr>
      <w:r>
        <w:t xml:space="preserve">В соответствии с </w:t>
      </w:r>
      <w:hyperlink r:id="rId73" w:history="1">
        <w:r>
          <w:rPr>
            <w:color w:val="0000FF"/>
          </w:rPr>
          <w:t>распоряжением</w:t>
        </w:r>
      </w:hyperlink>
      <w:r>
        <w:t xml:space="preserve"> Правительства Российской Федерации от 17 июля 2019 г. N 1553-р предельный уровень софинансирования расходного обязательства субъекта Российской Федерации из федерального бюджета на 2020 - 2021 годы утвержден в размере 92%, в 2022 году - в размере 94%.</w:t>
      </w:r>
    </w:p>
    <w:p w14:paraId="3F086BC0" w14:textId="77777777" w:rsidR="001268B9" w:rsidRDefault="001268B9">
      <w:pPr>
        <w:pStyle w:val="ConsPlusNormal"/>
        <w:spacing w:before="220"/>
        <w:ind w:firstLine="540"/>
        <w:jc w:val="both"/>
      </w:pPr>
      <w:r>
        <w:t>Общий объем бюджетных средств на оказание финансовой поддержки, предоставляемой работодателю, составит:</w:t>
      </w:r>
    </w:p>
    <w:p w14:paraId="411A82A3" w14:textId="77777777" w:rsidR="001268B9" w:rsidRDefault="001268B9">
      <w:pPr>
        <w:pStyle w:val="ConsPlusNormal"/>
        <w:spacing w:before="220"/>
        <w:ind w:firstLine="540"/>
        <w:jc w:val="both"/>
      </w:pPr>
      <w:r>
        <w:t>в 2020 году:</w:t>
      </w:r>
    </w:p>
    <w:p w14:paraId="3112718C" w14:textId="77777777" w:rsidR="001268B9" w:rsidRDefault="001268B9">
      <w:pPr>
        <w:pStyle w:val="ConsPlusNormal"/>
        <w:spacing w:before="220"/>
        <w:ind w:firstLine="540"/>
        <w:jc w:val="both"/>
      </w:pPr>
      <w:r>
        <w:t>общий объем финансирования:</w:t>
      </w:r>
    </w:p>
    <w:p w14:paraId="2B9AC288" w14:textId="77777777" w:rsidR="001268B9" w:rsidRDefault="001268B9">
      <w:pPr>
        <w:pStyle w:val="ConsPlusNormal"/>
        <w:spacing w:before="220"/>
        <w:ind w:firstLine="540"/>
        <w:jc w:val="both"/>
      </w:pPr>
      <w:r>
        <w:t>21 человек x 1000,0 тыс. рублей = 21000,0 тыс. рублей;</w:t>
      </w:r>
    </w:p>
    <w:p w14:paraId="6B25977F" w14:textId="77777777" w:rsidR="001268B9" w:rsidRDefault="001268B9">
      <w:pPr>
        <w:pStyle w:val="ConsPlusNormal"/>
        <w:spacing w:before="220"/>
        <w:ind w:firstLine="540"/>
        <w:jc w:val="both"/>
      </w:pPr>
      <w:r>
        <w:t>в том числе за счет средств федерального бюджета:</w:t>
      </w:r>
    </w:p>
    <w:p w14:paraId="1C31D6E7" w14:textId="77777777" w:rsidR="001268B9" w:rsidRDefault="001268B9">
      <w:pPr>
        <w:pStyle w:val="ConsPlusNormal"/>
        <w:spacing w:before="220"/>
        <w:ind w:firstLine="540"/>
        <w:jc w:val="both"/>
      </w:pPr>
      <w:r>
        <w:t>21000,0 тыс. рублей х 92% = 19320,0 тыс. рублей,</w:t>
      </w:r>
    </w:p>
    <w:p w14:paraId="3F0E27D2" w14:textId="77777777" w:rsidR="001268B9" w:rsidRDefault="001268B9">
      <w:pPr>
        <w:pStyle w:val="ConsPlusNormal"/>
        <w:spacing w:before="220"/>
        <w:ind w:firstLine="540"/>
        <w:jc w:val="both"/>
      </w:pPr>
      <w:r>
        <w:t>за счет средств государственного бюджета Республики Саха (Якутия):</w:t>
      </w:r>
    </w:p>
    <w:p w14:paraId="1D1A7D35" w14:textId="77777777" w:rsidR="001268B9" w:rsidRDefault="001268B9">
      <w:pPr>
        <w:pStyle w:val="ConsPlusNormal"/>
        <w:spacing w:before="220"/>
        <w:ind w:firstLine="540"/>
        <w:jc w:val="both"/>
      </w:pPr>
      <w:r>
        <w:t>21000,0 тыс. рублей - 19320,0 тыс. рублей = 1680,0 тыс. рублей;</w:t>
      </w:r>
    </w:p>
    <w:p w14:paraId="1C420C89" w14:textId="77777777" w:rsidR="001268B9" w:rsidRDefault="001268B9">
      <w:pPr>
        <w:pStyle w:val="ConsPlusNormal"/>
        <w:spacing w:before="220"/>
        <w:ind w:firstLine="540"/>
        <w:jc w:val="both"/>
      </w:pPr>
      <w:r>
        <w:t>в 2021 году:</w:t>
      </w:r>
    </w:p>
    <w:p w14:paraId="2CE792AD" w14:textId="77777777" w:rsidR="001268B9" w:rsidRDefault="001268B9">
      <w:pPr>
        <w:pStyle w:val="ConsPlusNormal"/>
        <w:spacing w:before="220"/>
        <w:ind w:firstLine="540"/>
        <w:jc w:val="both"/>
      </w:pPr>
      <w:r>
        <w:t>общий объем финансирования:</w:t>
      </w:r>
    </w:p>
    <w:p w14:paraId="4AF2C572" w14:textId="77777777" w:rsidR="001268B9" w:rsidRDefault="001268B9">
      <w:pPr>
        <w:pStyle w:val="ConsPlusNormal"/>
        <w:spacing w:before="220"/>
        <w:ind w:firstLine="540"/>
        <w:jc w:val="both"/>
      </w:pPr>
      <w:r>
        <w:t>30 человек x 1 000,0 тыс. рублей = 30 000,0 тыс. рублей;</w:t>
      </w:r>
    </w:p>
    <w:p w14:paraId="5E8D9502" w14:textId="77777777" w:rsidR="001268B9" w:rsidRDefault="001268B9">
      <w:pPr>
        <w:pStyle w:val="ConsPlusNormal"/>
        <w:spacing w:before="220"/>
        <w:ind w:firstLine="540"/>
        <w:jc w:val="both"/>
      </w:pPr>
      <w:r>
        <w:t>в том числе за счет средств федерального бюджета:</w:t>
      </w:r>
    </w:p>
    <w:p w14:paraId="789A4B75" w14:textId="77777777" w:rsidR="001268B9" w:rsidRDefault="001268B9">
      <w:pPr>
        <w:pStyle w:val="ConsPlusNormal"/>
        <w:spacing w:before="220"/>
        <w:ind w:firstLine="540"/>
        <w:jc w:val="both"/>
      </w:pPr>
      <w:r>
        <w:t>30 000,0 тыс. рублей х 92% = 27 600,0 тыс. рублей,</w:t>
      </w:r>
    </w:p>
    <w:p w14:paraId="524DD09F" w14:textId="77777777" w:rsidR="001268B9" w:rsidRDefault="001268B9">
      <w:pPr>
        <w:pStyle w:val="ConsPlusNormal"/>
        <w:spacing w:before="220"/>
        <w:ind w:firstLine="540"/>
        <w:jc w:val="both"/>
      </w:pPr>
      <w:r>
        <w:t>за счет средств государственного бюджета Республики Саха (Якутия):</w:t>
      </w:r>
    </w:p>
    <w:p w14:paraId="0E494D30" w14:textId="77777777" w:rsidR="001268B9" w:rsidRDefault="001268B9">
      <w:pPr>
        <w:pStyle w:val="ConsPlusNormal"/>
        <w:spacing w:before="220"/>
        <w:ind w:firstLine="540"/>
        <w:jc w:val="both"/>
      </w:pPr>
      <w:r>
        <w:t>30 000,0 тыс. рублей - 27 600,0 тыс. рублей = 2 400,0 тыс. рублей;</w:t>
      </w:r>
    </w:p>
    <w:p w14:paraId="2D22F3B8" w14:textId="77777777" w:rsidR="001268B9" w:rsidRDefault="001268B9">
      <w:pPr>
        <w:pStyle w:val="ConsPlusNormal"/>
        <w:spacing w:before="220"/>
        <w:ind w:firstLine="540"/>
        <w:jc w:val="both"/>
      </w:pPr>
      <w:r>
        <w:t>в 2022 году:</w:t>
      </w:r>
    </w:p>
    <w:p w14:paraId="30ECA60C" w14:textId="77777777" w:rsidR="001268B9" w:rsidRDefault="001268B9">
      <w:pPr>
        <w:pStyle w:val="ConsPlusNormal"/>
        <w:spacing w:before="220"/>
        <w:ind w:firstLine="540"/>
        <w:jc w:val="both"/>
      </w:pPr>
      <w:r>
        <w:t>общий объем финансирования:</w:t>
      </w:r>
    </w:p>
    <w:p w14:paraId="01AAE9CA" w14:textId="77777777" w:rsidR="001268B9" w:rsidRDefault="001268B9">
      <w:pPr>
        <w:pStyle w:val="ConsPlusNormal"/>
        <w:spacing w:before="220"/>
        <w:ind w:firstLine="540"/>
        <w:jc w:val="both"/>
      </w:pPr>
      <w:r>
        <w:t>30 человек x 1 000,0 тыс. рублей = 30 000,0 тыс. рублей;</w:t>
      </w:r>
    </w:p>
    <w:p w14:paraId="14D78C2E" w14:textId="77777777" w:rsidR="001268B9" w:rsidRDefault="001268B9">
      <w:pPr>
        <w:pStyle w:val="ConsPlusNormal"/>
        <w:spacing w:before="220"/>
        <w:ind w:firstLine="540"/>
        <w:jc w:val="both"/>
      </w:pPr>
      <w:r>
        <w:t>в том числе за счет средств федерального бюджета:</w:t>
      </w:r>
    </w:p>
    <w:p w14:paraId="2C29711E" w14:textId="77777777" w:rsidR="001268B9" w:rsidRDefault="001268B9">
      <w:pPr>
        <w:pStyle w:val="ConsPlusNormal"/>
        <w:spacing w:before="220"/>
        <w:ind w:firstLine="540"/>
        <w:jc w:val="both"/>
      </w:pPr>
      <w:r>
        <w:t>30 000,0 тыс. рублей х 94% = 28 200,0 тыс. рублей,</w:t>
      </w:r>
    </w:p>
    <w:p w14:paraId="4CE5636A" w14:textId="77777777" w:rsidR="001268B9" w:rsidRDefault="001268B9">
      <w:pPr>
        <w:pStyle w:val="ConsPlusNormal"/>
        <w:spacing w:before="220"/>
        <w:ind w:firstLine="540"/>
        <w:jc w:val="both"/>
      </w:pPr>
      <w:r>
        <w:t>за счет средств государственного бюджета Республики Саха (Якутия):</w:t>
      </w:r>
    </w:p>
    <w:p w14:paraId="1723B958" w14:textId="77777777" w:rsidR="001268B9" w:rsidRDefault="001268B9">
      <w:pPr>
        <w:pStyle w:val="ConsPlusNormal"/>
        <w:spacing w:before="220"/>
        <w:ind w:firstLine="540"/>
        <w:jc w:val="both"/>
      </w:pPr>
      <w:r>
        <w:lastRenderedPageBreak/>
        <w:t>30 000,0 тыс. рублей - 28 200,0 тыс. рублей = 1 800,0 тыс. рублей.</w:t>
      </w:r>
    </w:p>
    <w:p w14:paraId="508A24A8" w14:textId="77777777" w:rsidR="001268B9" w:rsidRDefault="001268B9">
      <w:pPr>
        <w:pStyle w:val="ConsPlusNormal"/>
        <w:spacing w:before="220"/>
        <w:ind w:firstLine="540"/>
        <w:jc w:val="both"/>
      </w:pPr>
      <w:r>
        <w:t>Таким образом, общий объем бюджетных расходов на реализацию мероприятий региональной программы в 2020 - 2022 годах составит 81 000,0 тыс. рублей, в том числе:</w:t>
      </w:r>
    </w:p>
    <w:p w14:paraId="5EAD2A01" w14:textId="77777777" w:rsidR="001268B9" w:rsidRDefault="001268B9">
      <w:pPr>
        <w:pStyle w:val="ConsPlusNormal"/>
        <w:spacing w:before="220"/>
        <w:ind w:firstLine="540"/>
        <w:jc w:val="both"/>
      </w:pPr>
      <w:r>
        <w:t>за счет средств федерального бюджета - 75 120,0 тыс. рублей,</w:t>
      </w:r>
    </w:p>
    <w:p w14:paraId="34315490" w14:textId="77777777" w:rsidR="001268B9" w:rsidRDefault="001268B9">
      <w:pPr>
        <w:pStyle w:val="ConsPlusNormal"/>
        <w:spacing w:before="220"/>
        <w:ind w:firstLine="540"/>
        <w:jc w:val="both"/>
      </w:pPr>
      <w:r>
        <w:t>за счет средств государственного бюджета Республики Саха (Якутия) - 5 880,0 тыс. рублей.</w:t>
      </w:r>
    </w:p>
    <w:p w14:paraId="6385D6E0" w14:textId="77777777" w:rsidR="001268B9" w:rsidRDefault="001268B9">
      <w:pPr>
        <w:pStyle w:val="ConsPlusNormal"/>
        <w:spacing w:before="220"/>
        <w:ind w:firstLine="540"/>
        <w:jc w:val="both"/>
      </w:pPr>
      <w:r>
        <w:t>Региональной программой предусмотрена выдача работодателям сертификатов на привлечение трудовых ресурсов. Расходы на изготовление бланков сертификатов на привлечение трудовых ресурсов в 2020 году составят 15,0 тыс. рублей.</w:t>
      </w:r>
    </w:p>
    <w:p w14:paraId="209142EB" w14:textId="77777777" w:rsidR="001268B9" w:rsidRDefault="001268B9">
      <w:pPr>
        <w:pStyle w:val="ConsPlusNormal"/>
        <w:spacing w:before="220"/>
        <w:ind w:firstLine="540"/>
        <w:jc w:val="both"/>
      </w:pPr>
      <w:r>
        <w:t>Региональной программой предусмотрено информирование работодателей и населения в средствах массовой информации по вопросам трудовой мобильности и привлечения трудовых ресурсов.</w:t>
      </w:r>
    </w:p>
    <w:p w14:paraId="7FC0E84A" w14:textId="77777777" w:rsidR="001268B9" w:rsidRDefault="001268B9">
      <w:pPr>
        <w:pStyle w:val="ConsPlusNormal"/>
        <w:spacing w:before="220"/>
        <w:ind w:firstLine="540"/>
        <w:jc w:val="both"/>
      </w:pPr>
      <w:r>
        <w:t>Ресурсное обеспечение региональной программы, осуществляемое за счет средств государственного бюджета Республики Саха (Якутия), средств субсидии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14:paraId="269C648F" w14:textId="77777777" w:rsidR="001268B9" w:rsidRDefault="001268B9">
      <w:pPr>
        <w:pStyle w:val="ConsPlusNormal"/>
        <w:jc w:val="both"/>
      </w:pPr>
    </w:p>
    <w:p w14:paraId="58CA7739" w14:textId="77777777" w:rsidR="001268B9" w:rsidRDefault="001268B9">
      <w:pPr>
        <w:pStyle w:val="ConsPlusTitle"/>
        <w:jc w:val="center"/>
        <w:outlineLvl w:val="2"/>
      </w:pPr>
      <w:r>
        <w:t>7. Перечень программных мероприятий подпрограммы</w:t>
      </w:r>
    </w:p>
    <w:p w14:paraId="6A4CA52A" w14:textId="77777777" w:rsidR="001268B9" w:rsidRDefault="001268B9">
      <w:pPr>
        <w:pStyle w:val="ConsPlusNormal"/>
        <w:jc w:val="both"/>
      </w:pPr>
    </w:p>
    <w:p w14:paraId="196925D6" w14:textId="77777777" w:rsidR="001268B9" w:rsidRDefault="001268B9">
      <w:pPr>
        <w:pStyle w:val="ConsPlusNormal"/>
        <w:ind w:firstLine="540"/>
        <w:jc w:val="both"/>
      </w:pPr>
      <w:r>
        <w:t>Для достижения цели и решения задачи подпрограммы необходимо реализовать ряд основных мероприятий.</w:t>
      </w:r>
    </w:p>
    <w:p w14:paraId="71DD3398" w14:textId="77777777" w:rsidR="001268B9" w:rsidRDefault="001268B9">
      <w:pPr>
        <w:pStyle w:val="ConsPlusNormal"/>
        <w:spacing w:before="220"/>
        <w:ind w:firstLine="540"/>
        <w:jc w:val="both"/>
      </w:pPr>
      <w:r>
        <w:t>Задача 1. Создание организационных и информационных условий, способствующих переезду трудоспособного населения из других субъектов Российской Федерации в Республику Саха (Якутия) для работы в организациях, испытывающих потребность в квалифицированных работниках.</w:t>
      </w:r>
    </w:p>
    <w:p w14:paraId="4E11388B" w14:textId="77777777" w:rsidR="001268B9" w:rsidRDefault="001268B9">
      <w:pPr>
        <w:pStyle w:val="ConsPlusNormal"/>
        <w:spacing w:before="220"/>
        <w:ind w:firstLine="540"/>
        <w:jc w:val="both"/>
      </w:pPr>
      <w:r>
        <w:t>Основное мероприятие 9.1. "Оказание информационного содействия потенциальным участникам подпрограммы N 9".</w:t>
      </w:r>
    </w:p>
    <w:p w14:paraId="05B2FCC0" w14:textId="77777777" w:rsidR="001268B9" w:rsidRDefault="001268B9">
      <w:pPr>
        <w:pStyle w:val="ConsPlusNormal"/>
        <w:spacing w:before="220"/>
        <w:ind w:firstLine="540"/>
        <w:jc w:val="both"/>
      </w:pPr>
      <w:r>
        <w:t>Цель основного мероприятия - информирование работодателей, осуществляющих свою деятельность на территории Республики Саха (Якутия), и граждан, проживающих в других субъектах Российской Федерации о возможности трудоустройства на территории Республики Саха (Якутия) в рамках реализации подпрограммы N 9, в том числе с использованием информационно-аналитической системы Общероссийская база вакансий "Работа в России".</w:t>
      </w:r>
    </w:p>
    <w:p w14:paraId="3E96F378" w14:textId="77777777" w:rsidR="001268B9" w:rsidRDefault="001268B9">
      <w:pPr>
        <w:pStyle w:val="ConsPlusNormal"/>
        <w:spacing w:before="220"/>
        <w:ind w:firstLine="540"/>
        <w:jc w:val="both"/>
      </w:pPr>
      <w:r>
        <w:t>В рамках основного мероприятия предусматриваются:</w:t>
      </w:r>
    </w:p>
    <w:p w14:paraId="40071265" w14:textId="77777777" w:rsidR="001268B9" w:rsidRDefault="001268B9">
      <w:pPr>
        <w:pStyle w:val="ConsPlusNormal"/>
        <w:spacing w:before="220"/>
        <w:ind w:firstLine="540"/>
        <w:jc w:val="both"/>
      </w:pPr>
      <w:r>
        <w:t>проведение информационной и разъяснительной работы с работодателями о возможности участия в подпрограмме N 9;</w:t>
      </w:r>
    </w:p>
    <w:p w14:paraId="6A597153" w14:textId="77777777" w:rsidR="001268B9" w:rsidRDefault="001268B9">
      <w:pPr>
        <w:pStyle w:val="ConsPlusNormal"/>
        <w:spacing w:before="220"/>
        <w:ind w:firstLine="540"/>
        <w:jc w:val="both"/>
      </w:pPr>
      <w:r>
        <w:t>подготовка совместно с работодателями информационных материалов, в том числе в электронном виде, для направления в другие субъекты Российской Федерации потребности работодателей - участников подпрограммы в квалифицированных кадрах.</w:t>
      </w:r>
    </w:p>
    <w:p w14:paraId="045D65AE" w14:textId="77777777" w:rsidR="001268B9" w:rsidRDefault="001268B9">
      <w:pPr>
        <w:pStyle w:val="ConsPlusNormal"/>
        <w:spacing w:before="220"/>
        <w:ind w:firstLine="540"/>
        <w:jc w:val="both"/>
      </w:pPr>
      <w:r>
        <w:t>размещение в СМИ и региональных интернет-ресурсах информационных материалов о работодателях, участвующих в подпрограмме 9;</w:t>
      </w:r>
    </w:p>
    <w:p w14:paraId="0E12869A" w14:textId="77777777" w:rsidR="001268B9" w:rsidRDefault="001268B9">
      <w:pPr>
        <w:pStyle w:val="ConsPlusNormal"/>
        <w:spacing w:before="220"/>
        <w:ind w:firstLine="540"/>
        <w:jc w:val="both"/>
      </w:pPr>
      <w:r>
        <w:t>организация работы горячей линии по вопросам трудоустройства граждан за пределами места постоянного проживания;</w:t>
      </w:r>
    </w:p>
    <w:p w14:paraId="77C272DF" w14:textId="77777777" w:rsidR="001268B9" w:rsidRDefault="001268B9">
      <w:pPr>
        <w:pStyle w:val="ConsPlusNormal"/>
        <w:spacing w:before="220"/>
        <w:ind w:firstLine="540"/>
        <w:jc w:val="both"/>
      </w:pPr>
      <w:r>
        <w:t xml:space="preserve">размещение информации о ходе реализации подпрограммы 9, вакансиях на портале "Работа </w:t>
      </w:r>
      <w:r>
        <w:lastRenderedPageBreak/>
        <w:t>в России".</w:t>
      </w:r>
    </w:p>
    <w:p w14:paraId="79BDC64D" w14:textId="77777777" w:rsidR="001268B9" w:rsidRDefault="001268B9">
      <w:pPr>
        <w:pStyle w:val="ConsPlusNormal"/>
        <w:spacing w:before="220"/>
        <w:ind w:firstLine="540"/>
        <w:jc w:val="both"/>
      </w:pPr>
      <w:r>
        <w:t>Задача 2. Содействие работодателям Республики Саха (Якутия) в привлечении квалифицированных кадров.</w:t>
      </w:r>
    </w:p>
    <w:p w14:paraId="006D6A64" w14:textId="77777777" w:rsidR="001268B9" w:rsidRDefault="001268B9">
      <w:pPr>
        <w:pStyle w:val="ConsPlusNormal"/>
        <w:spacing w:before="220"/>
        <w:ind w:firstLine="540"/>
        <w:jc w:val="both"/>
      </w:pPr>
      <w:r>
        <w:t>Основное мероприятие 9.2. "Организация предоставления финансовой поддержки работодателям для привлечения работников из других субъектов Российской Федерации".</w:t>
      </w:r>
    </w:p>
    <w:p w14:paraId="00973FE5" w14:textId="77777777" w:rsidR="001268B9" w:rsidRDefault="001268B9">
      <w:pPr>
        <w:pStyle w:val="ConsPlusNormal"/>
        <w:spacing w:before="220"/>
        <w:ind w:firstLine="540"/>
        <w:jc w:val="both"/>
      </w:pPr>
      <w:r>
        <w:t>Цель основного мероприятия - компенсация расходов работодателя на предоставление мер поддержки работнику, привлеченному в рамках реализации подпрограммы повышения мобильности трудовых ресурсов для трудоустройства из другого субъекта Российской Федерации.</w:t>
      </w:r>
    </w:p>
    <w:p w14:paraId="457AE532" w14:textId="77777777" w:rsidR="001268B9" w:rsidRDefault="001268B9">
      <w:pPr>
        <w:pStyle w:val="ConsPlusNormal"/>
        <w:spacing w:before="220"/>
        <w:ind w:firstLine="540"/>
        <w:jc w:val="both"/>
      </w:pPr>
      <w:r>
        <w:t>В рамках указанного мероприятия предусматривается:</w:t>
      </w:r>
    </w:p>
    <w:p w14:paraId="16B78C90" w14:textId="77777777" w:rsidR="001268B9" w:rsidRDefault="001268B9">
      <w:pPr>
        <w:pStyle w:val="ConsPlusNormal"/>
        <w:spacing w:before="220"/>
        <w:ind w:firstLine="540"/>
        <w:jc w:val="both"/>
      </w:pPr>
      <w:r>
        <w:t>отбор работодателей, подлежащих включению в подпрограмму N 9 на 2020 - 2022 годы;</w:t>
      </w:r>
    </w:p>
    <w:p w14:paraId="1A982FEE" w14:textId="77777777" w:rsidR="001268B9" w:rsidRDefault="001268B9">
      <w:pPr>
        <w:pStyle w:val="ConsPlusNormal"/>
        <w:spacing w:before="220"/>
        <w:ind w:firstLine="540"/>
        <w:jc w:val="both"/>
      </w:pPr>
      <w:r>
        <w:t>отбор работодателей, имеющих право на получение сертификата на привлечение трудовых ресурсов (далее - сертификат) участника подпрограммы N 9;</w:t>
      </w:r>
    </w:p>
    <w:p w14:paraId="5B73791A" w14:textId="77777777" w:rsidR="001268B9" w:rsidRDefault="001268B9">
      <w:pPr>
        <w:pStyle w:val="ConsPlusNormal"/>
        <w:spacing w:before="220"/>
        <w:ind w:firstLine="540"/>
        <w:jc w:val="both"/>
      </w:pPr>
      <w:r>
        <w:t>предоставление сертификата работодателям на привлечение трудовых ресурсов;</w:t>
      </w:r>
    </w:p>
    <w:p w14:paraId="77F9CAC2" w14:textId="77777777" w:rsidR="001268B9" w:rsidRDefault="001268B9">
      <w:pPr>
        <w:pStyle w:val="ConsPlusNormal"/>
        <w:spacing w:before="220"/>
        <w:ind w:firstLine="540"/>
        <w:jc w:val="both"/>
      </w:pPr>
      <w:r>
        <w:t>оказание работодателю финансовой поддержки, предусмотренной сертификатом;</w:t>
      </w:r>
    </w:p>
    <w:p w14:paraId="44E47F65" w14:textId="77777777" w:rsidR="001268B9" w:rsidRDefault="001268B9">
      <w:pPr>
        <w:pStyle w:val="ConsPlusNormal"/>
        <w:spacing w:before="220"/>
        <w:ind w:firstLine="540"/>
        <w:jc w:val="both"/>
      </w:pPr>
      <w:r>
        <w:t>контроль за соблюдением работодателем условий предоставления финансовой поддержки, предусмотренной сертификатом и соглашением.</w:t>
      </w:r>
    </w:p>
    <w:p w14:paraId="0CF8168B" w14:textId="77777777" w:rsidR="001268B9" w:rsidRDefault="001268B9">
      <w:pPr>
        <w:pStyle w:val="ConsPlusNormal"/>
        <w:spacing w:before="220"/>
        <w:ind w:firstLine="540"/>
        <w:jc w:val="both"/>
      </w:pPr>
      <w:r>
        <w:t>Правила отбора работодателей, подлежащих включению в подпрограмму N 9, правила оказания финансовой поддержки, предусмотренной сертификатом, утверждаются нормативно-правовым актом Правительства Республики Саха (Якутия).</w:t>
      </w:r>
    </w:p>
    <w:p w14:paraId="24858599" w14:textId="77777777" w:rsidR="001268B9" w:rsidRDefault="001268B9">
      <w:pPr>
        <w:pStyle w:val="ConsPlusNormal"/>
        <w:jc w:val="both"/>
      </w:pPr>
    </w:p>
    <w:p w14:paraId="316313C7" w14:textId="77777777" w:rsidR="001268B9" w:rsidRDefault="001268B9">
      <w:pPr>
        <w:pStyle w:val="ConsPlusTitle"/>
        <w:jc w:val="center"/>
        <w:outlineLvl w:val="2"/>
      </w:pPr>
      <w:r>
        <w:t>8. Эффективность и результативность подпрограммы</w:t>
      </w:r>
    </w:p>
    <w:p w14:paraId="40FA80ED" w14:textId="77777777" w:rsidR="001268B9" w:rsidRDefault="001268B9">
      <w:pPr>
        <w:pStyle w:val="ConsPlusNormal"/>
        <w:jc w:val="both"/>
      </w:pPr>
    </w:p>
    <w:p w14:paraId="6530D073" w14:textId="77777777" w:rsidR="001268B9" w:rsidRDefault="001268B9">
      <w:pPr>
        <w:pStyle w:val="ConsPlusNormal"/>
        <w:ind w:firstLine="540"/>
        <w:jc w:val="both"/>
      </w:pPr>
      <w:r>
        <w:t>Реализация подпрограммы будет способствовать улучшению качества и конкурентоспособности рабочей силы на рынке труда Республики Саха (Якутия), снижению дефицита квалифицированных кадров, сокращению дисбаланса между спросом и предложением рабочей силы по профессионально-квалификационным параметрам.</w:t>
      </w:r>
    </w:p>
    <w:p w14:paraId="1CB9A924" w14:textId="77777777" w:rsidR="001268B9" w:rsidRDefault="001268B9">
      <w:pPr>
        <w:pStyle w:val="ConsPlusNormal"/>
        <w:spacing w:before="220"/>
        <w:ind w:firstLine="540"/>
        <w:jc w:val="both"/>
      </w:pPr>
      <w:r>
        <w:t>Основные показатели эффективности и результативности подпрограммы предусматривают достижение следующих показателей:</w:t>
      </w:r>
    </w:p>
    <w:p w14:paraId="199A89FF" w14:textId="77777777" w:rsidR="001268B9" w:rsidRDefault="001268B9">
      <w:pPr>
        <w:pStyle w:val="ConsPlusNormal"/>
        <w:spacing w:before="220"/>
        <w:ind w:firstLine="540"/>
        <w:jc w:val="both"/>
      </w:pPr>
      <w:r>
        <w:t>- численность работников, привлеченных из субъектов Российской Федерации, не менее 81 человек;</w:t>
      </w:r>
    </w:p>
    <w:p w14:paraId="58ACACCA" w14:textId="77777777" w:rsidR="001268B9" w:rsidRDefault="001268B9">
      <w:pPr>
        <w:pStyle w:val="ConsPlusNormal"/>
        <w:spacing w:before="220"/>
        <w:ind w:firstLine="540"/>
        <w:jc w:val="both"/>
      </w:pPr>
      <w:r>
        <w:t>- доля работников, привлеченных работодателями - участниками подпрограммы в отчетном периоде, в общей численности работников, включенных в подпрограмму, - не менее 90%;</w:t>
      </w:r>
    </w:p>
    <w:p w14:paraId="736DA137" w14:textId="77777777" w:rsidR="001268B9" w:rsidRDefault="001268B9">
      <w:pPr>
        <w:pStyle w:val="ConsPlusNormal"/>
        <w:spacing w:before="220"/>
        <w:ind w:firstLine="540"/>
        <w:jc w:val="both"/>
      </w:pPr>
      <w:r>
        <w:t>- 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 не менее 80%.</w:t>
      </w:r>
    </w:p>
    <w:p w14:paraId="4FCEA108" w14:textId="77777777" w:rsidR="001268B9" w:rsidRDefault="001268B9">
      <w:pPr>
        <w:pStyle w:val="ConsPlusNormal"/>
        <w:spacing w:before="220"/>
        <w:ind w:firstLine="540"/>
        <w:jc w:val="both"/>
      </w:pPr>
      <w:r>
        <w:t>Расчет эффективности по каждому целевому показателю проводится путем сопоставления значений показателей, запланированных в региональной программе, с достигнутыми результатами.</w:t>
      </w:r>
    </w:p>
    <w:p w14:paraId="45049908" w14:textId="77777777" w:rsidR="001268B9" w:rsidRDefault="001268B9">
      <w:pPr>
        <w:pStyle w:val="ConsPlusNormal"/>
        <w:spacing w:before="220"/>
        <w:ind w:firstLine="540"/>
        <w:jc w:val="both"/>
      </w:pPr>
      <w:r>
        <w:t>Показатели эффективности подпрограммы оцениваются согласно следующим значениям:</w:t>
      </w:r>
    </w:p>
    <w:p w14:paraId="5C6F9BAD" w14:textId="77777777" w:rsidR="001268B9" w:rsidRDefault="001268B9">
      <w:pPr>
        <w:pStyle w:val="ConsPlusNormal"/>
        <w:spacing w:before="220"/>
        <w:ind w:firstLine="540"/>
        <w:jc w:val="both"/>
      </w:pPr>
      <w:r>
        <w:t xml:space="preserve">- высокий уровень эффективности, если достижение значений целевых показателей </w:t>
      </w:r>
      <w:r>
        <w:lastRenderedPageBreak/>
        <w:t>составляет более 90%;</w:t>
      </w:r>
    </w:p>
    <w:p w14:paraId="40B41889" w14:textId="77777777" w:rsidR="001268B9" w:rsidRDefault="001268B9">
      <w:pPr>
        <w:pStyle w:val="ConsPlusNormal"/>
        <w:spacing w:before="220"/>
        <w:ind w:firstLine="540"/>
        <w:jc w:val="both"/>
      </w:pPr>
      <w:r>
        <w:t>- средний уровень эффективности, если достижение значений целевых показателей составляет от 85% до 90%;</w:t>
      </w:r>
    </w:p>
    <w:p w14:paraId="581E0DB2" w14:textId="77777777" w:rsidR="001268B9" w:rsidRDefault="001268B9">
      <w:pPr>
        <w:pStyle w:val="ConsPlusNormal"/>
        <w:spacing w:before="220"/>
        <w:ind w:firstLine="540"/>
        <w:jc w:val="both"/>
      </w:pPr>
      <w:r>
        <w:t>- низкий уровень эффективности, если достижение значений целевых показателей составляет от 80% до 85%.</w:t>
      </w:r>
    </w:p>
    <w:p w14:paraId="14003BE9" w14:textId="77777777" w:rsidR="001268B9" w:rsidRDefault="001268B9">
      <w:pPr>
        <w:pStyle w:val="ConsPlusNormal"/>
        <w:spacing w:before="220"/>
        <w:ind w:firstLine="540"/>
        <w:jc w:val="both"/>
      </w:pPr>
      <w:r>
        <w:t>При достижении значений целевых показателей подпрограммы менее 80% реализация подпрограммы считается недостаточно эффективной.</w:t>
      </w:r>
    </w:p>
    <w:p w14:paraId="68070FBE" w14:textId="77777777" w:rsidR="001268B9" w:rsidRDefault="001268B9">
      <w:pPr>
        <w:pStyle w:val="ConsPlusNormal"/>
        <w:spacing w:before="220"/>
        <w:ind w:firstLine="540"/>
        <w:jc w:val="both"/>
      </w:pPr>
      <w:r>
        <w:t>К рискам реализации региональной программы, вследствие которых возможно недостижение целевых показателей (индикаторов) программы, относятся:</w:t>
      </w:r>
    </w:p>
    <w:p w14:paraId="71F3CB68" w14:textId="77777777" w:rsidR="001268B9" w:rsidRDefault="001268B9">
      <w:pPr>
        <w:pStyle w:val="ConsPlusNormal"/>
        <w:spacing w:before="220"/>
        <w:ind w:firstLine="540"/>
        <w:jc w:val="both"/>
      </w:pPr>
      <w:r>
        <w:t>- отсутствие достаточного количества квалифицированных специалистов из числа жителей субъектов Российской Федерации, не включенных в Перечень, желающих трудоустроиться в рамках региональной программы в Республике Саха (Якутия);</w:t>
      </w:r>
    </w:p>
    <w:p w14:paraId="30CF3763" w14:textId="77777777" w:rsidR="001268B9" w:rsidRDefault="001268B9">
      <w:pPr>
        <w:pStyle w:val="ConsPlusNormal"/>
        <w:spacing w:before="220"/>
        <w:ind w:firstLine="540"/>
        <w:jc w:val="both"/>
      </w:pPr>
      <w:r>
        <w:t>- расторжение трудовых договоров по инициативе работников в период реализации региональной программы;</w:t>
      </w:r>
    </w:p>
    <w:p w14:paraId="188CAC4E" w14:textId="77777777" w:rsidR="001268B9" w:rsidRDefault="001268B9">
      <w:pPr>
        <w:pStyle w:val="ConsPlusNormal"/>
        <w:spacing w:before="220"/>
        <w:ind w:firstLine="540"/>
        <w:jc w:val="both"/>
      </w:pPr>
      <w:r>
        <w:t>- невозможность выполнения работодателями условий участия в региональной программе в связи изменением экономической ситуации на предприятиях.</w:t>
      </w:r>
    </w:p>
    <w:p w14:paraId="67BAEFEB" w14:textId="77777777" w:rsidR="001268B9" w:rsidRDefault="001268B9">
      <w:pPr>
        <w:pStyle w:val="ConsPlusNormal"/>
        <w:spacing w:before="220"/>
        <w:ind w:firstLine="540"/>
        <w:jc w:val="both"/>
      </w:pPr>
      <w:r>
        <w:t>В целях минимизации указанных рисков планируется применение следующих механизмов:</w:t>
      </w:r>
    </w:p>
    <w:p w14:paraId="0993046F" w14:textId="77777777" w:rsidR="001268B9" w:rsidRDefault="001268B9">
      <w:pPr>
        <w:pStyle w:val="ConsPlusNormal"/>
        <w:spacing w:before="220"/>
        <w:ind w:firstLine="540"/>
        <w:jc w:val="both"/>
      </w:pPr>
      <w:r>
        <w:t>- повышение информированности квалифицированных специалистов из числа жителей субъектов Российской Федерации, не включенных в Перечень, о возможностях трудоустройства в Республике Саха (Якутия), в том числе через Общероссийскую базу вакансий "Работа в России";</w:t>
      </w:r>
    </w:p>
    <w:p w14:paraId="681DC5AD" w14:textId="77777777" w:rsidR="001268B9" w:rsidRDefault="001268B9">
      <w:pPr>
        <w:pStyle w:val="ConsPlusNormal"/>
        <w:spacing w:before="220"/>
        <w:ind w:firstLine="540"/>
        <w:jc w:val="both"/>
      </w:pPr>
      <w:r>
        <w:t>- оперативная корректировка региональной программы.</w:t>
      </w:r>
    </w:p>
    <w:p w14:paraId="59357642" w14:textId="77777777" w:rsidR="001268B9" w:rsidRDefault="001268B9">
      <w:pPr>
        <w:pStyle w:val="ConsPlusNormal"/>
        <w:jc w:val="both"/>
      </w:pPr>
    </w:p>
    <w:p w14:paraId="730697D7" w14:textId="77777777" w:rsidR="001268B9" w:rsidRDefault="001268B9">
      <w:pPr>
        <w:pStyle w:val="ConsPlusTitle"/>
        <w:jc w:val="center"/>
        <w:outlineLvl w:val="2"/>
      </w:pPr>
      <w:r>
        <w:t>9. Управление реализацией подпрограммы</w:t>
      </w:r>
    </w:p>
    <w:p w14:paraId="5EFC1973" w14:textId="77777777" w:rsidR="001268B9" w:rsidRDefault="001268B9">
      <w:pPr>
        <w:pStyle w:val="ConsPlusTitle"/>
        <w:jc w:val="center"/>
      </w:pPr>
      <w:r>
        <w:t>и контроль за ходом ее реализации</w:t>
      </w:r>
    </w:p>
    <w:p w14:paraId="086944D8" w14:textId="77777777" w:rsidR="001268B9" w:rsidRDefault="001268B9">
      <w:pPr>
        <w:pStyle w:val="ConsPlusNormal"/>
        <w:jc w:val="both"/>
      </w:pPr>
    </w:p>
    <w:p w14:paraId="4982D3CE" w14:textId="77777777" w:rsidR="001268B9" w:rsidRDefault="001268B9">
      <w:pPr>
        <w:pStyle w:val="ConsPlusNormal"/>
        <w:ind w:firstLine="540"/>
        <w:jc w:val="both"/>
      </w:pPr>
      <w:r>
        <w:t>Управление реализацией региональной программы и контроль за ходом ее исполнения осуществляет Государственный комитет Республики Саха (Якутия) по занятости населения.</w:t>
      </w:r>
    </w:p>
    <w:p w14:paraId="3B046EA9" w14:textId="77777777" w:rsidR="001268B9" w:rsidRDefault="001268B9">
      <w:pPr>
        <w:pStyle w:val="ConsPlusNormal"/>
        <w:spacing w:before="220"/>
        <w:ind w:firstLine="540"/>
        <w:jc w:val="both"/>
      </w:pPr>
      <w:r>
        <w:t>При реализации мероприятий региональной программы Государственный комитет Республики Саха (Якутия) по занятости населения:</w:t>
      </w:r>
    </w:p>
    <w:p w14:paraId="341627A8" w14:textId="77777777" w:rsidR="001268B9" w:rsidRDefault="001268B9">
      <w:pPr>
        <w:pStyle w:val="ConsPlusNormal"/>
        <w:spacing w:before="220"/>
        <w:ind w:firstLine="540"/>
        <w:jc w:val="both"/>
      </w:pPr>
      <w:r>
        <w:t>- координирует действия участников региональной программы;</w:t>
      </w:r>
    </w:p>
    <w:p w14:paraId="50FC1ED6" w14:textId="77777777" w:rsidR="001268B9" w:rsidRDefault="001268B9">
      <w:pPr>
        <w:pStyle w:val="ConsPlusNormal"/>
        <w:spacing w:before="220"/>
        <w:ind w:firstLine="540"/>
        <w:jc w:val="both"/>
      </w:pPr>
      <w:r>
        <w:t>- разрабатывает план реализации региональной программы (при необходимости, с учетом сроков реализации мероприятий региональной программы);</w:t>
      </w:r>
    </w:p>
    <w:p w14:paraId="7337EA88" w14:textId="77777777" w:rsidR="001268B9" w:rsidRDefault="001268B9">
      <w:pPr>
        <w:pStyle w:val="ConsPlusNormal"/>
        <w:spacing w:before="220"/>
        <w:ind w:firstLine="540"/>
        <w:jc w:val="both"/>
      </w:pPr>
      <w:r>
        <w:t>- организует выполнение мероприятий региональной программы;</w:t>
      </w:r>
    </w:p>
    <w:p w14:paraId="432D47BC" w14:textId="77777777" w:rsidR="001268B9" w:rsidRDefault="001268B9">
      <w:pPr>
        <w:pStyle w:val="ConsPlusNormal"/>
        <w:spacing w:before="220"/>
        <w:ind w:firstLine="540"/>
        <w:jc w:val="both"/>
      </w:pPr>
      <w:r>
        <w:t>- проводит мониторинг реализации региональной программы;</w:t>
      </w:r>
    </w:p>
    <w:p w14:paraId="3B25D987" w14:textId="77777777" w:rsidR="001268B9" w:rsidRDefault="001268B9">
      <w:pPr>
        <w:pStyle w:val="ConsPlusNormal"/>
        <w:spacing w:before="220"/>
        <w:ind w:firstLine="540"/>
        <w:jc w:val="both"/>
      </w:pPr>
      <w:r>
        <w:t>- осуществляет контроль за соблюдением работодателями условий предоставления финансовой поддержки, в том числе посредством анализа информации о поступивших страховых взносах в государственные внебюджетные фонды,</w:t>
      </w:r>
    </w:p>
    <w:p w14:paraId="3616EEE7" w14:textId="77777777" w:rsidR="001268B9" w:rsidRDefault="001268B9">
      <w:pPr>
        <w:pStyle w:val="ConsPlusNormal"/>
        <w:spacing w:before="220"/>
        <w:ind w:firstLine="540"/>
        <w:jc w:val="both"/>
      </w:pPr>
      <w:r>
        <w:t>- готовит предложения по корректировке региональной программы.</w:t>
      </w:r>
    </w:p>
    <w:p w14:paraId="28D7EC1C" w14:textId="77777777" w:rsidR="001268B9" w:rsidRDefault="001268B9">
      <w:pPr>
        <w:pStyle w:val="ConsPlusNormal"/>
        <w:spacing w:before="220"/>
        <w:ind w:firstLine="540"/>
        <w:jc w:val="both"/>
      </w:pPr>
      <w:r>
        <w:t xml:space="preserve">Контроль за выполнением целевых показателей программы, своевременным, эффективным </w:t>
      </w:r>
      <w:r>
        <w:lastRenderedPageBreak/>
        <w:t>и полным использованием средств, выделенных на реализацию подпрограммы, осуществляет Государственный комитет Республики Саха (Якутия) по занятости населения.</w:t>
      </w:r>
    </w:p>
    <w:p w14:paraId="7E89BFFD" w14:textId="77777777" w:rsidR="001268B9" w:rsidRDefault="001268B9">
      <w:pPr>
        <w:pStyle w:val="ConsPlusNormal"/>
        <w:spacing w:before="220"/>
        <w:ind w:firstLine="540"/>
        <w:jc w:val="both"/>
      </w:pPr>
      <w:r>
        <w:t>Внешний государственный финансовый контроль за использованием средств республиканского бюджета на реализацию региональной программы осуществляет Министерство финансов Республики Саха (Якутия).</w:t>
      </w:r>
    </w:p>
    <w:p w14:paraId="05975A9A" w14:textId="77777777" w:rsidR="001268B9" w:rsidRDefault="001268B9">
      <w:pPr>
        <w:pStyle w:val="ConsPlusNormal"/>
        <w:spacing w:before="220"/>
        <w:ind w:firstLine="540"/>
        <w:jc w:val="both"/>
      </w:pPr>
      <w:r>
        <w:t>При осуществлении контроля Государственный комитет Республики Саха (Якутия) по занятости населения взаимодействует с исполнительными органами государственной власти Республики Саха (Якутия), органами местного самоуправления Республики Саха (Якутия), Управлением Федеральной налоговой службы по Республике Саха (Якутия), ГУ - Региональным отделением Фонда социального страхования Российской Федерации по Республике Саха (Якутия).</w:t>
      </w:r>
    </w:p>
    <w:p w14:paraId="1A7B8C02" w14:textId="77777777" w:rsidR="001268B9" w:rsidRDefault="001268B9">
      <w:pPr>
        <w:pStyle w:val="ConsPlusNormal"/>
        <w:jc w:val="both"/>
      </w:pPr>
    </w:p>
    <w:p w14:paraId="10B6D5D6" w14:textId="77777777" w:rsidR="001268B9" w:rsidRDefault="001268B9">
      <w:pPr>
        <w:pStyle w:val="ConsPlusNormal"/>
        <w:jc w:val="both"/>
      </w:pPr>
    </w:p>
    <w:p w14:paraId="5136338E" w14:textId="77777777" w:rsidR="001268B9" w:rsidRDefault="001268B9">
      <w:pPr>
        <w:pStyle w:val="ConsPlusNormal"/>
        <w:jc w:val="both"/>
      </w:pPr>
    </w:p>
    <w:p w14:paraId="2764ACFF" w14:textId="77777777" w:rsidR="001268B9" w:rsidRDefault="001268B9">
      <w:pPr>
        <w:pStyle w:val="ConsPlusNormal"/>
        <w:jc w:val="both"/>
      </w:pPr>
    </w:p>
    <w:p w14:paraId="5C4D8761" w14:textId="77777777" w:rsidR="001268B9" w:rsidRDefault="001268B9">
      <w:pPr>
        <w:pStyle w:val="ConsPlusNormal"/>
        <w:jc w:val="both"/>
      </w:pPr>
    </w:p>
    <w:p w14:paraId="254F7ECA" w14:textId="77777777" w:rsidR="001268B9" w:rsidRDefault="001268B9">
      <w:pPr>
        <w:pStyle w:val="ConsPlusNormal"/>
        <w:jc w:val="right"/>
        <w:outlineLvl w:val="2"/>
      </w:pPr>
      <w:r>
        <w:t>Приложение N 1</w:t>
      </w:r>
    </w:p>
    <w:p w14:paraId="75BFCA18" w14:textId="77777777" w:rsidR="001268B9" w:rsidRDefault="001268B9">
      <w:pPr>
        <w:pStyle w:val="ConsPlusNormal"/>
        <w:jc w:val="right"/>
      </w:pPr>
      <w:r>
        <w:t>к подпрограмме N 9 "Повышение мобильности</w:t>
      </w:r>
    </w:p>
    <w:p w14:paraId="59B8FC32" w14:textId="77777777" w:rsidR="001268B9" w:rsidRDefault="001268B9">
      <w:pPr>
        <w:pStyle w:val="ConsPlusNormal"/>
        <w:jc w:val="right"/>
      </w:pPr>
      <w:r>
        <w:t>трудовых ресурсов" государственной</w:t>
      </w:r>
    </w:p>
    <w:p w14:paraId="28AFDF36" w14:textId="77777777" w:rsidR="001268B9" w:rsidRDefault="001268B9">
      <w:pPr>
        <w:pStyle w:val="ConsPlusNormal"/>
        <w:jc w:val="right"/>
      </w:pPr>
      <w:r>
        <w:t>программы Республики Саха (Якутия)</w:t>
      </w:r>
    </w:p>
    <w:p w14:paraId="7E12D44F" w14:textId="77777777" w:rsidR="001268B9" w:rsidRDefault="001268B9">
      <w:pPr>
        <w:pStyle w:val="ConsPlusNormal"/>
        <w:jc w:val="right"/>
      </w:pPr>
      <w:r>
        <w:t>"Содействие занятости населения</w:t>
      </w:r>
    </w:p>
    <w:p w14:paraId="3367D5A8" w14:textId="77777777" w:rsidR="001268B9" w:rsidRDefault="001268B9">
      <w:pPr>
        <w:pStyle w:val="ConsPlusNormal"/>
        <w:jc w:val="right"/>
      </w:pPr>
      <w:r>
        <w:t>Республики Саха (Якутия)</w:t>
      </w:r>
    </w:p>
    <w:p w14:paraId="317C6AB8" w14:textId="77777777" w:rsidR="001268B9" w:rsidRDefault="001268B9">
      <w:pPr>
        <w:pStyle w:val="ConsPlusNormal"/>
        <w:jc w:val="right"/>
      </w:pPr>
      <w:r>
        <w:t>на 2020 - 2024 годы"</w:t>
      </w:r>
    </w:p>
    <w:p w14:paraId="0D16E2C6" w14:textId="77777777" w:rsidR="001268B9" w:rsidRDefault="001268B9">
      <w:pPr>
        <w:pStyle w:val="ConsPlusNormal"/>
        <w:jc w:val="both"/>
      </w:pPr>
    </w:p>
    <w:p w14:paraId="420675CF" w14:textId="77777777" w:rsidR="001268B9" w:rsidRDefault="001268B9">
      <w:pPr>
        <w:pStyle w:val="ConsPlusTitle"/>
        <w:jc w:val="center"/>
      </w:pPr>
      <w:r>
        <w:t>РЕСУРСНОЕ ОБЕСПЕЧЕНИЕ И ПРОГНОЗНАЯ ОЦЕНКА РАСХОДОВ</w:t>
      </w:r>
    </w:p>
    <w:p w14:paraId="0CE262AA" w14:textId="77777777" w:rsidR="001268B9" w:rsidRDefault="001268B9">
      <w:pPr>
        <w:pStyle w:val="ConsPlusTitle"/>
        <w:jc w:val="center"/>
      </w:pPr>
      <w:r>
        <w:t>НА РЕАЛИЗАЦИЮ ПОДПРОГРАММЫ "ПОВЫШЕНИЕ МОБИЛЬНОСТИ ТРУДОВЫХ</w:t>
      </w:r>
    </w:p>
    <w:p w14:paraId="63EFCCC7" w14:textId="77777777" w:rsidR="001268B9" w:rsidRDefault="001268B9">
      <w:pPr>
        <w:pStyle w:val="ConsPlusTitle"/>
        <w:jc w:val="center"/>
      </w:pPr>
      <w:r>
        <w:t>РЕСУРСОВ" ГОСУДАРСТВЕННОЙ ПРОГРАММЫ РЕСПУБЛИКИ САХА (ЯКУТИЯ)</w:t>
      </w:r>
    </w:p>
    <w:p w14:paraId="018FD0E7" w14:textId="77777777" w:rsidR="001268B9" w:rsidRDefault="001268B9">
      <w:pPr>
        <w:pStyle w:val="ConsPlusTitle"/>
        <w:jc w:val="center"/>
      </w:pPr>
      <w:r>
        <w:t>"СОДЕЙСТВИЕ ЗАНЯТОСТИ НАСЕЛЕНИЯ РЕСПУБЛИКИ САХА (ЯКУТИЯ)</w:t>
      </w:r>
    </w:p>
    <w:p w14:paraId="054DE2E5" w14:textId="77777777" w:rsidR="001268B9" w:rsidRDefault="001268B9">
      <w:pPr>
        <w:pStyle w:val="ConsPlusTitle"/>
        <w:jc w:val="center"/>
      </w:pPr>
      <w:r>
        <w:t>НА 2020 - 2024 ГОДЫ"</w:t>
      </w:r>
    </w:p>
    <w:p w14:paraId="18062EC8" w14:textId="77777777" w:rsidR="001268B9" w:rsidRDefault="001268B9">
      <w:pPr>
        <w:pStyle w:val="ConsPlusNormal"/>
        <w:jc w:val="both"/>
      </w:pPr>
    </w:p>
    <w:p w14:paraId="403D677C" w14:textId="77777777" w:rsidR="001268B9" w:rsidRDefault="001268B9">
      <w:pPr>
        <w:pStyle w:val="ConsPlusNormal"/>
        <w:jc w:val="right"/>
      </w:pPr>
      <w:r>
        <w:t>тыс. рублей</w:t>
      </w:r>
    </w:p>
    <w:p w14:paraId="0EB7DCCB" w14:textId="77777777" w:rsidR="001268B9" w:rsidRDefault="001268B9">
      <w:pPr>
        <w:sectPr w:rsidR="001268B9">
          <w:pgSz w:w="11905" w:h="16838"/>
          <w:pgMar w:top="1134" w:right="850" w:bottom="1134" w:left="1701" w:header="0" w:footer="0" w:gutter="0"/>
          <w:cols w:space="720"/>
        </w:sectPr>
      </w:pPr>
    </w:p>
    <w:p w14:paraId="3E9E0E25" w14:textId="77777777" w:rsidR="001268B9" w:rsidRDefault="001268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175"/>
        <w:gridCol w:w="3118"/>
        <w:gridCol w:w="914"/>
        <w:gridCol w:w="990"/>
        <w:gridCol w:w="850"/>
        <w:gridCol w:w="993"/>
        <w:gridCol w:w="941"/>
        <w:gridCol w:w="1575"/>
      </w:tblGrid>
      <w:tr w:rsidR="001268B9" w14:paraId="55FBAE30" w14:textId="77777777">
        <w:tc>
          <w:tcPr>
            <w:tcW w:w="2211" w:type="dxa"/>
          </w:tcPr>
          <w:p w14:paraId="50917656" w14:textId="77777777" w:rsidR="001268B9" w:rsidRDefault="001268B9">
            <w:pPr>
              <w:pStyle w:val="ConsPlusNormal"/>
            </w:pPr>
          </w:p>
        </w:tc>
        <w:tc>
          <w:tcPr>
            <w:tcW w:w="3175" w:type="dxa"/>
            <w:vAlign w:val="center"/>
          </w:tcPr>
          <w:p w14:paraId="7775935C" w14:textId="77777777" w:rsidR="001268B9" w:rsidRDefault="001268B9">
            <w:pPr>
              <w:pStyle w:val="ConsPlusNormal"/>
              <w:jc w:val="center"/>
            </w:pPr>
            <w:r>
              <w:t>Наименование подпрограммы</w:t>
            </w:r>
          </w:p>
        </w:tc>
        <w:tc>
          <w:tcPr>
            <w:tcW w:w="3118" w:type="dxa"/>
            <w:vAlign w:val="center"/>
          </w:tcPr>
          <w:p w14:paraId="74A3339E" w14:textId="77777777" w:rsidR="001268B9" w:rsidRDefault="001268B9">
            <w:pPr>
              <w:pStyle w:val="ConsPlusNormal"/>
              <w:jc w:val="center"/>
            </w:pPr>
            <w:r>
              <w:t>Источник финансирования</w:t>
            </w:r>
          </w:p>
        </w:tc>
        <w:tc>
          <w:tcPr>
            <w:tcW w:w="914" w:type="dxa"/>
            <w:vAlign w:val="center"/>
          </w:tcPr>
          <w:p w14:paraId="340036B3" w14:textId="77777777" w:rsidR="001268B9" w:rsidRDefault="001268B9">
            <w:pPr>
              <w:pStyle w:val="ConsPlusNormal"/>
              <w:jc w:val="center"/>
            </w:pPr>
            <w:r>
              <w:t>2020</w:t>
            </w:r>
          </w:p>
        </w:tc>
        <w:tc>
          <w:tcPr>
            <w:tcW w:w="990" w:type="dxa"/>
            <w:vAlign w:val="center"/>
          </w:tcPr>
          <w:p w14:paraId="073F4613" w14:textId="77777777" w:rsidR="001268B9" w:rsidRDefault="001268B9">
            <w:pPr>
              <w:pStyle w:val="ConsPlusNormal"/>
              <w:jc w:val="center"/>
            </w:pPr>
            <w:r>
              <w:t>2021</w:t>
            </w:r>
          </w:p>
        </w:tc>
        <w:tc>
          <w:tcPr>
            <w:tcW w:w="850" w:type="dxa"/>
            <w:vAlign w:val="center"/>
          </w:tcPr>
          <w:p w14:paraId="21700099" w14:textId="77777777" w:rsidR="001268B9" w:rsidRDefault="001268B9">
            <w:pPr>
              <w:pStyle w:val="ConsPlusNormal"/>
              <w:jc w:val="center"/>
            </w:pPr>
            <w:r>
              <w:t>2022</w:t>
            </w:r>
          </w:p>
        </w:tc>
        <w:tc>
          <w:tcPr>
            <w:tcW w:w="993" w:type="dxa"/>
            <w:vAlign w:val="center"/>
          </w:tcPr>
          <w:p w14:paraId="60D3C22D" w14:textId="77777777" w:rsidR="001268B9" w:rsidRDefault="001268B9">
            <w:pPr>
              <w:pStyle w:val="ConsPlusNormal"/>
              <w:jc w:val="center"/>
            </w:pPr>
            <w:r>
              <w:t>2023</w:t>
            </w:r>
          </w:p>
        </w:tc>
        <w:tc>
          <w:tcPr>
            <w:tcW w:w="941" w:type="dxa"/>
            <w:vAlign w:val="center"/>
          </w:tcPr>
          <w:p w14:paraId="36CD14F6" w14:textId="77777777" w:rsidR="001268B9" w:rsidRDefault="001268B9">
            <w:pPr>
              <w:pStyle w:val="ConsPlusNormal"/>
              <w:jc w:val="center"/>
            </w:pPr>
            <w:r>
              <w:t>2024</w:t>
            </w:r>
          </w:p>
        </w:tc>
        <w:tc>
          <w:tcPr>
            <w:tcW w:w="1575" w:type="dxa"/>
            <w:vAlign w:val="center"/>
          </w:tcPr>
          <w:p w14:paraId="74A9E852" w14:textId="77777777" w:rsidR="001268B9" w:rsidRDefault="001268B9">
            <w:pPr>
              <w:pStyle w:val="ConsPlusNormal"/>
              <w:jc w:val="center"/>
            </w:pPr>
            <w:r>
              <w:t>Всего</w:t>
            </w:r>
          </w:p>
          <w:p w14:paraId="35429284" w14:textId="77777777" w:rsidR="001268B9" w:rsidRDefault="001268B9">
            <w:pPr>
              <w:pStyle w:val="ConsPlusNormal"/>
              <w:jc w:val="center"/>
            </w:pPr>
            <w:r>
              <w:t>на 2020-2024 годы</w:t>
            </w:r>
          </w:p>
        </w:tc>
      </w:tr>
      <w:tr w:rsidR="001268B9" w14:paraId="08E1924C" w14:textId="77777777">
        <w:tc>
          <w:tcPr>
            <w:tcW w:w="2211" w:type="dxa"/>
            <w:vMerge w:val="restart"/>
          </w:tcPr>
          <w:p w14:paraId="33565848" w14:textId="77777777" w:rsidR="001268B9" w:rsidRDefault="001268B9">
            <w:pPr>
              <w:pStyle w:val="ConsPlusNormal"/>
            </w:pPr>
            <w:r>
              <w:t>Подпрограмма N 9</w:t>
            </w:r>
          </w:p>
        </w:tc>
        <w:tc>
          <w:tcPr>
            <w:tcW w:w="3175" w:type="dxa"/>
            <w:vMerge w:val="restart"/>
          </w:tcPr>
          <w:p w14:paraId="12858AC4" w14:textId="77777777" w:rsidR="001268B9" w:rsidRDefault="001268B9">
            <w:pPr>
              <w:pStyle w:val="ConsPlusNormal"/>
              <w:jc w:val="both"/>
            </w:pPr>
            <w:r>
              <w:t>Повышение мобильности трудовых ресурсов</w:t>
            </w:r>
          </w:p>
        </w:tc>
        <w:tc>
          <w:tcPr>
            <w:tcW w:w="3118" w:type="dxa"/>
            <w:vAlign w:val="center"/>
          </w:tcPr>
          <w:p w14:paraId="2829350E" w14:textId="77777777" w:rsidR="001268B9" w:rsidRDefault="001268B9">
            <w:pPr>
              <w:pStyle w:val="ConsPlusNormal"/>
            </w:pPr>
            <w:r>
              <w:t>всего:</w:t>
            </w:r>
          </w:p>
        </w:tc>
        <w:tc>
          <w:tcPr>
            <w:tcW w:w="914" w:type="dxa"/>
            <w:vAlign w:val="center"/>
          </w:tcPr>
          <w:p w14:paraId="4FE5283C" w14:textId="77777777" w:rsidR="001268B9" w:rsidRDefault="001268B9">
            <w:pPr>
              <w:pStyle w:val="ConsPlusNormal"/>
              <w:jc w:val="center"/>
            </w:pPr>
            <w:r>
              <w:t>0,0</w:t>
            </w:r>
          </w:p>
        </w:tc>
        <w:tc>
          <w:tcPr>
            <w:tcW w:w="990" w:type="dxa"/>
            <w:vAlign w:val="center"/>
          </w:tcPr>
          <w:p w14:paraId="254570F2" w14:textId="77777777" w:rsidR="001268B9" w:rsidRDefault="001268B9">
            <w:pPr>
              <w:pStyle w:val="ConsPlusNormal"/>
              <w:jc w:val="center"/>
            </w:pPr>
            <w:r>
              <w:t>0,0</w:t>
            </w:r>
          </w:p>
        </w:tc>
        <w:tc>
          <w:tcPr>
            <w:tcW w:w="850" w:type="dxa"/>
            <w:vAlign w:val="center"/>
          </w:tcPr>
          <w:p w14:paraId="740AC402" w14:textId="77777777" w:rsidR="001268B9" w:rsidRDefault="001268B9">
            <w:pPr>
              <w:pStyle w:val="ConsPlusNormal"/>
              <w:jc w:val="center"/>
            </w:pPr>
            <w:r>
              <w:t>0,0</w:t>
            </w:r>
          </w:p>
        </w:tc>
        <w:tc>
          <w:tcPr>
            <w:tcW w:w="993" w:type="dxa"/>
            <w:vAlign w:val="center"/>
          </w:tcPr>
          <w:p w14:paraId="5C0E8799" w14:textId="77777777" w:rsidR="001268B9" w:rsidRDefault="001268B9">
            <w:pPr>
              <w:pStyle w:val="ConsPlusNormal"/>
              <w:jc w:val="center"/>
            </w:pPr>
            <w:r>
              <w:t>0,00</w:t>
            </w:r>
          </w:p>
        </w:tc>
        <w:tc>
          <w:tcPr>
            <w:tcW w:w="941" w:type="dxa"/>
            <w:vAlign w:val="center"/>
          </w:tcPr>
          <w:p w14:paraId="3474D0A0" w14:textId="77777777" w:rsidR="001268B9" w:rsidRDefault="001268B9">
            <w:pPr>
              <w:pStyle w:val="ConsPlusNormal"/>
              <w:jc w:val="center"/>
            </w:pPr>
            <w:r>
              <w:t>0,00</w:t>
            </w:r>
          </w:p>
        </w:tc>
        <w:tc>
          <w:tcPr>
            <w:tcW w:w="1575" w:type="dxa"/>
          </w:tcPr>
          <w:p w14:paraId="00744E04" w14:textId="77777777" w:rsidR="001268B9" w:rsidRDefault="001268B9">
            <w:pPr>
              <w:pStyle w:val="ConsPlusNormal"/>
              <w:jc w:val="center"/>
            </w:pPr>
            <w:r>
              <w:t>0,0</w:t>
            </w:r>
          </w:p>
        </w:tc>
      </w:tr>
      <w:tr w:rsidR="001268B9" w14:paraId="0704F9D5" w14:textId="77777777">
        <w:tc>
          <w:tcPr>
            <w:tcW w:w="2211" w:type="dxa"/>
            <w:vMerge/>
          </w:tcPr>
          <w:p w14:paraId="50B632D8" w14:textId="77777777" w:rsidR="001268B9" w:rsidRDefault="001268B9"/>
        </w:tc>
        <w:tc>
          <w:tcPr>
            <w:tcW w:w="3175" w:type="dxa"/>
            <w:vMerge/>
          </w:tcPr>
          <w:p w14:paraId="78C96783" w14:textId="77777777" w:rsidR="001268B9" w:rsidRDefault="001268B9"/>
        </w:tc>
        <w:tc>
          <w:tcPr>
            <w:tcW w:w="3118" w:type="dxa"/>
            <w:vAlign w:val="center"/>
          </w:tcPr>
          <w:p w14:paraId="6195096B" w14:textId="77777777" w:rsidR="001268B9" w:rsidRDefault="001268B9">
            <w:pPr>
              <w:pStyle w:val="ConsPlusNormal"/>
            </w:pPr>
            <w:r>
              <w:t>Государственный бюджет Республики Саха (Якутия)</w:t>
            </w:r>
          </w:p>
        </w:tc>
        <w:tc>
          <w:tcPr>
            <w:tcW w:w="914" w:type="dxa"/>
            <w:vAlign w:val="center"/>
          </w:tcPr>
          <w:p w14:paraId="2D973F64" w14:textId="77777777" w:rsidR="001268B9" w:rsidRDefault="001268B9">
            <w:pPr>
              <w:pStyle w:val="ConsPlusNormal"/>
              <w:jc w:val="center"/>
            </w:pPr>
            <w:r>
              <w:t>0,0</w:t>
            </w:r>
          </w:p>
        </w:tc>
        <w:tc>
          <w:tcPr>
            <w:tcW w:w="990" w:type="dxa"/>
            <w:vAlign w:val="center"/>
          </w:tcPr>
          <w:p w14:paraId="1E6799ED" w14:textId="77777777" w:rsidR="001268B9" w:rsidRDefault="001268B9">
            <w:pPr>
              <w:pStyle w:val="ConsPlusNormal"/>
              <w:jc w:val="center"/>
            </w:pPr>
            <w:r>
              <w:t>0,0</w:t>
            </w:r>
          </w:p>
        </w:tc>
        <w:tc>
          <w:tcPr>
            <w:tcW w:w="850" w:type="dxa"/>
            <w:vAlign w:val="center"/>
          </w:tcPr>
          <w:p w14:paraId="0788CE3A" w14:textId="77777777" w:rsidR="001268B9" w:rsidRDefault="001268B9">
            <w:pPr>
              <w:pStyle w:val="ConsPlusNormal"/>
              <w:jc w:val="center"/>
            </w:pPr>
            <w:r>
              <w:t>0,0</w:t>
            </w:r>
          </w:p>
        </w:tc>
        <w:tc>
          <w:tcPr>
            <w:tcW w:w="993" w:type="dxa"/>
            <w:vAlign w:val="center"/>
          </w:tcPr>
          <w:p w14:paraId="265C323B" w14:textId="77777777" w:rsidR="001268B9" w:rsidRDefault="001268B9">
            <w:pPr>
              <w:pStyle w:val="ConsPlusNormal"/>
              <w:jc w:val="center"/>
            </w:pPr>
            <w:r>
              <w:t>0,00</w:t>
            </w:r>
          </w:p>
        </w:tc>
        <w:tc>
          <w:tcPr>
            <w:tcW w:w="941" w:type="dxa"/>
            <w:vAlign w:val="center"/>
          </w:tcPr>
          <w:p w14:paraId="39FFCCE3" w14:textId="77777777" w:rsidR="001268B9" w:rsidRDefault="001268B9">
            <w:pPr>
              <w:pStyle w:val="ConsPlusNormal"/>
              <w:jc w:val="center"/>
            </w:pPr>
            <w:r>
              <w:t>0,00</w:t>
            </w:r>
          </w:p>
        </w:tc>
        <w:tc>
          <w:tcPr>
            <w:tcW w:w="1575" w:type="dxa"/>
            <w:vAlign w:val="center"/>
          </w:tcPr>
          <w:p w14:paraId="2563F6EF" w14:textId="77777777" w:rsidR="001268B9" w:rsidRDefault="001268B9">
            <w:pPr>
              <w:pStyle w:val="ConsPlusNormal"/>
              <w:jc w:val="center"/>
            </w:pPr>
            <w:r>
              <w:t>0,0</w:t>
            </w:r>
          </w:p>
        </w:tc>
      </w:tr>
      <w:tr w:rsidR="001268B9" w14:paraId="268CA241" w14:textId="77777777">
        <w:tc>
          <w:tcPr>
            <w:tcW w:w="2211" w:type="dxa"/>
            <w:vMerge/>
          </w:tcPr>
          <w:p w14:paraId="64F10D09" w14:textId="77777777" w:rsidR="001268B9" w:rsidRDefault="001268B9"/>
        </w:tc>
        <w:tc>
          <w:tcPr>
            <w:tcW w:w="3175" w:type="dxa"/>
            <w:vMerge/>
          </w:tcPr>
          <w:p w14:paraId="0E8DF601" w14:textId="77777777" w:rsidR="001268B9" w:rsidRDefault="001268B9"/>
        </w:tc>
        <w:tc>
          <w:tcPr>
            <w:tcW w:w="3118" w:type="dxa"/>
            <w:vAlign w:val="center"/>
          </w:tcPr>
          <w:p w14:paraId="77232EC5" w14:textId="77777777" w:rsidR="001268B9" w:rsidRDefault="001268B9">
            <w:pPr>
              <w:pStyle w:val="ConsPlusNormal"/>
            </w:pPr>
            <w:r>
              <w:t>Федеральный бюджет</w:t>
            </w:r>
          </w:p>
        </w:tc>
        <w:tc>
          <w:tcPr>
            <w:tcW w:w="914" w:type="dxa"/>
            <w:vAlign w:val="center"/>
          </w:tcPr>
          <w:p w14:paraId="1BC6346E" w14:textId="77777777" w:rsidR="001268B9" w:rsidRDefault="001268B9">
            <w:pPr>
              <w:pStyle w:val="ConsPlusNormal"/>
              <w:jc w:val="center"/>
            </w:pPr>
            <w:r>
              <w:t>0,0</w:t>
            </w:r>
          </w:p>
        </w:tc>
        <w:tc>
          <w:tcPr>
            <w:tcW w:w="990" w:type="dxa"/>
            <w:vAlign w:val="center"/>
          </w:tcPr>
          <w:p w14:paraId="1DD612FD" w14:textId="77777777" w:rsidR="001268B9" w:rsidRDefault="001268B9">
            <w:pPr>
              <w:pStyle w:val="ConsPlusNormal"/>
              <w:jc w:val="center"/>
            </w:pPr>
            <w:r>
              <w:t>0,0</w:t>
            </w:r>
          </w:p>
        </w:tc>
        <w:tc>
          <w:tcPr>
            <w:tcW w:w="850" w:type="dxa"/>
            <w:vAlign w:val="center"/>
          </w:tcPr>
          <w:p w14:paraId="38A34223" w14:textId="77777777" w:rsidR="001268B9" w:rsidRDefault="001268B9">
            <w:pPr>
              <w:pStyle w:val="ConsPlusNormal"/>
              <w:jc w:val="center"/>
            </w:pPr>
            <w:r>
              <w:t>0,0</w:t>
            </w:r>
          </w:p>
        </w:tc>
        <w:tc>
          <w:tcPr>
            <w:tcW w:w="993" w:type="dxa"/>
            <w:vAlign w:val="center"/>
          </w:tcPr>
          <w:p w14:paraId="6A2D0477" w14:textId="77777777" w:rsidR="001268B9" w:rsidRDefault="001268B9">
            <w:pPr>
              <w:pStyle w:val="ConsPlusNormal"/>
              <w:jc w:val="center"/>
            </w:pPr>
            <w:r>
              <w:t>0,00</w:t>
            </w:r>
          </w:p>
        </w:tc>
        <w:tc>
          <w:tcPr>
            <w:tcW w:w="941" w:type="dxa"/>
            <w:vAlign w:val="center"/>
          </w:tcPr>
          <w:p w14:paraId="5C113B92" w14:textId="77777777" w:rsidR="001268B9" w:rsidRDefault="001268B9">
            <w:pPr>
              <w:pStyle w:val="ConsPlusNormal"/>
              <w:jc w:val="center"/>
            </w:pPr>
            <w:r>
              <w:t>0,00</w:t>
            </w:r>
          </w:p>
        </w:tc>
        <w:tc>
          <w:tcPr>
            <w:tcW w:w="1575" w:type="dxa"/>
            <w:vAlign w:val="center"/>
          </w:tcPr>
          <w:p w14:paraId="1C2730ED" w14:textId="77777777" w:rsidR="001268B9" w:rsidRDefault="001268B9">
            <w:pPr>
              <w:pStyle w:val="ConsPlusNormal"/>
              <w:jc w:val="center"/>
            </w:pPr>
            <w:r>
              <w:t>0,0</w:t>
            </w:r>
          </w:p>
        </w:tc>
      </w:tr>
      <w:tr w:rsidR="001268B9" w14:paraId="7A93F947" w14:textId="77777777">
        <w:tc>
          <w:tcPr>
            <w:tcW w:w="2211" w:type="dxa"/>
            <w:vMerge/>
          </w:tcPr>
          <w:p w14:paraId="7C396D41" w14:textId="77777777" w:rsidR="001268B9" w:rsidRDefault="001268B9"/>
        </w:tc>
        <w:tc>
          <w:tcPr>
            <w:tcW w:w="3175" w:type="dxa"/>
            <w:vMerge/>
          </w:tcPr>
          <w:p w14:paraId="4221480E" w14:textId="77777777" w:rsidR="001268B9" w:rsidRDefault="001268B9"/>
        </w:tc>
        <w:tc>
          <w:tcPr>
            <w:tcW w:w="3118" w:type="dxa"/>
            <w:vAlign w:val="center"/>
          </w:tcPr>
          <w:p w14:paraId="11D61B3A" w14:textId="77777777" w:rsidR="001268B9" w:rsidRDefault="001268B9">
            <w:pPr>
              <w:pStyle w:val="ConsPlusNormal"/>
            </w:pPr>
            <w:r>
              <w:t>Местные бюджеты</w:t>
            </w:r>
          </w:p>
        </w:tc>
        <w:tc>
          <w:tcPr>
            <w:tcW w:w="914" w:type="dxa"/>
            <w:vAlign w:val="center"/>
          </w:tcPr>
          <w:p w14:paraId="5DDF4740" w14:textId="77777777" w:rsidR="001268B9" w:rsidRDefault="001268B9">
            <w:pPr>
              <w:pStyle w:val="ConsPlusNormal"/>
              <w:jc w:val="center"/>
            </w:pPr>
            <w:r>
              <w:t>0,00</w:t>
            </w:r>
          </w:p>
        </w:tc>
        <w:tc>
          <w:tcPr>
            <w:tcW w:w="990" w:type="dxa"/>
            <w:vAlign w:val="center"/>
          </w:tcPr>
          <w:p w14:paraId="59BD5184" w14:textId="77777777" w:rsidR="001268B9" w:rsidRDefault="001268B9">
            <w:pPr>
              <w:pStyle w:val="ConsPlusNormal"/>
              <w:jc w:val="center"/>
            </w:pPr>
            <w:r>
              <w:t>0,00</w:t>
            </w:r>
          </w:p>
        </w:tc>
        <w:tc>
          <w:tcPr>
            <w:tcW w:w="850" w:type="dxa"/>
            <w:vAlign w:val="center"/>
          </w:tcPr>
          <w:p w14:paraId="4EED2B0A" w14:textId="77777777" w:rsidR="001268B9" w:rsidRDefault="001268B9">
            <w:pPr>
              <w:pStyle w:val="ConsPlusNormal"/>
              <w:jc w:val="center"/>
            </w:pPr>
            <w:r>
              <w:t>0,00</w:t>
            </w:r>
          </w:p>
        </w:tc>
        <w:tc>
          <w:tcPr>
            <w:tcW w:w="993" w:type="dxa"/>
            <w:vAlign w:val="center"/>
          </w:tcPr>
          <w:p w14:paraId="7B9902A9" w14:textId="77777777" w:rsidR="001268B9" w:rsidRDefault="001268B9">
            <w:pPr>
              <w:pStyle w:val="ConsPlusNormal"/>
              <w:jc w:val="center"/>
            </w:pPr>
            <w:r>
              <w:t>0,00</w:t>
            </w:r>
          </w:p>
        </w:tc>
        <w:tc>
          <w:tcPr>
            <w:tcW w:w="941" w:type="dxa"/>
            <w:vAlign w:val="center"/>
          </w:tcPr>
          <w:p w14:paraId="3807FA0B" w14:textId="77777777" w:rsidR="001268B9" w:rsidRDefault="001268B9">
            <w:pPr>
              <w:pStyle w:val="ConsPlusNormal"/>
              <w:jc w:val="center"/>
            </w:pPr>
            <w:r>
              <w:t>0,00</w:t>
            </w:r>
          </w:p>
        </w:tc>
        <w:tc>
          <w:tcPr>
            <w:tcW w:w="1575" w:type="dxa"/>
            <w:vAlign w:val="center"/>
          </w:tcPr>
          <w:p w14:paraId="25103A29" w14:textId="77777777" w:rsidR="001268B9" w:rsidRDefault="001268B9">
            <w:pPr>
              <w:pStyle w:val="ConsPlusNormal"/>
              <w:jc w:val="center"/>
            </w:pPr>
            <w:r>
              <w:t>0,00</w:t>
            </w:r>
          </w:p>
        </w:tc>
      </w:tr>
      <w:tr w:rsidR="001268B9" w14:paraId="64225B9E" w14:textId="77777777">
        <w:tc>
          <w:tcPr>
            <w:tcW w:w="2211" w:type="dxa"/>
            <w:vMerge/>
          </w:tcPr>
          <w:p w14:paraId="19CF1673" w14:textId="77777777" w:rsidR="001268B9" w:rsidRDefault="001268B9"/>
        </w:tc>
        <w:tc>
          <w:tcPr>
            <w:tcW w:w="3175" w:type="dxa"/>
            <w:vMerge/>
          </w:tcPr>
          <w:p w14:paraId="389D04C8" w14:textId="77777777" w:rsidR="001268B9" w:rsidRDefault="001268B9"/>
        </w:tc>
        <w:tc>
          <w:tcPr>
            <w:tcW w:w="3118" w:type="dxa"/>
            <w:vAlign w:val="center"/>
          </w:tcPr>
          <w:p w14:paraId="7ACD3FAC" w14:textId="77777777" w:rsidR="001268B9" w:rsidRDefault="001268B9">
            <w:pPr>
              <w:pStyle w:val="ConsPlusNormal"/>
            </w:pPr>
            <w:r>
              <w:t>Внебюджетные источники</w:t>
            </w:r>
          </w:p>
        </w:tc>
        <w:tc>
          <w:tcPr>
            <w:tcW w:w="914" w:type="dxa"/>
            <w:vAlign w:val="center"/>
          </w:tcPr>
          <w:p w14:paraId="2F10B394" w14:textId="77777777" w:rsidR="001268B9" w:rsidRDefault="001268B9">
            <w:pPr>
              <w:pStyle w:val="ConsPlusNormal"/>
              <w:jc w:val="center"/>
            </w:pPr>
            <w:r>
              <w:t>0,00</w:t>
            </w:r>
          </w:p>
        </w:tc>
        <w:tc>
          <w:tcPr>
            <w:tcW w:w="990" w:type="dxa"/>
            <w:vAlign w:val="center"/>
          </w:tcPr>
          <w:p w14:paraId="2EC6059D" w14:textId="77777777" w:rsidR="001268B9" w:rsidRDefault="001268B9">
            <w:pPr>
              <w:pStyle w:val="ConsPlusNormal"/>
              <w:jc w:val="center"/>
            </w:pPr>
            <w:r>
              <w:t>0,00</w:t>
            </w:r>
          </w:p>
        </w:tc>
        <w:tc>
          <w:tcPr>
            <w:tcW w:w="850" w:type="dxa"/>
            <w:vAlign w:val="center"/>
          </w:tcPr>
          <w:p w14:paraId="7DD2317F" w14:textId="77777777" w:rsidR="001268B9" w:rsidRDefault="001268B9">
            <w:pPr>
              <w:pStyle w:val="ConsPlusNormal"/>
              <w:jc w:val="center"/>
            </w:pPr>
            <w:r>
              <w:t>0,00</w:t>
            </w:r>
          </w:p>
        </w:tc>
        <w:tc>
          <w:tcPr>
            <w:tcW w:w="993" w:type="dxa"/>
            <w:vAlign w:val="center"/>
          </w:tcPr>
          <w:p w14:paraId="03C1D0B3" w14:textId="77777777" w:rsidR="001268B9" w:rsidRDefault="001268B9">
            <w:pPr>
              <w:pStyle w:val="ConsPlusNormal"/>
              <w:jc w:val="center"/>
            </w:pPr>
            <w:r>
              <w:t>0,00</w:t>
            </w:r>
          </w:p>
        </w:tc>
        <w:tc>
          <w:tcPr>
            <w:tcW w:w="941" w:type="dxa"/>
            <w:vAlign w:val="center"/>
          </w:tcPr>
          <w:p w14:paraId="3D70045F" w14:textId="77777777" w:rsidR="001268B9" w:rsidRDefault="001268B9">
            <w:pPr>
              <w:pStyle w:val="ConsPlusNormal"/>
              <w:jc w:val="center"/>
            </w:pPr>
            <w:r>
              <w:t>0,00</w:t>
            </w:r>
          </w:p>
        </w:tc>
        <w:tc>
          <w:tcPr>
            <w:tcW w:w="1575" w:type="dxa"/>
            <w:vAlign w:val="center"/>
          </w:tcPr>
          <w:p w14:paraId="0D6483D6" w14:textId="77777777" w:rsidR="001268B9" w:rsidRDefault="001268B9">
            <w:pPr>
              <w:pStyle w:val="ConsPlusNormal"/>
              <w:jc w:val="center"/>
            </w:pPr>
            <w:r>
              <w:t>0,00</w:t>
            </w:r>
          </w:p>
        </w:tc>
      </w:tr>
      <w:tr w:rsidR="001268B9" w14:paraId="1F35CE09" w14:textId="77777777">
        <w:tc>
          <w:tcPr>
            <w:tcW w:w="2211" w:type="dxa"/>
            <w:vMerge w:val="restart"/>
          </w:tcPr>
          <w:p w14:paraId="1521A30E" w14:textId="77777777" w:rsidR="001268B9" w:rsidRDefault="001268B9">
            <w:pPr>
              <w:pStyle w:val="ConsPlusNormal"/>
            </w:pPr>
            <w:r>
              <w:t>Основное мероприятие 9.1.</w:t>
            </w:r>
          </w:p>
        </w:tc>
        <w:tc>
          <w:tcPr>
            <w:tcW w:w="3175" w:type="dxa"/>
            <w:vMerge w:val="restart"/>
          </w:tcPr>
          <w:p w14:paraId="4678FDB8" w14:textId="77777777" w:rsidR="001268B9" w:rsidRDefault="001268B9">
            <w:pPr>
              <w:pStyle w:val="ConsPlusNormal"/>
            </w:pPr>
            <w:r>
              <w:t>Оказание информационного содействия потенциальным участникам подпрограммы</w:t>
            </w:r>
          </w:p>
        </w:tc>
        <w:tc>
          <w:tcPr>
            <w:tcW w:w="3118" w:type="dxa"/>
            <w:vAlign w:val="center"/>
          </w:tcPr>
          <w:p w14:paraId="2AAA4713" w14:textId="77777777" w:rsidR="001268B9" w:rsidRDefault="001268B9">
            <w:pPr>
              <w:pStyle w:val="ConsPlusNormal"/>
            </w:pPr>
            <w:r>
              <w:t>всего:</w:t>
            </w:r>
          </w:p>
        </w:tc>
        <w:tc>
          <w:tcPr>
            <w:tcW w:w="914" w:type="dxa"/>
            <w:vAlign w:val="center"/>
          </w:tcPr>
          <w:p w14:paraId="61756576" w14:textId="77777777" w:rsidR="001268B9" w:rsidRDefault="001268B9">
            <w:pPr>
              <w:pStyle w:val="ConsPlusNormal"/>
              <w:jc w:val="center"/>
            </w:pPr>
            <w:r>
              <w:t>0,00</w:t>
            </w:r>
          </w:p>
        </w:tc>
        <w:tc>
          <w:tcPr>
            <w:tcW w:w="990" w:type="dxa"/>
            <w:vAlign w:val="center"/>
          </w:tcPr>
          <w:p w14:paraId="6FC25D98" w14:textId="77777777" w:rsidR="001268B9" w:rsidRDefault="001268B9">
            <w:pPr>
              <w:pStyle w:val="ConsPlusNormal"/>
              <w:jc w:val="center"/>
            </w:pPr>
            <w:r>
              <w:t>0,00</w:t>
            </w:r>
          </w:p>
        </w:tc>
        <w:tc>
          <w:tcPr>
            <w:tcW w:w="850" w:type="dxa"/>
            <w:vAlign w:val="center"/>
          </w:tcPr>
          <w:p w14:paraId="0E8D887B" w14:textId="77777777" w:rsidR="001268B9" w:rsidRDefault="001268B9">
            <w:pPr>
              <w:pStyle w:val="ConsPlusNormal"/>
              <w:jc w:val="center"/>
            </w:pPr>
            <w:r>
              <w:t>0,00</w:t>
            </w:r>
          </w:p>
        </w:tc>
        <w:tc>
          <w:tcPr>
            <w:tcW w:w="993" w:type="dxa"/>
            <w:vAlign w:val="center"/>
          </w:tcPr>
          <w:p w14:paraId="66B99EB0" w14:textId="77777777" w:rsidR="001268B9" w:rsidRDefault="001268B9">
            <w:pPr>
              <w:pStyle w:val="ConsPlusNormal"/>
              <w:jc w:val="center"/>
            </w:pPr>
            <w:r>
              <w:t>0,00</w:t>
            </w:r>
          </w:p>
        </w:tc>
        <w:tc>
          <w:tcPr>
            <w:tcW w:w="941" w:type="dxa"/>
            <w:vAlign w:val="center"/>
          </w:tcPr>
          <w:p w14:paraId="7A09B521" w14:textId="77777777" w:rsidR="001268B9" w:rsidRDefault="001268B9">
            <w:pPr>
              <w:pStyle w:val="ConsPlusNormal"/>
              <w:jc w:val="center"/>
            </w:pPr>
            <w:r>
              <w:t>0,00</w:t>
            </w:r>
          </w:p>
        </w:tc>
        <w:tc>
          <w:tcPr>
            <w:tcW w:w="1575" w:type="dxa"/>
            <w:vAlign w:val="center"/>
          </w:tcPr>
          <w:p w14:paraId="6176A21B" w14:textId="77777777" w:rsidR="001268B9" w:rsidRDefault="001268B9">
            <w:pPr>
              <w:pStyle w:val="ConsPlusNormal"/>
              <w:jc w:val="center"/>
            </w:pPr>
            <w:r>
              <w:t>0,00</w:t>
            </w:r>
          </w:p>
        </w:tc>
      </w:tr>
      <w:tr w:rsidR="001268B9" w14:paraId="2C5D79F6" w14:textId="77777777">
        <w:tc>
          <w:tcPr>
            <w:tcW w:w="2211" w:type="dxa"/>
            <w:vMerge/>
          </w:tcPr>
          <w:p w14:paraId="6E2DFC25" w14:textId="77777777" w:rsidR="001268B9" w:rsidRDefault="001268B9"/>
        </w:tc>
        <w:tc>
          <w:tcPr>
            <w:tcW w:w="3175" w:type="dxa"/>
            <w:vMerge/>
          </w:tcPr>
          <w:p w14:paraId="752EFF37" w14:textId="77777777" w:rsidR="001268B9" w:rsidRDefault="001268B9"/>
        </w:tc>
        <w:tc>
          <w:tcPr>
            <w:tcW w:w="3118" w:type="dxa"/>
            <w:vAlign w:val="center"/>
          </w:tcPr>
          <w:p w14:paraId="2701D0DA" w14:textId="77777777" w:rsidR="001268B9" w:rsidRDefault="001268B9">
            <w:pPr>
              <w:pStyle w:val="ConsPlusNormal"/>
            </w:pPr>
            <w:r>
              <w:t>Государственный бюджет Республики Саха (Якутия)</w:t>
            </w:r>
          </w:p>
        </w:tc>
        <w:tc>
          <w:tcPr>
            <w:tcW w:w="914" w:type="dxa"/>
            <w:vAlign w:val="center"/>
          </w:tcPr>
          <w:p w14:paraId="0BB5F604" w14:textId="77777777" w:rsidR="001268B9" w:rsidRDefault="001268B9">
            <w:pPr>
              <w:pStyle w:val="ConsPlusNormal"/>
              <w:jc w:val="center"/>
            </w:pPr>
            <w:r>
              <w:t>0,00</w:t>
            </w:r>
          </w:p>
        </w:tc>
        <w:tc>
          <w:tcPr>
            <w:tcW w:w="990" w:type="dxa"/>
            <w:vAlign w:val="center"/>
          </w:tcPr>
          <w:p w14:paraId="5EABC17B" w14:textId="77777777" w:rsidR="001268B9" w:rsidRDefault="001268B9">
            <w:pPr>
              <w:pStyle w:val="ConsPlusNormal"/>
              <w:jc w:val="center"/>
            </w:pPr>
            <w:r>
              <w:t>0,00</w:t>
            </w:r>
          </w:p>
        </w:tc>
        <w:tc>
          <w:tcPr>
            <w:tcW w:w="850" w:type="dxa"/>
            <w:vAlign w:val="center"/>
          </w:tcPr>
          <w:p w14:paraId="7E2A7734" w14:textId="77777777" w:rsidR="001268B9" w:rsidRDefault="001268B9">
            <w:pPr>
              <w:pStyle w:val="ConsPlusNormal"/>
              <w:jc w:val="center"/>
            </w:pPr>
            <w:r>
              <w:t>0,00</w:t>
            </w:r>
          </w:p>
        </w:tc>
        <w:tc>
          <w:tcPr>
            <w:tcW w:w="993" w:type="dxa"/>
            <w:vAlign w:val="center"/>
          </w:tcPr>
          <w:p w14:paraId="3E2BF8D5" w14:textId="77777777" w:rsidR="001268B9" w:rsidRDefault="001268B9">
            <w:pPr>
              <w:pStyle w:val="ConsPlusNormal"/>
              <w:jc w:val="center"/>
            </w:pPr>
            <w:r>
              <w:t>0,00</w:t>
            </w:r>
          </w:p>
        </w:tc>
        <w:tc>
          <w:tcPr>
            <w:tcW w:w="941" w:type="dxa"/>
            <w:vAlign w:val="center"/>
          </w:tcPr>
          <w:p w14:paraId="37F5CF6F" w14:textId="77777777" w:rsidR="001268B9" w:rsidRDefault="001268B9">
            <w:pPr>
              <w:pStyle w:val="ConsPlusNormal"/>
              <w:jc w:val="center"/>
            </w:pPr>
            <w:r>
              <w:t>0,00</w:t>
            </w:r>
          </w:p>
        </w:tc>
        <w:tc>
          <w:tcPr>
            <w:tcW w:w="1575" w:type="dxa"/>
            <w:vAlign w:val="center"/>
          </w:tcPr>
          <w:p w14:paraId="6C2396CF" w14:textId="77777777" w:rsidR="001268B9" w:rsidRDefault="001268B9">
            <w:pPr>
              <w:pStyle w:val="ConsPlusNormal"/>
              <w:jc w:val="center"/>
            </w:pPr>
            <w:r>
              <w:t>0,00</w:t>
            </w:r>
          </w:p>
        </w:tc>
      </w:tr>
      <w:tr w:rsidR="001268B9" w14:paraId="3A06AC42" w14:textId="77777777">
        <w:tc>
          <w:tcPr>
            <w:tcW w:w="2211" w:type="dxa"/>
            <w:vMerge/>
          </w:tcPr>
          <w:p w14:paraId="191CA876" w14:textId="77777777" w:rsidR="001268B9" w:rsidRDefault="001268B9"/>
        </w:tc>
        <w:tc>
          <w:tcPr>
            <w:tcW w:w="3175" w:type="dxa"/>
            <w:vMerge/>
          </w:tcPr>
          <w:p w14:paraId="7B778564" w14:textId="77777777" w:rsidR="001268B9" w:rsidRDefault="001268B9"/>
        </w:tc>
        <w:tc>
          <w:tcPr>
            <w:tcW w:w="3118" w:type="dxa"/>
            <w:vAlign w:val="center"/>
          </w:tcPr>
          <w:p w14:paraId="334534F4" w14:textId="77777777" w:rsidR="001268B9" w:rsidRDefault="001268B9">
            <w:pPr>
              <w:pStyle w:val="ConsPlusNormal"/>
            </w:pPr>
            <w:r>
              <w:t>Федеральный бюджет</w:t>
            </w:r>
          </w:p>
        </w:tc>
        <w:tc>
          <w:tcPr>
            <w:tcW w:w="914" w:type="dxa"/>
            <w:vAlign w:val="center"/>
          </w:tcPr>
          <w:p w14:paraId="010D5693" w14:textId="77777777" w:rsidR="001268B9" w:rsidRDefault="001268B9">
            <w:pPr>
              <w:pStyle w:val="ConsPlusNormal"/>
              <w:jc w:val="center"/>
            </w:pPr>
            <w:r>
              <w:t>0,00</w:t>
            </w:r>
          </w:p>
        </w:tc>
        <w:tc>
          <w:tcPr>
            <w:tcW w:w="990" w:type="dxa"/>
            <w:vAlign w:val="center"/>
          </w:tcPr>
          <w:p w14:paraId="77BF0863" w14:textId="77777777" w:rsidR="001268B9" w:rsidRDefault="001268B9">
            <w:pPr>
              <w:pStyle w:val="ConsPlusNormal"/>
              <w:jc w:val="center"/>
            </w:pPr>
            <w:r>
              <w:t>0,00</w:t>
            </w:r>
          </w:p>
        </w:tc>
        <w:tc>
          <w:tcPr>
            <w:tcW w:w="850" w:type="dxa"/>
            <w:vAlign w:val="center"/>
          </w:tcPr>
          <w:p w14:paraId="76B1A6A3" w14:textId="77777777" w:rsidR="001268B9" w:rsidRDefault="001268B9">
            <w:pPr>
              <w:pStyle w:val="ConsPlusNormal"/>
              <w:jc w:val="center"/>
            </w:pPr>
            <w:r>
              <w:t>0,00</w:t>
            </w:r>
          </w:p>
        </w:tc>
        <w:tc>
          <w:tcPr>
            <w:tcW w:w="993" w:type="dxa"/>
            <w:vAlign w:val="center"/>
          </w:tcPr>
          <w:p w14:paraId="1852BD85" w14:textId="77777777" w:rsidR="001268B9" w:rsidRDefault="001268B9">
            <w:pPr>
              <w:pStyle w:val="ConsPlusNormal"/>
              <w:jc w:val="center"/>
            </w:pPr>
            <w:r>
              <w:t>0,00</w:t>
            </w:r>
          </w:p>
        </w:tc>
        <w:tc>
          <w:tcPr>
            <w:tcW w:w="941" w:type="dxa"/>
            <w:vAlign w:val="center"/>
          </w:tcPr>
          <w:p w14:paraId="393D45FF" w14:textId="77777777" w:rsidR="001268B9" w:rsidRDefault="001268B9">
            <w:pPr>
              <w:pStyle w:val="ConsPlusNormal"/>
              <w:jc w:val="center"/>
            </w:pPr>
            <w:r>
              <w:t>0,00</w:t>
            </w:r>
          </w:p>
        </w:tc>
        <w:tc>
          <w:tcPr>
            <w:tcW w:w="1575" w:type="dxa"/>
            <w:vAlign w:val="center"/>
          </w:tcPr>
          <w:p w14:paraId="7EB327B1" w14:textId="77777777" w:rsidR="001268B9" w:rsidRDefault="001268B9">
            <w:pPr>
              <w:pStyle w:val="ConsPlusNormal"/>
              <w:jc w:val="center"/>
            </w:pPr>
            <w:r>
              <w:t>0,00</w:t>
            </w:r>
          </w:p>
        </w:tc>
      </w:tr>
      <w:tr w:rsidR="001268B9" w14:paraId="11E9D950" w14:textId="77777777">
        <w:tc>
          <w:tcPr>
            <w:tcW w:w="2211" w:type="dxa"/>
            <w:vMerge/>
          </w:tcPr>
          <w:p w14:paraId="2D0B3CAA" w14:textId="77777777" w:rsidR="001268B9" w:rsidRDefault="001268B9"/>
        </w:tc>
        <w:tc>
          <w:tcPr>
            <w:tcW w:w="3175" w:type="dxa"/>
            <w:vMerge/>
          </w:tcPr>
          <w:p w14:paraId="232313AF" w14:textId="77777777" w:rsidR="001268B9" w:rsidRDefault="001268B9"/>
        </w:tc>
        <w:tc>
          <w:tcPr>
            <w:tcW w:w="3118" w:type="dxa"/>
            <w:vAlign w:val="center"/>
          </w:tcPr>
          <w:p w14:paraId="13B6F6D2" w14:textId="77777777" w:rsidR="001268B9" w:rsidRDefault="001268B9">
            <w:pPr>
              <w:pStyle w:val="ConsPlusNormal"/>
            </w:pPr>
            <w:r>
              <w:t>Местные бюджеты</w:t>
            </w:r>
          </w:p>
        </w:tc>
        <w:tc>
          <w:tcPr>
            <w:tcW w:w="914" w:type="dxa"/>
            <w:vAlign w:val="center"/>
          </w:tcPr>
          <w:p w14:paraId="6D278C63" w14:textId="77777777" w:rsidR="001268B9" w:rsidRDefault="001268B9">
            <w:pPr>
              <w:pStyle w:val="ConsPlusNormal"/>
              <w:jc w:val="center"/>
            </w:pPr>
            <w:r>
              <w:t>0,00</w:t>
            </w:r>
          </w:p>
        </w:tc>
        <w:tc>
          <w:tcPr>
            <w:tcW w:w="990" w:type="dxa"/>
            <w:vAlign w:val="center"/>
          </w:tcPr>
          <w:p w14:paraId="2141915A" w14:textId="77777777" w:rsidR="001268B9" w:rsidRDefault="001268B9">
            <w:pPr>
              <w:pStyle w:val="ConsPlusNormal"/>
              <w:jc w:val="center"/>
            </w:pPr>
            <w:r>
              <w:t>0,00</w:t>
            </w:r>
          </w:p>
        </w:tc>
        <w:tc>
          <w:tcPr>
            <w:tcW w:w="850" w:type="dxa"/>
            <w:vAlign w:val="center"/>
          </w:tcPr>
          <w:p w14:paraId="6B71E603" w14:textId="77777777" w:rsidR="001268B9" w:rsidRDefault="001268B9">
            <w:pPr>
              <w:pStyle w:val="ConsPlusNormal"/>
              <w:jc w:val="center"/>
            </w:pPr>
            <w:r>
              <w:t>0,00</w:t>
            </w:r>
          </w:p>
        </w:tc>
        <w:tc>
          <w:tcPr>
            <w:tcW w:w="993" w:type="dxa"/>
            <w:vAlign w:val="center"/>
          </w:tcPr>
          <w:p w14:paraId="0B91E366" w14:textId="77777777" w:rsidR="001268B9" w:rsidRDefault="001268B9">
            <w:pPr>
              <w:pStyle w:val="ConsPlusNormal"/>
              <w:jc w:val="center"/>
            </w:pPr>
            <w:r>
              <w:t>0,00</w:t>
            </w:r>
          </w:p>
        </w:tc>
        <w:tc>
          <w:tcPr>
            <w:tcW w:w="941" w:type="dxa"/>
            <w:vAlign w:val="center"/>
          </w:tcPr>
          <w:p w14:paraId="76CD7F84" w14:textId="77777777" w:rsidR="001268B9" w:rsidRDefault="001268B9">
            <w:pPr>
              <w:pStyle w:val="ConsPlusNormal"/>
              <w:jc w:val="center"/>
            </w:pPr>
            <w:r>
              <w:t>0,00</w:t>
            </w:r>
          </w:p>
        </w:tc>
        <w:tc>
          <w:tcPr>
            <w:tcW w:w="1575" w:type="dxa"/>
            <w:vAlign w:val="center"/>
          </w:tcPr>
          <w:p w14:paraId="44A1E563" w14:textId="77777777" w:rsidR="001268B9" w:rsidRDefault="001268B9">
            <w:pPr>
              <w:pStyle w:val="ConsPlusNormal"/>
              <w:jc w:val="center"/>
            </w:pPr>
            <w:r>
              <w:t>0,00</w:t>
            </w:r>
          </w:p>
        </w:tc>
      </w:tr>
      <w:tr w:rsidR="001268B9" w14:paraId="223544B7" w14:textId="77777777">
        <w:tc>
          <w:tcPr>
            <w:tcW w:w="2211" w:type="dxa"/>
            <w:vMerge/>
          </w:tcPr>
          <w:p w14:paraId="53429D71" w14:textId="77777777" w:rsidR="001268B9" w:rsidRDefault="001268B9"/>
        </w:tc>
        <w:tc>
          <w:tcPr>
            <w:tcW w:w="3175" w:type="dxa"/>
            <w:vMerge/>
          </w:tcPr>
          <w:p w14:paraId="3D9EC78D" w14:textId="77777777" w:rsidR="001268B9" w:rsidRDefault="001268B9"/>
        </w:tc>
        <w:tc>
          <w:tcPr>
            <w:tcW w:w="3118" w:type="dxa"/>
            <w:vAlign w:val="center"/>
          </w:tcPr>
          <w:p w14:paraId="0F5A3B5A" w14:textId="77777777" w:rsidR="001268B9" w:rsidRDefault="001268B9">
            <w:pPr>
              <w:pStyle w:val="ConsPlusNormal"/>
            </w:pPr>
            <w:r>
              <w:t>Внебюджетные источники</w:t>
            </w:r>
          </w:p>
        </w:tc>
        <w:tc>
          <w:tcPr>
            <w:tcW w:w="914" w:type="dxa"/>
            <w:vAlign w:val="center"/>
          </w:tcPr>
          <w:p w14:paraId="13A397FB" w14:textId="77777777" w:rsidR="001268B9" w:rsidRDefault="001268B9">
            <w:pPr>
              <w:pStyle w:val="ConsPlusNormal"/>
              <w:jc w:val="center"/>
            </w:pPr>
            <w:r>
              <w:t>0,00</w:t>
            </w:r>
          </w:p>
        </w:tc>
        <w:tc>
          <w:tcPr>
            <w:tcW w:w="990" w:type="dxa"/>
            <w:vAlign w:val="center"/>
          </w:tcPr>
          <w:p w14:paraId="060A3913" w14:textId="77777777" w:rsidR="001268B9" w:rsidRDefault="001268B9">
            <w:pPr>
              <w:pStyle w:val="ConsPlusNormal"/>
              <w:jc w:val="center"/>
            </w:pPr>
            <w:r>
              <w:t>0,00</w:t>
            </w:r>
          </w:p>
        </w:tc>
        <w:tc>
          <w:tcPr>
            <w:tcW w:w="850" w:type="dxa"/>
            <w:vAlign w:val="center"/>
          </w:tcPr>
          <w:p w14:paraId="513C4CEB" w14:textId="77777777" w:rsidR="001268B9" w:rsidRDefault="001268B9">
            <w:pPr>
              <w:pStyle w:val="ConsPlusNormal"/>
              <w:jc w:val="center"/>
            </w:pPr>
            <w:r>
              <w:t>0,00</w:t>
            </w:r>
          </w:p>
        </w:tc>
        <w:tc>
          <w:tcPr>
            <w:tcW w:w="993" w:type="dxa"/>
            <w:vAlign w:val="center"/>
          </w:tcPr>
          <w:p w14:paraId="115FA3FF" w14:textId="77777777" w:rsidR="001268B9" w:rsidRDefault="001268B9">
            <w:pPr>
              <w:pStyle w:val="ConsPlusNormal"/>
              <w:jc w:val="center"/>
            </w:pPr>
            <w:r>
              <w:t>0,00</w:t>
            </w:r>
          </w:p>
        </w:tc>
        <w:tc>
          <w:tcPr>
            <w:tcW w:w="941" w:type="dxa"/>
            <w:vAlign w:val="center"/>
          </w:tcPr>
          <w:p w14:paraId="1D233233" w14:textId="77777777" w:rsidR="001268B9" w:rsidRDefault="001268B9">
            <w:pPr>
              <w:pStyle w:val="ConsPlusNormal"/>
              <w:jc w:val="center"/>
            </w:pPr>
            <w:r>
              <w:t>0,00</w:t>
            </w:r>
          </w:p>
        </w:tc>
        <w:tc>
          <w:tcPr>
            <w:tcW w:w="1575" w:type="dxa"/>
            <w:vAlign w:val="center"/>
          </w:tcPr>
          <w:p w14:paraId="6A4989B8" w14:textId="77777777" w:rsidR="001268B9" w:rsidRDefault="001268B9">
            <w:pPr>
              <w:pStyle w:val="ConsPlusNormal"/>
              <w:jc w:val="center"/>
            </w:pPr>
            <w:r>
              <w:t>0,00</w:t>
            </w:r>
          </w:p>
        </w:tc>
      </w:tr>
      <w:tr w:rsidR="001268B9" w14:paraId="42F52247" w14:textId="77777777">
        <w:tc>
          <w:tcPr>
            <w:tcW w:w="2211" w:type="dxa"/>
            <w:vMerge w:val="restart"/>
          </w:tcPr>
          <w:p w14:paraId="7099F765" w14:textId="77777777" w:rsidR="001268B9" w:rsidRDefault="001268B9">
            <w:pPr>
              <w:pStyle w:val="ConsPlusNormal"/>
            </w:pPr>
            <w:r>
              <w:t>Основное мероприятие 9.2.</w:t>
            </w:r>
          </w:p>
        </w:tc>
        <w:tc>
          <w:tcPr>
            <w:tcW w:w="3175" w:type="dxa"/>
            <w:vMerge w:val="restart"/>
          </w:tcPr>
          <w:p w14:paraId="5DB4D281" w14:textId="77777777" w:rsidR="001268B9" w:rsidRDefault="001268B9">
            <w:pPr>
              <w:pStyle w:val="ConsPlusNormal"/>
            </w:pPr>
            <w:r>
              <w:t>Организация предоставления финансовой поддержки работодателям для привлечения работников из других субъектов Российской Федерации</w:t>
            </w:r>
          </w:p>
        </w:tc>
        <w:tc>
          <w:tcPr>
            <w:tcW w:w="3118" w:type="dxa"/>
            <w:vAlign w:val="center"/>
          </w:tcPr>
          <w:p w14:paraId="7CFC7F98" w14:textId="77777777" w:rsidR="001268B9" w:rsidRDefault="001268B9">
            <w:pPr>
              <w:pStyle w:val="ConsPlusNormal"/>
            </w:pPr>
            <w:r>
              <w:t>всего:</w:t>
            </w:r>
          </w:p>
        </w:tc>
        <w:tc>
          <w:tcPr>
            <w:tcW w:w="914" w:type="dxa"/>
            <w:vAlign w:val="center"/>
          </w:tcPr>
          <w:p w14:paraId="7DB7D729" w14:textId="77777777" w:rsidR="001268B9" w:rsidRDefault="001268B9">
            <w:pPr>
              <w:pStyle w:val="ConsPlusNormal"/>
              <w:jc w:val="center"/>
            </w:pPr>
            <w:r>
              <w:t>0,0</w:t>
            </w:r>
          </w:p>
        </w:tc>
        <w:tc>
          <w:tcPr>
            <w:tcW w:w="990" w:type="dxa"/>
            <w:vAlign w:val="center"/>
          </w:tcPr>
          <w:p w14:paraId="10C6444C" w14:textId="77777777" w:rsidR="001268B9" w:rsidRDefault="001268B9">
            <w:pPr>
              <w:pStyle w:val="ConsPlusNormal"/>
              <w:jc w:val="center"/>
            </w:pPr>
            <w:r>
              <w:t>0,0</w:t>
            </w:r>
          </w:p>
        </w:tc>
        <w:tc>
          <w:tcPr>
            <w:tcW w:w="850" w:type="dxa"/>
            <w:vAlign w:val="center"/>
          </w:tcPr>
          <w:p w14:paraId="2136C997" w14:textId="77777777" w:rsidR="001268B9" w:rsidRDefault="001268B9">
            <w:pPr>
              <w:pStyle w:val="ConsPlusNormal"/>
              <w:jc w:val="center"/>
            </w:pPr>
            <w:r>
              <w:t>0,0</w:t>
            </w:r>
          </w:p>
        </w:tc>
        <w:tc>
          <w:tcPr>
            <w:tcW w:w="993" w:type="dxa"/>
            <w:vAlign w:val="center"/>
          </w:tcPr>
          <w:p w14:paraId="4DE05F40" w14:textId="77777777" w:rsidR="001268B9" w:rsidRDefault="001268B9">
            <w:pPr>
              <w:pStyle w:val="ConsPlusNormal"/>
              <w:jc w:val="center"/>
            </w:pPr>
            <w:r>
              <w:t>0,00</w:t>
            </w:r>
          </w:p>
        </w:tc>
        <w:tc>
          <w:tcPr>
            <w:tcW w:w="941" w:type="dxa"/>
            <w:vAlign w:val="center"/>
          </w:tcPr>
          <w:p w14:paraId="33B2F956" w14:textId="77777777" w:rsidR="001268B9" w:rsidRDefault="001268B9">
            <w:pPr>
              <w:pStyle w:val="ConsPlusNormal"/>
              <w:jc w:val="center"/>
            </w:pPr>
            <w:r>
              <w:t>0,00</w:t>
            </w:r>
          </w:p>
        </w:tc>
        <w:tc>
          <w:tcPr>
            <w:tcW w:w="1575" w:type="dxa"/>
          </w:tcPr>
          <w:p w14:paraId="74141EF9" w14:textId="77777777" w:rsidR="001268B9" w:rsidRDefault="001268B9">
            <w:pPr>
              <w:pStyle w:val="ConsPlusNormal"/>
              <w:jc w:val="center"/>
            </w:pPr>
            <w:r>
              <w:t>0,0</w:t>
            </w:r>
          </w:p>
        </w:tc>
      </w:tr>
      <w:tr w:rsidR="001268B9" w14:paraId="5D5F3353" w14:textId="77777777">
        <w:tc>
          <w:tcPr>
            <w:tcW w:w="2211" w:type="dxa"/>
            <w:vMerge/>
          </w:tcPr>
          <w:p w14:paraId="5130E651" w14:textId="77777777" w:rsidR="001268B9" w:rsidRDefault="001268B9"/>
        </w:tc>
        <w:tc>
          <w:tcPr>
            <w:tcW w:w="3175" w:type="dxa"/>
            <w:vMerge/>
          </w:tcPr>
          <w:p w14:paraId="5C009A2D" w14:textId="77777777" w:rsidR="001268B9" w:rsidRDefault="001268B9"/>
        </w:tc>
        <w:tc>
          <w:tcPr>
            <w:tcW w:w="3118" w:type="dxa"/>
            <w:vAlign w:val="center"/>
          </w:tcPr>
          <w:p w14:paraId="1E2787A4" w14:textId="77777777" w:rsidR="001268B9" w:rsidRDefault="001268B9">
            <w:pPr>
              <w:pStyle w:val="ConsPlusNormal"/>
            </w:pPr>
            <w:r>
              <w:t>Государственный бюджет Республики Саха (Якутия)</w:t>
            </w:r>
          </w:p>
        </w:tc>
        <w:tc>
          <w:tcPr>
            <w:tcW w:w="914" w:type="dxa"/>
            <w:vAlign w:val="center"/>
          </w:tcPr>
          <w:p w14:paraId="6D8B6981" w14:textId="77777777" w:rsidR="001268B9" w:rsidRDefault="001268B9">
            <w:pPr>
              <w:pStyle w:val="ConsPlusNormal"/>
              <w:jc w:val="center"/>
            </w:pPr>
            <w:r>
              <w:t>0,0</w:t>
            </w:r>
          </w:p>
        </w:tc>
        <w:tc>
          <w:tcPr>
            <w:tcW w:w="990" w:type="dxa"/>
            <w:vAlign w:val="center"/>
          </w:tcPr>
          <w:p w14:paraId="185B6C48" w14:textId="77777777" w:rsidR="001268B9" w:rsidRDefault="001268B9">
            <w:pPr>
              <w:pStyle w:val="ConsPlusNormal"/>
              <w:jc w:val="center"/>
            </w:pPr>
            <w:r>
              <w:t>0,0</w:t>
            </w:r>
          </w:p>
        </w:tc>
        <w:tc>
          <w:tcPr>
            <w:tcW w:w="850" w:type="dxa"/>
            <w:vAlign w:val="center"/>
          </w:tcPr>
          <w:p w14:paraId="0655C7B9" w14:textId="77777777" w:rsidR="001268B9" w:rsidRDefault="001268B9">
            <w:pPr>
              <w:pStyle w:val="ConsPlusNormal"/>
              <w:jc w:val="center"/>
            </w:pPr>
            <w:r>
              <w:t>0,0</w:t>
            </w:r>
          </w:p>
        </w:tc>
        <w:tc>
          <w:tcPr>
            <w:tcW w:w="993" w:type="dxa"/>
            <w:vAlign w:val="center"/>
          </w:tcPr>
          <w:p w14:paraId="23DBB536" w14:textId="77777777" w:rsidR="001268B9" w:rsidRDefault="001268B9">
            <w:pPr>
              <w:pStyle w:val="ConsPlusNormal"/>
              <w:jc w:val="center"/>
            </w:pPr>
            <w:r>
              <w:t>0,00</w:t>
            </w:r>
          </w:p>
        </w:tc>
        <w:tc>
          <w:tcPr>
            <w:tcW w:w="941" w:type="dxa"/>
            <w:vAlign w:val="center"/>
          </w:tcPr>
          <w:p w14:paraId="3EC3AA84" w14:textId="77777777" w:rsidR="001268B9" w:rsidRDefault="001268B9">
            <w:pPr>
              <w:pStyle w:val="ConsPlusNormal"/>
              <w:jc w:val="center"/>
            </w:pPr>
            <w:r>
              <w:t>0,00</w:t>
            </w:r>
          </w:p>
        </w:tc>
        <w:tc>
          <w:tcPr>
            <w:tcW w:w="1575" w:type="dxa"/>
            <w:vAlign w:val="center"/>
          </w:tcPr>
          <w:p w14:paraId="737151E2" w14:textId="77777777" w:rsidR="001268B9" w:rsidRDefault="001268B9">
            <w:pPr>
              <w:pStyle w:val="ConsPlusNormal"/>
              <w:jc w:val="center"/>
            </w:pPr>
            <w:r>
              <w:t>0,0</w:t>
            </w:r>
          </w:p>
        </w:tc>
      </w:tr>
      <w:tr w:rsidR="001268B9" w14:paraId="27772C3B" w14:textId="77777777">
        <w:tc>
          <w:tcPr>
            <w:tcW w:w="2211" w:type="dxa"/>
            <w:vMerge/>
          </w:tcPr>
          <w:p w14:paraId="2840EA78" w14:textId="77777777" w:rsidR="001268B9" w:rsidRDefault="001268B9"/>
        </w:tc>
        <w:tc>
          <w:tcPr>
            <w:tcW w:w="3175" w:type="dxa"/>
            <w:vMerge/>
          </w:tcPr>
          <w:p w14:paraId="5D6FC5F9" w14:textId="77777777" w:rsidR="001268B9" w:rsidRDefault="001268B9"/>
        </w:tc>
        <w:tc>
          <w:tcPr>
            <w:tcW w:w="3118" w:type="dxa"/>
            <w:vAlign w:val="center"/>
          </w:tcPr>
          <w:p w14:paraId="240ACD22" w14:textId="77777777" w:rsidR="001268B9" w:rsidRDefault="001268B9">
            <w:pPr>
              <w:pStyle w:val="ConsPlusNormal"/>
            </w:pPr>
            <w:r>
              <w:t>Федеральный бюджет</w:t>
            </w:r>
          </w:p>
        </w:tc>
        <w:tc>
          <w:tcPr>
            <w:tcW w:w="914" w:type="dxa"/>
            <w:vAlign w:val="center"/>
          </w:tcPr>
          <w:p w14:paraId="4D6C4580" w14:textId="77777777" w:rsidR="001268B9" w:rsidRDefault="001268B9">
            <w:pPr>
              <w:pStyle w:val="ConsPlusNormal"/>
              <w:jc w:val="center"/>
            </w:pPr>
            <w:r>
              <w:t>0,0</w:t>
            </w:r>
          </w:p>
        </w:tc>
        <w:tc>
          <w:tcPr>
            <w:tcW w:w="990" w:type="dxa"/>
            <w:vAlign w:val="center"/>
          </w:tcPr>
          <w:p w14:paraId="4DB32986" w14:textId="77777777" w:rsidR="001268B9" w:rsidRDefault="001268B9">
            <w:pPr>
              <w:pStyle w:val="ConsPlusNormal"/>
              <w:jc w:val="center"/>
            </w:pPr>
            <w:r>
              <w:t>0,0</w:t>
            </w:r>
          </w:p>
        </w:tc>
        <w:tc>
          <w:tcPr>
            <w:tcW w:w="850" w:type="dxa"/>
            <w:vAlign w:val="center"/>
          </w:tcPr>
          <w:p w14:paraId="6D4CD457" w14:textId="77777777" w:rsidR="001268B9" w:rsidRDefault="001268B9">
            <w:pPr>
              <w:pStyle w:val="ConsPlusNormal"/>
              <w:jc w:val="center"/>
            </w:pPr>
            <w:r>
              <w:t>0,0</w:t>
            </w:r>
          </w:p>
        </w:tc>
        <w:tc>
          <w:tcPr>
            <w:tcW w:w="993" w:type="dxa"/>
            <w:vAlign w:val="center"/>
          </w:tcPr>
          <w:p w14:paraId="377B0591" w14:textId="77777777" w:rsidR="001268B9" w:rsidRDefault="001268B9">
            <w:pPr>
              <w:pStyle w:val="ConsPlusNormal"/>
              <w:jc w:val="center"/>
            </w:pPr>
            <w:r>
              <w:t>0,00</w:t>
            </w:r>
          </w:p>
        </w:tc>
        <w:tc>
          <w:tcPr>
            <w:tcW w:w="941" w:type="dxa"/>
            <w:vAlign w:val="center"/>
          </w:tcPr>
          <w:p w14:paraId="05915E2D" w14:textId="77777777" w:rsidR="001268B9" w:rsidRDefault="001268B9">
            <w:pPr>
              <w:pStyle w:val="ConsPlusNormal"/>
              <w:jc w:val="center"/>
            </w:pPr>
            <w:r>
              <w:t>0,00</w:t>
            </w:r>
          </w:p>
        </w:tc>
        <w:tc>
          <w:tcPr>
            <w:tcW w:w="1575" w:type="dxa"/>
            <w:vAlign w:val="center"/>
          </w:tcPr>
          <w:p w14:paraId="34D6974D" w14:textId="77777777" w:rsidR="001268B9" w:rsidRDefault="001268B9">
            <w:pPr>
              <w:pStyle w:val="ConsPlusNormal"/>
              <w:jc w:val="center"/>
            </w:pPr>
            <w:r>
              <w:t>0,0</w:t>
            </w:r>
          </w:p>
        </w:tc>
      </w:tr>
      <w:tr w:rsidR="001268B9" w14:paraId="3EED44A0" w14:textId="77777777">
        <w:tc>
          <w:tcPr>
            <w:tcW w:w="2211" w:type="dxa"/>
            <w:vMerge/>
          </w:tcPr>
          <w:p w14:paraId="21E8A34F" w14:textId="77777777" w:rsidR="001268B9" w:rsidRDefault="001268B9"/>
        </w:tc>
        <w:tc>
          <w:tcPr>
            <w:tcW w:w="3175" w:type="dxa"/>
            <w:vMerge/>
          </w:tcPr>
          <w:p w14:paraId="74CDD94D" w14:textId="77777777" w:rsidR="001268B9" w:rsidRDefault="001268B9"/>
        </w:tc>
        <w:tc>
          <w:tcPr>
            <w:tcW w:w="3118" w:type="dxa"/>
            <w:vAlign w:val="center"/>
          </w:tcPr>
          <w:p w14:paraId="18164361" w14:textId="77777777" w:rsidR="001268B9" w:rsidRDefault="001268B9">
            <w:pPr>
              <w:pStyle w:val="ConsPlusNormal"/>
            </w:pPr>
            <w:r>
              <w:t>Местные бюджеты</w:t>
            </w:r>
          </w:p>
        </w:tc>
        <w:tc>
          <w:tcPr>
            <w:tcW w:w="914" w:type="dxa"/>
            <w:vAlign w:val="center"/>
          </w:tcPr>
          <w:p w14:paraId="2923A300" w14:textId="77777777" w:rsidR="001268B9" w:rsidRDefault="001268B9">
            <w:pPr>
              <w:pStyle w:val="ConsPlusNormal"/>
              <w:jc w:val="center"/>
            </w:pPr>
            <w:r>
              <w:t>0,00</w:t>
            </w:r>
          </w:p>
        </w:tc>
        <w:tc>
          <w:tcPr>
            <w:tcW w:w="990" w:type="dxa"/>
            <w:vAlign w:val="center"/>
          </w:tcPr>
          <w:p w14:paraId="57310AC5" w14:textId="77777777" w:rsidR="001268B9" w:rsidRDefault="001268B9">
            <w:pPr>
              <w:pStyle w:val="ConsPlusNormal"/>
              <w:jc w:val="center"/>
            </w:pPr>
            <w:r>
              <w:t>0,00</w:t>
            </w:r>
          </w:p>
        </w:tc>
        <w:tc>
          <w:tcPr>
            <w:tcW w:w="850" w:type="dxa"/>
            <w:vAlign w:val="center"/>
          </w:tcPr>
          <w:p w14:paraId="0F770442" w14:textId="77777777" w:rsidR="001268B9" w:rsidRDefault="001268B9">
            <w:pPr>
              <w:pStyle w:val="ConsPlusNormal"/>
              <w:jc w:val="center"/>
            </w:pPr>
            <w:r>
              <w:t>0,00</w:t>
            </w:r>
          </w:p>
        </w:tc>
        <w:tc>
          <w:tcPr>
            <w:tcW w:w="993" w:type="dxa"/>
            <w:vAlign w:val="center"/>
          </w:tcPr>
          <w:p w14:paraId="63EAFF89" w14:textId="77777777" w:rsidR="001268B9" w:rsidRDefault="001268B9">
            <w:pPr>
              <w:pStyle w:val="ConsPlusNormal"/>
              <w:jc w:val="center"/>
            </w:pPr>
            <w:r>
              <w:t>0,00</w:t>
            </w:r>
          </w:p>
        </w:tc>
        <w:tc>
          <w:tcPr>
            <w:tcW w:w="941" w:type="dxa"/>
            <w:vAlign w:val="center"/>
          </w:tcPr>
          <w:p w14:paraId="495A2760" w14:textId="77777777" w:rsidR="001268B9" w:rsidRDefault="001268B9">
            <w:pPr>
              <w:pStyle w:val="ConsPlusNormal"/>
              <w:jc w:val="center"/>
            </w:pPr>
            <w:r>
              <w:t>0,00</w:t>
            </w:r>
          </w:p>
        </w:tc>
        <w:tc>
          <w:tcPr>
            <w:tcW w:w="1575" w:type="dxa"/>
            <w:vAlign w:val="center"/>
          </w:tcPr>
          <w:p w14:paraId="22A56A57" w14:textId="77777777" w:rsidR="001268B9" w:rsidRDefault="001268B9">
            <w:pPr>
              <w:pStyle w:val="ConsPlusNormal"/>
              <w:jc w:val="center"/>
            </w:pPr>
            <w:r>
              <w:t>0,00</w:t>
            </w:r>
          </w:p>
        </w:tc>
      </w:tr>
      <w:tr w:rsidR="001268B9" w14:paraId="2E6F241C" w14:textId="77777777">
        <w:tc>
          <w:tcPr>
            <w:tcW w:w="2211" w:type="dxa"/>
            <w:vMerge/>
          </w:tcPr>
          <w:p w14:paraId="2F6E90BB" w14:textId="77777777" w:rsidR="001268B9" w:rsidRDefault="001268B9"/>
        </w:tc>
        <w:tc>
          <w:tcPr>
            <w:tcW w:w="3175" w:type="dxa"/>
            <w:vMerge/>
          </w:tcPr>
          <w:p w14:paraId="3FB33146" w14:textId="77777777" w:rsidR="001268B9" w:rsidRDefault="001268B9"/>
        </w:tc>
        <w:tc>
          <w:tcPr>
            <w:tcW w:w="3118" w:type="dxa"/>
            <w:vAlign w:val="center"/>
          </w:tcPr>
          <w:p w14:paraId="58760E04" w14:textId="77777777" w:rsidR="001268B9" w:rsidRDefault="001268B9">
            <w:pPr>
              <w:pStyle w:val="ConsPlusNormal"/>
            </w:pPr>
            <w:r>
              <w:t>Внебюджетные источники</w:t>
            </w:r>
          </w:p>
        </w:tc>
        <w:tc>
          <w:tcPr>
            <w:tcW w:w="914" w:type="dxa"/>
            <w:vAlign w:val="center"/>
          </w:tcPr>
          <w:p w14:paraId="44048326" w14:textId="77777777" w:rsidR="001268B9" w:rsidRDefault="001268B9">
            <w:pPr>
              <w:pStyle w:val="ConsPlusNormal"/>
              <w:jc w:val="center"/>
            </w:pPr>
            <w:r>
              <w:t>0,00</w:t>
            </w:r>
          </w:p>
        </w:tc>
        <w:tc>
          <w:tcPr>
            <w:tcW w:w="990" w:type="dxa"/>
            <w:vAlign w:val="center"/>
          </w:tcPr>
          <w:p w14:paraId="7C281E85" w14:textId="77777777" w:rsidR="001268B9" w:rsidRDefault="001268B9">
            <w:pPr>
              <w:pStyle w:val="ConsPlusNormal"/>
              <w:jc w:val="center"/>
            </w:pPr>
            <w:r>
              <w:t>0,00</w:t>
            </w:r>
          </w:p>
        </w:tc>
        <w:tc>
          <w:tcPr>
            <w:tcW w:w="850" w:type="dxa"/>
            <w:vAlign w:val="center"/>
          </w:tcPr>
          <w:p w14:paraId="2A27CCBA" w14:textId="77777777" w:rsidR="001268B9" w:rsidRDefault="001268B9">
            <w:pPr>
              <w:pStyle w:val="ConsPlusNormal"/>
              <w:jc w:val="center"/>
            </w:pPr>
            <w:r>
              <w:t>0,00</w:t>
            </w:r>
          </w:p>
        </w:tc>
        <w:tc>
          <w:tcPr>
            <w:tcW w:w="993" w:type="dxa"/>
            <w:vAlign w:val="center"/>
          </w:tcPr>
          <w:p w14:paraId="53E5D183" w14:textId="77777777" w:rsidR="001268B9" w:rsidRDefault="001268B9">
            <w:pPr>
              <w:pStyle w:val="ConsPlusNormal"/>
              <w:jc w:val="center"/>
            </w:pPr>
            <w:r>
              <w:t>0,00</w:t>
            </w:r>
          </w:p>
        </w:tc>
        <w:tc>
          <w:tcPr>
            <w:tcW w:w="941" w:type="dxa"/>
            <w:vAlign w:val="center"/>
          </w:tcPr>
          <w:p w14:paraId="32A3758B" w14:textId="77777777" w:rsidR="001268B9" w:rsidRDefault="001268B9">
            <w:pPr>
              <w:pStyle w:val="ConsPlusNormal"/>
              <w:jc w:val="center"/>
            </w:pPr>
            <w:r>
              <w:t>0,00</w:t>
            </w:r>
          </w:p>
        </w:tc>
        <w:tc>
          <w:tcPr>
            <w:tcW w:w="1575" w:type="dxa"/>
            <w:vAlign w:val="center"/>
          </w:tcPr>
          <w:p w14:paraId="43E11F00" w14:textId="77777777" w:rsidR="001268B9" w:rsidRDefault="001268B9">
            <w:pPr>
              <w:pStyle w:val="ConsPlusNormal"/>
              <w:jc w:val="center"/>
            </w:pPr>
            <w:r>
              <w:t>0,00</w:t>
            </w:r>
          </w:p>
        </w:tc>
      </w:tr>
    </w:tbl>
    <w:p w14:paraId="78C9093B" w14:textId="77777777" w:rsidR="001268B9" w:rsidRDefault="001268B9">
      <w:pPr>
        <w:pStyle w:val="ConsPlusNormal"/>
        <w:jc w:val="both"/>
      </w:pPr>
    </w:p>
    <w:p w14:paraId="53740C13" w14:textId="77777777" w:rsidR="001268B9" w:rsidRDefault="001268B9">
      <w:pPr>
        <w:pStyle w:val="ConsPlusNormal"/>
        <w:jc w:val="both"/>
      </w:pPr>
    </w:p>
    <w:p w14:paraId="2600279F" w14:textId="77777777" w:rsidR="001268B9" w:rsidRDefault="001268B9">
      <w:pPr>
        <w:pStyle w:val="ConsPlusNormal"/>
        <w:jc w:val="both"/>
      </w:pPr>
    </w:p>
    <w:p w14:paraId="6EFCB5C2" w14:textId="77777777" w:rsidR="001268B9" w:rsidRDefault="001268B9">
      <w:pPr>
        <w:pStyle w:val="ConsPlusNormal"/>
        <w:jc w:val="both"/>
      </w:pPr>
    </w:p>
    <w:p w14:paraId="6FD5B9C0" w14:textId="77777777" w:rsidR="001268B9" w:rsidRDefault="001268B9">
      <w:pPr>
        <w:pStyle w:val="ConsPlusNormal"/>
        <w:jc w:val="both"/>
      </w:pPr>
    </w:p>
    <w:p w14:paraId="7543F8B4" w14:textId="77777777" w:rsidR="001268B9" w:rsidRDefault="001268B9">
      <w:pPr>
        <w:pStyle w:val="ConsPlusNormal"/>
        <w:jc w:val="right"/>
        <w:outlineLvl w:val="2"/>
      </w:pPr>
      <w:r>
        <w:t>Приложение N 2</w:t>
      </w:r>
    </w:p>
    <w:p w14:paraId="4BA8F844" w14:textId="77777777" w:rsidR="001268B9" w:rsidRDefault="001268B9">
      <w:pPr>
        <w:pStyle w:val="ConsPlusNormal"/>
        <w:jc w:val="right"/>
      </w:pPr>
      <w:r>
        <w:t>к подпрограмме N 9 "Повышение мобильности</w:t>
      </w:r>
    </w:p>
    <w:p w14:paraId="2C4931AE" w14:textId="77777777" w:rsidR="001268B9" w:rsidRDefault="001268B9">
      <w:pPr>
        <w:pStyle w:val="ConsPlusNormal"/>
        <w:jc w:val="right"/>
      </w:pPr>
      <w:r>
        <w:t>трудовых ресурсов" государственной</w:t>
      </w:r>
    </w:p>
    <w:p w14:paraId="0F03A60C" w14:textId="77777777" w:rsidR="001268B9" w:rsidRDefault="001268B9">
      <w:pPr>
        <w:pStyle w:val="ConsPlusNormal"/>
        <w:jc w:val="right"/>
      </w:pPr>
      <w:r>
        <w:t>программы Республики Саха (Якутия)</w:t>
      </w:r>
    </w:p>
    <w:p w14:paraId="1A05D8ED" w14:textId="77777777" w:rsidR="001268B9" w:rsidRDefault="001268B9">
      <w:pPr>
        <w:pStyle w:val="ConsPlusNormal"/>
        <w:jc w:val="right"/>
      </w:pPr>
      <w:r>
        <w:t>"Содействие занятости населения</w:t>
      </w:r>
    </w:p>
    <w:p w14:paraId="6D5FC945" w14:textId="77777777" w:rsidR="001268B9" w:rsidRDefault="001268B9">
      <w:pPr>
        <w:pStyle w:val="ConsPlusNormal"/>
        <w:jc w:val="right"/>
      </w:pPr>
      <w:r>
        <w:t>Республики Саха (Якутия)</w:t>
      </w:r>
    </w:p>
    <w:p w14:paraId="0EB95FB8" w14:textId="77777777" w:rsidR="001268B9" w:rsidRDefault="001268B9">
      <w:pPr>
        <w:pStyle w:val="ConsPlusNormal"/>
        <w:jc w:val="right"/>
      </w:pPr>
      <w:r>
        <w:t>на 2020 - 2024 годы"</w:t>
      </w:r>
    </w:p>
    <w:p w14:paraId="7899CEDC" w14:textId="77777777" w:rsidR="001268B9" w:rsidRDefault="001268B9">
      <w:pPr>
        <w:pStyle w:val="ConsPlusNormal"/>
        <w:jc w:val="both"/>
      </w:pPr>
    </w:p>
    <w:p w14:paraId="3FA1D6E4" w14:textId="77777777" w:rsidR="001268B9" w:rsidRDefault="001268B9">
      <w:pPr>
        <w:pStyle w:val="ConsPlusTitle"/>
        <w:jc w:val="center"/>
      </w:pPr>
      <w:r>
        <w:t>СВЕДЕНИЯ О ПОКАЗАТЕЛЯХ (ИНДИКАТОРАХ) ПОДПРОГРАММЫ N 9</w:t>
      </w:r>
    </w:p>
    <w:p w14:paraId="3EBDC42B" w14:textId="77777777" w:rsidR="001268B9" w:rsidRDefault="001268B9">
      <w:pPr>
        <w:pStyle w:val="ConsPlusTitle"/>
        <w:jc w:val="center"/>
      </w:pPr>
      <w:r>
        <w:t>"ПОВЫШЕНИЕ МОБИЛЬНОСТИ ТРУДОВЫХ РЕСУРСОВ" ГОСУДАРСТВЕННОЙ</w:t>
      </w:r>
    </w:p>
    <w:p w14:paraId="111B6936" w14:textId="77777777" w:rsidR="001268B9" w:rsidRDefault="001268B9">
      <w:pPr>
        <w:pStyle w:val="ConsPlusTitle"/>
        <w:jc w:val="center"/>
      </w:pPr>
      <w:r>
        <w:t>ПРОГРАММЫ РЕСПУБЛИКИ САХА (ЯКУТИЯ) "СОДЕЙСТВИЕ ЗАНЯТОСТИ</w:t>
      </w:r>
    </w:p>
    <w:p w14:paraId="639FE9F2" w14:textId="77777777" w:rsidR="001268B9" w:rsidRDefault="001268B9">
      <w:pPr>
        <w:pStyle w:val="ConsPlusTitle"/>
        <w:jc w:val="center"/>
      </w:pPr>
      <w:r>
        <w:t>НАСЕЛЕНИЯ РЕСПУБЛИКИ САХА (ЯКУТИЯ) НА 2020 - 2024 ГОДЫ"</w:t>
      </w:r>
    </w:p>
    <w:p w14:paraId="08DEE500" w14:textId="77777777" w:rsidR="001268B9" w:rsidRDefault="00126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535"/>
        <w:gridCol w:w="1275"/>
        <w:gridCol w:w="3231"/>
        <w:gridCol w:w="794"/>
        <w:gridCol w:w="794"/>
        <w:gridCol w:w="794"/>
        <w:gridCol w:w="794"/>
        <w:gridCol w:w="794"/>
      </w:tblGrid>
      <w:tr w:rsidR="001268B9" w14:paraId="3A20E3AE" w14:textId="77777777">
        <w:tc>
          <w:tcPr>
            <w:tcW w:w="562" w:type="dxa"/>
            <w:vMerge w:val="restart"/>
            <w:vAlign w:val="center"/>
          </w:tcPr>
          <w:p w14:paraId="6A03DCAE" w14:textId="77777777" w:rsidR="001268B9" w:rsidRDefault="001268B9">
            <w:pPr>
              <w:pStyle w:val="ConsPlusNormal"/>
              <w:jc w:val="center"/>
            </w:pPr>
            <w:r>
              <w:t>N</w:t>
            </w:r>
          </w:p>
        </w:tc>
        <w:tc>
          <w:tcPr>
            <w:tcW w:w="4535" w:type="dxa"/>
            <w:vMerge w:val="restart"/>
            <w:vAlign w:val="center"/>
          </w:tcPr>
          <w:p w14:paraId="3135FB71" w14:textId="77777777" w:rsidR="001268B9" w:rsidRDefault="001268B9">
            <w:pPr>
              <w:pStyle w:val="ConsPlusNormal"/>
              <w:jc w:val="center"/>
            </w:pPr>
            <w:r>
              <w:t>Наименование показателя (индикатора)</w:t>
            </w:r>
          </w:p>
        </w:tc>
        <w:tc>
          <w:tcPr>
            <w:tcW w:w="1275" w:type="dxa"/>
            <w:vMerge w:val="restart"/>
            <w:vAlign w:val="center"/>
          </w:tcPr>
          <w:p w14:paraId="7EFBFE08" w14:textId="77777777" w:rsidR="001268B9" w:rsidRDefault="001268B9">
            <w:pPr>
              <w:pStyle w:val="ConsPlusNormal"/>
              <w:jc w:val="center"/>
            </w:pPr>
            <w:r>
              <w:t>Единица измерения</w:t>
            </w:r>
          </w:p>
        </w:tc>
        <w:tc>
          <w:tcPr>
            <w:tcW w:w="3231" w:type="dxa"/>
            <w:vMerge w:val="restart"/>
            <w:vAlign w:val="center"/>
          </w:tcPr>
          <w:p w14:paraId="244D6CE6" w14:textId="77777777" w:rsidR="001268B9" w:rsidRDefault="001268B9">
            <w:pPr>
              <w:pStyle w:val="ConsPlusNormal"/>
              <w:jc w:val="center"/>
            </w:pPr>
            <w:r>
              <w:t>Ответственный исполнитель государственной программы</w:t>
            </w:r>
          </w:p>
        </w:tc>
        <w:tc>
          <w:tcPr>
            <w:tcW w:w="3970" w:type="dxa"/>
            <w:gridSpan w:val="5"/>
            <w:vAlign w:val="center"/>
          </w:tcPr>
          <w:p w14:paraId="49576DEC" w14:textId="77777777" w:rsidR="001268B9" w:rsidRDefault="001268B9">
            <w:pPr>
              <w:pStyle w:val="ConsPlusNormal"/>
              <w:jc w:val="center"/>
            </w:pPr>
            <w:r>
              <w:t>Значения показателей</w:t>
            </w:r>
          </w:p>
        </w:tc>
      </w:tr>
      <w:tr w:rsidR="001268B9" w14:paraId="528208B2" w14:textId="77777777">
        <w:tc>
          <w:tcPr>
            <w:tcW w:w="562" w:type="dxa"/>
            <w:vMerge/>
          </w:tcPr>
          <w:p w14:paraId="1ACB6819" w14:textId="77777777" w:rsidR="001268B9" w:rsidRDefault="001268B9"/>
        </w:tc>
        <w:tc>
          <w:tcPr>
            <w:tcW w:w="4535" w:type="dxa"/>
            <w:vMerge/>
          </w:tcPr>
          <w:p w14:paraId="0865516A" w14:textId="77777777" w:rsidR="001268B9" w:rsidRDefault="001268B9"/>
        </w:tc>
        <w:tc>
          <w:tcPr>
            <w:tcW w:w="1275" w:type="dxa"/>
            <w:vMerge/>
          </w:tcPr>
          <w:p w14:paraId="31F10A2E" w14:textId="77777777" w:rsidR="001268B9" w:rsidRDefault="001268B9"/>
        </w:tc>
        <w:tc>
          <w:tcPr>
            <w:tcW w:w="3231" w:type="dxa"/>
            <w:vMerge/>
          </w:tcPr>
          <w:p w14:paraId="072042CF" w14:textId="77777777" w:rsidR="001268B9" w:rsidRDefault="001268B9"/>
        </w:tc>
        <w:tc>
          <w:tcPr>
            <w:tcW w:w="794" w:type="dxa"/>
            <w:vAlign w:val="center"/>
          </w:tcPr>
          <w:p w14:paraId="7BAFA63C" w14:textId="77777777" w:rsidR="001268B9" w:rsidRDefault="001268B9">
            <w:pPr>
              <w:pStyle w:val="ConsPlusNormal"/>
              <w:jc w:val="center"/>
            </w:pPr>
            <w:r>
              <w:t>2020</w:t>
            </w:r>
          </w:p>
        </w:tc>
        <w:tc>
          <w:tcPr>
            <w:tcW w:w="794" w:type="dxa"/>
            <w:vAlign w:val="center"/>
          </w:tcPr>
          <w:p w14:paraId="1C893DFD" w14:textId="77777777" w:rsidR="001268B9" w:rsidRDefault="001268B9">
            <w:pPr>
              <w:pStyle w:val="ConsPlusNormal"/>
              <w:jc w:val="center"/>
            </w:pPr>
            <w:r>
              <w:t>2021</w:t>
            </w:r>
          </w:p>
        </w:tc>
        <w:tc>
          <w:tcPr>
            <w:tcW w:w="794" w:type="dxa"/>
            <w:vAlign w:val="center"/>
          </w:tcPr>
          <w:p w14:paraId="581BE5DB" w14:textId="77777777" w:rsidR="001268B9" w:rsidRDefault="001268B9">
            <w:pPr>
              <w:pStyle w:val="ConsPlusNormal"/>
              <w:jc w:val="center"/>
            </w:pPr>
            <w:r>
              <w:t>2022</w:t>
            </w:r>
          </w:p>
        </w:tc>
        <w:tc>
          <w:tcPr>
            <w:tcW w:w="794" w:type="dxa"/>
            <w:vAlign w:val="center"/>
          </w:tcPr>
          <w:p w14:paraId="414DDF52" w14:textId="77777777" w:rsidR="001268B9" w:rsidRDefault="001268B9">
            <w:pPr>
              <w:pStyle w:val="ConsPlusNormal"/>
              <w:jc w:val="center"/>
            </w:pPr>
            <w:r>
              <w:t>2023</w:t>
            </w:r>
          </w:p>
        </w:tc>
        <w:tc>
          <w:tcPr>
            <w:tcW w:w="794" w:type="dxa"/>
            <w:vAlign w:val="center"/>
          </w:tcPr>
          <w:p w14:paraId="637D21AE" w14:textId="77777777" w:rsidR="001268B9" w:rsidRDefault="001268B9">
            <w:pPr>
              <w:pStyle w:val="ConsPlusNormal"/>
              <w:jc w:val="center"/>
            </w:pPr>
            <w:r>
              <w:t>2024</w:t>
            </w:r>
          </w:p>
        </w:tc>
      </w:tr>
      <w:tr w:rsidR="001268B9" w14:paraId="16D3175D" w14:textId="77777777">
        <w:tc>
          <w:tcPr>
            <w:tcW w:w="13573" w:type="dxa"/>
            <w:gridSpan w:val="9"/>
          </w:tcPr>
          <w:p w14:paraId="61947180" w14:textId="77777777" w:rsidR="001268B9" w:rsidRDefault="001268B9">
            <w:pPr>
              <w:pStyle w:val="ConsPlusNormal"/>
              <w:jc w:val="center"/>
            </w:pPr>
            <w:r>
              <w:t>Подпрограмма 9. "Повышение мобильности трудовых ресурсов"</w:t>
            </w:r>
          </w:p>
        </w:tc>
      </w:tr>
      <w:tr w:rsidR="001268B9" w14:paraId="1119417F" w14:textId="77777777">
        <w:tc>
          <w:tcPr>
            <w:tcW w:w="562" w:type="dxa"/>
          </w:tcPr>
          <w:p w14:paraId="3B3418C9" w14:textId="77777777" w:rsidR="001268B9" w:rsidRDefault="001268B9">
            <w:pPr>
              <w:pStyle w:val="ConsPlusNormal"/>
            </w:pPr>
          </w:p>
        </w:tc>
        <w:tc>
          <w:tcPr>
            <w:tcW w:w="4535" w:type="dxa"/>
          </w:tcPr>
          <w:p w14:paraId="58A7B43B" w14:textId="77777777" w:rsidR="001268B9" w:rsidRDefault="001268B9">
            <w:pPr>
              <w:pStyle w:val="ConsPlusNormal"/>
              <w:jc w:val="both"/>
            </w:pPr>
            <w:r>
              <w:t>Численность работников, предусмотренная в соглашениях об участии в региональной программе</w:t>
            </w:r>
          </w:p>
        </w:tc>
        <w:tc>
          <w:tcPr>
            <w:tcW w:w="1275" w:type="dxa"/>
          </w:tcPr>
          <w:p w14:paraId="34BA13C6" w14:textId="77777777" w:rsidR="001268B9" w:rsidRDefault="001268B9">
            <w:pPr>
              <w:pStyle w:val="ConsPlusNormal"/>
              <w:jc w:val="center"/>
            </w:pPr>
            <w:r>
              <w:t>человек</w:t>
            </w:r>
          </w:p>
        </w:tc>
        <w:tc>
          <w:tcPr>
            <w:tcW w:w="3231" w:type="dxa"/>
          </w:tcPr>
          <w:p w14:paraId="619572B0" w14:textId="77777777" w:rsidR="001268B9" w:rsidRDefault="001268B9">
            <w:pPr>
              <w:pStyle w:val="ConsPlusNormal"/>
              <w:jc w:val="center"/>
            </w:pPr>
            <w:r>
              <w:t>Государственный комитет Республики Саха (Якутия)</w:t>
            </w:r>
          </w:p>
          <w:p w14:paraId="3D5DA906" w14:textId="77777777" w:rsidR="001268B9" w:rsidRDefault="001268B9">
            <w:pPr>
              <w:pStyle w:val="ConsPlusNormal"/>
              <w:jc w:val="center"/>
            </w:pPr>
            <w:r>
              <w:t>по занятости населения</w:t>
            </w:r>
          </w:p>
        </w:tc>
        <w:tc>
          <w:tcPr>
            <w:tcW w:w="794" w:type="dxa"/>
            <w:vAlign w:val="center"/>
          </w:tcPr>
          <w:p w14:paraId="4D2A11E9" w14:textId="77777777" w:rsidR="001268B9" w:rsidRDefault="001268B9">
            <w:pPr>
              <w:pStyle w:val="ConsPlusNormal"/>
              <w:jc w:val="center"/>
            </w:pPr>
            <w:r>
              <w:t>21</w:t>
            </w:r>
          </w:p>
        </w:tc>
        <w:tc>
          <w:tcPr>
            <w:tcW w:w="794" w:type="dxa"/>
            <w:vAlign w:val="center"/>
          </w:tcPr>
          <w:p w14:paraId="61FE0377" w14:textId="77777777" w:rsidR="001268B9" w:rsidRDefault="001268B9">
            <w:pPr>
              <w:pStyle w:val="ConsPlusNormal"/>
              <w:jc w:val="center"/>
            </w:pPr>
            <w:r>
              <w:t>30</w:t>
            </w:r>
          </w:p>
        </w:tc>
        <w:tc>
          <w:tcPr>
            <w:tcW w:w="794" w:type="dxa"/>
            <w:vAlign w:val="center"/>
          </w:tcPr>
          <w:p w14:paraId="68D7D4AE" w14:textId="77777777" w:rsidR="001268B9" w:rsidRDefault="001268B9">
            <w:pPr>
              <w:pStyle w:val="ConsPlusNormal"/>
              <w:jc w:val="center"/>
            </w:pPr>
            <w:r>
              <w:t>30</w:t>
            </w:r>
          </w:p>
        </w:tc>
        <w:tc>
          <w:tcPr>
            <w:tcW w:w="794" w:type="dxa"/>
            <w:vAlign w:val="center"/>
          </w:tcPr>
          <w:p w14:paraId="3B06F8FE" w14:textId="77777777" w:rsidR="001268B9" w:rsidRDefault="001268B9">
            <w:pPr>
              <w:pStyle w:val="ConsPlusNormal"/>
              <w:jc w:val="center"/>
            </w:pPr>
            <w:r>
              <w:t>-</w:t>
            </w:r>
          </w:p>
        </w:tc>
        <w:tc>
          <w:tcPr>
            <w:tcW w:w="794" w:type="dxa"/>
            <w:vAlign w:val="center"/>
          </w:tcPr>
          <w:p w14:paraId="158B03B0" w14:textId="77777777" w:rsidR="001268B9" w:rsidRDefault="001268B9">
            <w:pPr>
              <w:pStyle w:val="ConsPlusNormal"/>
              <w:jc w:val="center"/>
            </w:pPr>
            <w:r>
              <w:t>-</w:t>
            </w:r>
          </w:p>
        </w:tc>
      </w:tr>
      <w:tr w:rsidR="001268B9" w14:paraId="39FC5E20" w14:textId="77777777">
        <w:tc>
          <w:tcPr>
            <w:tcW w:w="562" w:type="dxa"/>
          </w:tcPr>
          <w:p w14:paraId="10F24E5A" w14:textId="77777777" w:rsidR="001268B9" w:rsidRDefault="001268B9">
            <w:pPr>
              <w:pStyle w:val="ConsPlusNormal"/>
            </w:pPr>
          </w:p>
        </w:tc>
        <w:tc>
          <w:tcPr>
            <w:tcW w:w="13011" w:type="dxa"/>
            <w:gridSpan w:val="8"/>
          </w:tcPr>
          <w:p w14:paraId="3AB4826D" w14:textId="77777777" w:rsidR="001268B9" w:rsidRDefault="001268B9">
            <w:pPr>
              <w:pStyle w:val="ConsPlusNormal"/>
              <w:jc w:val="center"/>
            </w:pPr>
            <w:r>
              <w:t>Основное мероприятие 9.1. Оказание информационного содействия потенциальным участникам подпрограммы 9</w:t>
            </w:r>
          </w:p>
        </w:tc>
      </w:tr>
      <w:tr w:rsidR="001268B9" w14:paraId="7243EFE9" w14:textId="77777777">
        <w:tc>
          <w:tcPr>
            <w:tcW w:w="562" w:type="dxa"/>
          </w:tcPr>
          <w:p w14:paraId="21B3B2E4" w14:textId="77777777" w:rsidR="001268B9" w:rsidRDefault="001268B9">
            <w:pPr>
              <w:pStyle w:val="ConsPlusNormal"/>
              <w:jc w:val="center"/>
            </w:pPr>
            <w:r>
              <w:t>9.1.</w:t>
            </w:r>
          </w:p>
        </w:tc>
        <w:tc>
          <w:tcPr>
            <w:tcW w:w="4535" w:type="dxa"/>
          </w:tcPr>
          <w:p w14:paraId="05E29053" w14:textId="77777777" w:rsidR="001268B9" w:rsidRDefault="001268B9">
            <w:pPr>
              <w:pStyle w:val="ConsPlusNormal"/>
              <w:jc w:val="both"/>
            </w:pPr>
            <w:r>
              <w:t xml:space="preserve">Доля работников, привлеченных работодателями - участниками региональных программ повышения мобильности трудовых </w:t>
            </w:r>
            <w:r>
              <w:lastRenderedPageBreak/>
              <w:t>ресурсов в отчетном периоде, в общей численности работников, предусмотренной в соглашении</w:t>
            </w:r>
          </w:p>
        </w:tc>
        <w:tc>
          <w:tcPr>
            <w:tcW w:w="1275" w:type="dxa"/>
          </w:tcPr>
          <w:p w14:paraId="5FC77C2B" w14:textId="77777777" w:rsidR="001268B9" w:rsidRDefault="001268B9">
            <w:pPr>
              <w:pStyle w:val="ConsPlusNormal"/>
              <w:jc w:val="center"/>
            </w:pPr>
            <w:r>
              <w:lastRenderedPageBreak/>
              <w:t>процент</w:t>
            </w:r>
          </w:p>
        </w:tc>
        <w:tc>
          <w:tcPr>
            <w:tcW w:w="3231" w:type="dxa"/>
          </w:tcPr>
          <w:p w14:paraId="02F36A6C" w14:textId="77777777" w:rsidR="001268B9" w:rsidRDefault="001268B9">
            <w:pPr>
              <w:pStyle w:val="ConsPlusNormal"/>
              <w:jc w:val="center"/>
            </w:pPr>
            <w:r>
              <w:t>Государственный комитет Республики Саха (Якутия)</w:t>
            </w:r>
          </w:p>
          <w:p w14:paraId="4F465AD2" w14:textId="77777777" w:rsidR="001268B9" w:rsidRDefault="001268B9">
            <w:pPr>
              <w:pStyle w:val="ConsPlusNormal"/>
              <w:jc w:val="center"/>
            </w:pPr>
            <w:r>
              <w:t>по занятости населения</w:t>
            </w:r>
          </w:p>
        </w:tc>
        <w:tc>
          <w:tcPr>
            <w:tcW w:w="794" w:type="dxa"/>
            <w:vAlign w:val="center"/>
          </w:tcPr>
          <w:p w14:paraId="5916FCDC" w14:textId="77777777" w:rsidR="001268B9" w:rsidRDefault="001268B9">
            <w:pPr>
              <w:pStyle w:val="ConsPlusNormal"/>
              <w:jc w:val="center"/>
            </w:pPr>
            <w:r>
              <w:t>90</w:t>
            </w:r>
          </w:p>
        </w:tc>
        <w:tc>
          <w:tcPr>
            <w:tcW w:w="794" w:type="dxa"/>
            <w:vAlign w:val="center"/>
          </w:tcPr>
          <w:p w14:paraId="61EF7B35" w14:textId="77777777" w:rsidR="001268B9" w:rsidRDefault="001268B9">
            <w:pPr>
              <w:pStyle w:val="ConsPlusNormal"/>
              <w:jc w:val="center"/>
            </w:pPr>
            <w:r>
              <w:t>95</w:t>
            </w:r>
          </w:p>
        </w:tc>
        <w:tc>
          <w:tcPr>
            <w:tcW w:w="794" w:type="dxa"/>
            <w:vAlign w:val="center"/>
          </w:tcPr>
          <w:p w14:paraId="3B5680B0" w14:textId="77777777" w:rsidR="001268B9" w:rsidRDefault="001268B9">
            <w:pPr>
              <w:pStyle w:val="ConsPlusNormal"/>
              <w:jc w:val="center"/>
            </w:pPr>
            <w:r>
              <w:t>100</w:t>
            </w:r>
          </w:p>
        </w:tc>
        <w:tc>
          <w:tcPr>
            <w:tcW w:w="794" w:type="dxa"/>
            <w:vAlign w:val="center"/>
          </w:tcPr>
          <w:p w14:paraId="0093B104" w14:textId="77777777" w:rsidR="001268B9" w:rsidRDefault="001268B9">
            <w:pPr>
              <w:pStyle w:val="ConsPlusNormal"/>
              <w:jc w:val="center"/>
            </w:pPr>
            <w:r>
              <w:t>-</w:t>
            </w:r>
          </w:p>
        </w:tc>
        <w:tc>
          <w:tcPr>
            <w:tcW w:w="794" w:type="dxa"/>
            <w:vAlign w:val="center"/>
          </w:tcPr>
          <w:p w14:paraId="3CFA8819" w14:textId="77777777" w:rsidR="001268B9" w:rsidRDefault="001268B9">
            <w:pPr>
              <w:pStyle w:val="ConsPlusNormal"/>
              <w:jc w:val="center"/>
            </w:pPr>
            <w:r>
              <w:t>-</w:t>
            </w:r>
          </w:p>
        </w:tc>
      </w:tr>
      <w:tr w:rsidR="001268B9" w14:paraId="0027CB75" w14:textId="77777777">
        <w:tc>
          <w:tcPr>
            <w:tcW w:w="562" w:type="dxa"/>
          </w:tcPr>
          <w:p w14:paraId="3357B83A" w14:textId="77777777" w:rsidR="001268B9" w:rsidRDefault="001268B9">
            <w:pPr>
              <w:pStyle w:val="ConsPlusNormal"/>
            </w:pPr>
          </w:p>
        </w:tc>
        <w:tc>
          <w:tcPr>
            <w:tcW w:w="13011" w:type="dxa"/>
            <w:gridSpan w:val="8"/>
          </w:tcPr>
          <w:p w14:paraId="47436934" w14:textId="77777777" w:rsidR="001268B9" w:rsidRDefault="001268B9">
            <w:pPr>
              <w:pStyle w:val="ConsPlusNormal"/>
              <w:jc w:val="center"/>
            </w:pPr>
            <w:r>
              <w:t>Основное мероприятие 9.2. Организация предоставления финансовой поддержки работодателям для привлечения работников из других субъектов Российской Федерации.</w:t>
            </w:r>
          </w:p>
        </w:tc>
      </w:tr>
      <w:tr w:rsidR="001268B9" w14:paraId="244CA2D3" w14:textId="77777777">
        <w:tc>
          <w:tcPr>
            <w:tcW w:w="562" w:type="dxa"/>
          </w:tcPr>
          <w:p w14:paraId="11B4F9A2" w14:textId="77777777" w:rsidR="001268B9" w:rsidRDefault="001268B9">
            <w:pPr>
              <w:pStyle w:val="ConsPlusNormal"/>
              <w:jc w:val="center"/>
            </w:pPr>
            <w:r>
              <w:t>9.2.</w:t>
            </w:r>
          </w:p>
        </w:tc>
        <w:tc>
          <w:tcPr>
            <w:tcW w:w="4535" w:type="dxa"/>
          </w:tcPr>
          <w:p w14:paraId="66D9832F" w14:textId="77777777" w:rsidR="001268B9" w:rsidRDefault="001268B9">
            <w:pPr>
              <w:pStyle w:val="ConsPlusNormal"/>
              <w:jc w:val="both"/>
            </w:pPr>
            <w:r>
              <w:t>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включенных в региональную программу, из других субъектов Российской Федерации</w:t>
            </w:r>
          </w:p>
        </w:tc>
        <w:tc>
          <w:tcPr>
            <w:tcW w:w="1275" w:type="dxa"/>
          </w:tcPr>
          <w:p w14:paraId="418A8749" w14:textId="77777777" w:rsidR="001268B9" w:rsidRDefault="001268B9">
            <w:pPr>
              <w:pStyle w:val="ConsPlusNormal"/>
              <w:jc w:val="center"/>
            </w:pPr>
            <w:r>
              <w:t>процент</w:t>
            </w:r>
          </w:p>
        </w:tc>
        <w:tc>
          <w:tcPr>
            <w:tcW w:w="3231" w:type="dxa"/>
          </w:tcPr>
          <w:p w14:paraId="7A74C612" w14:textId="77777777" w:rsidR="001268B9" w:rsidRDefault="001268B9">
            <w:pPr>
              <w:pStyle w:val="ConsPlusNormal"/>
              <w:jc w:val="center"/>
            </w:pPr>
            <w:r>
              <w:t>Государственный комитет Республики Саха (Якутия)</w:t>
            </w:r>
          </w:p>
          <w:p w14:paraId="6CDF9679" w14:textId="77777777" w:rsidR="001268B9" w:rsidRDefault="001268B9">
            <w:pPr>
              <w:pStyle w:val="ConsPlusNormal"/>
              <w:jc w:val="center"/>
            </w:pPr>
            <w:r>
              <w:t>по занятости населения</w:t>
            </w:r>
          </w:p>
        </w:tc>
        <w:tc>
          <w:tcPr>
            <w:tcW w:w="794" w:type="dxa"/>
            <w:vAlign w:val="center"/>
          </w:tcPr>
          <w:p w14:paraId="589C9C90" w14:textId="77777777" w:rsidR="001268B9" w:rsidRDefault="001268B9">
            <w:pPr>
              <w:pStyle w:val="ConsPlusNormal"/>
              <w:jc w:val="center"/>
            </w:pPr>
            <w:r>
              <w:t>80</w:t>
            </w:r>
          </w:p>
        </w:tc>
        <w:tc>
          <w:tcPr>
            <w:tcW w:w="794" w:type="dxa"/>
            <w:vAlign w:val="center"/>
          </w:tcPr>
          <w:p w14:paraId="0B2F1CDA" w14:textId="77777777" w:rsidR="001268B9" w:rsidRDefault="001268B9">
            <w:pPr>
              <w:pStyle w:val="ConsPlusNormal"/>
              <w:jc w:val="center"/>
            </w:pPr>
            <w:r>
              <w:t>85</w:t>
            </w:r>
          </w:p>
        </w:tc>
        <w:tc>
          <w:tcPr>
            <w:tcW w:w="794" w:type="dxa"/>
            <w:vAlign w:val="center"/>
          </w:tcPr>
          <w:p w14:paraId="29729730" w14:textId="77777777" w:rsidR="001268B9" w:rsidRDefault="001268B9">
            <w:pPr>
              <w:pStyle w:val="ConsPlusNormal"/>
              <w:jc w:val="center"/>
            </w:pPr>
            <w:r>
              <w:t>90</w:t>
            </w:r>
          </w:p>
        </w:tc>
        <w:tc>
          <w:tcPr>
            <w:tcW w:w="794" w:type="dxa"/>
            <w:vAlign w:val="center"/>
          </w:tcPr>
          <w:p w14:paraId="2C1EC48F" w14:textId="77777777" w:rsidR="001268B9" w:rsidRDefault="001268B9">
            <w:pPr>
              <w:pStyle w:val="ConsPlusNormal"/>
              <w:jc w:val="center"/>
            </w:pPr>
            <w:r>
              <w:t>-</w:t>
            </w:r>
          </w:p>
        </w:tc>
        <w:tc>
          <w:tcPr>
            <w:tcW w:w="794" w:type="dxa"/>
            <w:vAlign w:val="center"/>
          </w:tcPr>
          <w:p w14:paraId="33677DAA" w14:textId="77777777" w:rsidR="001268B9" w:rsidRDefault="001268B9">
            <w:pPr>
              <w:pStyle w:val="ConsPlusNormal"/>
              <w:jc w:val="center"/>
            </w:pPr>
            <w:r>
              <w:t>-</w:t>
            </w:r>
          </w:p>
        </w:tc>
      </w:tr>
    </w:tbl>
    <w:p w14:paraId="2B0F37BE" w14:textId="77777777" w:rsidR="001268B9" w:rsidRDefault="001268B9">
      <w:pPr>
        <w:pStyle w:val="ConsPlusNormal"/>
        <w:jc w:val="both"/>
      </w:pPr>
    </w:p>
    <w:p w14:paraId="01DA4B9E" w14:textId="77777777" w:rsidR="001268B9" w:rsidRDefault="001268B9">
      <w:pPr>
        <w:pStyle w:val="ConsPlusNormal"/>
        <w:jc w:val="both"/>
      </w:pPr>
    </w:p>
    <w:p w14:paraId="2E93ACD7" w14:textId="77777777" w:rsidR="001268B9" w:rsidRDefault="001268B9">
      <w:pPr>
        <w:pStyle w:val="ConsPlusNormal"/>
        <w:pBdr>
          <w:top w:val="single" w:sz="6" w:space="0" w:color="auto"/>
        </w:pBdr>
        <w:spacing w:before="100" w:after="100"/>
        <w:jc w:val="both"/>
        <w:rPr>
          <w:sz w:val="2"/>
          <w:szCs w:val="2"/>
        </w:rPr>
      </w:pPr>
    </w:p>
    <w:p w14:paraId="073EB6B4" w14:textId="77777777" w:rsidR="008729D6" w:rsidRDefault="008729D6"/>
    <w:sectPr w:rsidR="008729D6" w:rsidSect="005C0E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B9"/>
    <w:rsid w:val="001268B9"/>
    <w:rsid w:val="0087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B251"/>
  <w15:chartTrackingRefBased/>
  <w15:docId w15:val="{5FA82775-B025-485A-932F-CE303EA4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8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8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8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8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748CC926B95EB19148E19E10BCE84AE824F46A4D11BCF8030EF8FA7AD22DAAB37C59016DEDE5A82BC79D75C7OAz5H" TargetMode="External"/><Relationship Id="rId18" Type="http://schemas.openxmlformats.org/officeDocument/2006/relationships/hyperlink" Target="consultantplus://offline/ref=E9748CC926B95EB19148E19E10BCE84AE826FB614918BCF8030EF8FA7AD22DAAA17C010D6FE2AFF96D8C9274C1BBAE3308B9B174OFz6H" TargetMode="External"/><Relationship Id="rId26" Type="http://schemas.openxmlformats.org/officeDocument/2006/relationships/hyperlink" Target="consultantplus://offline/ref=E9748CC926B95EB19148E19E10BCE84AE824F46A4D11BCF8030EF8FA7AD22DAAA17C010E67BDAAEC7CD49E71DBA5AC2F14BBB3O7z6H" TargetMode="External"/><Relationship Id="rId39" Type="http://schemas.openxmlformats.org/officeDocument/2006/relationships/image" Target="media/image1.wmf"/><Relationship Id="rId21" Type="http://schemas.openxmlformats.org/officeDocument/2006/relationships/hyperlink" Target="consultantplus://offline/ref=E9748CC926B95EB19148E19E10BCE84AE822FD614E19BCF8030EF8FA7AD22DAAB37C59016DEDE5A82BC79D75C7OAz5H" TargetMode="External"/><Relationship Id="rId34" Type="http://schemas.openxmlformats.org/officeDocument/2006/relationships/hyperlink" Target="consultantplus://offline/ref=E9748CC926B95EB19148E18803D0B443E22DA36F4A17BFAE5C51A3A72DDB27FDE633584F28E4F9AD28DB9E71CEF1FF7543B6B072E8A8DF9C3058ADO2z8H" TargetMode="External"/><Relationship Id="rId42" Type="http://schemas.openxmlformats.org/officeDocument/2006/relationships/hyperlink" Target="consultantplus://offline/ref=E9748CC926B95EB19148E18803D0B443E22DA36F4B19B4A95651A3A72DDB27FDE633585D28BCF6A92DC79F77DBA7AE33O1z6H" TargetMode="External"/><Relationship Id="rId47" Type="http://schemas.openxmlformats.org/officeDocument/2006/relationships/hyperlink" Target="consultantplus://offline/ref=E9748CC926B95EB19148E18803D0B443E22DA36F4A17BFAE5E51A3A72DDB27FDE633584F28E4FAA829D99B74CEF1FF7543B6B072E8A8DF9C3058ADO2z8H" TargetMode="External"/><Relationship Id="rId50" Type="http://schemas.openxmlformats.org/officeDocument/2006/relationships/hyperlink" Target="consultantplus://offline/ref=E9748CC926B95EB19148E18803D0B443E22DA36F4A17BFAE5E51A3A72DDB27FDE633584F28E4FAA829D99B74CEF1FF7543B6B072E8A8DF9C3058ADO2z8H" TargetMode="External"/><Relationship Id="rId55" Type="http://schemas.openxmlformats.org/officeDocument/2006/relationships/hyperlink" Target="consultantplus://offline/ref=E9748CC926B95EB19148E19E10BCE84AE824F9624C19BCF8030EF8FA7AD22DAAB37C59016DEDE5A82BC79D75C7OAz5H" TargetMode="External"/><Relationship Id="rId63" Type="http://schemas.openxmlformats.org/officeDocument/2006/relationships/hyperlink" Target="consultantplus://offline/ref=E9748CC926B95EB19148E19E10BCE84AE92FF8654D12BCF8030EF8FA7AD22DAAA17C010D6CE9FBAA2ED2CB2481F0A33012A5B174E8AADD80O3z2H" TargetMode="External"/><Relationship Id="rId68" Type="http://schemas.openxmlformats.org/officeDocument/2006/relationships/hyperlink" Target="consultantplus://offline/ref=E9748CC926B95EB19148E19E10BCE84AE924FC6B4F15BCF8030EF8FA7AD22DAAA17C010D6CE9FBA92DD2CB2481F0A33012A5B174E8AADD80O3z2H" TargetMode="External"/><Relationship Id="rId7" Type="http://schemas.openxmlformats.org/officeDocument/2006/relationships/hyperlink" Target="consultantplus://offline/ref=E9748CC926B95EB19148E18803D0B443E22DA36F4A17B1AF5951A3A72DDB27FDE633585D28BCF6A92DC79F77DBA7AE33O1z6H" TargetMode="External"/><Relationship Id="rId71" Type="http://schemas.openxmlformats.org/officeDocument/2006/relationships/hyperlink" Target="consultantplus://offline/ref=E9748CC926B95EB19148E19E10BCE84AE824FB644D12BCF8030EF8FA7AD22DAAB37C59016DEDE5A82BC79D75C7OAz5H" TargetMode="External"/><Relationship Id="rId2" Type="http://schemas.openxmlformats.org/officeDocument/2006/relationships/settings" Target="settings.xml"/><Relationship Id="rId16" Type="http://schemas.openxmlformats.org/officeDocument/2006/relationships/hyperlink" Target="consultantplus://offline/ref=E9748CC926B95EB19148E19E10BCE84AE926FF604F13BCF8030EF8FA7AD22DAAA17C010D6CE9FBA821D2CB2481F0A33012A5B174E8AADD80O3z2H" TargetMode="External"/><Relationship Id="rId29" Type="http://schemas.openxmlformats.org/officeDocument/2006/relationships/hyperlink" Target="consultantplus://offline/ref=E9748CC926B95EB19148E18803D0B443E22DA36F4A17B1AF5951A3A72DDB27FDE633584F28E4FAA828D09974CEF1FF7543B6B072E8A8DF9C3058ADO2z8H" TargetMode="External"/><Relationship Id="rId11" Type="http://schemas.openxmlformats.org/officeDocument/2006/relationships/hyperlink" Target="consultantplus://offline/ref=E9748CC926B95EB19148E18803D0B443E22DA36F4A15B5AD5D51A3A72DDB27FDE633585D28BCF6A92DC79F77DBA7AE33O1z6H" TargetMode="External"/><Relationship Id="rId24" Type="http://schemas.openxmlformats.org/officeDocument/2006/relationships/hyperlink" Target="consultantplus://offline/ref=E9748CC926B95EB19148E19E10BCE84AE824F4614B11BCF8030EF8FA7AD22DAAA17C010D6CE9FEAD28D2CB2481F0A33012A5B174E8AADD80O3z2H" TargetMode="External"/><Relationship Id="rId32" Type="http://schemas.openxmlformats.org/officeDocument/2006/relationships/hyperlink" Target="consultantplus://offline/ref=E9748CC926B95EB19148E19E10BCE84AEA23FD664B15BCF8030EF8FA7AD22DAAA17C010D6CE9F9AA2AD2CB2481F0A33012A5B174E8AADD80O3z2H" TargetMode="External"/><Relationship Id="rId37" Type="http://schemas.openxmlformats.org/officeDocument/2006/relationships/hyperlink" Target="consultantplus://offline/ref=E9748CC926B95EB19148E19E10BCE84AEA2EF9634C12BCF8030EF8FA7AD22DAAA17C010D6CE9FBA92DD2CB2481F0A33012A5B174E8AADD80O3z2H" TargetMode="External"/><Relationship Id="rId40" Type="http://schemas.openxmlformats.org/officeDocument/2006/relationships/image" Target="media/image2.wmf"/><Relationship Id="rId45" Type="http://schemas.openxmlformats.org/officeDocument/2006/relationships/hyperlink" Target="consultantplus://offline/ref=E9748CC926B95EB19148E18803D0B443E22DA36F4A17BFAE5E51A3A72DDB27FDE633584F28E4FAA829D99B74CEF1FF7543B6B072E8A8DF9C3058ADO2z8H" TargetMode="External"/><Relationship Id="rId53" Type="http://schemas.openxmlformats.org/officeDocument/2006/relationships/hyperlink" Target="consultantplus://offline/ref=E9748CC926B95EB19148E18803D0B443E22DA36F4A17BFAE5E51A3A72DDB27FDE633584F28E4FAA829D99B74CEF1FF7543B6B072E8A8DF9C3058ADO2z8H" TargetMode="External"/><Relationship Id="rId58" Type="http://schemas.openxmlformats.org/officeDocument/2006/relationships/hyperlink" Target="consultantplus://offline/ref=E9748CC926B95EB19148E19E10BCE84AE92EF86A4E11BCF8030EF8FA7AD22DAAA17C010D6CE9FBAB2FD2CB2481F0A33012A5B174E8AADD80O3z2H" TargetMode="External"/><Relationship Id="rId66" Type="http://schemas.openxmlformats.org/officeDocument/2006/relationships/hyperlink" Target="consultantplus://offline/ref=E9748CC926B95EB19148E19E10BCE84AE92FF8654815BCF8030EF8FA7AD22DAAA17C010D6CE9FBAC20D2CB2481F0A33012A5B174E8AADD80O3z2H" TargetMode="External"/><Relationship Id="rId74" Type="http://schemas.openxmlformats.org/officeDocument/2006/relationships/fontTable" Target="fontTable.xml"/><Relationship Id="rId5" Type="http://schemas.openxmlformats.org/officeDocument/2006/relationships/hyperlink" Target="consultantplus://offline/ref=E9748CC926B95EB19148E18803D0B443E22DA36F4A17BFAF5A51A3A72DDB27FDE633584F28E4FAA829D99A73CEF1FF7543B6B072E8A8DF9C3058ADO2z8H" TargetMode="External"/><Relationship Id="rId15" Type="http://schemas.openxmlformats.org/officeDocument/2006/relationships/hyperlink" Target="consultantplus://offline/ref=E9748CC926B95EB19148E18803D0B443E22DA36F4A11BFAB5851A3A72DDB27FDE633585D28BCF6A92DC79F77DBA7AE33O1z6H" TargetMode="External"/><Relationship Id="rId23" Type="http://schemas.openxmlformats.org/officeDocument/2006/relationships/hyperlink" Target="consultantplus://offline/ref=E9748CC926B95EB19148E19E10BCE84AE824F4614B11BCF8030EF8FA7AD22DAAA17C010A68E8F0FC789DCA78C4A1B03114A5B376F4OAz8H" TargetMode="External"/><Relationship Id="rId28" Type="http://schemas.openxmlformats.org/officeDocument/2006/relationships/hyperlink" Target="consultantplus://offline/ref=E9748CC926B95EB19148E19E10BCE84AE824F46A4D11BCF8030EF8FA7AD22DAAA17C010E67BDAAEC7CD49E71DBA5AC2F14BBB3O7z6H" TargetMode="External"/><Relationship Id="rId36" Type="http://schemas.openxmlformats.org/officeDocument/2006/relationships/hyperlink" Target="consultantplus://offline/ref=E9748CC926B95EB19148E18803D0B443E22DA36F4811B1AF5E51A3A72DDB27FDE633585D28BCF6A92DC79F77DBA7AE33O1z6H" TargetMode="External"/><Relationship Id="rId49" Type="http://schemas.openxmlformats.org/officeDocument/2006/relationships/hyperlink" Target="consultantplus://offline/ref=E9748CC926B95EB19148E18803D0B443E22DA36F4A17BFAE5E51A3A72DDB27FDE633584F28E4FAA829D99B74CEF1FF7543B6B072E8A8DF9C3058ADO2z8H" TargetMode="External"/><Relationship Id="rId57" Type="http://schemas.openxmlformats.org/officeDocument/2006/relationships/hyperlink" Target="consultantplus://offline/ref=E9748CC926B95EB19148E19E10BCE84AE822FF634B10BCF8030EF8FA7AD22DAAB37C59016DEDE5A82BC79D75C7OAz5H" TargetMode="External"/><Relationship Id="rId61" Type="http://schemas.openxmlformats.org/officeDocument/2006/relationships/hyperlink" Target="consultantplus://offline/ref=E9748CC926B95EB19148E19E10BCE84AE824F4614914BCF8030EF8FA7AD22DAAB37C59016DEDE5A82BC79D75C7OAz5H" TargetMode="External"/><Relationship Id="rId10" Type="http://schemas.openxmlformats.org/officeDocument/2006/relationships/hyperlink" Target="consultantplus://offline/ref=E9748CC926B95EB19148E18803D0B443E22DA36F4A13B2AA5D51A3A72DDB27FDE633585D28BCF6A92DC79F77DBA7AE33O1z6H" TargetMode="External"/><Relationship Id="rId19" Type="http://schemas.openxmlformats.org/officeDocument/2006/relationships/hyperlink" Target="consultantplus://offline/ref=E9748CC926B95EB19148E19E10BCE84AE824FE644914BCF8030EF8FA7AD22DAAA17C010D6CE9FBA929D2CB2481F0A33012A5B174E8AADD80O3z2H" TargetMode="External"/><Relationship Id="rId31" Type="http://schemas.openxmlformats.org/officeDocument/2006/relationships/hyperlink" Target="consultantplus://offline/ref=E9748CC926B95EB19148E19E10BCE84AE822FF624818BCF8030EF8FA7AD22DAAA17C010D6CE8FBAB2BD2CB2481F0A33012A5B174E8AADD80O3z2H" TargetMode="External"/><Relationship Id="rId44" Type="http://schemas.openxmlformats.org/officeDocument/2006/relationships/hyperlink" Target="consultantplus://offline/ref=E9748CC926B95EB19148E18803D0B443E22DA36F4A15BEA95F51A3A72DDB27FDE633585D28BCF6A92DC79F77DBA7AE33O1z6H" TargetMode="External"/><Relationship Id="rId52" Type="http://schemas.openxmlformats.org/officeDocument/2006/relationships/hyperlink" Target="consultantplus://offline/ref=E9748CC926B95EB19148E18803D0B443E22DA36F4A17BFAE5E51A3A72DDB27FDE633584F28E4FAA829D99B74CEF1FF7543B6B072E8A8DF9C3058ADO2z8H" TargetMode="External"/><Relationship Id="rId60" Type="http://schemas.openxmlformats.org/officeDocument/2006/relationships/hyperlink" Target="consultantplus://offline/ref=E9748CC926B95EB19148E19E10BCE84AE92EF9634814BCF8030EF8FA7AD22DAAB37C59016DEDE5A82BC79D75C7OAz5H" TargetMode="External"/><Relationship Id="rId65" Type="http://schemas.openxmlformats.org/officeDocument/2006/relationships/hyperlink" Target="consultantplus://offline/ref=E9748CC926B95EB19148E19E10BCE84AE825F8664D13BCF8030EF8FA7AD22DAAB37C59016DEDE5A82BC79D75C7OAz5H" TargetMode="External"/><Relationship Id="rId73" Type="http://schemas.openxmlformats.org/officeDocument/2006/relationships/hyperlink" Target="consultantplus://offline/ref=E9748CC926B95EB19148E19E10BCE84AE825FA624912BCF8030EF8FA7AD22DAAB37C59016DEDE5A82BC79D75C7OAz5H" TargetMode="External"/><Relationship Id="rId4" Type="http://schemas.openxmlformats.org/officeDocument/2006/relationships/hyperlink" Target="consultantplus://offline/ref=E9748CC926B95EB19148E19E10BCE84AE824FA6B4818BCF8030EF8FA7AD22DAAA17C010D6CEAF9A029D2CB2481F0A33012A5B174E8AADD80O3z2H" TargetMode="External"/><Relationship Id="rId9" Type="http://schemas.openxmlformats.org/officeDocument/2006/relationships/hyperlink" Target="consultantplus://offline/ref=E9748CC926B95EB19148E18803D0B443E22DA36F4A11B1AC5E51A3A72DDB27FDE633585D28BCF6A92DC79F77DBA7AE33O1z6H" TargetMode="External"/><Relationship Id="rId14" Type="http://schemas.openxmlformats.org/officeDocument/2006/relationships/hyperlink" Target="consultantplus://offline/ref=E9748CC926B95EB19148E18803D0B443E22DA36F4A14B0A85851A3A72DDB27FDE633585D28BCF6A92DC79F77DBA7AE33O1z6H" TargetMode="External"/><Relationship Id="rId22" Type="http://schemas.openxmlformats.org/officeDocument/2006/relationships/hyperlink" Target="consultantplus://offline/ref=E9748CC926B95EB19148E19E10BCE84AE824FC6B4C19BCF8030EF8FA7AD22DAAA17C010D6CE9FBAD28D2CB2481F0A33012A5B174E8AADD80O3z2H" TargetMode="External"/><Relationship Id="rId27" Type="http://schemas.openxmlformats.org/officeDocument/2006/relationships/hyperlink" Target="consultantplus://offline/ref=E9748CC926B95EB19148E18803D0B443E22DA36F4A17B1AF5951A3A72DDB27FDE633584F28E4FAA828D09974CEF1FF7543B6B072E8A8DF9C3058ADO2z8H" TargetMode="External"/><Relationship Id="rId30" Type="http://schemas.openxmlformats.org/officeDocument/2006/relationships/hyperlink" Target="consultantplus://offline/ref=E9748CC926B95EB19148E19E10BCE84AE824FE614D11BCF8030EF8FA7AD22DAAA17C010D6CE9FBA928D2CB2481F0A33012A5B174E8AADD80O3z2H" TargetMode="External"/><Relationship Id="rId35" Type="http://schemas.openxmlformats.org/officeDocument/2006/relationships/hyperlink" Target="consultantplus://offline/ref=E9748CC926B95EB19148E19E10BCE84AE822FC6B4817BCF8030EF8FA7AD22DAAB37C59016DEDE5A82BC79D75C7OAz5H" TargetMode="External"/><Relationship Id="rId43" Type="http://schemas.openxmlformats.org/officeDocument/2006/relationships/hyperlink" Target="consultantplus://offline/ref=E9748CC926B95EB19148E18803D0B443E22DA36F4B19BEAA5F51A3A72DDB27FDE633585D28BCF6A92DC79F77DBA7AE33O1z6H" TargetMode="External"/><Relationship Id="rId48" Type="http://schemas.openxmlformats.org/officeDocument/2006/relationships/hyperlink" Target="consultantplus://offline/ref=E9748CC926B95EB19148E18803D0B443E22DA36F4A17BFAE5E51A3A72DDB27FDE633584F28E4FAA829D99B74CEF1FF7543B6B072E8A8DF9C3058ADO2z8H" TargetMode="External"/><Relationship Id="rId56" Type="http://schemas.openxmlformats.org/officeDocument/2006/relationships/hyperlink" Target="consultantplus://offline/ref=E9748CC926B95EB19148E19E10BCE84AE822FC6B4817BCF8030EF8FA7AD22DAAB37C59016DEDE5A82BC79D75C7OAz5H" TargetMode="External"/><Relationship Id="rId64" Type="http://schemas.openxmlformats.org/officeDocument/2006/relationships/hyperlink" Target="consultantplus://offline/ref=E9748CC926B95EB19148E19E10BCE84AE92EF9674917BCF8030EF8FA7AD22DAAA17C010D6CE9FBAA2DD2CB2481F0A33012A5B174E8AADD80O3z2H" TargetMode="External"/><Relationship Id="rId69" Type="http://schemas.openxmlformats.org/officeDocument/2006/relationships/hyperlink" Target="consultantplus://offline/ref=E9748CC926B95EB19148E18803D0B443E22DA36F4A17BFAE5E51A3A72DDB27FDE633584F28E4FAA829D99B74CEF1FF7543B6B072E8A8DF9C3058ADO2z8H" TargetMode="External"/><Relationship Id="rId8" Type="http://schemas.openxmlformats.org/officeDocument/2006/relationships/hyperlink" Target="consultantplus://offline/ref=E9748CC926B95EB19148E18803D0B443E22DA36F4B17BEA65951A3A72DDB27FDE633585D28BCF6A92DC79F77DBA7AE33O1z6H" TargetMode="External"/><Relationship Id="rId51" Type="http://schemas.openxmlformats.org/officeDocument/2006/relationships/hyperlink" Target="consultantplus://offline/ref=E9748CC926B95EB19148E18803D0B443E22DA36F4A17BFAE5E51A3A72DDB27FDE633584F28E4FAA829D99B74CEF1FF7543B6B072E8A8DF9C3058ADO2z8H" TargetMode="External"/><Relationship Id="rId72" Type="http://schemas.openxmlformats.org/officeDocument/2006/relationships/hyperlink" Target="consultantplus://offline/ref=E9748CC926B95EB19148E19E10BCE84AE825F4674518BCF8030EF8FA7AD22DAAA17C01096CE1FCAE228DCE3190A8AF3508BBB368F4A8DFO8z2H" TargetMode="External"/><Relationship Id="rId3" Type="http://schemas.openxmlformats.org/officeDocument/2006/relationships/webSettings" Target="webSettings.xml"/><Relationship Id="rId12" Type="http://schemas.openxmlformats.org/officeDocument/2006/relationships/hyperlink" Target="consultantplus://offline/ref=E9748CC926B95EB19148E18803D0B443E22DA36F4A16B7AD5A51A3A72DDB27FDE633585D28BCF6A92DC79F77DBA7AE33O1z6H" TargetMode="External"/><Relationship Id="rId17" Type="http://schemas.openxmlformats.org/officeDocument/2006/relationships/hyperlink" Target="consultantplus://offline/ref=E9748CC926B95EB19148E18803D0B443E22DA36F4A12BFAF5D51A3A72DDB27FDE633584F28E4FAA829D99E71CEF1FF7543B6B072E8A8DF9C3058ADO2z8H" TargetMode="External"/><Relationship Id="rId25" Type="http://schemas.openxmlformats.org/officeDocument/2006/relationships/hyperlink" Target="consultantplus://offline/ref=E9748CC926B95EB19148E18803D0B443E22DA36F4B13B0AE5951A3A72DDB27FDE633585D28BCF6A92DC79F77DBA7AE33O1z6H" TargetMode="External"/><Relationship Id="rId33" Type="http://schemas.openxmlformats.org/officeDocument/2006/relationships/hyperlink" Target="consultantplus://offline/ref=E9748CC926B95EB19148E18803D0B443E22DA36F4A17BFAE5E51A3A72DDB27FDE633584F28E4FAA829D99B74CEF1FF7543B6B072E8A8DF9C3058ADO2z8H" TargetMode="External"/><Relationship Id="rId38" Type="http://schemas.openxmlformats.org/officeDocument/2006/relationships/hyperlink" Target="consultantplus://offline/ref=E9748CC926B95EB19148E19E10BCE84AE927F8634418BCF8030EF8FA7AD22DAAB37C59016DEDE5A82BC79D75C7OAz5H" TargetMode="External"/><Relationship Id="rId46" Type="http://schemas.openxmlformats.org/officeDocument/2006/relationships/hyperlink" Target="consultantplus://offline/ref=E9748CC926B95EB19148E18803D0B443E22DA36F4A17BFAE5E51A3A72DDB27FDE633584F28E4FAA829D99B74CEF1FF7543B6B072E8A8DF9C3058ADO2z8H" TargetMode="External"/><Relationship Id="rId59" Type="http://schemas.openxmlformats.org/officeDocument/2006/relationships/hyperlink" Target="consultantplus://offline/ref=E9748CC926B95EB19148E19E10BCE84AE92EFB624A13BCF8030EF8FA7AD22DAAB37C59016DEDE5A82BC79D75C7OAz5H" TargetMode="External"/><Relationship Id="rId67" Type="http://schemas.openxmlformats.org/officeDocument/2006/relationships/hyperlink" Target="consultantplus://offline/ref=E9748CC926B95EB19148E19E10BCE84AEA2FF46A4917BCF8030EF8FA7AD22DAAA17C010D6CE9FBA92DD2CB2481F0A33012A5B174E8AADD80O3z2H" TargetMode="External"/><Relationship Id="rId20" Type="http://schemas.openxmlformats.org/officeDocument/2006/relationships/hyperlink" Target="consultantplus://offline/ref=E9748CC926B95EB19148E19E10BCE84AE822FC6B4817BCF8030EF8FA7AD22DAAA17C01046AE8F0FC789DCA78C4A1B03114A5B376F4OAz8H" TargetMode="External"/><Relationship Id="rId41" Type="http://schemas.openxmlformats.org/officeDocument/2006/relationships/hyperlink" Target="consultantplus://offline/ref=E9748CC926B95EB19148E18803D0B443E22DA36F4A17B0A65751A3A72DDB27FDE633584F28E4FAA829D99C71CEF1FF7543B6B072E8A8DF9C3058ADO2z8H" TargetMode="External"/><Relationship Id="rId54" Type="http://schemas.openxmlformats.org/officeDocument/2006/relationships/hyperlink" Target="consultantplus://offline/ref=E9748CC926B95EB19148E19E10BCE84AE824F46A4D11BCF8030EF8FA7AD22DAAB37C59016DEDE5A82BC79D75C7OAz5H" TargetMode="External"/><Relationship Id="rId62" Type="http://schemas.openxmlformats.org/officeDocument/2006/relationships/hyperlink" Target="consultantplus://offline/ref=E9748CC926B95EB19148E19E10BCE84AE825FE6A4C13BCF8030EF8FA7AD22DAAB37C59016DEDE5A82BC79D75C7OAz5H" TargetMode="External"/><Relationship Id="rId70" Type="http://schemas.openxmlformats.org/officeDocument/2006/relationships/hyperlink" Target="consultantplus://offline/ref=E9748CC926B95EB19148E18803D0B443E22DA36F4A17B0AD5C51A3A72DDB27FDE633584F28E4FAA829D99E77CEF1FF7543B6B072E8A8DF9C3058ADO2z8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748CC926B95EB19148E18803D0B443E22DA36F4A17B4AD5751A3A72DDB27FDE633585D28BCF6A92DC79F77DBA7AE33O1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51944</Words>
  <Characters>296087</Characters>
  <Application>Microsoft Office Word</Application>
  <DocSecurity>0</DocSecurity>
  <Lines>2467</Lines>
  <Paragraphs>694</Paragraphs>
  <ScaleCrop>false</ScaleCrop>
  <Company/>
  <LinksUpToDate>false</LinksUpToDate>
  <CharactersWithSpaces>347337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Нач</dc:creator>
  <cp:keywords/>
  <dc:description/>
  <cp:lastModifiedBy>МО Нач</cp:lastModifiedBy>
  <cp:revision>1</cp:revision>
  <dcterms:created xsi:type="dcterms:W3CDTF">2020-02-14T07:51:00Z</dcterms:created>
  <dcterms:modified xsi:type="dcterms:W3CDTF">2020-02-14T07:52:00Z</dcterms:modified>
</cp:coreProperties>
</file>