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DEA8D" w14:textId="77777777" w:rsidR="00CB538E" w:rsidRDefault="00CB538E" w:rsidP="00CB538E">
      <w:pPr>
        <w:pStyle w:val="ConsPlusTitle"/>
        <w:jc w:val="center"/>
        <w:outlineLvl w:val="1"/>
      </w:pPr>
      <w:r>
        <w:t>Паспорт подпрограммы N 5.</w:t>
      </w:r>
    </w:p>
    <w:p w14:paraId="258C0588" w14:textId="77777777" w:rsidR="00CB538E" w:rsidRDefault="00CB538E" w:rsidP="00CB538E">
      <w:pPr>
        <w:pStyle w:val="ConsPlusTitle"/>
        <w:jc w:val="center"/>
      </w:pPr>
      <w:r>
        <w:t>Содействие занятости населения</w:t>
      </w:r>
    </w:p>
    <w:p w14:paraId="07BCF1E0" w14:textId="77777777" w:rsidR="00CB538E" w:rsidRDefault="00CB538E" w:rsidP="00CB538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5726"/>
      </w:tblGrid>
      <w:tr w:rsidR="00CB538E" w14:paraId="316E6988" w14:textId="77777777" w:rsidTr="004575D0">
        <w:tc>
          <w:tcPr>
            <w:tcW w:w="3345" w:type="dxa"/>
          </w:tcPr>
          <w:p w14:paraId="7697CC14" w14:textId="77777777" w:rsidR="00CB538E" w:rsidRDefault="00CB538E" w:rsidP="004575D0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726" w:type="dxa"/>
          </w:tcPr>
          <w:p w14:paraId="387D13D3" w14:textId="77777777" w:rsidR="00CB538E" w:rsidRDefault="00CB538E" w:rsidP="004575D0">
            <w:pPr>
              <w:pStyle w:val="ConsPlusNormal"/>
            </w:pPr>
            <w:r>
              <w:t>Содействие занятости населения</w:t>
            </w:r>
          </w:p>
        </w:tc>
      </w:tr>
      <w:tr w:rsidR="00CB538E" w14:paraId="5EBB844E" w14:textId="77777777" w:rsidTr="004575D0">
        <w:tc>
          <w:tcPr>
            <w:tcW w:w="3345" w:type="dxa"/>
          </w:tcPr>
          <w:p w14:paraId="73D3651D" w14:textId="77777777" w:rsidR="00CB538E" w:rsidRDefault="00CB538E" w:rsidP="004575D0">
            <w:pPr>
              <w:pStyle w:val="ConsPlusNormal"/>
            </w:pPr>
            <w:r>
              <w:t>Ответственный исполнитель подпрограммы (соисполнитель программы)</w:t>
            </w:r>
          </w:p>
        </w:tc>
        <w:tc>
          <w:tcPr>
            <w:tcW w:w="5726" w:type="dxa"/>
          </w:tcPr>
          <w:p w14:paraId="0FDAFA28" w14:textId="77777777" w:rsidR="00CB538E" w:rsidRDefault="00CB538E" w:rsidP="004575D0">
            <w:pPr>
              <w:pStyle w:val="ConsPlusNormal"/>
              <w:jc w:val="both"/>
            </w:pPr>
            <w:r>
              <w:t>Государственный комитет Республики Саха (Якутия) по занятости населения</w:t>
            </w:r>
          </w:p>
        </w:tc>
      </w:tr>
      <w:tr w:rsidR="00CB538E" w14:paraId="354B3FCF" w14:textId="77777777" w:rsidTr="004575D0">
        <w:tc>
          <w:tcPr>
            <w:tcW w:w="3345" w:type="dxa"/>
          </w:tcPr>
          <w:p w14:paraId="5ACF91E1" w14:textId="77777777" w:rsidR="00CB538E" w:rsidRDefault="00CB538E" w:rsidP="004575D0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5726" w:type="dxa"/>
          </w:tcPr>
          <w:p w14:paraId="681C5401" w14:textId="77777777" w:rsidR="00CB538E" w:rsidRDefault="00CB538E" w:rsidP="004575D0">
            <w:pPr>
              <w:pStyle w:val="ConsPlusNormal"/>
              <w:jc w:val="both"/>
            </w:pPr>
            <w:r>
              <w:t>Государственный комитет Республики Саха (Якутия) по занятости населения;</w:t>
            </w:r>
          </w:p>
          <w:p w14:paraId="21CFA074" w14:textId="77777777" w:rsidR="00CB538E" w:rsidRDefault="00CB538E" w:rsidP="004575D0">
            <w:pPr>
              <w:pStyle w:val="ConsPlusNormal"/>
              <w:jc w:val="both"/>
            </w:pPr>
            <w:r>
              <w:t>Министерство образования и науки Республики Саха (Якутия)</w:t>
            </w:r>
          </w:p>
        </w:tc>
      </w:tr>
      <w:tr w:rsidR="00CB538E" w14:paraId="7C4D5342" w14:textId="77777777" w:rsidTr="004575D0">
        <w:tc>
          <w:tcPr>
            <w:tcW w:w="3345" w:type="dxa"/>
          </w:tcPr>
          <w:p w14:paraId="22DBAE7C" w14:textId="77777777" w:rsidR="00CB538E" w:rsidRDefault="00CB538E" w:rsidP="004575D0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726" w:type="dxa"/>
          </w:tcPr>
          <w:p w14:paraId="60C18D0F" w14:textId="77777777" w:rsidR="00CB538E" w:rsidRDefault="00CB538E" w:rsidP="004575D0">
            <w:pPr>
              <w:pStyle w:val="ConsPlusNormal"/>
              <w:jc w:val="both"/>
            </w:pPr>
            <w:r>
              <w:t>Обеспечение населения мероприятиями активной политики занятости населения</w:t>
            </w:r>
          </w:p>
        </w:tc>
      </w:tr>
      <w:tr w:rsidR="00CB538E" w14:paraId="222EF13E" w14:textId="77777777" w:rsidTr="004575D0">
        <w:tc>
          <w:tcPr>
            <w:tcW w:w="3345" w:type="dxa"/>
          </w:tcPr>
          <w:p w14:paraId="3D8010E0" w14:textId="77777777" w:rsidR="00CB538E" w:rsidRDefault="00CB538E" w:rsidP="004575D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726" w:type="dxa"/>
          </w:tcPr>
          <w:p w14:paraId="75142BA0" w14:textId="77777777" w:rsidR="00CB538E" w:rsidRDefault="00CB538E" w:rsidP="004575D0">
            <w:pPr>
              <w:pStyle w:val="ConsPlusNormal"/>
              <w:jc w:val="both"/>
            </w:pPr>
            <w:r>
              <w:t>1. Трудоустройство граждан, обратившихся за содействием в поиске подходящей работы.</w:t>
            </w:r>
          </w:p>
          <w:p w14:paraId="21DA998E" w14:textId="77777777" w:rsidR="00CB538E" w:rsidRDefault="00CB538E" w:rsidP="004575D0">
            <w:pPr>
              <w:pStyle w:val="ConsPlusNormal"/>
              <w:jc w:val="both"/>
            </w:pPr>
            <w:r>
              <w:t>2. Трудоустройство граждан в промышленные предприятия.</w:t>
            </w:r>
          </w:p>
          <w:p w14:paraId="5A419CF3" w14:textId="77777777" w:rsidR="00CB538E" w:rsidRDefault="00CB538E" w:rsidP="004575D0">
            <w:pPr>
              <w:pStyle w:val="ConsPlusNormal"/>
              <w:jc w:val="both"/>
            </w:pPr>
            <w:r>
              <w:t>3. Снижение уровня общей безработицы в сельской местности</w:t>
            </w:r>
          </w:p>
        </w:tc>
      </w:tr>
      <w:tr w:rsidR="00CB538E" w14:paraId="66CE43B6" w14:textId="77777777" w:rsidTr="004575D0">
        <w:tc>
          <w:tcPr>
            <w:tcW w:w="3345" w:type="dxa"/>
          </w:tcPr>
          <w:p w14:paraId="7DE99EA0" w14:textId="77777777" w:rsidR="00CB538E" w:rsidRDefault="00CB538E" w:rsidP="004575D0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5726" w:type="dxa"/>
          </w:tcPr>
          <w:p w14:paraId="06776ECB" w14:textId="77777777" w:rsidR="00CB538E" w:rsidRDefault="00CB538E" w:rsidP="004575D0">
            <w:pPr>
              <w:pStyle w:val="ConsPlusNormal"/>
              <w:jc w:val="both"/>
            </w:pPr>
            <w:r>
              <w:t>Численность трудоустроенных граждан в расчете на одного работника центра занятости населения: 2020 год - 78 чел.;</w:t>
            </w:r>
          </w:p>
          <w:p w14:paraId="2EE20F3B" w14:textId="77777777" w:rsidR="00CB538E" w:rsidRDefault="00CB538E" w:rsidP="004575D0">
            <w:pPr>
              <w:pStyle w:val="ConsPlusNormal"/>
              <w:jc w:val="both"/>
            </w:pPr>
            <w:r>
              <w:t>2021 год - 80 чел.;</w:t>
            </w:r>
          </w:p>
          <w:p w14:paraId="316F07BA" w14:textId="77777777" w:rsidR="00CB538E" w:rsidRDefault="00CB538E" w:rsidP="004575D0">
            <w:pPr>
              <w:pStyle w:val="ConsPlusNormal"/>
              <w:jc w:val="both"/>
            </w:pPr>
            <w:r>
              <w:t>2022 год - 82 чел.;</w:t>
            </w:r>
          </w:p>
          <w:p w14:paraId="0B883461" w14:textId="77777777" w:rsidR="00CB538E" w:rsidRDefault="00CB538E" w:rsidP="004575D0">
            <w:pPr>
              <w:pStyle w:val="ConsPlusNormal"/>
              <w:jc w:val="both"/>
            </w:pPr>
            <w:r>
              <w:t>2023 год - 83 чел.;</w:t>
            </w:r>
          </w:p>
          <w:p w14:paraId="034E1D7F" w14:textId="77777777" w:rsidR="00CB538E" w:rsidRDefault="00CB538E" w:rsidP="004575D0">
            <w:pPr>
              <w:pStyle w:val="ConsPlusNormal"/>
              <w:jc w:val="both"/>
            </w:pPr>
            <w:r>
              <w:t>2024 год - 84 чел.</w:t>
            </w:r>
          </w:p>
        </w:tc>
      </w:tr>
      <w:tr w:rsidR="00CB538E" w14:paraId="4314F088" w14:textId="77777777" w:rsidTr="004575D0">
        <w:tc>
          <w:tcPr>
            <w:tcW w:w="3345" w:type="dxa"/>
          </w:tcPr>
          <w:p w14:paraId="12088E44" w14:textId="77777777" w:rsidR="00CB538E" w:rsidRDefault="00CB538E" w:rsidP="004575D0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726" w:type="dxa"/>
          </w:tcPr>
          <w:p w14:paraId="6D467575" w14:textId="77777777" w:rsidR="00CB538E" w:rsidRDefault="00CB538E" w:rsidP="004575D0">
            <w:pPr>
              <w:pStyle w:val="ConsPlusNormal"/>
            </w:pPr>
            <w:r>
              <w:t>2020 - 2024 годы</w:t>
            </w:r>
          </w:p>
        </w:tc>
      </w:tr>
      <w:tr w:rsidR="00CB538E" w14:paraId="3D9946E3" w14:textId="77777777" w:rsidTr="004575D0">
        <w:tc>
          <w:tcPr>
            <w:tcW w:w="3345" w:type="dxa"/>
          </w:tcPr>
          <w:p w14:paraId="155C61F5" w14:textId="77777777" w:rsidR="00CB538E" w:rsidRDefault="00CB538E" w:rsidP="004575D0">
            <w:pPr>
              <w:pStyle w:val="ConsPlusNormal"/>
            </w:pPr>
            <w:r>
              <w:t>Объем финансового обеспечения подпрограммы</w:t>
            </w:r>
          </w:p>
        </w:tc>
        <w:tc>
          <w:tcPr>
            <w:tcW w:w="5726" w:type="dxa"/>
          </w:tcPr>
          <w:p w14:paraId="1426B199" w14:textId="77777777" w:rsidR="00CB538E" w:rsidRDefault="00CB538E" w:rsidP="004575D0">
            <w:pPr>
              <w:pStyle w:val="ConsPlusNormal"/>
              <w:jc w:val="both"/>
            </w:pPr>
            <w:r>
              <w:t>Объемы финансового обеспечения подпрограммы - 336 234,95 тыс. рублей, в том числе:</w:t>
            </w:r>
          </w:p>
          <w:p w14:paraId="2B77F9E6" w14:textId="77777777" w:rsidR="00CB538E" w:rsidRDefault="00CB538E" w:rsidP="004575D0">
            <w:pPr>
              <w:pStyle w:val="ConsPlusNormal"/>
            </w:pPr>
            <w:r>
              <w:t>2020 год - 67 955,92 тыс. руб.;</w:t>
            </w:r>
          </w:p>
          <w:p w14:paraId="34BAB2B0" w14:textId="77777777" w:rsidR="00CB538E" w:rsidRDefault="00CB538E" w:rsidP="004575D0">
            <w:pPr>
              <w:pStyle w:val="ConsPlusNormal"/>
            </w:pPr>
            <w:r>
              <w:t>2021 год - 67 955,92 тыс. руб.;</w:t>
            </w:r>
          </w:p>
          <w:p w14:paraId="7965E45F" w14:textId="77777777" w:rsidR="00CB538E" w:rsidRDefault="00CB538E" w:rsidP="004575D0">
            <w:pPr>
              <w:pStyle w:val="ConsPlusNormal"/>
            </w:pPr>
            <w:r>
              <w:t>2022 год - 67 974,37 тыс. руб.;</w:t>
            </w:r>
          </w:p>
          <w:p w14:paraId="54F719EE" w14:textId="77777777" w:rsidR="00CB538E" w:rsidRDefault="00CB538E" w:rsidP="004575D0">
            <w:pPr>
              <w:pStyle w:val="ConsPlusNormal"/>
            </w:pPr>
            <w:r>
              <w:t>2023 год - 66 174,37 тыс. руб.;</w:t>
            </w:r>
          </w:p>
          <w:p w14:paraId="26AA9E66" w14:textId="77777777" w:rsidR="00CB538E" w:rsidRDefault="00CB538E" w:rsidP="004575D0">
            <w:pPr>
              <w:pStyle w:val="ConsPlusNormal"/>
            </w:pPr>
            <w:r>
              <w:t>2024 год - 66 174,37 тыс. руб.;</w:t>
            </w:r>
          </w:p>
          <w:p w14:paraId="7A8B67D9" w14:textId="77777777" w:rsidR="00CB538E" w:rsidRDefault="00CB538E" w:rsidP="004575D0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 - 336 234,95 тыс. рублей, в том числе:</w:t>
            </w:r>
          </w:p>
          <w:p w14:paraId="511BE3E5" w14:textId="77777777" w:rsidR="00CB538E" w:rsidRDefault="00CB538E" w:rsidP="004575D0">
            <w:pPr>
              <w:pStyle w:val="ConsPlusNormal"/>
            </w:pPr>
            <w:r>
              <w:t>2020 год - 67 955,92 тыс. руб.;</w:t>
            </w:r>
          </w:p>
          <w:p w14:paraId="3602AFF8" w14:textId="77777777" w:rsidR="00CB538E" w:rsidRDefault="00CB538E" w:rsidP="004575D0">
            <w:pPr>
              <w:pStyle w:val="ConsPlusNormal"/>
            </w:pPr>
            <w:r>
              <w:t>2021 год - 67 955,92 тыс. руб.;</w:t>
            </w:r>
          </w:p>
          <w:p w14:paraId="20258687" w14:textId="77777777" w:rsidR="00CB538E" w:rsidRDefault="00CB538E" w:rsidP="004575D0">
            <w:pPr>
              <w:pStyle w:val="ConsPlusNormal"/>
            </w:pPr>
            <w:r>
              <w:t>2022 год - 67 974,37 тыс. руб.;</w:t>
            </w:r>
          </w:p>
          <w:p w14:paraId="5AA69CD1" w14:textId="77777777" w:rsidR="00CB538E" w:rsidRDefault="00CB538E" w:rsidP="004575D0">
            <w:pPr>
              <w:pStyle w:val="ConsPlusNormal"/>
            </w:pPr>
            <w:r>
              <w:t>2023 год - 66 174,37 тыс. руб.;</w:t>
            </w:r>
          </w:p>
          <w:p w14:paraId="44DAEB79" w14:textId="77777777" w:rsidR="00CB538E" w:rsidRDefault="00CB538E" w:rsidP="004575D0">
            <w:pPr>
              <w:pStyle w:val="ConsPlusNormal"/>
            </w:pPr>
            <w:r>
              <w:t>2024 год - 66 174,37 тыс. руб.;</w:t>
            </w:r>
          </w:p>
          <w:p w14:paraId="1D8849DD" w14:textId="77777777" w:rsidR="00CB538E" w:rsidRDefault="00CB538E" w:rsidP="004575D0">
            <w:pPr>
              <w:pStyle w:val="ConsPlusNormal"/>
              <w:jc w:val="both"/>
            </w:pPr>
            <w:r>
              <w:t>б) за счет средств федерального бюджета - 0,00 тыс. рублей, в том числе по годам:</w:t>
            </w:r>
          </w:p>
          <w:p w14:paraId="10867303" w14:textId="77777777" w:rsidR="00CB538E" w:rsidRDefault="00CB538E" w:rsidP="004575D0">
            <w:pPr>
              <w:pStyle w:val="ConsPlusNormal"/>
            </w:pPr>
            <w:r>
              <w:t>2020 год - 0,00 тыс. руб.;</w:t>
            </w:r>
          </w:p>
          <w:p w14:paraId="10F6F7C2" w14:textId="77777777" w:rsidR="00CB538E" w:rsidRDefault="00CB538E" w:rsidP="004575D0">
            <w:pPr>
              <w:pStyle w:val="ConsPlusNormal"/>
            </w:pPr>
            <w:r>
              <w:t>2021 год - 0,00 тыс. руб.;</w:t>
            </w:r>
          </w:p>
          <w:p w14:paraId="6D8B93C2" w14:textId="77777777" w:rsidR="00CB538E" w:rsidRDefault="00CB538E" w:rsidP="004575D0">
            <w:pPr>
              <w:pStyle w:val="ConsPlusNormal"/>
            </w:pPr>
            <w:r>
              <w:t>2022 год - 0,00 тыс. руб.;</w:t>
            </w:r>
          </w:p>
          <w:p w14:paraId="1EB061DB" w14:textId="77777777" w:rsidR="00CB538E" w:rsidRDefault="00CB538E" w:rsidP="004575D0">
            <w:pPr>
              <w:pStyle w:val="ConsPlusNormal"/>
            </w:pPr>
            <w:r>
              <w:t>2023 год - 0,00 тыс. руб.;</w:t>
            </w:r>
          </w:p>
          <w:p w14:paraId="6FA6C315" w14:textId="77777777" w:rsidR="00CB538E" w:rsidRDefault="00CB538E" w:rsidP="004575D0">
            <w:pPr>
              <w:pStyle w:val="ConsPlusNormal"/>
            </w:pPr>
            <w:r>
              <w:lastRenderedPageBreak/>
              <w:t>2024 год - 0,00 тыс. руб.;</w:t>
            </w:r>
          </w:p>
          <w:p w14:paraId="6B96E321" w14:textId="77777777" w:rsidR="00CB538E" w:rsidRDefault="00CB538E" w:rsidP="004575D0">
            <w:pPr>
              <w:pStyle w:val="ConsPlusNormal"/>
            </w:pPr>
            <w:r>
              <w:t>в) за счет средств местного бюджета - 0,00 тыс. рублей, в том числе по годам:</w:t>
            </w:r>
          </w:p>
          <w:p w14:paraId="1694556A" w14:textId="77777777" w:rsidR="00CB538E" w:rsidRDefault="00CB538E" w:rsidP="004575D0">
            <w:pPr>
              <w:pStyle w:val="ConsPlusNormal"/>
            </w:pPr>
            <w:r>
              <w:t>2020 год - 0,00 тыс. руб.;</w:t>
            </w:r>
          </w:p>
          <w:p w14:paraId="539D70B0" w14:textId="77777777" w:rsidR="00CB538E" w:rsidRDefault="00CB538E" w:rsidP="004575D0">
            <w:pPr>
              <w:pStyle w:val="ConsPlusNormal"/>
            </w:pPr>
            <w:r>
              <w:t>2021 год - 0,00 тыс. руб.;</w:t>
            </w:r>
          </w:p>
          <w:p w14:paraId="59F8FE15" w14:textId="77777777" w:rsidR="00CB538E" w:rsidRDefault="00CB538E" w:rsidP="004575D0">
            <w:pPr>
              <w:pStyle w:val="ConsPlusNormal"/>
            </w:pPr>
            <w:r>
              <w:t>2022 год - 0,00 тыс. руб.;</w:t>
            </w:r>
          </w:p>
          <w:p w14:paraId="403845EB" w14:textId="77777777" w:rsidR="00CB538E" w:rsidRDefault="00CB538E" w:rsidP="004575D0">
            <w:pPr>
              <w:pStyle w:val="ConsPlusNormal"/>
            </w:pPr>
            <w:r>
              <w:t>2023 год - 0,00 тыс. руб.;</w:t>
            </w:r>
          </w:p>
          <w:p w14:paraId="49DF1D7D" w14:textId="77777777" w:rsidR="00CB538E" w:rsidRDefault="00CB538E" w:rsidP="004575D0">
            <w:pPr>
              <w:pStyle w:val="ConsPlusNormal"/>
            </w:pPr>
            <w:r>
              <w:t>2024 год - 0,00 тыс. руб.;</w:t>
            </w:r>
          </w:p>
          <w:p w14:paraId="0F7B2B71" w14:textId="77777777" w:rsidR="00CB538E" w:rsidRDefault="00CB538E" w:rsidP="004575D0">
            <w:pPr>
              <w:pStyle w:val="ConsPlusNormal"/>
            </w:pPr>
            <w:r>
              <w:t>г) за счет средств внебюджетных источников - 0,00 тыс. рублей, в том числе по годам:</w:t>
            </w:r>
          </w:p>
          <w:p w14:paraId="033E382A" w14:textId="77777777" w:rsidR="00CB538E" w:rsidRDefault="00CB538E" w:rsidP="004575D0">
            <w:pPr>
              <w:pStyle w:val="ConsPlusNormal"/>
            </w:pPr>
            <w:r>
              <w:t>2020 год - 0,00 тыс. руб.;</w:t>
            </w:r>
          </w:p>
          <w:p w14:paraId="04FD59E2" w14:textId="77777777" w:rsidR="00CB538E" w:rsidRDefault="00CB538E" w:rsidP="004575D0">
            <w:pPr>
              <w:pStyle w:val="ConsPlusNormal"/>
            </w:pPr>
            <w:r>
              <w:t>2021 год - 0,00 тыс. руб.;</w:t>
            </w:r>
          </w:p>
          <w:p w14:paraId="066DF68B" w14:textId="77777777" w:rsidR="00CB538E" w:rsidRDefault="00CB538E" w:rsidP="004575D0">
            <w:pPr>
              <w:pStyle w:val="ConsPlusNormal"/>
            </w:pPr>
            <w:r>
              <w:t>2022 год - 0,00 тыс. руб.;</w:t>
            </w:r>
          </w:p>
          <w:p w14:paraId="4397E8E3" w14:textId="77777777" w:rsidR="00CB538E" w:rsidRDefault="00CB538E" w:rsidP="004575D0">
            <w:pPr>
              <w:pStyle w:val="ConsPlusNormal"/>
            </w:pPr>
            <w:r>
              <w:t>2023 год - 0,00 тыс. руб.;</w:t>
            </w:r>
          </w:p>
          <w:p w14:paraId="35CE121A" w14:textId="77777777" w:rsidR="00CB538E" w:rsidRDefault="00CB538E" w:rsidP="004575D0">
            <w:pPr>
              <w:pStyle w:val="ConsPlusNormal"/>
            </w:pPr>
            <w:r>
              <w:t>2024 год - 0,00 тыс. руб.</w:t>
            </w:r>
          </w:p>
        </w:tc>
      </w:tr>
      <w:tr w:rsidR="00CB538E" w14:paraId="350DAB8A" w14:textId="77777777" w:rsidTr="004575D0">
        <w:tc>
          <w:tcPr>
            <w:tcW w:w="3345" w:type="dxa"/>
          </w:tcPr>
          <w:p w14:paraId="3C414B55" w14:textId="77777777" w:rsidR="00CB538E" w:rsidRDefault="00CB538E" w:rsidP="004575D0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726" w:type="dxa"/>
          </w:tcPr>
          <w:p w14:paraId="2FF3BFB1" w14:textId="77777777" w:rsidR="00CB538E" w:rsidRDefault="00CB538E" w:rsidP="004575D0">
            <w:pPr>
              <w:pStyle w:val="ConsPlusNormal"/>
              <w:jc w:val="both"/>
            </w:pPr>
            <w:r>
              <w:t>Увеличение численности трудоустроенных граждан в расчете на одного работника центра занятости населения до 84 человек</w:t>
            </w:r>
          </w:p>
        </w:tc>
      </w:tr>
    </w:tbl>
    <w:p w14:paraId="3BA56823" w14:textId="77777777" w:rsidR="00C06120" w:rsidRDefault="00C06120" w:rsidP="00CB538E">
      <w:pPr>
        <w:pStyle w:val="ConsPlusTitle"/>
        <w:jc w:val="center"/>
        <w:outlineLvl w:val="1"/>
      </w:pPr>
      <w:bookmarkStart w:id="0" w:name="_GoBack"/>
      <w:bookmarkEnd w:id="0"/>
    </w:p>
    <w:sectPr w:rsidR="00C0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0B0B10"/>
    <w:rsid w:val="00301CC0"/>
    <w:rsid w:val="00357C02"/>
    <w:rsid w:val="003F5883"/>
    <w:rsid w:val="00685C3F"/>
    <w:rsid w:val="006F00C3"/>
    <w:rsid w:val="008A1099"/>
    <w:rsid w:val="008A353B"/>
    <w:rsid w:val="009D238D"/>
    <w:rsid w:val="00BB489E"/>
    <w:rsid w:val="00BD563C"/>
    <w:rsid w:val="00C06120"/>
    <w:rsid w:val="00C56877"/>
    <w:rsid w:val="00CB538E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9</cp:revision>
  <dcterms:created xsi:type="dcterms:W3CDTF">2020-02-11T08:47:00Z</dcterms:created>
  <dcterms:modified xsi:type="dcterms:W3CDTF">2020-02-14T06:46:00Z</dcterms:modified>
</cp:coreProperties>
</file>