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9094" w14:textId="77777777" w:rsidR="006423E5" w:rsidRPr="0015762F" w:rsidRDefault="006423E5" w:rsidP="006423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4451005"/>
      <w:bookmarkStart w:id="1" w:name="_Hlk64451341"/>
      <w:r>
        <w:rPr>
          <w:rFonts w:ascii="Times New Roman" w:hAnsi="Times New Roman" w:cs="Times New Roman"/>
          <w:b/>
          <w:sz w:val="28"/>
          <w:szCs w:val="28"/>
        </w:rPr>
        <w:t>Результаты рейтинговой оценки деятельности бизнес-инкубаторов в Республике Саха (Якутия) за 202</w:t>
      </w:r>
      <w:r w:rsidRPr="006423E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bookmarkEnd w:id="1"/>
    <w:p w14:paraId="47CD31B1" w14:textId="77777777" w:rsidR="006423E5" w:rsidRPr="002447B1" w:rsidRDefault="006423E5" w:rsidP="00642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7B1">
        <w:rPr>
          <w:rFonts w:ascii="Times New Roman" w:hAnsi="Times New Roman" w:cs="Times New Roman"/>
          <w:sz w:val="28"/>
          <w:szCs w:val="28"/>
        </w:rPr>
        <w:t xml:space="preserve">Рейтинговая оценка деятельности бизнес-инкубаторов проводится в целях мониторинга реализации стандартов деятельности бизнес-инкубатора, оценки и повышения эффективности и качества оказываемых услуг в соответствии с Приказом Министерства предпринимательства, торговли и туризма РС(Я) «Об утверждении положения о проведении рейтинговой оценки эффективности бизнес-инкубаторов» </w:t>
      </w:r>
      <w:bookmarkStart w:id="2" w:name="_Hlk64450746"/>
      <w:r w:rsidRPr="002447B1">
        <w:rPr>
          <w:rFonts w:ascii="Times New Roman" w:eastAsia="Calibri" w:hAnsi="Times New Roman" w:cs="Times New Roman"/>
          <w:sz w:val="28"/>
          <w:szCs w:val="28"/>
        </w:rPr>
        <w:t>№П-32/ОД от 16 февраля 2021 года</w:t>
      </w:r>
      <w:bookmarkEnd w:id="2"/>
      <w:r w:rsidRPr="002447B1">
        <w:rPr>
          <w:rFonts w:ascii="Times New Roman" w:hAnsi="Times New Roman" w:cs="Times New Roman"/>
          <w:sz w:val="28"/>
          <w:szCs w:val="28"/>
        </w:rPr>
        <w:t>.</w:t>
      </w:r>
    </w:p>
    <w:p w14:paraId="25F8286C" w14:textId="77777777" w:rsidR="006423E5" w:rsidRPr="001513BE" w:rsidRDefault="006423E5" w:rsidP="006423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объективности оценки, бизнес-инкубаторы разделены на 3 группы </w:t>
      </w:r>
      <w:r w:rsidRPr="001513BE">
        <w:rPr>
          <w:rFonts w:ascii="Times New Roman" w:hAnsi="Times New Roman" w:cs="Times New Roman"/>
          <w:sz w:val="28"/>
          <w:szCs w:val="28"/>
        </w:rPr>
        <w:t>учреждений в зависимости от количества резидентов. Группа 1 – количество резидентов от 16; группа 2 – количество резидентов от 10; группа 3 - количество резидентов от</w:t>
      </w:r>
      <w:r w:rsidRPr="00151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3BE">
        <w:rPr>
          <w:rFonts w:ascii="Times New Roman" w:hAnsi="Times New Roman" w:cs="Times New Roman"/>
          <w:sz w:val="28"/>
          <w:szCs w:val="28"/>
        </w:rPr>
        <w:t>5.</w:t>
      </w:r>
    </w:p>
    <w:p w14:paraId="3C3377E6" w14:textId="77777777" w:rsidR="006423E5" w:rsidRDefault="006423E5" w:rsidP="00642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Рейтинговая оценка эффективности деятельности за 202</w:t>
      </w:r>
      <w:r w:rsidRPr="006423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среди </w:t>
      </w:r>
      <w:r w:rsidRPr="00762A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 бизнес-инкубаторов, проработавших полный год.</w:t>
      </w:r>
    </w:p>
    <w:p w14:paraId="1D8B8308" w14:textId="7292EF51" w:rsidR="006423E5" w:rsidRDefault="006423E5" w:rsidP="00642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группе №1 «Бизнес-инкубатор с </w:t>
      </w:r>
      <w:r w:rsidRPr="001513BE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13BE">
        <w:rPr>
          <w:rFonts w:ascii="Times New Roman" w:hAnsi="Times New Roman" w:cs="Times New Roman"/>
          <w:sz w:val="28"/>
          <w:szCs w:val="28"/>
        </w:rPr>
        <w:t xml:space="preserve"> резидентов от 16</w:t>
      </w:r>
      <w:r>
        <w:rPr>
          <w:rFonts w:ascii="Times New Roman" w:hAnsi="Times New Roman" w:cs="Times New Roman"/>
          <w:sz w:val="28"/>
          <w:szCs w:val="28"/>
        </w:rPr>
        <w:t>» в рейтинговой оценке за 202</w:t>
      </w:r>
      <w:r w:rsidRPr="006423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учитывается деятельность </w:t>
      </w:r>
      <w:r w:rsidR="006666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-ти бизнес-инкубаторов гг. Нерюнгри, Нюрба, Алдан, Ленск и п. Нижний Бестях.</w:t>
      </w:r>
    </w:p>
    <w:p w14:paraId="0C2E8088" w14:textId="77777777" w:rsidR="006423E5" w:rsidRDefault="006423E5" w:rsidP="00642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группе №2 «Бизнес-инкубатор с </w:t>
      </w:r>
      <w:r w:rsidRPr="001513BE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>м резидентов от 10» в рейтинговой оценке за 202</w:t>
      </w:r>
      <w:r w:rsidRPr="006423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учитывается деятельность 4-х бизнес-инкубаторов с. Намцы,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Бердигестях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Олекминск, с. Сунтар.</w:t>
      </w:r>
    </w:p>
    <w:p w14:paraId="6F05A4D7" w14:textId="77777777" w:rsidR="006423E5" w:rsidRDefault="006423E5" w:rsidP="00642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группе №3 «Бизнес-инкубатор с </w:t>
      </w:r>
      <w:r w:rsidRPr="001513BE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>м резидентов от «5» в рейтинговой оценке за 202</w:t>
      </w:r>
      <w:r w:rsidRPr="006423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учитывается деятельность 7-ми бизнес-инкубаторов г. Вилюйск, п. Усть-Мая,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п.Хандыга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Юрюнг</w:t>
      </w:r>
      <w:proofErr w:type="spellEnd"/>
      <w:r>
        <w:rPr>
          <w:rFonts w:ascii="Times New Roman" w:hAnsi="Times New Roman" w:cs="Times New Roman"/>
          <w:sz w:val="28"/>
          <w:szCs w:val="28"/>
        </w:rPr>
        <w:t>-Хая, с. Балыктах, с. Ой и с. Амга.</w:t>
      </w:r>
    </w:p>
    <w:p w14:paraId="4691B83A" w14:textId="77777777" w:rsidR="006423E5" w:rsidRPr="00AD36C3" w:rsidRDefault="006423E5" w:rsidP="006423E5">
      <w:pPr>
        <w:pStyle w:val="ConsPlusTitle"/>
        <w:spacing w:line="360" w:lineRule="auto"/>
        <w:ind w:firstLine="708"/>
        <w:jc w:val="both"/>
        <w:rPr>
          <w:b w:val="0"/>
          <w:sz w:val="28"/>
          <w:szCs w:val="28"/>
        </w:rPr>
      </w:pPr>
      <w:r w:rsidRPr="00AD36C3">
        <w:rPr>
          <w:b w:val="0"/>
          <w:sz w:val="28"/>
          <w:szCs w:val="28"/>
        </w:rPr>
        <w:t>Рейтинговая оценка строится на основании натуральных и относительных показателей. Результаты оценки представлены в виде качественных показателей и одного интегрального (сводного) показателя (коэффициент эффективности деятельности бизнес-инкубатора).</w:t>
      </w:r>
    </w:p>
    <w:p w14:paraId="16231198" w14:textId="77777777" w:rsidR="000F5154" w:rsidRDefault="000F5154" w:rsidP="009650D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DD715BE" w14:textId="3B390935" w:rsidR="007C3D6E" w:rsidRDefault="006423E5" w:rsidP="006423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4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эффективности деятельно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>сти бизнес-инкубаторов группы №</w:t>
      </w:r>
      <w:r w:rsidRPr="006423E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54466">
        <w:rPr>
          <w:rFonts w:ascii="Times New Roman" w:hAnsi="Times New Roman" w:cs="Times New Roman"/>
          <w:b/>
          <w:bCs/>
          <w:sz w:val="28"/>
          <w:szCs w:val="28"/>
        </w:rPr>
        <w:t xml:space="preserve"> характеризуется следующим образом:</w:t>
      </w:r>
    </w:p>
    <w:p w14:paraId="6887B905" w14:textId="12E0C90C" w:rsidR="0079233D" w:rsidRDefault="0079233D" w:rsidP="002F1C96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28B9F0B5" wp14:editId="3F331731">
            <wp:extent cx="2674961" cy="2671445"/>
            <wp:effectExtent l="0" t="0" r="11430" b="14605"/>
            <wp:docPr id="53" name="Диаграмма 5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3F6A9E2" wp14:editId="548D087A">
            <wp:simplePos x="1080655" y="1330036"/>
            <wp:positionH relativeFrom="column">
              <wp:align>left</wp:align>
            </wp:positionH>
            <wp:positionV relativeFrom="paragraph">
              <wp:align>top</wp:align>
            </wp:positionV>
            <wp:extent cx="3087585" cy="2671948"/>
            <wp:effectExtent l="0" t="0" r="17780" b="14605"/>
            <wp:wrapSquare wrapText="bothSides"/>
            <wp:docPr id="52" name="Диаграмма 5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noProof/>
        </w:rPr>
        <w:drawing>
          <wp:inline distT="0" distB="0" distL="0" distR="0" wp14:anchorId="4B19367B" wp14:editId="4709E3FC">
            <wp:extent cx="3087370" cy="2623828"/>
            <wp:effectExtent l="0" t="0" r="17780" b="5080"/>
            <wp:docPr id="54" name="Диаграмма 5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2F1C96" w:rsidRPr="002F1C96">
        <w:rPr>
          <w:noProof/>
        </w:rPr>
        <w:t xml:space="preserve"> </w:t>
      </w:r>
      <w:r w:rsidR="002F1C96">
        <w:rPr>
          <w:noProof/>
        </w:rPr>
        <w:drawing>
          <wp:inline distT="0" distB="0" distL="0" distR="0" wp14:anchorId="5850518C" wp14:editId="5A6890E9">
            <wp:extent cx="2790702" cy="2623820"/>
            <wp:effectExtent l="0" t="0" r="10160" b="5080"/>
            <wp:docPr id="56" name="Диаграмма 5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48D7E3E" w14:textId="12847A37" w:rsidR="002F1C96" w:rsidRDefault="002F1C96" w:rsidP="002F1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12FFEC6" wp14:editId="10FD607C">
            <wp:simplePos x="0" y="0"/>
            <wp:positionH relativeFrom="column">
              <wp:posOffset>0</wp:posOffset>
            </wp:positionH>
            <wp:positionV relativeFrom="paragraph">
              <wp:posOffset>200660</wp:posOffset>
            </wp:positionV>
            <wp:extent cx="3087370" cy="2410460"/>
            <wp:effectExtent l="0" t="0" r="17780" b="8890"/>
            <wp:wrapSquare wrapText="bothSides"/>
            <wp:docPr id="57" name="Диаграмма 5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E5D2B1" w14:textId="08146C1E" w:rsidR="0079233D" w:rsidRDefault="002F1C96" w:rsidP="002F1C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A54E389" wp14:editId="766EDFF0">
            <wp:extent cx="2766950" cy="2398815"/>
            <wp:effectExtent l="0" t="0" r="14605" b="1905"/>
            <wp:docPr id="58" name="Диаграмма 5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262304E2" w14:textId="78D7DF16" w:rsidR="004643FD" w:rsidRPr="00490F61" w:rsidRDefault="004643FD" w:rsidP="0046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целом, интегральный показатель эффективности деятельности бизнес-инкубаторов по группе №3 представлен следующим образом:</w:t>
      </w:r>
    </w:p>
    <w:p w14:paraId="287F0834" w14:textId="1998F61E" w:rsidR="004643FD" w:rsidRDefault="0079233D" w:rsidP="004643FD">
      <w:pPr>
        <w:jc w:val="center"/>
      </w:pPr>
      <w:r>
        <w:rPr>
          <w:noProof/>
        </w:rPr>
        <w:drawing>
          <wp:inline distT="0" distB="0" distL="0" distR="0" wp14:anchorId="1C268C55" wp14:editId="0FE3EB87">
            <wp:extent cx="4572000" cy="2738437"/>
            <wp:effectExtent l="0" t="0" r="0" b="5080"/>
            <wp:docPr id="59" name="Диаграмма 5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C6A6BEA" w14:textId="77777777" w:rsidR="004643FD" w:rsidRDefault="004643FD" w:rsidP="004643FD">
      <w:pPr>
        <w:jc w:val="center"/>
      </w:pPr>
    </w:p>
    <w:p w14:paraId="0FC3DA72" w14:textId="6C07E797" w:rsidR="004643FD" w:rsidRPr="00BB1B36" w:rsidRDefault="004643FD" w:rsidP="00F8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36">
        <w:rPr>
          <w:rFonts w:ascii="Times New Roman" w:hAnsi="Times New Roman" w:cs="Times New Roman"/>
          <w:sz w:val="28"/>
          <w:szCs w:val="28"/>
        </w:rPr>
        <w:t>Как показал анализ, наиболее эффективной за 2021 год является деятельность бизнес-инкубатора п. Усть-Мая</w:t>
      </w:r>
      <w:r w:rsidR="00F85559">
        <w:rPr>
          <w:rFonts w:ascii="Times New Roman" w:hAnsi="Times New Roman" w:cs="Times New Roman"/>
          <w:sz w:val="28"/>
          <w:szCs w:val="28"/>
        </w:rPr>
        <w:t xml:space="preserve"> (г</w:t>
      </w:r>
      <w:r w:rsidRPr="00BB1B36">
        <w:rPr>
          <w:rFonts w:ascii="Times New Roman" w:hAnsi="Times New Roman" w:cs="Times New Roman"/>
          <w:sz w:val="28"/>
          <w:szCs w:val="28"/>
        </w:rPr>
        <w:t>од ввода в эксплуатацию - 2015 г.</w:t>
      </w:r>
      <w:r w:rsidR="00F85559">
        <w:rPr>
          <w:rFonts w:ascii="Times New Roman" w:hAnsi="Times New Roman" w:cs="Times New Roman"/>
          <w:sz w:val="28"/>
          <w:szCs w:val="28"/>
        </w:rPr>
        <w:t>).</w:t>
      </w:r>
    </w:p>
    <w:p w14:paraId="52898D3A" w14:textId="4E7445BB" w:rsidR="00BB1B36" w:rsidRDefault="00BB1B36" w:rsidP="00BB1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2021 год имущественную поддержку получили </w:t>
      </w:r>
      <w:r w:rsidR="00740C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предпринимателей, услугами дистанционного бизнес-инкубирования воспользовались</w:t>
      </w:r>
      <w:r w:rsidR="00F85559">
        <w:rPr>
          <w:rFonts w:ascii="Times New Roman" w:hAnsi="Times New Roman" w:cs="Times New Roman"/>
          <w:sz w:val="28"/>
          <w:szCs w:val="28"/>
        </w:rPr>
        <w:t xml:space="preserve"> </w:t>
      </w:r>
      <w:r w:rsidR="00740C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начинающих предпринимателя. В</w:t>
      </w:r>
      <w:r w:rsidRPr="00A25316">
        <w:rPr>
          <w:rFonts w:ascii="Times New Roman" w:hAnsi="Times New Roman" w:cs="Times New Roman"/>
          <w:sz w:val="28"/>
          <w:szCs w:val="28"/>
        </w:rPr>
        <w:t>ыруч</w:t>
      </w:r>
      <w:r>
        <w:rPr>
          <w:rFonts w:ascii="Times New Roman" w:hAnsi="Times New Roman" w:cs="Times New Roman"/>
          <w:sz w:val="28"/>
          <w:szCs w:val="28"/>
        </w:rPr>
        <w:t xml:space="preserve">ка резидентов составила 3840 тыс. </w:t>
      </w:r>
      <w:r w:rsidRPr="00A25316">
        <w:rPr>
          <w:rFonts w:ascii="Times New Roman" w:hAnsi="Times New Roman" w:cs="Times New Roman"/>
          <w:sz w:val="28"/>
          <w:szCs w:val="28"/>
        </w:rPr>
        <w:t xml:space="preserve">рублей, объем налоговых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резидентов </w:t>
      </w:r>
      <w:r w:rsidRPr="00A25316">
        <w:rPr>
          <w:rFonts w:ascii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hAnsi="Times New Roman" w:cs="Times New Roman"/>
          <w:sz w:val="28"/>
          <w:szCs w:val="28"/>
        </w:rPr>
        <w:t>255 тыс. рублей.</w:t>
      </w:r>
    </w:p>
    <w:p w14:paraId="26DFC274" w14:textId="00361F83" w:rsidR="004643FD" w:rsidRPr="00BB1B36" w:rsidRDefault="004643FD" w:rsidP="004643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B36">
        <w:rPr>
          <w:rFonts w:ascii="Times New Roman" w:hAnsi="Times New Roman" w:cs="Times New Roman"/>
          <w:sz w:val="28"/>
          <w:szCs w:val="28"/>
        </w:rPr>
        <w:t xml:space="preserve">Коэффициент эффективности деятельности составляет </w:t>
      </w:r>
      <w:r w:rsidR="00356621">
        <w:rPr>
          <w:rFonts w:ascii="Times New Roman" w:hAnsi="Times New Roman" w:cs="Times New Roman"/>
          <w:sz w:val="28"/>
          <w:szCs w:val="28"/>
        </w:rPr>
        <w:t>2</w:t>
      </w:r>
      <w:r w:rsidR="00740CB9">
        <w:rPr>
          <w:rFonts w:ascii="Times New Roman" w:hAnsi="Times New Roman" w:cs="Times New Roman"/>
          <w:sz w:val="28"/>
          <w:szCs w:val="28"/>
        </w:rPr>
        <w:t>4</w:t>
      </w:r>
      <w:r w:rsidR="00356621">
        <w:rPr>
          <w:rFonts w:ascii="Times New Roman" w:hAnsi="Times New Roman" w:cs="Times New Roman"/>
          <w:sz w:val="28"/>
          <w:szCs w:val="28"/>
        </w:rPr>
        <w:t>,</w:t>
      </w:r>
      <w:r w:rsidR="00740CB9">
        <w:rPr>
          <w:rFonts w:ascii="Times New Roman" w:hAnsi="Times New Roman" w:cs="Times New Roman"/>
          <w:sz w:val="28"/>
          <w:szCs w:val="28"/>
        </w:rPr>
        <w:t>40</w:t>
      </w:r>
      <w:r w:rsidR="00F46569">
        <w:rPr>
          <w:rFonts w:ascii="Times New Roman" w:hAnsi="Times New Roman" w:cs="Times New Roman"/>
          <w:sz w:val="28"/>
          <w:szCs w:val="28"/>
        </w:rPr>
        <w:t>.</w:t>
      </w:r>
    </w:p>
    <w:p w14:paraId="7133A5A5" w14:textId="3DD5ACC3" w:rsidR="004643FD" w:rsidRDefault="004643FD" w:rsidP="0046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1E558FC" w14:textId="4B851386" w:rsidR="00F46569" w:rsidRDefault="00F46569" w:rsidP="00F46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место занимает Бизнес-инкубатор с. Амга, коэффициент эффективности деятельности составляет 1</w:t>
      </w:r>
      <w:r w:rsidR="00740C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0CB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1F793C" w14:textId="024CC93B" w:rsidR="00356621" w:rsidRDefault="00356621" w:rsidP="003566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Бизнес-инкубатор работает 4 года, заполняемость инкубатора составляет 100%, что говорит об устойчивом спросе среди населения на предоставляемые услуги. По итогам рейтинговой оценки 2018 г., 2019 г. и 2020 г. инкубатор являлся наиболее эффективным в своей группе. </w:t>
      </w:r>
    </w:p>
    <w:p w14:paraId="690DDD7F" w14:textId="77777777" w:rsidR="00356621" w:rsidRDefault="00356621" w:rsidP="003566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88DB5C" w14:textId="77777777" w:rsidR="00356621" w:rsidRDefault="00356621" w:rsidP="003566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830A35" w14:textId="77777777" w:rsidR="00356621" w:rsidRDefault="00356621" w:rsidP="003566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7466B9" w14:textId="77777777" w:rsidR="0082428D" w:rsidRDefault="0082428D" w:rsidP="00824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Предложения по итогам результатов рейтинговой оценки деятельности бизнес-инкубаторов за 2021 год:</w:t>
      </w:r>
    </w:p>
    <w:p w14:paraId="0B17F64A" w14:textId="63322930" w:rsidR="0082428D" w:rsidRDefault="0082428D" w:rsidP="00824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3A">
        <w:rPr>
          <w:rFonts w:ascii="Times New Roman" w:hAnsi="Times New Roman" w:cs="Times New Roman"/>
          <w:sz w:val="28"/>
          <w:szCs w:val="28"/>
        </w:rPr>
        <w:t>- бизнес-инкубатору г. </w:t>
      </w:r>
      <w:r>
        <w:rPr>
          <w:rFonts w:ascii="Times New Roman" w:hAnsi="Times New Roman" w:cs="Times New Roman"/>
          <w:sz w:val="28"/>
          <w:szCs w:val="28"/>
        </w:rPr>
        <w:t>Вилюйск</w:t>
      </w:r>
      <w:r w:rsidRPr="00824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40503A">
        <w:rPr>
          <w:rFonts w:ascii="Times New Roman" w:hAnsi="Times New Roman" w:cs="Times New Roman"/>
          <w:sz w:val="28"/>
          <w:szCs w:val="28"/>
        </w:rPr>
        <w:t>объявить конкурсный отбор для субъекто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0503A">
        <w:rPr>
          <w:rFonts w:ascii="Times New Roman" w:hAnsi="Times New Roman" w:cs="Times New Roman"/>
          <w:sz w:val="28"/>
          <w:szCs w:val="28"/>
        </w:rPr>
        <w:t xml:space="preserve"> малого предпринимательства, а также физически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0503A">
        <w:rPr>
          <w:rFonts w:ascii="Times New Roman" w:hAnsi="Times New Roman" w:cs="Times New Roman"/>
          <w:sz w:val="28"/>
          <w:szCs w:val="28"/>
        </w:rPr>
        <w:t xml:space="preserve"> лиц, применяющи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0503A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"Налог на профессиональный доход",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статуса дистанционного резидента</w:t>
      </w:r>
      <w:r w:rsidR="00F85559">
        <w:rPr>
          <w:rFonts w:ascii="Times New Roman" w:hAnsi="Times New Roman" w:cs="Times New Roman"/>
          <w:sz w:val="28"/>
          <w:szCs w:val="28"/>
        </w:rPr>
        <w:t xml:space="preserve"> до достижения плановых показателей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CA8119" w14:textId="77777777" w:rsidR="006F6175" w:rsidRDefault="0082428D" w:rsidP="006F6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бизнес-инкубаторам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Юрюнг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-Хая и с. Балыктах обеспечить заполняемость бизнес-инкубатора до плановых показателей, а также </w:t>
      </w:r>
      <w:r w:rsidRPr="0040503A">
        <w:rPr>
          <w:rFonts w:ascii="Times New Roman" w:hAnsi="Times New Roman" w:cs="Times New Roman"/>
          <w:sz w:val="28"/>
          <w:szCs w:val="28"/>
        </w:rPr>
        <w:t>объявить конкурсный отбор для субъекто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0503A">
        <w:rPr>
          <w:rFonts w:ascii="Times New Roman" w:hAnsi="Times New Roman" w:cs="Times New Roman"/>
          <w:sz w:val="28"/>
          <w:szCs w:val="28"/>
        </w:rPr>
        <w:t xml:space="preserve"> малого предпринимательства, а также физически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0503A">
        <w:rPr>
          <w:rFonts w:ascii="Times New Roman" w:hAnsi="Times New Roman" w:cs="Times New Roman"/>
          <w:sz w:val="28"/>
          <w:szCs w:val="28"/>
        </w:rPr>
        <w:t xml:space="preserve"> лиц, применяющи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0503A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"Налог на профессиональный доход",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статуса дистанционного резидента и тем самым увеличить количество дистанционных резидентов</w:t>
      </w:r>
      <w:r w:rsidR="006F6175">
        <w:rPr>
          <w:rFonts w:ascii="Times New Roman" w:hAnsi="Times New Roman" w:cs="Times New Roman"/>
          <w:sz w:val="28"/>
          <w:szCs w:val="28"/>
        </w:rPr>
        <w:t>;</w:t>
      </w:r>
    </w:p>
    <w:p w14:paraId="583D21E2" w14:textId="4D22B1EE" w:rsidR="006F6175" w:rsidRDefault="006F6175" w:rsidP="006F6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бизнес-инкубаторам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Юрюнг</w:t>
      </w:r>
      <w:proofErr w:type="spellEnd"/>
      <w:r>
        <w:rPr>
          <w:rFonts w:ascii="Times New Roman" w:hAnsi="Times New Roman" w:cs="Times New Roman"/>
          <w:sz w:val="28"/>
          <w:szCs w:val="28"/>
        </w:rPr>
        <w:t>-Хая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 Балыктах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своевременно предоставлять ежеквартальный мониторинг деятельности резидентов и учреждений.  </w:t>
      </w:r>
    </w:p>
    <w:p w14:paraId="064E7998" w14:textId="77777777" w:rsidR="0082428D" w:rsidRDefault="0082428D" w:rsidP="00824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7D4EC2" w14:textId="77777777" w:rsidR="007C3D6E" w:rsidRDefault="007C3D6E" w:rsidP="007C3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434F81" w14:textId="77777777" w:rsidR="007C3D6E" w:rsidRPr="00BF4641" w:rsidRDefault="007C3D6E" w:rsidP="007C3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4DD856" w14:textId="77777777" w:rsidR="007C3D6E" w:rsidRDefault="007C3D6E" w:rsidP="007C3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1383A" w14:textId="77777777" w:rsidR="007C3D6E" w:rsidRPr="002C6C4D" w:rsidRDefault="007C3D6E" w:rsidP="007C3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86F2DE" w14:textId="77777777" w:rsidR="007C3D6E" w:rsidRPr="002C6C4D" w:rsidRDefault="007C3D6E" w:rsidP="007C3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201AC6" w14:textId="77777777" w:rsidR="00B50B81" w:rsidRDefault="00B50B81"/>
    <w:sectPr w:rsidR="00B50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171"/>
    <w:rsid w:val="0003027B"/>
    <w:rsid w:val="00055751"/>
    <w:rsid w:val="00063FD9"/>
    <w:rsid w:val="000E0853"/>
    <w:rsid w:val="000F5154"/>
    <w:rsid w:val="0013532B"/>
    <w:rsid w:val="00157FB9"/>
    <w:rsid w:val="00171257"/>
    <w:rsid w:val="001A34D6"/>
    <w:rsid w:val="001C5235"/>
    <w:rsid w:val="001E02F8"/>
    <w:rsid w:val="0020624C"/>
    <w:rsid w:val="00210AEE"/>
    <w:rsid w:val="00247378"/>
    <w:rsid w:val="002B0982"/>
    <w:rsid w:val="002C21FE"/>
    <w:rsid w:val="002F1C96"/>
    <w:rsid w:val="003210E9"/>
    <w:rsid w:val="003234FA"/>
    <w:rsid w:val="003325E3"/>
    <w:rsid w:val="003355A7"/>
    <w:rsid w:val="00352ACF"/>
    <w:rsid w:val="003558AD"/>
    <w:rsid w:val="00356621"/>
    <w:rsid w:val="003F29F6"/>
    <w:rsid w:val="003F3991"/>
    <w:rsid w:val="0040198D"/>
    <w:rsid w:val="0040503A"/>
    <w:rsid w:val="004503E2"/>
    <w:rsid w:val="004643FD"/>
    <w:rsid w:val="00472C86"/>
    <w:rsid w:val="004D06FF"/>
    <w:rsid w:val="00504A1C"/>
    <w:rsid w:val="00571EDD"/>
    <w:rsid w:val="00587F98"/>
    <w:rsid w:val="005F4BE0"/>
    <w:rsid w:val="005F6261"/>
    <w:rsid w:val="00627F4C"/>
    <w:rsid w:val="006423E5"/>
    <w:rsid w:val="00665A01"/>
    <w:rsid w:val="0066669B"/>
    <w:rsid w:val="006F6175"/>
    <w:rsid w:val="00740CB9"/>
    <w:rsid w:val="00743EC1"/>
    <w:rsid w:val="00762831"/>
    <w:rsid w:val="0079233D"/>
    <w:rsid w:val="007C3D6E"/>
    <w:rsid w:val="007C6081"/>
    <w:rsid w:val="00823DDB"/>
    <w:rsid w:val="0082428D"/>
    <w:rsid w:val="00836ABD"/>
    <w:rsid w:val="00865225"/>
    <w:rsid w:val="00876626"/>
    <w:rsid w:val="008E4591"/>
    <w:rsid w:val="00912171"/>
    <w:rsid w:val="009650D9"/>
    <w:rsid w:val="00971545"/>
    <w:rsid w:val="009A1426"/>
    <w:rsid w:val="009F56E1"/>
    <w:rsid w:val="00A60E83"/>
    <w:rsid w:val="00AD7026"/>
    <w:rsid w:val="00B17975"/>
    <w:rsid w:val="00B50B81"/>
    <w:rsid w:val="00B54124"/>
    <w:rsid w:val="00BB1B36"/>
    <w:rsid w:val="00C0758B"/>
    <w:rsid w:val="00C11C75"/>
    <w:rsid w:val="00C41529"/>
    <w:rsid w:val="00CC318B"/>
    <w:rsid w:val="00CE7752"/>
    <w:rsid w:val="00D05703"/>
    <w:rsid w:val="00D67220"/>
    <w:rsid w:val="00D8162C"/>
    <w:rsid w:val="00DE4C68"/>
    <w:rsid w:val="00DF7272"/>
    <w:rsid w:val="00ED5148"/>
    <w:rsid w:val="00EE4006"/>
    <w:rsid w:val="00EF6473"/>
    <w:rsid w:val="00EF7486"/>
    <w:rsid w:val="00F46569"/>
    <w:rsid w:val="00F63553"/>
    <w:rsid w:val="00F85559"/>
    <w:rsid w:val="00F94B88"/>
    <w:rsid w:val="00FB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3010"/>
  <w15:docId w15:val="{8D882042-D954-4074-8D74-38C21E5E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D6E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587F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3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D6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CC318B"/>
    <w:rPr>
      <w:color w:val="106BBE"/>
    </w:rPr>
  </w:style>
  <w:style w:type="character" w:customStyle="1" w:styleId="30">
    <w:name w:val="Заголовок 3 Знак"/>
    <w:basedOn w:val="a0"/>
    <w:link w:val="3"/>
    <w:uiPriority w:val="9"/>
    <w:rsid w:val="00587F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587F98"/>
    <w:rPr>
      <w:color w:val="0000FF"/>
      <w:u w:val="single"/>
    </w:rPr>
  </w:style>
  <w:style w:type="character" w:styleId="a7">
    <w:name w:val="Emphasis"/>
    <w:basedOn w:val="a0"/>
    <w:uiPriority w:val="20"/>
    <w:qFormat/>
    <w:rsid w:val="008E45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9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68\shared_files\&#1071;&#1097;&#1080;&#1082;%20&#1057;&#1090;&#1088;&#1091;&#1095;&#1082;&#1086;&#1074;&#1072;%20&#1058;.&#1045;\&#1056;&#1077;&#1081;&#1090;&#1080;&#1085;&#1075;&#1086;&#1074;&#1072;&#1103;%20&#1086;&#1094;&#1077;&#1085;&#1082;&#1072;%20&#1052;&#1041;&#1048;\&#1047;&#1072;%202021%20&#1075;&#1086;&#1076;\&#1086;&#1073;&#1097;&#1072;&#1103;%202021%202%20&#1074;&#1077;&#1088;%20&#1087;&#1088;&#1072;&#1074;&#1080;&#1083;&#1100;&#1085;&#108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68\shared_files\&#1071;&#1097;&#1080;&#1082;%20&#1057;&#1090;&#1088;&#1091;&#1095;&#1082;&#1086;&#1074;&#1072;%20&#1058;.&#1045;\&#1056;&#1077;&#1081;&#1090;&#1080;&#1085;&#1075;&#1086;&#1074;&#1072;&#1103;%20&#1086;&#1094;&#1077;&#1085;&#1082;&#1072;%20&#1052;&#1041;&#1048;\&#1047;&#1072;%202021%20&#1075;&#1086;&#1076;\&#1086;&#1073;&#1097;&#1072;&#1103;%202021%202%20&#1074;&#1077;&#1088;%20&#1087;&#1088;&#1072;&#1074;&#1080;&#1083;&#1100;&#1085;&#108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68\shared_files\&#1071;&#1097;&#1080;&#1082;%20&#1057;&#1090;&#1088;&#1091;&#1095;&#1082;&#1086;&#1074;&#1072;%20&#1058;.&#1045;\&#1056;&#1077;&#1081;&#1090;&#1080;&#1085;&#1075;&#1086;&#1074;&#1072;&#1103;%20&#1086;&#1094;&#1077;&#1085;&#1082;&#1072;%20&#1052;&#1041;&#1048;\&#1047;&#1072;%202021%20&#1075;&#1086;&#1076;\&#1086;&#1073;&#1097;&#1072;&#1103;%202021%202%20&#1074;&#1077;&#1088;%20&#1087;&#1088;&#1072;&#1074;&#1080;&#1083;&#1100;&#1085;&#1086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68\shared_files\&#1071;&#1097;&#1080;&#1082;%20&#1057;&#1090;&#1088;&#1091;&#1095;&#1082;&#1086;&#1074;&#1072;%20&#1058;.&#1045;\&#1056;&#1077;&#1081;&#1090;&#1080;&#1085;&#1075;&#1086;&#1074;&#1072;&#1103;%20&#1086;&#1094;&#1077;&#1085;&#1082;&#1072;%20&#1052;&#1041;&#1048;\&#1047;&#1072;%202021%20&#1075;&#1086;&#1076;\&#1086;&#1073;&#1097;&#1072;&#1103;%202021%202%20&#1074;&#1077;&#1088;%20&#1087;&#1088;&#1072;&#1074;&#1080;&#1083;&#1100;&#1085;&#1086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68\shared_files\&#1071;&#1097;&#1080;&#1082;%20&#1057;&#1090;&#1088;&#1091;&#1095;&#1082;&#1086;&#1074;&#1072;%20&#1058;.&#1045;\&#1056;&#1077;&#1081;&#1090;&#1080;&#1085;&#1075;&#1086;&#1074;&#1072;&#1103;%20&#1086;&#1094;&#1077;&#1085;&#1082;&#1072;%20&#1052;&#1041;&#1048;\&#1047;&#1072;%202021%20&#1075;&#1086;&#1076;\&#1086;&#1073;&#1097;&#1072;&#1103;%202021%202%20&#1074;&#1077;&#1088;%20&#1087;&#1088;&#1072;&#1074;&#1080;&#1083;&#1100;&#1085;&#1086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68\shared_files\&#1071;&#1097;&#1080;&#1082;%20&#1057;&#1090;&#1088;&#1091;&#1095;&#1082;&#1086;&#1074;&#1072;%20&#1058;.&#1045;\&#1056;&#1077;&#1081;&#1090;&#1080;&#1085;&#1075;&#1086;&#1074;&#1072;&#1103;%20&#1086;&#1094;&#1077;&#1085;&#1082;&#1072;%20&#1052;&#1041;&#1048;\&#1047;&#1072;%202021%20&#1075;&#1086;&#1076;\&#1086;&#1073;&#1097;&#1072;&#1103;%202021%202%20&#1074;&#1077;&#1088;%20&#1087;&#1088;&#1072;&#1074;&#1080;&#1083;&#1100;&#1085;&#1086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68\shared_files\&#1071;&#1097;&#1080;&#1082;%20&#1057;&#1090;&#1088;&#1091;&#1095;&#1082;&#1086;&#1074;&#1072;%20&#1058;.&#1045;\&#1056;&#1077;&#1081;&#1090;&#1080;&#1085;&#1075;&#1086;&#1074;&#1072;&#1103;%20&#1086;&#1094;&#1077;&#1085;&#1082;&#1072;%20&#1052;&#1041;&#1048;\&#1047;&#1072;%202021%20&#1075;&#1086;&#1076;\&#1086;&#1073;&#1097;&#1072;&#1103;%202021%202%20&#1074;&#1077;&#1088;%20&#1087;&#1088;&#1072;&#1074;&#1080;&#1083;&#1100;&#1085;&#108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'группа 3'!$B$38</c:f>
              <c:strCache>
                <c:ptCount val="1"/>
                <c:pt idx="0">
                  <c:v>Коэффициент эффективности вложения бюджетных средств с учетом выручки резидентов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'группа 3'!$C$37:$I$37</c:f>
              <c:strCache>
                <c:ptCount val="7"/>
                <c:pt idx="0">
                  <c:v>Усть-Мая</c:v>
                </c:pt>
                <c:pt idx="1">
                  <c:v>Хандыга</c:v>
                </c:pt>
                <c:pt idx="2">
                  <c:v>Ой</c:v>
                </c:pt>
                <c:pt idx="3">
                  <c:v>Вилюйск</c:v>
                </c:pt>
                <c:pt idx="4">
                  <c:v>Юрюнг-Хая</c:v>
                </c:pt>
                <c:pt idx="5">
                  <c:v>Балыктах</c:v>
                </c:pt>
                <c:pt idx="6">
                  <c:v>Амга</c:v>
                </c:pt>
              </c:strCache>
            </c:strRef>
          </c:cat>
          <c:val>
            <c:numRef>
              <c:f>'группа 3'!$C$38:$I$38</c:f>
              <c:numCache>
                <c:formatCode>0.00</c:formatCode>
                <c:ptCount val="7"/>
                <c:pt idx="0">
                  <c:v>25.131685692219886</c:v>
                </c:pt>
                <c:pt idx="1">
                  <c:v>7.0945282827870351</c:v>
                </c:pt>
                <c:pt idx="2">
                  <c:v>15.194614084852413</c:v>
                </c:pt>
                <c:pt idx="3">
                  <c:v>10.950530762014475</c:v>
                </c:pt>
                <c:pt idx="4">
                  <c:v>28.059827785579493</c:v>
                </c:pt>
                <c:pt idx="5">
                  <c:v>0.59231447138178095</c:v>
                </c:pt>
                <c:pt idx="6">
                  <c:v>12.976498921164913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59-4955-A29D-961E6B8A2F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9338752"/>
        <c:axId val="189340288"/>
        <c:axId val="0"/>
      </c:bar3DChart>
      <c:catAx>
        <c:axId val="189338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9340288"/>
        <c:crosses val="autoZero"/>
        <c:auto val="1"/>
        <c:lblAlgn val="ctr"/>
        <c:lblOffset val="100"/>
        <c:noMultiLvlLbl val="0"/>
      </c:catAx>
      <c:valAx>
        <c:axId val="18934028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89338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'группа 3'!$B$38</c:f>
              <c:strCache>
                <c:ptCount val="1"/>
                <c:pt idx="0">
                  <c:v>Коэффициент эффективности вложения бюджетных средств с учетом выручки резидентов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'группа 3'!$C$37:$I$37</c:f>
              <c:strCache>
                <c:ptCount val="7"/>
                <c:pt idx="0">
                  <c:v>Усть-Мая</c:v>
                </c:pt>
                <c:pt idx="1">
                  <c:v>Хандыга</c:v>
                </c:pt>
                <c:pt idx="2">
                  <c:v>Ой</c:v>
                </c:pt>
                <c:pt idx="3">
                  <c:v>Вилюйск</c:v>
                </c:pt>
                <c:pt idx="4">
                  <c:v>Юрюнг-Хая</c:v>
                </c:pt>
                <c:pt idx="5">
                  <c:v>Балыктах</c:v>
                </c:pt>
                <c:pt idx="6">
                  <c:v>Амга</c:v>
                </c:pt>
              </c:strCache>
            </c:strRef>
          </c:cat>
          <c:val>
            <c:numRef>
              <c:f>'группа 3'!$C$38:$I$38</c:f>
              <c:numCache>
                <c:formatCode>0.00</c:formatCode>
                <c:ptCount val="7"/>
                <c:pt idx="0">
                  <c:v>25.131685692219886</c:v>
                </c:pt>
                <c:pt idx="1">
                  <c:v>7.0945282827870351</c:v>
                </c:pt>
                <c:pt idx="2">
                  <c:v>15.194614084852413</c:v>
                </c:pt>
                <c:pt idx="3">
                  <c:v>10.950530762014475</c:v>
                </c:pt>
                <c:pt idx="4">
                  <c:v>28.059827785579493</c:v>
                </c:pt>
                <c:pt idx="5">
                  <c:v>0.59231447138178095</c:v>
                </c:pt>
                <c:pt idx="6">
                  <c:v>12.976498921164913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C7-4BD8-A4B2-F0463F2F6D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9338752"/>
        <c:axId val="189340288"/>
        <c:axId val="0"/>
      </c:bar3DChart>
      <c:catAx>
        <c:axId val="189338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9340288"/>
        <c:crosses val="autoZero"/>
        <c:auto val="1"/>
        <c:lblAlgn val="ctr"/>
        <c:lblOffset val="100"/>
        <c:noMultiLvlLbl val="0"/>
      </c:catAx>
      <c:valAx>
        <c:axId val="18934028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89338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Показатель количества предоставляемых консультаций и услуг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'группа 3'!$B$42</c:f>
              <c:strCache>
                <c:ptCount val="1"/>
                <c:pt idx="0">
                  <c:v>Показатель количества предоставляемых индивидуальных консультационных услуг, групповых консультационных мероприятий, круглых столов, семинаров рассчитывается исходя из натуральных величин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l"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'группа 3'!$C$41:$I$41</c:f>
              <c:strCache>
                <c:ptCount val="7"/>
                <c:pt idx="0">
                  <c:v>Усть-Мая</c:v>
                </c:pt>
                <c:pt idx="1">
                  <c:v>Хандыга</c:v>
                </c:pt>
                <c:pt idx="2">
                  <c:v>Ой</c:v>
                </c:pt>
                <c:pt idx="3">
                  <c:v>Вилюйск</c:v>
                </c:pt>
                <c:pt idx="4">
                  <c:v>Юрюнг-Хая</c:v>
                </c:pt>
                <c:pt idx="5">
                  <c:v>Балыктах</c:v>
                </c:pt>
                <c:pt idx="6">
                  <c:v>Амга</c:v>
                </c:pt>
              </c:strCache>
            </c:strRef>
          </c:cat>
          <c:val>
            <c:numRef>
              <c:f>'группа 3'!$C$42:$I$42</c:f>
              <c:numCache>
                <c:formatCode>0.00</c:formatCode>
                <c:ptCount val="7"/>
                <c:pt idx="0">
                  <c:v>30</c:v>
                </c:pt>
                <c:pt idx="1">
                  <c:v>20.238095238095237</c:v>
                </c:pt>
                <c:pt idx="2">
                  <c:v>0</c:v>
                </c:pt>
                <c:pt idx="3">
                  <c:v>19.571428571428573</c:v>
                </c:pt>
                <c:pt idx="4">
                  <c:v>0</c:v>
                </c:pt>
                <c:pt idx="5">
                  <c:v>1.0476190476190477</c:v>
                </c:pt>
                <c:pt idx="6">
                  <c:v>29.142857142857142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72-4DB6-B3E9-C401AA195A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441920"/>
        <c:axId val="211456000"/>
        <c:axId val="0"/>
      </c:bar3DChart>
      <c:catAx>
        <c:axId val="211441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1456000"/>
        <c:crosses val="autoZero"/>
        <c:auto val="1"/>
        <c:lblAlgn val="ctr"/>
        <c:lblOffset val="100"/>
        <c:noMultiLvlLbl val="0"/>
      </c:catAx>
      <c:valAx>
        <c:axId val="21145600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211441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Процент «выживаемости» компаний резидентов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'группа 3'!$B$46</c:f>
              <c:strCache>
                <c:ptCount val="1"/>
                <c:pt idx="0">
                  <c:v>Процент «выживаемости» компаний резидентов рассчитывается исходя из процентного соотношения функционирующих и ликвидированных предприятий резидентов бизнес-инкубатора за весь период работы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'группа 3'!$C$45:$I$45</c:f>
              <c:strCache>
                <c:ptCount val="7"/>
                <c:pt idx="0">
                  <c:v>Усть-Мая</c:v>
                </c:pt>
                <c:pt idx="1">
                  <c:v>Хандыга</c:v>
                </c:pt>
                <c:pt idx="2">
                  <c:v>Ой</c:v>
                </c:pt>
                <c:pt idx="3">
                  <c:v>Вилюйск</c:v>
                </c:pt>
                <c:pt idx="4">
                  <c:v>Юрюнг-Хая</c:v>
                </c:pt>
                <c:pt idx="5">
                  <c:v>Балыктах</c:v>
                </c:pt>
                <c:pt idx="6">
                  <c:v>Амга</c:v>
                </c:pt>
              </c:strCache>
            </c:strRef>
          </c:cat>
          <c:val>
            <c:numRef>
              <c:f>'группа 3'!$C$46:$I$46</c:f>
              <c:numCache>
                <c:formatCode>0.00</c:formatCode>
                <c:ptCount val="7"/>
                <c:pt idx="0">
                  <c:v>18.242906918865106</c:v>
                </c:pt>
                <c:pt idx="1">
                  <c:v>17.421602787456447</c:v>
                </c:pt>
                <c:pt idx="2">
                  <c:v>9.955201592832255</c:v>
                </c:pt>
                <c:pt idx="3">
                  <c:v>17.421602787456447</c:v>
                </c:pt>
                <c:pt idx="4">
                  <c:v>7.093081134892981</c:v>
                </c:pt>
                <c:pt idx="5">
                  <c:v>4.9776007964161275</c:v>
                </c:pt>
                <c:pt idx="6">
                  <c:v>24.888003982080637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9B-4AD7-845D-DD5B61891C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508608"/>
        <c:axId val="211514496"/>
        <c:axId val="0"/>
      </c:bar3DChart>
      <c:catAx>
        <c:axId val="211508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1514496"/>
        <c:crosses val="autoZero"/>
        <c:auto val="1"/>
        <c:lblAlgn val="ctr"/>
        <c:lblOffset val="100"/>
        <c:noMultiLvlLbl val="0"/>
      </c:catAx>
      <c:valAx>
        <c:axId val="21151449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211508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Заполняемость бизнес-инкубатора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'группа 3'!$B$48</c:f>
              <c:strCache>
                <c:ptCount val="1"/>
                <c:pt idx="0">
                  <c:v>Заполняемость бизнес-инкубатора рассчитывается исходя из процентного соотношения заполненных помещений бизнес-инкубатора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'группа 3'!$C$47:$I$47</c:f>
              <c:strCache>
                <c:ptCount val="7"/>
                <c:pt idx="0">
                  <c:v>Усть-Мая</c:v>
                </c:pt>
                <c:pt idx="1">
                  <c:v>Хандыга</c:v>
                </c:pt>
                <c:pt idx="2">
                  <c:v>Ой</c:v>
                </c:pt>
                <c:pt idx="3">
                  <c:v>Вилюйск</c:v>
                </c:pt>
                <c:pt idx="4">
                  <c:v>Юрюнг-Хая</c:v>
                </c:pt>
                <c:pt idx="5">
                  <c:v>Балыктах</c:v>
                </c:pt>
                <c:pt idx="6">
                  <c:v>Амга</c:v>
                </c:pt>
              </c:strCache>
            </c:strRef>
          </c:cat>
          <c:val>
            <c:numRef>
              <c:f>'группа 3'!$C$48:$I$48</c:f>
              <c:numCache>
                <c:formatCode>#,##0.00</c:formatCode>
                <c:ptCount val="7"/>
                <c:pt idx="0">
                  <c:v>18.439977872026557</c:v>
                </c:pt>
                <c:pt idx="1">
                  <c:v>15.803061036326758</c:v>
                </c:pt>
                <c:pt idx="2">
                  <c:v>15.360501567398121</c:v>
                </c:pt>
                <c:pt idx="3">
                  <c:v>18.439977872026557</c:v>
                </c:pt>
                <c:pt idx="4">
                  <c:v>6.1405126313848424</c:v>
                </c:pt>
                <c:pt idx="5">
                  <c:v>7.3759911488106225</c:v>
                </c:pt>
                <c:pt idx="6">
                  <c:v>18.439977872026557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E9-40EF-B3C1-7181466D4A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535744"/>
        <c:axId val="211537280"/>
        <c:axId val="0"/>
      </c:bar3DChart>
      <c:catAx>
        <c:axId val="211535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1537280"/>
        <c:crosses val="autoZero"/>
        <c:auto val="1"/>
        <c:lblAlgn val="ctr"/>
        <c:lblOffset val="100"/>
        <c:noMultiLvlLbl val="0"/>
      </c:catAx>
      <c:valAx>
        <c:axId val="21153728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2115357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Показатель количества дистанционнных резидентов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'группа 3'!$B$50</c:f>
              <c:strCache>
                <c:ptCount val="1"/>
                <c:pt idx="0">
                  <c:v>Заполняемость дистанционнных резидентов, СМП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30,77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7D67-412F-82FB-6BF9EDD8AE3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46,15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7D67-412F-82FB-6BF9EDD8AE30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23,08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7D67-412F-82FB-6BF9EDD8AE3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'группа 3'!$C$49:$I$49</c:f>
              <c:strCache>
                <c:ptCount val="7"/>
                <c:pt idx="0">
                  <c:v>Усть-Мая</c:v>
                </c:pt>
                <c:pt idx="1">
                  <c:v>Хандыга</c:v>
                </c:pt>
                <c:pt idx="2">
                  <c:v>Ой</c:v>
                </c:pt>
                <c:pt idx="3">
                  <c:v>Вилюйск</c:v>
                </c:pt>
                <c:pt idx="4">
                  <c:v>Юрюнг-Хая</c:v>
                </c:pt>
                <c:pt idx="5">
                  <c:v>Балыктах</c:v>
                </c:pt>
                <c:pt idx="6">
                  <c:v>Амга</c:v>
                </c:pt>
              </c:strCache>
            </c:strRef>
          </c:cat>
          <c:val>
            <c:numRef>
              <c:f>'группа 3'!$C$50:$I$50</c:f>
              <c:numCache>
                <c:formatCode>#,##0.00</c:formatCode>
                <c:ptCount val="7"/>
                <c:pt idx="0">
                  <c:v>35.71</c:v>
                </c:pt>
                <c:pt idx="1">
                  <c:v>42.86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21.43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E2-403B-8C43-9AE02C2A6B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643008"/>
        <c:axId val="211644800"/>
        <c:axId val="0"/>
      </c:bar3DChart>
      <c:catAx>
        <c:axId val="211643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1644800"/>
        <c:crosses val="autoZero"/>
        <c:auto val="1"/>
        <c:lblAlgn val="ctr"/>
        <c:lblOffset val="100"/>
        <c:noMultiLvlLbl val="0"/>
      </c:catAx>
      <c:valAx>
        <c:axId val="21164480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2116430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'группа 3'!$B$52</c:f>
              <c:strCache>
                <c:ptCount val="1"/>
                <c:pt idx="0">
                  <c:v>Коэффициент эффективности деятельности бизнес-инкубатора 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24,40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A679-41DB-A02F-63939E8D65A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18,48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A679-41DB-A02F-63939E8D65A8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19,15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A679-41DB-A02F-63939E8D65A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'группа 3'!$C$51:$I$51</c:f>
              <c:strCache>
                <c:ptCount val="7"/>
                <c:pt idx="0">
                  <c:v>Усть-Мая</c:v>
                </c:pt>
                <c:pt idx="1">
                  <c:v>Хандыга</c:v>
                </c:pt>
                <c:pt idx="2">
                  <c:v>Ой</c:v>
                </c:pt>
                <c:pt idx="3">
                  <c:v>Вилюйск</c:v>
                </c:pt>
                <c:pt idx="4">
                  <c:v>Юрюнг-Хая</c:v>
                </c:pt>
                <c:pt idx="5">
                  <c:v>Балыктах</c:v>
                </c:pt>
                <c:pt idx="6">
                  <c:v>Амга</c:v>
                </c:pt>
              </c:strCache>
            </c:strRef>
          </c:cat>
          <c:val>
            <c:numRef>
              <c:f>'группа 3'!$C$52:$I$52</c:f>
              <c:numCache>
                <c:formatCode>#,##0.00</c:formatCode>
                <c:ptCount val="7"/>
                <c:pt idx="0">
                  <c:v>25.22</c:v>
                </c:pt>
                <c:pt idx="1">
                  <c:v>17.93</c:v>
                </c:pt>
                <c:pt idx="2">
                  <c:v>13.3</c:v>
                </c:pt>
                <c:pt idx="3">
                  <c:v>12.85</c:v>
                </c:pt>
                <c:pt idx="4">
                  <c:v>8.26</c:v>
                </c:pt>
                <c:pt idx="5">
                  <c:v>3.56</c:v>
                </c:pt>
                <c:pt idx="6">
                  <c:v>18.87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F8-4C18-85A0-377DA37320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583360"/>
        <c:axId val="211584896"/>
        <c:axId val="0"/>
      </c:bar3DChart>
      <c:catAx>
        <c:axId val="211583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1584896"/>
        <c:crosses val="autoZero"/>
        <c:auto val="1"/>
        <c:lblAlgn val="ctr"/>
        <c:lblOffset val="100"/>
        <c:noMultiLvlLbl val="0"/>
      </c:catAx>
      <c:valAx>
        <c:axId val="211584896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211583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heel</dc:creator>
  <cp:keywords/>
  <dc:description/>
  <cp:lastModifiedBy>MB54</cp:lastModifiedBy>
  <cp:revision>46</cp:revision>
  <cp:lastPrinted>2022-02-16T05:45:00Z</cp:lastPrinted>
  <dcterms:created xsi:type="dcterms:W3CDTF">2022-02-02T05:28:00Z</dcterms:created>
  <dcterms:modified xsi:type="dcterms:W3CDTF">2022-04-05T08:22:00Z</dcterms:modified>
</cp:coreProperties>
</file>