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6F4" w14:textId="77777777" w:rsidR="009E1BB4" w:rsidRPr="001708AC" w:rsidRDefault="009E1BB4" w:rsidP="009E1BB4">
      <w:pPr>
        <w:jc w:val="center"/>
        <w:rPr>
          <w:rStyle w:val="a4"/>
          <w:color w:val="000000"/>
        </w:rPr>
      </w:pPr>
      <w:r w:rsidRPr="001708AC">
        <w:rPr>
          <w:rStyle w:val="a4"/>
          <w:color w:val="000000"/>
        </w:rPr>
        <w:t>ИЗВЕЩЕНИЕ О ПРОВЕДЕНИИ КОНКУРСА</w:t>
      </w:r>
    </w:p>
    <w:p w14:paraId="4B5599CC" w14:textId="5398151D" w:rsidR="009E1BB4" w:rsidRPr="001708AC" w:rsidRDefault="009E1BB4" w:rsidP="001708AC">
      <w:pPr>
        <w:jc w:val="center"/>
        <w:rPr>
          <w:color w:val="000000"/>
        </w:rPr>
      </w:pPr>
      <w:r w:rsidRPr="001708AC">
        <w:rPr>
          <w:rStyle w:val="a4"/>
          <w:b w:val="0"/>
          <w:bCs w:val="0"/>
          <w:color w:val="000000"/>
        </w:rPr>
        <w:t>на право заключения договор</w:t>
      </w:r>
      <w:r w:rsidR="001336F9" w:rsidRPr="001708AC">
        <w:rPr>
          <w:rStyle w:val="a4"/>
          <w:b w:val="0"/>
          <w:bCs w:val="0"/>
          <w:color w:val="000000"/>
        </w:rPr>
        <w:t>а</w:t>
      </w:r>
      <w:r w:rsidRPr="001708AC">
        <w:rPr>
          <w:rStyle w:val="a4"/>
          <w:b w:val="0"/>
          <w:bCs w:val="0"/>
          <w:color w:val="000000"/>
        </w:rPr>
        <w:t xml:space="preserve"> аренды </w:t>
      </w:r>
      <w:r w:rsidRPr="001708AC">
        <w:rPr>
          <w:color w:val="000000"/>
        </w:rPr>
        <w:t>нежил</w:t>
      </w:r>
      <w:r w:rsidR="001336F9" w:rsidRPr="001708AC">
        <w:rPr>
          <w:color w:val="000000"/>
        </w:rPr>
        <w:t xml:space="preserve">ого </w:t>
      </w:r>
      <w:r w:rsidRPr="001708AC">
        <w:rPr>
          <w:color w:val="000000"/>
        </w:rPr>
        <w:t>помещени</w:t>
      </w:r>
      <w:r w:rsidR="001336F9" w:rsidRPr="001708AC">
        <w:rPr>
          <w:color w:val="000000"/>
        </w:rPr>
        <w:t xml:space="preserve">я </w:t>
      </w:r>
      <w:r w:rsidR="001708AC" w:rsidRPr="001708AC">
        <w:t>государственного автономного учреждения Республики Саха (Якутия) «Центр «Мой бизнес»</w:t>
      </w:r>
      <w:r w:rsidRPr="001708AC">
        <w:rPr>
          <w:rStyle w:val="a4"/>
          <w:b w:val="0"/>
          <w:bCs w:val="0"/>
          <w:color w:val="000000"/>
        </w:rPr>
        <w:t> </w:t>
      </w:r>
      <w:r w:rsidR="000A0125">
        <w:rPr>
          <w:rStyle w:val="a4"/>
          <w:b w:val="0"/>
          <w:bCs w:val="0"/>
          <w:color w:val="000000"/>
        </w:rPr>
        <w:t>для организации общественного питания</w:t>
      </w:r>
    </w:p>
    <w:p w14:paraId="5196C405" w14:textId="77777777" w:rsidR="001708AC" w:rsidRDefault="001708AC" w:rsidP="009E1BB4">
      <w:pPr>
        <w:jc w:val="both"/>
        <w:rPr>
          <w:b/>
          <w:color w:val="000000"/>
        </w:rPr>
      </w:pPr>
    </w:p>
    <w:p w14:paraId="2DFA08AB" w14:textId="196BA49C" w:rsidR="009E1BB4" w:rsidRPr="001708AC" w:rsidRDefault="009E1BB4" w:rsidP="009E1BB4">
      <w:pPr>
        <w:jc w:val="both"/>
        <w:rPr>
          <w:b/>
          <w:color w:val="000000"/>
        </w:rPr>
      </w:pPr>
      <w:r w:rsidRPr="001708AC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14:paraId="6C2B4EA0" w14:textId="4275A1C7" w:rsidR="00970491" w:rsidRPr="001708AC" w:rsidRDefault="001336F9" w:rsidP="00EC2FDF">
      <w:pPr>
        <w:jc w:val="both"/>
        <w:rPr>
          <w:bCs/>
          <w:color w:val="000000"/>
        </w:rPr>
      </w:pPr>
      <w:r w:rsidRPr="001708AC">
        <w:rPr>
          <w:bCs/>
        </w:rPr>
        <w:t>Г</w:t>
      </w:r>
      <w:r w:rsidR="009E1BB4" w:rsidRPr="001708AC">
        <w:rPr>
          <w:bCs/>
        </w:rPr>
        <w:t xml:space="preserve">осударственное </w:t>
      </w:r>
      <w:r w:rsidR="001708AC" w:rsidRPr="001708AC">
        <w:rPr>
          <w:bCs/>
        </w:rPr>
        <w:t xml:space="preserve">автономное учреждение Республики Саха (Якутия) «Центр «Мой бизнес», сокращенное наименование </w:t>
      </w:r>
      <w:r w:rsidR="001708AC" w:rsidRPr="001708AC">
        <w:t>–</w:t>
      </w:r>
      <w:r w:rsidR="001708AC" w:rsidRPr="001708AC">
        <w:rPr>
          <w:bCs/>
        </w:rPr>
        <w:t xml:space="preserve"> ГАУ РС (Я) «Центр «Мой бизнес» (далее – Учреждение); адрес: 677027, Республика Саха (Якутия), г. Якутск, ул. Кирова, д. 18 блок Б, тел.: (4112) 508-858, официальный сайт</w:t>
      </w:r>
      <w:r w:rsidR="001708AC">
        <w:rPr>
          <w:bCs/>
        </w:rPr>
        <w:t xml:space="preserve"> -</w:t>
      </w:r>
      <w:r w:rsidR="001708AC" w:rsidRPr="001708AC">
        <w:rPr>
          <w:bCs/>
          <w:lang w:val="en-US"/>
        </w:rPr>
        <w:t xml:space="preserve"> </w:t>
      </w:r>
      <w:r w:rsidR="001708AC"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</w:t>
      </w:r>
      <w:r w:rsidR="001708AC" w:rsidRPr="001708AC">
        <w:t>–</w:t>
      </w:r>
      <w:r w:rsidR="001708AC" w:rsidRPr="001708AC">
        <w:rPr>
          <w:rFonts w:eastAsia="Calibri"/>
          <w:bCs/>
          <w:lang w:eastAsia="en-US"/>
        </w:rPr>
        <w:t xml:space="preserve"> </w:t>
      </w:r>
      <w:hyperlink r:id="rId5" w:history="1">
        <w:r w:rsidR="001708AC" w:rsidRPr="001708AC">
          <w:rPr>
            <w:rStyle w:val="a3"/>
            <w:rFonts w:eastAsia="Calibri"/>
            <w:bCs/>
            <w:lang w:val="en-US" w:eastAsia="en-US"/>
          </w:rPr>
          <w:t>www</w:t>
        </w:r>
        <w:r w:rsidR="001708AC" w:rsidRPr="001708AC">
          <w:rPr>
            <w:rStyle w:val="a3"/>
            <w:rFonts w:eastAsia="Calibri"/>
            <w:bCs/>
            <w:lang w:eastAsia="en-US"/>
          </w:rPr>
          <w:t>.</w:t>
        </w:r>
        <w:r w:rsidR="001708AC" w:rsidRPr="001708AC">
          <w:rPr>
            <w:rStyle w:val="a3"/>
            <w:rFonts w:eastAsia="Calibri"/>
            <w:bCs/>
            <w:lang w:val="en-US" w:eastAsia="en-US"/>
          </w:rPr>
          <w:t>portal</w:t>
        </w:r>
        <w:r w:rsidR="001708AC" w:rsidRPr="001708AC">
          <w:rPr>
            <w:rStyle w:val="a3"/>
            <w:rFonts w:eastAsia="Calibri"/>
            <w:bCs/>
            <w:lang w:eastAsia="en-US"/>
          </w:rPr>
          <w:t>.b14.ru</w:t>
        </w:r>
      </w:hyperlink>
      <w:r w:rsidR="001708AC" w:rsidRPr="001708AC">
        <w:rPr>
          <w:bCs/>
        </w:rPr>
        <w:t>, Е-</w:t>
      </w:r>
      <w:r w:rsidR="001708AC" w:rsidRPr="001708AC">
        <w:rPr>
          <w:bCs/>
          <w:lang w:val="en-US"/>
        </w:rPr>
        <w:t>mail</w:t>
      </w:r>
      <w:r w:rsidR="001708AC" w:rsidRPr="001708AC">
        <w:rPr>
          <w:bCs/>
        </w:rPr>
        <w:t xml:space="preserve">: </w:t>
      </w:r>
      <w:hyperlink r:id="rId6" w:history="1">
        <w:r w:rsidR="001708AC" w:rsidRPr="00E97645">
          <w:rPr>
            <w:rStyle w:val="a3"/>
            <w:bCs/>
            <w:lang w:val="en-US"/>
          </w:rPr>
          <w:t>mb</w:t>
        </w:r>
        <w:r w:rsidR="001708AC" w:rsidRPr="00E97645">
          <w:rPr>
            <w:rStyle w:val="a3"/>
            <w:bCs/>
          </w:rPr>
          <w:t>@</w:t>
        </w:r>
        <w:r w:rsidR="001708AC" w:rsidRPr="00E97645">
          <w:rPr>
            <w:rStyle w:val="a3"/>
            <w:bCs/>
            <w:lang w:val="en-US"/>
          </w:rPr>
          <w:t>b</w:t>
        </w:r>
        <w:r w:rsidR="001708AC" w:rsidRPr="00E97645">
          <w:rPr>
            <w:rStyle w:val="a3"/>
            <w:bCs/>
          </w:rPr>
          <w:t>14.</w:t>
        </w:r>
        <w:r w:rsidR="001708AC" w:rsidRPr="00E97645">
          <w:rPr>
            <w:rStyle w:val="a3"/>
            <w:bCs/>
            <w:lang w:val="en-US"/>
          </w:rPr>
          <w:t>ru</w:t>
        </w:r>
      </w:hyperlink>
      <w:r w:rsidR="001708AC">
        <w:rPr>
          <w:bCs/>
        </w:rPr>
        <w:t xml:space="preserve">. </w:t>
      </w:r>
      <w:r w:rsidR="009E1BB4" w:rsidRPr="001708AC">
        <w:rPr>
          <w:bCs/>
          <w:color w:val="000000"/>
        </w:rPr>
        <w:t>Должностн</w:t>
      </w:r>
      <w:r w:rsidRPr="001708AC">
        <w:rPr>
          <w:bCs/>
          <w:color w:val="000000"/>
        </w:rPr>
        <w:t>ое лицо</w:t>
      </w:r>
      <w:r w:rsidR="009E1BB4" w:rsidRPr="001708AC">
        <w:rPr>
          <w:bCs/>
          <w:color w:val="000000"/>
        </w:rPr>
        <w:t xml:space="preserve">: </w:t>
      </w:r>
      <w:r w:rsidRPr="001708AC">
        <w:rPr>
          <w:bCs/>
        </w:rPr>
        <w:t>Рожина Ксения Владимировна</w:t>
      </w:r>
      <w:r w:rsidR="00EC2FDF" w:rsidRPr="001708AC">
        <w:rPr>
          <w:bCs/>
        </w:rPr>
        <w:t>, к.т.: +7</w:t>
      </w:r>
      <w:r w:rsidR="001708AC">
        <w:rPr>
          <w:bCs/>
        </w:rPr>
        <w:t>-</w:t>
      </w:r>
      <w:r w:rsidR="00EC2FDF" w:rsidRPr="001708AC">
        <w:rPr>
          <w:bCs/>
        </w:rPr>
        <w:t>924-873-77-09</w:t>
      </w:r>
      <w:r w:rsidR="00970491" w:rsidRPr="001708AC">
        <w:rPr>
          <w:bCs/>
          <w:color w:val="000000"/>
        </w:rPr>
        <w:t>.</w:t>
      </w:r>
    </w:p>
    <w:p w14:paraId="54744D67" w14:textId="77777777" w:rsidR="009E1BB4" w:rsidRPr="001708AC" w:rsidRDefault="009E1BB4" w:rsidP="009E1BB4">
      <w:pPr>
        <w:jc w:val="both"/>
      </w:pPr>
      <w:r w:rsidRPr="001708AC">
        <w:rPr>
          <w:rStyle w:val="a4"/>
          <w:color w:val="000000"/>
        </w:rPr>
        <w:t>Место расположения нежилых помещений:</w:t>
      </w:r>
    </w:p>
    <w:p w14:paraId="0CCA5D3C" w14:textId="0C04ED08" w:rsidR="009E1BB4" w:rsidRPr="001708AC" w:rsidRDefault="009E1BB4" w:rsidP="009E1BB4">
      <w:pPr>
        <w:jc w:val="both"/>
      </w:pPr>
      <w:r w:rsidRPr="001708AC">
        <w:rPr>
          <w:bCs/>
        </w:rPr>
        <w:t xml:space="preserve">Республика Саха (Якутия), г. Якутск, пер. Энергетиков, </w:t>
      </w:r>
      <w:r w:rsidR="00503EF1" w:rsidRPr="001708AC">
        <w:rPr>
          <w:bCs/>
        </w:rPr>
        <w:t xml:space="preserve">д. </w:t>
      </w:r>
      <w:r w:rsidRPr="001708AC">
        <w:rPr>
          <w:bCs/>
        </w:rPr>
        <w:t>2</w:t>
      </w:r>
      <w:r w:rsidR="00EC2FDF" w:rsidRPr="001708AC">
        <w:rPr>
          <w:bCs/>
        </w:rPr>
        <w:t xml:space="preserve">А, 1 этаж, </w:t>
      </w:r>
      <w:r w:rsidR="00503EF1" w:rsidRPr="001708AC">
        <w:rPr>
          <w:bCs/>
        </w:rPr>
        <w:t>каб.</w:t>
      </w:r>
      <w:r w:rsidR="00EC2FDF" w:rsidRPr="001708AC">
        <w:rPr>
          <w:bCs/>
        </w:rPr>
        <w:t xml:space="preserve"> №</w:t>
      </w:r>
      <w:r w:rsidR="00503EF1" w:rsidRPr="001708AC">
        <w:rPr>
          <w:bCs/>
        </w:rPr>
        <w:t xml:space="preserve"> </w:t>
      </w:r>
      <w:r w:rsidR="001708AC">
        <w:rPr>
          <w:bCs/>
        </w:rPr>
        <w:t>1</w:t>
      </w:r>
      <w:r w:rsidR="0043048A">
        <w:rPr>
          <w:bCs/>
        </w:rPr>
        <w:t>04</w:t>
      </w:r>
      <w:r w:rsidR="00503EF1" w:rsidRPr="001708AC">
        <w:rPr>
          <w:bCs/>
        </w:rPr>
        <w:t>.</w:t>
      </w:r>
    </w:p>
    <w:p w14:paraId="4A678117" w14:textId="77777777" w:rsidR="009E1BB4" w:rsidRPr="001708AC" w:rsidRDefault="009E1BB4" w:rsidP="009E1BB4">
      <w:pPr>
        <w:jc w:val="both"/>
        <w:rPr>
          <w:b/>
        </w:rPr>
      </w:pPr>
      <w:r w:rsidRPr="001708AC">
        <w:rPr>
          <w:b/>
        </w:rPr>
        <w:t>Количество лотов:</w:t>
      </w:r>
      <w:r w:rsidR="001336F9" w:rsidRPr="001708AC">
        <w:rPr>
          <w:b/>
        </w:rPr>
        <w:t xml:space="preserve"> </w:t>
      </w:r>
      <w:r w:rsidR="001336F9" w:rsidRPr="001708AC">
        <w:t xml:space="preserve">1 </w:t>
      </w:r>
    </w:p>
    <w:p w14:paraId="7FD03554" w14:textId="4B3DE1FD" w:rsidR="009E1BB4" w:rsidRDefault="00707451" w:rsidP="009E1BB4">
      <w:pPr>
        <w:jc w:val="both"/>
        <w:rPr>
          <w:b/>
          <w:bCs/>
          <w:color w:val="000000"/>
        </w:rPr>
      </w:pPr>
      <w:r w:rsidRPr="001708AC">
        <w:rPr>
          <w:b/>
          <w:bCs/>
          <w:color w:val="000000"/>
        </w:rPr>
        <w:t>Площадь, описание, целевое назначение и техническое описание помещений, цена договора: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276"/>
        <w:gridCol w:w="2268"/>
        <w:gridCol w:w="1985"/>
      </w:tblGrid>
      <w:tr w:rsidR="000A0125" w:rsidRPr="00FE31FA" w14:paraId="15C70736" w14:textId="77777777" w:rsidTr="007323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410A" w14:textId="77777777" w:rsidR="000A0125" w:rsidRPr="00FE31FA" w:rsidRDefault="000A0125" w:rsidP="007323D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FE31FA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C685" w14:textId="77777777" w:rsidR="000A0125" w:rsidRPr="00FE31FA" w:rsidRDefault="000A0125" w:rsidP="007323D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FE31FA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467" w14:textId="77777777" w:rsidR="000A0125" w:rsidRPr="00FE31FA" w:rsidRDefault="000A0125" w:rsidP="007323D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FE31FA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ACDB" w14:textId="77777777" w:rsidR="000A0125" w:rsidRPr="00FE31FA" w:rsidRDefault="000A0125" w:rsidP="007323D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FE31FA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1232" w14:textId="77777777" w:rsidR="000A0125" w:rsidRPr="00FE31FA" w:rsidRDefault="000A0125" w:rsidP="007323D3">
            <w:pPr>
              <w:jc w:val="center"/>
              <w:rPr>
                <w:b/>
                <w:color w:val="000000"/>
                <w:szCs w:val="20"/>
              </w:rPr>
            </w:pPr>
            <w:r w:rsidRPr="00FE31FA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5802CA53" w14:textId="77777777" w:rsidR="000A0125" w:rsidRPr="00FE31FA" w:rsidRDefault="000A0125" w:rsidP="007323D3">
            <w:pPr>
              <w:jc w:val="center"/>
              <w:rPr>
                <w:b/>
                <w:color w:val="000000"/>
                <w:szCs w:val="20"/>
              </w:rPr>
            </w:pPr>
            <w:r w:rsidRPr="00FE31FA">
              <w:rPr>
                <w:b/>
                <w:color w:val="000000"/>
                <w:sz w:val="22"/>
                <w:szCs w:val="20"/>
              </w:rPr>
              <w:t>(ежемесячный платеж)</w:t>
            </w:r>
            <w:r>
              <w:rPr>
                <w:b/>
                <w:color w:val="000000"/>
                <w:sz w:val="22"/>
                <w:szCs w:val="20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BAE6" w14:textId="77777777" w:rsidR="000A0125" w:rsidRPr="00FE31FA" w:rsidRDefault="000A0125" w:rsidP="007323D3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FE31FA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0A0125" w:rsidRPr="00FE31FA" w14:paraId="0546A118" w14:textId="77777777" w:rsidTr="007323D3">
        <w:tc>
          <w:tcPr>
            <w:tcW w:w="675" w:type="dxa"/>
            <w:vAlign w:val="center"/>
          </w:tcPr>
          <w:p w14:paraId="0F6C6DA0" w14:textId="77777777" w:rsidR="000A0125" w:rsidRPr="00FE31FA" w:rsidRDefault="000A0125" w:rsidP="007323D3">
            <w:pPr>
              <w:jc w:val="center"/>
              <w:rPr>
                <w:bCs/>
                <w:color w:val="000000"/>
                <w:szCs w:val="20"/>
                <w:lang w:val="en-US"/>
              </w:rPr>
            </w:pPr>
            <w:r w:rsidRPr="00FE31FA">
              <w:rPr>
                <w:bCs/>
                <w:color w:val="000000"/>
                <w:sz w:val="22"/>
                <w:szCs w:val="20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14:paraId="4DB63FC8" w14:textId="77777777" w:rsidR="000A0125" w:rsidRPr="00FE31FA" w:rsidRDefault="000A0125" w:rsidP="007323D3">
            <w:pPr>
              <w:jc w:val="center"/>
              <w:rPr>
                <w:bCs/>
                <w:color w:val="000000"/>
                <w:szCs w:val="20"/>
              </w:rPr>
            </w:pPr>
            <w:r w:rsidRPr="00FE31FA">
              <w:rPr>
                <w:bCs/>
                <w:color w:val="000000"/>
                <w:sz w:val="22"/>
                <w:szCs w:val="20"/>
              </w:rPr>
              <w:t xml:space="preserve">Кабинет № </w:t>
            </w:r>
            <w:r>
              <w:rPr>
                <w:bCs/>
                <w:color w:val="000000"/>
                <w:sz w:val="22"/>
                <w:szCs w:val="20"/>
              </w:rPr>
              <w:t>104</w:t>
            </w:r>
            <w:r w:rsidRPr="00FE31FA">
              <w:rPr>
                <w:bCs/>
                <w:color w:val="000000"/>
                <w:sz w:val="22"/>
                <w:szCs w:val="20"/>
              </w:rPr>
              <w:t xml:space="preserve"> (</w:t>
            </w:r>
            <w:r>
              <w:rPr>
                <w:bCs/>
                <w:color w:val="000000"/>
                <w:sz w:val="22"/>
                <w:szCs w:val="20"/>
              </w:rPr>
              <w:t>организация общественного питания</w:t>
            </w:r>
            <w:r w:rsidRPr="00FE31FA">
              <w:rPr>
                <w:bCs/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3B9BF62" w14:textId="77777777" w:rsidR="000A0125" w:rsidRPr="00FE31FA" w:rsidRDefault="000A0125" w:rsidP="007323D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7F009BC" w14:textId="77777777" w:rsidR="000A0125" w:rsidRPr="00FE31FA" w:rsidRDefault="000A0125" w:rsidP="007323D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34,7кв.м.</w:t>
            </w:r>
          </w:p>
        </w:tc>
        <w:tc>
          <w:tcPr>
            <w:tcW w:w="2268" w:type="dxa"/>
            <w:vAlign w:val="center"/>
          </w:tcPr>
          <w:p w14:paraId="7EB26A27" w14:textId="2FCD6CC7" w:rsidR="000A0125" w:rsidRPr="00FE31FA" w:rsidRDefault="000A61BD" w:rsidP="007323D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3</w:t>
            </w:r>
            <w:r w:rsidR="00F84C72">
              <w:rPr>
                <w:bCs/>
                <w:color w:val="000000"/>
                <w:sz w:val="22"/>
                <w:szCs w:val="20"/>
              </w:rPr>
              <w:t>6</w:t>
            </w:r>
            <w:r>
              <w:rPr>
                <w:bCs/>
                <w:color w:val="000000"/>
                <w:sz w:val="22"/>
                <w:szCs w:val="20"/>
              </w:rPr>
              <w:t xml:space="preserve"> 435</w:t>
            </w:r>
            <w:r w:rsidR="000A0125">
              <w:rPr>
                <w:bCs/>
                <w:color w:val="000000"/>
                <w:sz w:val="22"/>
                <w:szCs w:val="20"/>
              </w:rPr>
              <w:t>,00 руб.</w:t>
            </w:r>
          </w:p>
        </w:tc>
        <w:tc>
          <w:tcPr>
            <w:tcW w:w="1985" w:type="dxa"/>
            <w:vAlign w:val="center"/>
          </w:tcPr>
          <w:p w14:paraId="1D9F59D9" w14:textId="77777777" w:rsidR="000A0125" w:rsidRPr="00FE31FA" w:rsidRDefault="000A0125" w:rsidP="007323D3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Приложение № 3</w:t>
            </w:r>
          </w:p>
        </w:tc>
      </w:tr>
    </w:tbl>
    <w:p w14:paraId="019EBF3C" w14:textId="77777777" w:rsidR="000A0125" w:rsidRPr="001439DB" w:rsidRDefault="000A0125" w:rsidP="000A012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*цена указана без учета скидки для субъектов МСП и не включает в себя коммунальные платежи.</w:t>
      </w:r>
    </w:p>
    <w:p w14:paraId="46058416" w14:textId="53C63EEE" w:rsidR="009E1BB4" w:rsidRPr="001708AC" w:rsidRDefault="001708AC" w:rsidP="009E1BB4">
      <w:pPr>
        <w:jc w:val="both"/>
        <w:rPr>
          <w:color w:val="000000"/>
        </w:rPr>
      </w:pPr>
      <w:r w:rsidRPr="00E51907">
        <w:t>Нежил</w:t>
      </w:r>
      <w:r>
        <w:t>ое</w:t>
      </w:r>
      <w:r w:rsidRPr="00E51907">
        <w:t xml:space="preserve"> помещени</w:t>
      </w:r>
      <w:r>
        <w:t>е</w:t>
      </w:r>
      <w:r w:rsidRPr="00E51907">
        <w:t xml:space="preserve"> располага</w:t>
      </w:r>
      <w:r>
        <w:t>е</w:t>
      </w:r>
      <w:r w:rsidRPr="00E51907">
        <w:t>тся в административном здании государственного автономного учреждения Республики Саха (Якутия) «Центр «Мой бизнес»</w:t>
      </w:r>
      <w:r>
        <w:t>.</w:t>
      </w:r>
      <w:r w:rsidRPr="00E51907">
        <w:t xml:space="preserve"> </w:t>
      </w:r>
      <w:bookmarkStart w:id="0" w:name="_Hlk82537785"/>
      <w:r w:rsidR="009E1BB4" w:rsidRPr="001708AC">
        <w:rPr>
          <w:color w:val="000000"/>
        </w:rPr>
        <w:t xml:space="preserve">Фундамент - железобетонные сваи; стены и их наружная отделка – шлакоблок, обшиты краспаном; перегородки – гипсокартон, мелкие блоки; перекрытия - железобетонные плиты; крыша – мягкая кровля, полы бетонные; напольное покрытие </w:t>
      </w:r>
      <w:r w:rsidR="008F4C2B">
        <w:rPr>
          <w:color w:val="000000"/>
        </w:rPr>
        <w:t>ламинат</w:t>
      </w:r>
      <w:r w:rsidR="009E1BB4" w:rsidRPr="001708AC">
        <w:rPr>
          <w:color w:val="000000"/>
        </w:rPr>
        <w:t>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</w:t>
      </w:r>
      <w:r w:rsidR="008F4C2B" w:rsidRPr="008F4C2B">
        <w:rPr>
          <w:color w:val="000000"/>
        </w:rPr>
        <w:t xml:space="preserve"> </w:t>
      </w:r>
      <w:r w:rsidR="008F4C2B">
        <w:rPr>
          <w:color w:val="000000"/>
        </w:rPr>
        <w:t>со стеклянными вставками</w:t>
      </w:r>
      <w:r w:rsidR="009E1BB4" w:rsidRPr="001708AC">
        <w:rPr>
          <w:color w:val="000000"/>
        </w:rPr>
        <w:t xml:space="preserve">. </w:t>
      </w:r>
    </w:p>
    <w:p w14:paraId="5CA90899" w14:textId="77777777" w:rsidR="009E1BB4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>Техническое состояние - удовлетворительное.</w:t>
      </w:r>
    </w:p>
    <w:bookmarkEnd w:id="0"/>
    <w:p w14:paraId="5BBBAFCB" w14:textId="03BC791D" w:rsidR="00740F08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>Нежил</w:t>
      </w:r>
      <w:r w:rsidR="00EC2FDF" w:rsidRPr="001708AC">
        <w:rPr>
          <w:color w:val="000000"/>
        </w:rPr>
        <w:t>о</w:t>
      </w:r>
      <w:r w:rsidRPr="001708AC">
        <w:rPr>
          <w:color w:val="000000"/>
        </w:rPr>
        <w:t>е помещени</w:t>
      </w:r>
      <w:r w:rsidR="00EC2FDF" w:rsidRPr="001708AC">
        <w:rPr>
          <w:color w:val="000000"/>
        </w:rPr>
        <w:t>е</w:t>
      </w:r>
      <w:r w:rsidRPr="001708AC">
        <w:rPr>
          <w:color w:val="000000"/>
        </w:rPr>
        <w:t xml:space="preserve"> оборудован</w:t>
      </w:r>
      <w:r w:rsidR="00EC2FDF" w:rsidRPr="001708AC">
        <w:rPr>
          <w:color w:val="000000"/>
        </w:rPr>
        <w:t>о</w:t>
      </w:r>
      <w:r w:rsidR="001336F9" w:rsidRPr="001708AC">
        <w:rPr>
          <w:color w:val="000000"/>
        </w:rPr>
        <w:t xml:space="preserve"> </w:t>
      </w:r>
      <w:r w:rsidR="00503EF1" w:rsidRPr="001708AC">
        <w:rPr>
          <w:color w:val="000000"/>
        </w:rPr>
        <w:t>точкой доступа «</w:t>
      </w:r>
      <w:r w:rsidR="00503EF1" w:rsidRPr="001708AC">
        <w:rPr>
          <w:color w:val="000000"/>
          <w:lang w:val="en-US"/>
        </w:rPr>
        <w:t>wi</w:t>
      </w:r>
      <w:r w:rsidR="00503EF1" w:rsidRPr="001708AC">
        <w:rPr>
          <w:color w:val="000000"/>
        </w:rPr>
        <w:t>-</w:t>
      </w:r>
      <w:r w:rsidR="00503EF1" w:rsidRPr="001708AC">
        <w:rPr>
          <w:color w:val="000000"/>
          <w:lang w:val="en-US"/>
        </w:rPr>
        <w:t>fi</w:t>
      </w:r>
      <w:r w:rsidR="00503EF1" w:rsidRPr="001708AC">
        <w:rPr>
          <w:color w:val="000000"/>
        </w:rPr>
        <w:t xml:space="preserve">», </w:t>
      </w:r>
      <w:r w:rsidRPr="001708AC">
        <w:rPr>
          <w:color w:val="000000"/>
        </w:rPr>
        <w:t>охранно-пожарн</w:t>
      </w:r>
      <w:r w:rsidR="001336F9" w:rsidRPr="001708AC">
        <w:rPr>
          <w:color w:val="000000"/>
        </w:rPr>
        <w:t>ой</w:t>
      </w:r>
      <w:r w:rsidRPr="001708AC">
        <w:rPr>
          <w:color w:val="000000"/>
        </w:rPr>
        <w:t xml:space="preserve"> сигнализаци</w:t>
      </w:r>
      <w:r w:rsidR="001336F9" w:rsidRPr="001708AC">
        <w:rPr>
          <w:color w:val="000000"/>
        </w:rPr>
        <w:t>ей</w:t>
      </w:r>
      <w:r w:rsidRPr="001708AC">
        <w:rPr>
          <w:color w:val="000000"/>
        </w:rPr>
        <w:t>, круглосуточн</w:t>
      </w:r>
      <w:r w:rsidR="001336F9" w:rsidRPr="001708AC">
        <w:rPr>
          <w:color w:val="000000"/>
        </w:rPr>
        <w:t>ой</w:t>
      </w:r>
      <w:r w:rsidRPr="001708AC">
        <w:rPr>
          <w:color w:val="000000"/>
        </w:rPr>
        <w:t xml:space="preserve"> охран</w:t>
      </w:r>
      <w:r w:rsidR="001336F9" w:rsidRPr="001708AC">
        <w:rPr>
          <w:color w:val="000000"/>
        </w:rPr>
        <w:t>ой</w:t>
      </w:r>
      <w:r w:rsidR="00740F08" w:rsidRPr="001708AC">
        <w:rPr>
          <w:color w:val="000000"/>
        </w:rPr>
        <w:t xml:space="preserve">. </w:t>
      </w:r>
      <w:r w:rsidRPr="001708AC">
        <w:rPr>
          <w:color w:val="000000"/>
        </w:rPr>
        <w:t>Целевое назначение нежил</w:t>
      </w:r>
      <w:r w:rsidR="00EC2FDF" w:rsidRPr="001708AC">
        <w:rPr>
          <w:color w:val="000000"/>
        </w:rPr>
        <w:t>ого</w:t>
      </w:r>
      <w:r w:rsidRPr="001708AC">
        <w:rPr>
          <w:color w:val="000000"/>
        </w:rPr>
        <w:t xml:space="preserve"> помещени</w:t>
      </w:r>
      <w:r w:rsidR="00EC2FDF" w:rsidRPr="001708AC">
        <w:rPr>
          <w:color w:val="000000"/>
        </w:rPr>
        <w:t>я</w:t>
      </w:r>
      <w:r w:rsidRPr="001708AC">
        <w:rPr>
          <w:color w:val="000000"/>
        </w:rPr>
        <w:t xml:space="preserve">: </w:t>
      </w:r>
      <w:r w:rsidR="00FE3838">
        <w:rPr>
          <w:color w:val="000000"/>
        </w:rPr>
        <w:t>организация общественного питания</w:t>
      </w:r>
      <w:r w:rsidR="00740F08" w:rsidRPr="001708AC">
        <w:rPr>
          <w:color w:val="000000"/>
        </w:rPr>
        <w:t>.</w:t>
      </w:r>
    </w:p>
    <w:p w14:paraId="4A53F342" w14:textId="77777777" w:rsidR="009E1BB4" w:rsidRPr="001708AC" w:rsidRDefault="009E1BB4" w:rsidP="009E1BB4">
      <w:pPr>
        <w:jc w:val="both"/>
        <w:rPr>
          <w:color w:val="000000"/>
        </w:rPr>
      </w:pPr>
      <w:r w:rsidRPr="001708AC">
        <w:rPr>
          <w:b/>
          <w:color w:val="000000"/>
        </w:rPr>
        <w:t>Срок действия договоров аренды:</w:t>
      </w:r>
      <w:r w:rsidRPr="001708AC">
        <w:rPr>
          <w:color w:val="000000"/>
        </w:rPr>
        <w:t xml:space="preserve"> до трех лет.</w:t>
      </w:r>
    </w:p>
    <w:p w14:paraId="11A81621" w14:textId="232E1314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Дата и время начала подачи заявок на конкурс</w:t>
      </w:r>
      <w:r w:rsidRPr="001708AC">
        <w:rPr>
          <w:bCs/>
        </w:rPr>
        <w:t xml:space="preserve">: с </w:t>
      </w:r>
      <w:r w:rsidR="00141768">
        <w:rPr>
          <w:bCs/>
        </w:rPr>
        <w:t>11</w:t>
      </w:r>
      <w:r w:rsidRPr="001708AC">
        <w:rPr>
          <w:bCs/>
        </w:rPr>
        <w:t xml:space="preserve"> </w:t>
      </w:r>
      <w:r w:rsidR="00141768">
        <w:rPr>
          <w:bCs/>
        </w:rPr>
        <w:t>января</w:t>
      </w:r>
      <w:r w:rsidRPr="001708AC">
        <w:rPr>
          <w:bCs/>
        </w:rPr>
        <w:t xml:space="preserve"> 20</w:t>
      </w:r>
      <w:r w:rsidR="00F71E57" w:rsidRPr="001708AC">
        <w:rPr>
          <w:bCs/>
        </w:rPr>
        <w:t>2</w:t>
      </w:r>
      <w:r w:rsidR="00141768">
        <w:rPr>
          <w:bCs/>
        </w:rPr>
        <w:t>2</w:t>
      </w:r>
      <w:r w:rsidRPr="001708AC">
        <w:rPr>
          <w:bCs/>
        </w:rPr>
        <w:t>г. по форме, установленной конкурсной документацией.</w:t>
      </w:r>
    </w:p>
    <w:p w14:paraId="786599B8" w14:textId="0613B5CA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Дата и время окончания срока подачи заявок на конкурс</w:t>
      </w:r>
      <w:r w:rsidRPr="001708AC">
        <w:rPr>
          <w:bCs/>
        </w:rPr>
        <w:t>: 1</w:t>
      </w:r>
      <w:r w:rsidR="00141768">
        <w:rPr>
          <w:bCs/>
        </w:rPr>
        <w:t>6</w:t>
      </w:r>
      <w:r w:rsidRPr="001708AC">
        <w:rPr>
          <w:bCs/>
        </w:rPr>
        <w:t xml:space="preserve"> ч. 00 м. </w:t>
      </w:r>
      <w:r w:rsidR="00141768">
        <w:rPr>
          <w:bCs/>
        </w:rPr>
        <w:t>10</w:t>
      </w:r>
      <w:r w:rsidRPr="001708AC">
        <w:rPr>
          <w:bCs/>
        </w:rPr>
        <w:t xml:space="preserve"> </w:t>
      </w:r>
      <w:r w:rsidR="00141768">
        <w:rPr>
          <w:bCs/>
        </w:rPr>
        <w:t>февраля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141768">
        <w:rPr>
          <w:bCs/>
        </w:rPr>
        <w:t>2</w:t>
      </w:r>
      <w:r w:rsidRPr="001708AC">
        <w:rPr>
          <w:bCs/>
        </w:rPr>
        <w:t xml:space="preserve">г. </w:t>
      </w:r>
    </w:p>
    <w:p w14:paraId="2A03B7A1" w14:textId="77777777" w:rsidR="007142F9" w:rsidRDefault="009E1BB4" w:rsidP="007142F9">
      <w:pPr>
        <w:jc w:val="both"/>
        <w:rPr>
          <w:bCs/>
        </w:rPr>
      </w:pPr>
      <w:r w:rsidRPr="001708AC">
        <w:rPr>
          <w:bCs/>
        </w:rPr>
        <w:t>Заявка на участие в конкурсе подается в письменной форме в запечатанном конверте по адресу: 6770</w:t>
      </w:r>
      <w:r w:rsidR="008F4C2B">
        <w:rPr>
          <w:bCs/>
        </w:rPr>
        <w:t>27</w:t>
      </w:r>
      <w:r w:rsidRPr="001708AC">
        <w:rPr>
          <w:bCs/>
        </w:rPr>
        <w:t>,</w:t>
      </w:r>
      <w:r w:rsidR="001336F9" w:rsidRPr="001708AC">
        <w:rPr>
          <w:bCs/>
        </w:rPr>
        <w:t xml:space="preserve"> </w:t>
      </w:r>
      <w:r w:rsidRPr="001708AC">
        <w:rPr>
          <w:bCs/>
        </w:rPr>
        <w:t xml:space="preserve">г. Якутск, </w:t>
      </w:r>
      <w:r w:rsidR="008F4C2B">
        <w:rPr>
          <w:bCs/>
        </w:rPr>
        <w:t>ул</w:t>
      </w:r>
      <w:r w:rsidRPr="001708AC">
        <w:rPr>
          <w:bCs/>
        </w:rPr>
        <w:t>.</w:t>
      </w:r>
      <w:r w:rsidR="00503EF1" w:rsidRPr="001708AC">
        <w:rPr>
          <w:bCs/>
        </w:rPr>
        <w:t xml:space="preserve"> </w:t>
      </w:r>
      <w:r w:rsidR="008F4C2B">
        <w:rPr>
          <w:bCs/>
        </w:rPr>
        <w:t>Кирова</w:t>
      </w:r>
      <w:r w:rsidRPr="001708AC">
        <w:rPr>
          <w:bCs/>
        </w:rPr>
        <w:t xml:space="preserve">, </w:t>
      </w:r>
      <w:r w:rsidR="00503EF1" w:rsidRPr="001708AC">
        <w:rPr>
          <w:bCs/>
        </w:rPr>
        <w:t xml:space="preserve">д. </w:t>
      </w:r>
      <w:r w:rsidR="008F4C2B">
        <w:rPr>
          <w:bCs/>
        </w:rPr>
        <w:t>18</w:t>
      </w:r>
      <w:r w:rsidRPr="001708AC">
        <w:rPr>
          <w:bCs/>
        </w:rPr>
        <w:t>,</w:t>
      </w:r>
      <w:r w:rsidR="00503EF1" w:rsidRPr="001708AC">
        <w:rPr>
          <w:bCs/>
        </w:rPr>
        <w:t xml:space="preserve"> </w:t>
      </w:r>
      <w:r w:rsidR="008F4C2B">
        <w:rPr>
          <w:bCs/>
        </w:rPr>
        <w:t>блок Б, 1 этаж</w:t>
      </w:r>
      <w:r w:rsidR="006658C3">
        <w:rPr>
          <w:bCs/>
        </w:rPr>
        <w:t xml:space="preserve">, </w:t>
      </w:r>
      <w:r w:rsidR="007142F9">
        <w:rPr>
          <w:bCs/>
        </w:rPr>
        <w:t xml:space="preserve">либо в форме электронного документа на электронный почтовый адрес </w:t>
      </w:r>
      <w:hyperlink r:id="rId7" w:history="1">
        <w:r w:rsidR="007142F9">
          <w:rPr>
            <w:rStyle w:val="a3"/>
            <w:bCs/>
            <w:lang w:val="en-US"/>
          </w:rPr>
          <w:t>arendacmb@mail.ru</w:t>
        </w:r>
      </w:hyperlink>
      <w:r w:rsidR="007142F9">
        <w:rPr>
          <w:bCs/>
        </w:rPr>
        <w:t xml:space="preserve">. </w:t>
      </w:r>
    </w:p>
    <w:p w14:paraId="3057FA86" w14:textId="77777777" w:rsidR="009E1BB4" w:rsidRPr="001708AC" w:rsidRDefault="009E1BB4" w:rsidP="009E1BB4">
      <w:pPr>
        <w:jc w:val="both"/>
        <w:rPr>
          <w:b/>
          <w:color w:val="000000"/>
        </w:rPr>
      </w:pPr>
      <w:r w:rsidRPr="001708AC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A32AAA4" w14:textId="0C051F9A" w:rsidR="009E1BB4" w:rsidRPr="001708AC" w:rsidRDefault="009E1BB4" w:rsidP="009E1BB4">
      <w:pPr>
        <w:jc w:val="both"/>
        <w:rPr>
          <w:rFonts w:eastAsia="Calibri"/>
          <w:lang w:eastAsia="en-US"/>
        </w:rPr>
      </w:pPr>
      <w:r w:rsidRPr="001708AC">
        <w:rPr>
          <w:bCs/>
        </w:rPr>
        <w:t xml:space="preserve">Конкурсная документация доступна </w:t>
      </w:r>
      <w:r w:rsidRPr="001708AC">
        <w:rPr>
          <w:rFonts w:eastAsia="Calibri"/>
          <w:bCs/>
          <w:lang w:eastAsia="en-US"/>
        </w:rPr>
        <w:t xml:space="preserve">на </w:t>
      </w:r>
      <w:hyperlink r:id="rId8" w:history="1">
        <w:r w:rsidRPr="001708AC">
          <w:rPr>
            <w:rFonts w:eastAsia="Calibri"/>
            <w:bCs/>
            <w:lang w:eastAsia="en-US"/>
          </w:rPr>
          <w:t>официальном сайте</w:t>
        </w:r>
      </w:hyperlink>
      <w:r w:rsidRPr="001708AC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9" w:history="1">
        <w:r w:rsidRPr="001708AC">
          <w:rPr>
            <w:rFonts w:eastAsia="Calibri"/>
            <w:bCs/>
            <w:lang w:eastAsia="en-US"/>
          </w:rPr>
          <w:t>определенном</w:t>
        </w:r>
      </w:hyperlink>
      <w:r w:rsidRPr="001708AC">
        <w:rPr>
          <w:rFonts w:eastAsia="Calibri"/>
          <w:bCs/>
          <w:lang w:eastAsia="en-US"/>
        </w:rPr>
        <w:t xml:space="preserve"> Правительством Российской Федерации - www.torgi.gov.ru (далее - официальный сайт торгов), </w:t>
      </w:r>
      <w:r w:rsidR="008F4C2B">
        <w:rPr>
          <w:rFonts w:eastAsia="Calibri"/>
          <w:bCs/>
          <w:lang w:eastAsia="en-US"/>
        </w:rPr>
        <w:t xml:space="preserve">официальном сайте Учреждения - </w:t>
      </w:r>
      <w:r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- </w:t>
      </w:r>
      <w:hyperlink r:id="rId10" w:history="1">
        <w:r w:rsidRPr="001708AC">
          <w:rPr>
            <w:rStyle w:val="a3"/>
            <w:rFonts w:eastAsia="Calibri"/>
            <w:bCs/>
            <w:lang w:val="en-US" w:eastAsia="en-US"/>
          </w:rPr>
          <w:t>www</w:t>
        </w:r>
        <w:r w:rsidRPr="001708AC">
          <w:rPr>
            <w:rStyle w:val="a3"/>
            <w:rFonts w:eastAsia="Calibri"/>
            <w:bCs/>
            <w:lang w:eastAsia="en-US"/>
          </w:rPr>
          <w:t>.</w:t>
        </w:r>
        <w:r w:rsidRPr="001708AC">
          <w:rPr>
            <w:rStyle w:val="a3"/>
            <w:rFonts w:eastAsia="Calibri"/>
            <w:bCs/>
            <w:lang w:val="en-US" w:eastAsia="en-US"/>
          </w:rPr>
          <w:t>portal</w:t>
        </w:r>
        <w:r w:rsidRPr="001708AC">
          <w:rPr>
            <w:rStyle w:val="a3"/>
            <w:rFonts w:eastAsia="Calibri"/>
            <w:bCs/>
            <w:lang w:eastAsia="en-US"/>
          </w:rPr>
          <w:t>.b14.ru</w:t>
        </w:r>
      </w:hyperlink>
      <w:r w:rsidRPr="001708AC">
        <w:rPr>
          <w:rFonts w:eastAsia="Calibri"/>
          <w:lang w:eastAsia="en-US"/>
        </w:rPr>
        <w:t>.</w:t>
      </w:r>
    </w:p>
    <w:p w14:paraId="44C925C0" w14:textId="592041E0" w:rsidR="009E1BB4" w:rsidRPr="001708AC" w:rsidRDefault="009E1BB4" w:rsidP="00EC2FDF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lastRenderedPageBreak/>
        <w:t xml:space="preserve">После размещения на официальном сайте извещения о проведении конкурса </w:t>
      </w:r>
      <w:r w:rsidR="008B5D88">
        <w:rPr>
          <w:bCs/>
        </w:rPr>
        <w:t>Учреждение</w:t>
      </w:r>
      <w:r w:rsidRPr="001708AC">
        <w:rPr>
          <w:bCs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73BA1E39" w14:textId="1BCA98F2" w:rsidR="009E1BB4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141768">
        <w:rPr>
          <w:bCs/>
        </w:rPr>
        <w:t>11</w:t>
      </w:r>
      <w:r w:rsidR="00641A70" w:rsidRPr="001708AC">
        <w:rPr>
          <w:bCs/>
        </w:rPr>
        <w:t xml:space="preserve"> </w:t>
      </w:r>
      <w:r w:rsidR="00141768">
        <w:rPr>
          <w:bCs/>
        </w:rPr>
        <w:t>января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141768">
        <w:rPr>
          <w:bCs/>
        </w:rPr>
        <w:t>2</w:t>
      </w:r>
      <w:r w:rsidRPr="001708AC">
        <w:rPr>
          <w:bCs/>
        </w:rPr>
        <w:t xml:space="preserve"> года</w:t>
      </w:r>
      <w:r w:rsidR="00641A70" w:rsidRPr="001708AC">
        <w:rPr>
          <w:bCs/>
        </w:rPr>
        <w:t xml:space="preserve"> </w:t>
      </w:r>
      <w:r w:rsidR="00141768">
        <w:rPr>
          <w:bCs/>
        </w:rPr>
        <w:t xml:space="preserve">по </w:t>
      </w:r>
      <w:r w:rsidR="00141768">
        <w:rPr>
          <w:color w:val="000000"/>
        </w:rPr>
        <w:t>10</w:t>
      </w:r>
      <w:r w:rsidR="007142F9">
        <w:rPr>
          <w:color w:val="000000"/>
        </w:rPr>
        <w:t xml:space="preserve"> </w:t>
      </w:r>
      <w:r w:rsidR="00141768">
        <w:rPr>
          <w:color w:val="000000"/>
        </w:rPr>
        <w:t>февраля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141768">
        <w:rPr>
          <w:bCs/>
        </w:rPr>
        <w:t>2</w:t>
      </w:r>
      <w:r w:rsidRPr="001708AC">
        <w:rPr>
          <w:bCs/>
        </w:rPr>
        <w:t xml:space="preserve"> </w:t>
      </w:r>
      <w:r w:rsidRPr="001708AC">
        <w:rPr>
          <w:color w:val="000000"/>
        </w:rPr>
        <w:t>года 1</w:t>
      </w:r>
      <w:r w:rsidR="00141768">
        <w:rPr>
          <w:color w:val="000000"/>
        </w:rPr>
        <w:t>6</w:t>
      </w:r>
      <w:r w:rsidRPr="001708AC">
        <w:rPr>
          <w:color w:val="000000"/>
        </w:rPr>
        <w:t xml:space="preserve">-00 час. Место предоставления конкурсной документации: </w:t>
      </w:r>
      <w:r w:rsidR="008B5D88" w:rsidRPr="001708AC">
        <w:rPr>
          <w:bCs/>
        </w:rPr>
        <w:t>6770</w:t>
      </w:r>
      <w:r w:rsidR="008B5D88">
        <w:rPr>
          <w:bCs/>
        </w:rPr>
        <w:t>27</w:t>
      </w:r>
      <w:r w:rsidR="008B5D88" w:rsidRPr="001708AC">
        <w:rPr>
          <w:bCs/>
        </w:rPr>
        <w:t xml:space="preserve">, г. Якутск, </w:t>
      </w:r>
      <w:r w:rsidR="008B5D88">
        <w:rPr>
          <w:bCs/>
        </w:rPr>
        <w:t>ул</w:t>
      </w:r>
      <w:r w:rsidR="008B5D88" w:rsidRPr="001708AC">
        <w:rPr>
          <w:bCs/>
        </w:rPr>
        <w:t xml:space="preserve">. </w:t>
      </w:r>
      <w:r w:rsidR="008B5D88">
        <w:rPr>
          <w:bCs/>
        </w:rPr>
        <w:t>Кирова</w:t>
      </w:r>
      <w:r w:rsidR="008B5D88" w:rsidRPr="001708AC">
        <w:rPr>
          <w:bCs/>
        </w:rPr>
        <w:t xml:space="preserve">, д. </w:t>
      </w:r>
      <w:r w:rsidR="008B5D88">
        <w:rPr>
          <w:bCs/>
        </w:rPr>
        <w:t>18</w:t>
      </w:r>
      <w:r w:rsidR="008B5D88" w:rsidRPr="001708AC">
        <w:rPr>
          <w:bCs/>
        </w:rPr>
        <w:t xml:space="preserve">, </w:t>
      </w:r>
      <w:r w:rsidR="008B5D88">
        <w:rPr>
          <w:bCs/>
        </w:rPr>
        <w:t>блок Б, 1 этаж</w:t>
      </w:r>
      <w:r w:rsidRPr="001708AC">
        <w:rPr>
          <w:bCs/>
        </w:rPr>
        <w:t>.</w:t>
      </w:r>
    </w:p>
    <w:p w14:paraId="46266AFD" w14:textId="77777777" w:rsidR="009E1BB4" w:rsidRPr="001708AC" w:rsidRDefault="009E1BB4" w:rsidP="00EC2FDF">
      <w:pPr>
        <w:jc w:val="both"/>
      </w:pPr>
      <w:r w:rsidRPr="001708AC">
        <w:t>Конкурсная документация до размещения на официальном сайте Извещения о проведении конкурса не предоставляется.</w:t>
      </w:r>
    </w:p>
    <w:p w14:paraId="4AE35688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0E7B8B75" w14:textId="362B8C09" w:rsidR="009E1BB4" w:rsidRPr="001708AC" w:rsidRDefault="009E1BB4" w:rsidP="009E1BB4">
      <w:pPr>
        <w:jc w:val="both"/>
        <w:rPr>
          <w:bCs/>
        </w:rPr>
      </w:pPr>
      <w:r w:rsidRPr="001708AC">
        <w:rPr>
          <w:bCs/>
        </w:rPr>
        <w:t>677001, Республика Саха (Якутия), г. Якутск, пер. Энергетик</w:t>
      </w:r>
      <w:r w:rsidR="000741EF" w:rsidRPr="001708AC">
        <w:rPr>
          <w:bCs/>
        </w:rPr>
        <w:t xml:space="preserve">ов, </w:t>
      </w:r>
      <w:r w:rsidR="00503EF1" w:rsidRPr="001708AC">
        <w:rPr>
          <w:bCs/>
        </w:rPr>
        <w:t xml:space="preserve">д. </w:t>
      </w:r>
      <w:r w:rsidR="000741EF" w:rsidRPr="001708AC">
        <w:rPr>
          <w:bCs/>
        </w:rPr>
        <w:t>2</w:t>
      </w:r>
      <w:r w:rsidR="00EC2FDF" w:rsidRPr="001708AC">
        <w:rPr>
          <w:bCs/>
        </w:rPr>
        <w:t>А</w:t>
      </w:r>
      <w:r w:rsidR="000741EF" w:rsidRPr="001708AC">
        <w:rPr>
          <w:bCs/>
        </w:rPr>
        <w:t xml:space="preserve">, каб. </w:t>
      </w:r>
      <w:r w:rsidR="009A69ED">
        <w:rPr>
          <w:bCs/>
        </w:rPr>
        <w:t xml:space="preserve">№ </w:t>
      </w:r>
      <w:r w:rsidR="008B5D88">
        <w:rPr>
          <w:bCs/>
        </w:rPr>
        <w:t>124</w:t>
      </w:r>
      <w:r w:rsidRPr="001708AC">
        <w:rPr>
          <w:bCs/>
        </w:rPr>
        <w:t xml:space="preserve">, </w:t>
      </w:r>
      <w:r w:rsidR="00141768">
        <w:rPr>
          <w:color w:val="000000"/>
        </w:rPr>
        <w:t>11</w:t>
      </w:r>
      <w:r w:rsidRPr="001708AC">
        <w:rPr>
          <w:color w:val="000000"/>
        </w:rPr>
        <w:t xml:space="preserve"> </w:t>
      </w:r>
      <w:r w:rsidR="00141768">
        <w:rPr>
          <w:color w:val="000000"/>
        </w:rPr>
        <w:t>февраля</w:t>
      </w:r>
      <w:r w:rsidRPr="001708AC">
        <w:rPr>
          <w:color w:val="000000"/>
        </w:rPr>
        <w:t xml:space="preserve"> 20</w:t>
      </w:r>
      <w:r w:rsidR="007059D7" w:rsidRPr="001708AC">
        <w:rPr>
          <w:color w:val="000000"/>
        </w:rPr>
        <w:t>2</w:t>
      </w:r>
      <w:r w:rsidR="00141768">
        <w:rPr>
          <w:color w:val="000000"/>
        </w:rPr>
        <w:t>2</w:t>
      </w:r>
      <w:r w:rsidRPr="001708AC">
        <w:rPr>
          <w:color w:val="000000"/>
        </w:rPr>
        <w:t>г. 1</w:t>
      </w:r>
      <w:r w:rsidR="00141768">
        <w:rPr>
          <w:color w:val="000000"/>
        </w:rPr>
        <w:t>0</w:t>
      </w:r>
      <w:r w:rsidRPr="001708AC">
        <w:rPr>
          <w:bCs/>
        </w:rPr>
        <w:t xml:space="preserve"> ч. </w:t>
      </w:r>
      <w:r w:rsidR="00141768">
        <w:rPr>
          <w:bCs/>
        </w:rPr>
        <w:t>0</w:t>
      </w:r>
      <w:r w:rsidR="007142F9">
        <w:rPr>
          <w:bCs/>
        </w:rPr>
        <w:t>0</w:t>
      </w:r>
      <w:r w:rsidRPr="001708AC">
        <w:rPr>
          <w:bCs/>
        </w:rPr>
        <w:t xml:space="preserve"> м.</w:t>
      </w:r>
    </w:p>
    <w:p w14:paraId="34A1B822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 и дата рассмотрения заявок:</w:t>
      </w:r>
    </w:p>
    <w:p w14:paraId="3B21C5C5" w14:textId="5B5C9B61" w:rsidR="009E1BB4" w:rsidRPr="001708AC" w:rsidRDefault="009E1BB4" w:rsidP="009E1BB4">
      <w:pPr>
        <w:jc w:val="both"/>
        <w:rPr>
          <w:bCs/>
        </w:rPr>
      </w:pPr>
      <w:r w:rsidRPr="001708AC">
        <w:rPr>
          <w:bCs/>
        </w:rPr>
        <w:t xml:space="preserve">677001, Республика Саха (Якутия), г. Якутск, пер. Энергетиков, </w:t>
      </w:r>
      <w:r w:rsidR="00503EF1" w:rsidRPr="001708AC">
        <w:rPr>
          <w:bCs/>
        </w:rPr>
        <w:t>д. 2</w:t>
      </w:r>
      <w:r w:rsidR="00EC2FDF" w:rsidRPr="001708AC">
        <w:rPr>
          <w:bCs/>
        </w:rPr>
        <w:t>А</w:t>
      </w:r>
      <w:r w:rsidRPr="001708AC">
        <w:rPr>
          <w:bCs/>
        </w:rPr>
        <w:t xml:space="preserve">, каб. </w:t>
      </w:r>
      <w:r w:rsidR="009A69ED">
        <w:rPr>
          <w:bCs/>
        </w:rPr>
        <w:t>№ 124</w:t>
      </w:r>
      <w:r w:rsidRPr="001708AC">
        <w:rPr>
          <w:bCs/>
        </w:rPr>
        <w:t xml:space="preserve">, </w:t>
      </w:r>
      <w:r w:rsidR="00141768">
        <w:rPr>
          <w:bCs/>
        </w:rPr>
        <w:t>14</w:t>
      </w:r>
      <w:r w:rsidRPr="001708AC">
        <w:rPr>
          <w:bCs/>
        </w:rPr>
        <w:t xml:space="preserve"> </w:t>
      </w:r>
      <w:r w:rsidR="00141768">
        <w:rPr>
          <w:bCs/>
        </w:rPr>
        <w:t>февраля</w:t>
      </w:r>
      <w:r w:rsidRPr="001708AC">
        <w:rPr>
          <w:bCs/>
        </w:rPr>
        <w:t xml:space="preserve"> 20</w:t>
      </w:r>
      <w:r w:rsidR="00316F09" w:rsidRPr="001708AC">
        <w:rPr>
          <w:bCs/>
        </w:rPr>
        <w:t>2</w:t>
      </w:r>
      <w:r w:rsidR="00141768">
        <w:rPr>
          <w:bCs/>
        </w:rPr>
        <w:t>2</w:t>
      </w:r>
      <w:r w:rsidRPr="001708AC">
        <w:rPr>
          <w:bCs/>
        </w:rPr>
        <w:t>г. 1</w:t>
      </w:r>
      <w:r w:rsidR="0043048A">
        <w:rPr>
          <w:bCs/>
        </w:rPr>
        <w:t>5</w:t>
      </w:r>
      <w:r w:rsidRPr="001708AC">
        <w:rPr>
          <w:bCs/>
        </w:rPr>
        <w:t xml:space="preserve"> ч. </w:t>
      </w:r>
      <w:r w:rsidR="00316F09" w:rsidRPr="001708AC">
        <w:rPr>
          <w:bCs/>
        </w:rPr>
        <w:t>00</w:t>
      </w:r>
      <w:r w:rsidRPr="001708AC">
        <w:rPr>
          <w:bCs/>
        </w:rPr>
        <w:t xml:space="preserve"> м.</w:t>
      </w:r>
    </w:p>
    <w:p w14:paraId="19ACF31B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 и дата подведения итогов:</w:t>
      </w:r>
    </w:p>
    <w:p w14:paraId="1AF712CD" w14:textId="5153A1C2" w:rsidR="009E1BB4" w:rsidRPr="001708AC" w:rsidRDefault="009E1BB4" w:rsidP="009E1BB4">
      <w:pPr>
        <w:jc w:val="both"/>
        <w:rPr>
          <w:bCs/>
        </w:rPr>
      </w:pPr>
      <w:r w:rsidRPr="001708AC">
        <w:rPr>
          <w:bCs/>
        </w:rPr>
        <w:t xml:space="preserve">677001, Республика Саха (Якутия), г. Якутск, пер. Энергетиков, </w:t>
      </w:r>
      <w:r w:rsidR="00503EF1" w:rsidRPr="001708AC">
        <w:rPr>
          <w:bCs/>
        </w:rPr>
        <w:t>д. 2</w:t>
      </w:r>
      <w:r w:rsidR="00EC2FDF" w:rsidRPr="001708AC">
        <w:rPr>
          <w:bCs/>
        </w:rPr>
        <w:t>А</w:t>
      </w:r>
      <w:r w:rsidRPr="001708AC">
        <w:rPr>
          <w:bCs/>
        </w:rPr>
        <w:t xml:space="preserve">, каб. </w:t>
      </w:r>
      <w:r w:rsidR="009A69ED">
        <w:rPr>
          <w:bCs/>
        </w:rPr>
        <w:t>№ 124</w:t>
      </w:r>
      <w:r w:rsidRPr="001708AC">
        <w:rPr>
          <w:bCs/>
        </w:rPr>
        <w:t xml:space="preserve">, </w:t>
      </w:r>
      <w:r w:rsidR="00141768">
        <w:rPr>
          <w:bCs/>
        </w:rPr>
        <w:t>14</w:t>
      </w:r>
      <w:r w:rsidRPr="001708AC">
        <w:rPr>
          <w:bCs/>
        </w:rPr>
        <w:t xml:space="preserve"> </w:t>
      </w:r>
      <w:r w:rsidR="00141768">
        <w:rPr>
          <w:bCs/>
        </w:rPr>
        <w:t>февраля</w:t>
      </w:r>
      <w:r w:rsidR="00641A70" w:rsidRPr="001708AC">
        <w:rPr>
          <w:bCs/>
        </w:rPr>
        <w:t xml:space="preserve"> </w:t>
      </w:r>
      <w:r w:rsidRPr="001708AC">
        <w:rPr>
          <w:bCs/>
        </w:rPr>
        <w:t>20</w:t>
      </w:r>
      <w:r w:rsidR="00316F09" w:rsidRPr="001708AC">
        <w:rPr>
          <w:bCs/>
        </w:rPr>
        <w:t>2</w:t>
      </w:r>
      <w:r w:rsidR="00141768">
        <w:rPr>
          <w:bCs/>
        </w:rPr>
        <w:t>2</w:t>
      </w:r>
      <w:r w:rsidRPr="001708AC">
        <w:rPr>
          <w:bCs/>
        </w:rPr>
        <w:t>г. 1</w:t>
      </w:r>
      <w:r w:rsidR="0043048A">
        <w:rPr>
          <w:bCs/>
        </w:rPr>
        <w:t>5</w:t>
      </w:r>
      <w:r w:rsidRPr="001708AC">
        <w:rPr>
          <w:bCs/>
        </w:rPr>
        <w:t xml:space="preserve"> ч. 30 м.</w:t>
      </w:r>
    </w:p>
    <w:p w14:paraId="1398FA99" w14:textId="77777777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Срок, в течение которого организатор конкурса вправе отказаться от проведения конкурса:</w:t>
      </w:r>
      <w:r w:rsidR="00503EF1" w:rsidRPr="001708AC">
        <w:rPr>
          <w:b/>
          <w:bCs/>
        </w:rPr>
        <w:t xml:space="preserve"> </w:t>
      </w:r>
      <w:r w:rsidRPr="001708AC">
        <w:rPr>
          <w:bCs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14:paraId="6ED274EE" w14:textId="77777777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Требования к участникам конкурса:</w:t>
      </w:r>
    </w:p>
    <w:p w14:paraId="1ADCB4E4" w14:textId="555196A7" w:rsidR="00316F09" w:rsidRPr="000A0125" w:rsidRDefault="00822BCD" w:rsidP="00EC2FDF">
      <w:pPr>
        <w:jc w:val="both"/>
        <w:rPr>
          <w:shd w:val="clear" w:color="auto" w:fill="FFFFFF"/>
        </w:rPr>
      </w:pPr>
      <w:r w:rsidRPr="000A0125">
        <w:rPr>
          <w:bCs/>
        </w:rPr>
        <w:t>К участию в конкурсе допуска</w:t>
      </w:r>
      <w:r w:rsidR="00316F09" w:rsidRPr="000A0125">
        <w:rPr>
          <w:bCs/>
        </w:rPr>
        <w:t>е</w:t>
      </w:r>
      <w:r w:rsidRPr="000A0125">
        <w:rPr>
          <w:bCs/>
        </w:rPr>
        <w:t xml:space="preserve">тся </w:t>
      </w:r>
      <w:r w:rsidR="00316F09" w:rsidRPr="000A0125">
        <w:rPr>
          <w:shd w:val="clear" w:color="auto" w:fill="FFFFFF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</w:t>
      </w:r>
      <w:r w:rsidR="000A0125" w:rsidRPr="000A0125">
        <w:t>осуществляющее деятельность предприятий общественного питания по прочим видам организации питания,</w:t>
      </w:r>
      <w:r w:rsidR="000A0125" w:rsidRPr="000A0125">
        <w:rPr>
          <w:shd w:val="clear" w:color="auto" w:fill="FFFFFF"/>
        </w:rPr>
        <w:t xml:space="preserve"> </w:t>
      </w:r>
      <w:r w:rsidR="00316F09" w:rsidRPr="000A0125">
        <w:rPr>
          <w:shd w:val="clear" w:color="auto" w:fill="FFFFFF"/>
        </w:rPr>
        <w:t>претендующее на заключение договора и подавшее заявку на участие в конкурсе или аукционе (далее – заявитель).</w:t>
      </w:r>
    </w:p>
    <w:p w14:paraId="5ED7F9F5" w14:textId="77777777" w:rsidR="00707451" w:rsidRPr="001708AC" w:rsidRDefault="00316F09" w:rsidP="00EC2FDF">
      <w:pPr>
        <w:jc w:val="both"/>
        <w:rPr>
          <w:b/>
          <w:bCs/>
        </w:rPr>
      </w:pPr>
      <w:r w:rsidRPr="001708AC">
        <w:rPr>
          <w:b/>
          <w:bCs/>
        </w:rPr>
        <w:t>Заявители н</w:t>
      </w:r>
      <w:r w:rsidR="00707451" w:rsidRPr="001708AC">
        <w:rPr>
          <w:b/>
          <w:bCs/>
        </w:rPr>
        <w:t>е допускаются к участию в конкурсе в случаях:</w:t>
      </w:r>
    </w:p>
    <w:p w14:paraId="1E9D0FE3" w14:textId="77777777" w:rsidR="00707451" w:rsidRPr="001708AC" w:rsidRDefault="00EC2FDF" w:rsidP="00EC2FDF">
      <w:pPr>
        <w:jc w:val="both"/>
        <w:rPr>
          <w:bCs/>
        </w:rPr>
      </w:pPr>
      <w:bookmarkStart w:id="1" w:name="sub_101"/>
      <w:r w:rsidRPr="001708AC">
        <w:rPr>
          <w:bCs/>
        </w:rPr>
        <w:t xml:space="preserve">- </w:t>
      </w:r>
      <w:r w:rsidR="00707451" w:rsidRPr="001708AC">
        <w:rPr>
          <w:bCs/>
        </w:rPr>
        <w:t>непредставления документов, либо наличия в документах недостоверных сведений или не соответствия установленным к ним требованиям;</w:t>
      </w:r>
    </w:p>
    <w:bookmarkEnd w:id="1"/>
    <w:p w14:paraId="0A772FD1" w14:textId="77777777" w:rsidR="00316F09" w:rsidRPr="001708AC" w:rsidRDefault="00EC2FDF" w:rsidP="00EC2FDF">
      <w:pPr>
        <w:jc w:val="both"/>
        <w:rPr>
          <w:bCs/>
        </w:rPr>
      </w:pPr>
      <w:r w:rsidRPr="001708AC">
        <w:rPr>
          <w:bCs/>
        </w:rPr>
        <w:t xml:space="preserve">- </w:t>
      </w:r>
      <w:r w:rsidR="00316F09" w:rsidRPr="001708AC">
        <w:rPr>
          <w:bCs/>
        </w:rPr>
        <w:t>наличия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- банкротом;</w:t>
      </w:r>
    </w:p>
    <w:p w14:paraId="197208D2" w14:textId="77777777" w:rsidR="00707451" w:rsidRPr="001708AC" w:rsidRDefault="00EC2FDF" w:rsidP="00EC2FDF">
      <w:pPr>
        <w:jc w:val="both"/>
        <w:rPr>
          <w:bCs/>
        </w:rPr>
      </w:pPr>
      <w:r w:rsidRPr="001708AC">
        <w:rPr>
          <w:bCs/>
        </w:rPr>
        <w:t xml:space="preserve">- </w:t>
      </w:r>
      <w:r w:rsidR="00316F09" w:rsidRPr="001708AC">
        <w:rPr>
          <w:bCs/>
        </w:rPr>
        <w:t>наличия решения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</w:t>
      </w:r>
      <w:r w:rsidR="00707451" w:rsidRPr="001708AC">
        <w:rPr>
          <w:bCs/>
        </w:rPr>
        <w:t>.</w:t>
      </w:r>
    </w:p>
    <w:p w14:paraId="46C913FD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Требования к заявкам на участие в конкурсе:</w:t>
      </w:r>
    </w:p>
    <w:p w14:paraId="2B10B77D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Cs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1708AC">
        <w:rPr>
          <w:color w:val="000000"/>
        </w:rPr>
        <w:t> </w:t>
      </w:r>
    </w:p>
    <w:p w14:paraId="3B5C0370" w14:textId="77777777" w:rsidR="009E1BB4" w:rsidRPr="001708AC" w:rsidRDefault="009E1BB4" w:rsidP="00EC2FDF">
      <w:pPr>
        <w:autoSpaceDE w:val="0"/>
        <w:autoSpaceDN w:val="0"/>
        <w:adjustRightInd w:val="0"/>
        <w:jc w:val="both"/>
        <w:rPr>
          <w:rStyle w:val="a4"/>
          <w:color w:val="000000"/>
        </w:rPr>
      </w:pPr>
      <w:r w:rsidRPr="001708AC">
        <w:rPr>
          <w:rStyle w:val="a4"/>
          <w:color w:val="000000"/>
        </w:rPr>
        <w:t xml:space="preserve">Порядок осмотра помещений: </w:t>
      </w:r>
    </w:p>
    <w:p w14:paraId="53FCAF09" w14:textId="0002D63D" w:rsidR="009E1BB4" w:rsidRPr="001708AC" w:rsidRDefault="009E1BB4" w:rsidP="009E1BB4">
      <w:pPr>
        <w:jc w:val="both"/>
        <w:rPr>
          <w:bCs/>
          <w:color w:val="000000"/>
        </w:rPr>
      </w:pPr>
      <w:r w:rsidRPr="001708AC">
        <w:rPr>
          <w:bCs/>
          <w:color w:val="000000"/>
        </w:rPr>
        <w:lastRenderedPageBreak/>
        <w:t xml:space="preserve">Осмотр нежилого помещения осуществляется без взимания платы каждый рабочий день с </w:t>
      </w:r>
      <w:r w:rsidR="00BF38D1" w:rsidRPr="00E51907">
        <w:rPr>
          <w:bCs/>
        </w:rPr>
        <w:t xml:space="preserve">10-00 ч. до 12-30 ч. и 14-00 ч. до 17-00 ч. </w:t>
      </w:r>
      <w:r w:rsidRPr="001708AC">
        <w:rPr>
          <w:bCs/>
          <w:color w:val="000000"/>
        </w:rPr>
        <w:t>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2C32CD" w:rsidRPr="001708AC">
        <w:rPr>
          <w:bCs/>
          <w:color w:val="000000"/>
        </w:rPr>
        <w:t xml:space="preserve"> </w:t>
      </w:r>
    </w:p>
    <w:p w14:paraId="1FD3D3D3" w14:textId="77777777" w:rsidR="009E1BB4" w:rsidRPr="001708AC" w:rsidRDefault="009E1BB4" w:rsidP="00EC2FDF">
      <w:pPr>
        <w:jc w:val="both"/>
        <w:rPr>
          <w:b/>
          <w:bCs/>
        </w:rPr>
      </w:pPr>
      <w:r w:rsidRPr="001708AC">
        <w:rPr>
          <w:b/>
          <w:bCs/>
        </w:rPr>
        <w:t>Критериями отбора победителей конкурса являются:</w:t>
      </w:r>
    </w:p>
    <w:p w14:paraId="1C71FA2E" w14:textId="339AD99D" w:rsidR="009E1F30" w:rsidRPr="000A0125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0A0125">
        <w:rPr>
          <w:bCs/>
        </w:rPr>
        <w:t xml:space="preserve">1) </w:t>
      </w:r>
      <w:r w:rsidR="000A0125" w:rsidRPr="000A0125">
        <w:t>объем производства товаров (выполнения работ, оказания услуг) с использованием имущества, права на которое передаются по договору</w:t>
      </w:r>
      <w:r w:rsidRPr="000A0125">
        <w:rPr>
          <w:bCs/>
        </w:rPr>
        <w:t>;</w:t>
      </w:r>
    </w:p>
    <w:p w14:paraId="5B9776D9" w14:textId="7777777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14:paraId="5CB74F40" w14:textId="7777777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>3) квалификация участника конкурса;</w:t>
      </w:r>
    </w:p>
    <w:p w14:paraId="7F684414" w14:textId="77777777" w:rsidR="00CA0878" w:rsidRPr="001708AC" w:rsidRDefault="009E1F30" w:rsidP="009E1F3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708AC">
        <w:rPr>
          <w:rFonts w:ascii="Times New Roman" w:hAnsi="Times New Roman"/>
          <w:bCs/>
          <w:sz w:val="24"/>
          <w:szCs w:val="24"/>
        </w:rPr>
        <w:t>4) качество описания преимуществ товара или услуги в сравнении с существующими аналогами (конкурентами).</w:t>
      </w:r>
    </w:p>
    <w:sectPr w:rsidR="00CA0878" w:rsidRPr="001708AC" w:rsidSect="0050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BB4"/>
    <w:rsid w:val="00067468"/>
    <w:rsid w:val="000741EF"/>
    <w:rsid w:val="000A0125"/>
    <w:rsid w:val="000A61BD"/>
    <w:rsid w:val="001336F9"/>
    <w:rsid w:val="00141768"/>
    <w:rsid w:val="00156740"/>
    <w:rsid w:val="001708AC"/>
    <w:rsid w:val="001D48FF"/>
    <w:rsid w:val="001D4997"/>
    <w:rsid w:val="002C32CD"/>
    <w:rsid w:val="00316F09"/>
    <w:rsid w:val="0043048A"/>
    <w:rsid w:val="00497479"/>
    <w:rsid w:val="004C2CDB"/>
    <w:rsid w:val="004F54C7"/>
    <w:rsid w:val="00503EF1"/>
    <w:rsid w:val="005A770F"/>
    <w:rsid w:val="00641A70"/>
    <w:rsid w:val="006658C3"/>
    <w:rsid w:val="00687E50"/>
    <w:rsid w:val="007059D7"/>
    <w:rsid w:val="00707451"/>
    <w:rsid w:val="007142F9"/>
    <w:rsid w:val="00740F08"/>
    <w:rsid w:val="00787D20"/>
    <w:rsid w:val="007C4AFB"/>
    <w:rsid w:val="00822BCD"/>
    <w:rsid w:val="0086592F"/>
    <w:rsid w:val="008B5D88"/>
    <w:rsid w:val="008B6DB7"/>
    <w:rsid w:val="008C0B3D"/>
    <w:rsid w:val="008F4C2B"/>
    <w:rsid w:val="00970491"/>
    <w:rsid w:val="009A69ED"/>
    <w:rsid w:val="009E1BB4"/>
    <w:rsid w:val="009E1F30"/>
    <w:rsid w:val="00A2184A"/>
    <w:rsid w:val="00A7065C"/>
    <w:rsid w:val="00B067C5"/>
    <w:rsid w:val="00BC2EF3"/>
    <w:rsid w:val="00BF38D1"/>
    <w:rsid w:val="00C425C1"/>
    <w:rsid w:val="00CA0878"/>
    <w:rsid w:val="00D37197"/>
    <w:rsid w:val="00DA73E1"/>
    <w:rsid w:val="00EC2FDF"/>
    <w:rsid w:val="00F71E57"/>
    <w:rsid w:val="00F84C72"/>
    <w:rsid w:val="00FA6C41"/>
    <w:rsid w:val="00FE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D53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Unresolved Mention"/>
    <w:basedOn w:val="a0"/>
    <w:uiPriority w:val="99"/>
    <w:semiHidden/>
    <w:unhideWhenUsed/>
    <w:rsid w:val="0017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ndacm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@b1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rtal.b14.ru" TargetMode="External"/><Relationship Id="rId10" Type="http://schemas.openxmlformats.org/officeDocument/2006/relationships/hyperlink" Target="http://www.portal.b1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0CC4-70DB-43CB-B070-8ACF58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Евгения Босикова</cp:lastModifiedBy>
  <cp:revision>13</cp:revision>
  <cp:lastPrinted>2021-09-16T03:04:00Z</cp:lastPrinted>
  <dcterms:created xsi:type="dcterms:W3CDTF">2020-12-10T02:11:00Z</dcterms:created>
  <dcterms:modified xsi:type="dcterms:W3CDTF">2022-01-10T07:01:00Z</dcterms:modified>
</cp:coreProperties>
</file>